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79E" w:rsidRPr="00B72E02" w:rsidRDefault="0011579E" w:rsidP="00F12713">
      <w:pPr>
        <w:jc w:val="center"/>
        <w:rPr>
          <w:rFonts w:ascii="Tahoma" w:hAnsi="Tahoma"/>
          <w:b/>
          <w:sz w:val="24"/>
        </w:rPr>
      </w:pPr>
      <w:r w:rsidRPr="00B72E02">
        <w:rPr>
          <w:rFonts w:ascii="Tahoma" w:hAnsi="Tahoma"/>
          <w:b/>
          <w:sz w:val="24"/>
        </w:rPr>
        <w:t xml:space="preserve">SPECYFIKACJA ISTOTNYCH WARUNKÓW ZAMÓWIENIA </w:t>
      </w:r>
    </w:p>
    <w:p w:rsidR="0011579E" w:rsidRPr="00B72E02" w:rsidRDefault="0011579E" w:rsidP="00F12713">
      <w:pPr>
        <w:jc w:val="center"/>
        <w:rPr>
          <w:rFonts w:ascii="Tahoma" w:hAnsi="Tahoma"/>
          <w:b/>
          <w:sz w:val="24"/>
        </w:rPr>
      </w:pPr>
      <w:r>
        <w:rPr>
          <w:rFonts w:ascii="Tahoma" w:hAnsi="Tahoma"/>
          <w:b/>
          <w:sz w:val="24"/>
        </w:rPr>
        <w:t>NR OP.271.5</w:t>
      </w:r>
      <w:r w:rsidRPr="00B72E02">
        <w:rPr>
          <w:rFonts w:ascii="Tahoma" w:hAnsi="Tahoma"/>
          <w:b/>
          <w:sz w:val="24"/>
        </w:rPr>
        <w:t xml:space="preserve">.2017 TRYB PRZETARG NIEOGRANICZONY NA KWOTĘ PONIŻEJ  </w:t>
      </w:r>
      <w:r w:rsidRPr="00B72E02">
        <w:rPr>
          <w:rFonts w:ascii="Tahoma" w:hAnsi="Tahoma" w:cs="Tahoma"/>
          <w:b/>
          <w:bCs/>
          <w:sz w:val="24"/>
        </w:rPr>
        <w:t xml:space="preserve">5 225 000,00  </w:t>
      </w:r>
      <w:r w:rsidRPr="00B72E02">
        <w:rPr>
          <w:rFonts w:ascii="Tahoma" w:hAnsi="Tahoma"/>
          <w:b/>
          <w:sz w:val="24"/>
        </w:rPr>
        <w:t>EURO</w:t>
      </w:r>
    </w:p>
    <w:p w:rsidR="0011579E" w:rsidRPr="00B72E02" w:rsidRDefault="0011579E" w:rsidP="00F12713">
      <w:pPr>
        <w:pBdr>
          <w:bottom w:val="single" w:sz="2" w:space="1" w:color="000000"/>
        </w:pBdr>
        <w:jc w:val="both"/>
        <w:rPr>
          <w:rFonts w:ascii="Tahoma" w:hAnsi="Tahoma"/>
          <w:sz w:val="22"/>
        </w:rPr>
      </w:pPr>
    </w:p>
    <w:p w:rsidR="0011579E" w:rsidRPr="00B72E02" w:rsidRDefault="0011579E" w:rsidP="00F12713">
      <w:pPr>
        <w:jc w:val="both"/>
        <w:rPr>
          <w:rFonts w:ascii="Tahoma" w:hAnsi="Tahoma"/>
          <w:sz w:val="22"/>
        </w:rPr>
      </w:pPr>
    </w:p>
    <w:p w:rsidR="0011579E" w:rsidRPr="00B72E02" w:rsidRDefault="0011579E" w:rsidP="00F12713">
      <w:pPr>
        <w:jc w:val="both"/>
        <w:rPr>
          <w:rFonts w:ascii="Tahoma" w:hAnsi="Tahoma"/>
          <w:sz w:val="22"/>
        </w:rPr>
      </w:pPr>
    </w:p>
    <w:p w:rsidR="0011579E" w:rsidRPr="00B72E02" w:rsidRDefault="0011579E" w:rsidP="00F12713">
      <w:pPr>
        <w:jc w:val="both"/>
        <w:rPr>
          <w:rFonts w:ascii="Tahoma" w:hAnsi="Tahoma"/>
          <w:b/>
        </w:rPr>
      </w:pPr>
      <w:r w:rsidRPr="00B72E02">
        <w:rPr>
          <w:rFonts w:ascii="Tahoma" w:hAnsi="Tahoma"/>
          <w:b/>
        </w:rPr>
        <w:t>Zamawiający:</w:t>
      </w:r>
      <w:r w:rsidRPr="00B72E02">
        <w:rPr>
          <w:rFonts w:ascii="Tahoma" w:hAnsi="Tahoma"/>
          <w:b/>
        </w:rPr>
        <w:tab/>
      </w:r>
      <w:r w:rsidRPr="00B72E02">
        <w:rPr>
          <w:rFonts w:ascii="Tahoma" w:hAnsi="Tahoma"/>
          <w:b/>
        </w:rPr>
        <w:tab/>
      </w:r>
      <w:r w:rsidRPr="00B72E02">
        <w:rPr>
          <w:rFonts w:ascii="Tahoma" w:hAnsi="Tahoma"/>
          <w:b/>
        </w:rPr>
        <w:tab/>
      </w:r>
      <w:r w:rsidRPr="00B72E02">
        <w:rPr>
          <w:rFonts w:ascii="Tahoma" w:hAnsi="Tahoma"/>
          <w:b/>
        </w:rPr>
        <w:tab/>
      </w:r>
      <w:r w:rsidRPr="00B72E02">
        <w:rPr>
          <w:rFonts w:ascii="Tahoma" w:hAnsi="Tahoma"/>
          <w:b/>
        </w:rPr>
        <w:tab/>
      </w:r>
      <w:r w:rsidRPr="00B72E02">
        <w:rPr>
          <w:rFonts w:ascii="Tahoma" w:hAnsi="Tahoma"/>
          <w:b/>
        </w:rPr>
        <w:tab/>
      </w:r>
      <w:r w:rsidRPr="00B72E02">
        <w:rPr>
          <w:rFonts w:ascii="Tahoma" w:hAnsi="Tahoma"/>
          <w:b/>
        </w:rPr>
        <w:tab/>
      </w:r>
      <w:r w:rsidRPr="00B72E02">
        <w:rPr>
          <w:rFonts w:ascii="Tahoma" w:hAnsi="Tahoma"/>
          <w:b/>
        </w:rPr>
        <w:tab/>
      </w:r>
    </w:p>
    <w:p w:rsidR="0011579E" w:rsidRPr="00B72E02" w:rsidRDefault="0011579E" w:rsidP="00F12713">
      <w:pPr>
        <w:jc w:val="both"/>
        <w:rPr>
          <w:rFonts w:ascii="Tahoma" w:hAnsi="Tahoma"/>
        </w:rPr>
      </w:pPr>
    </w:p>
    <w:p w:rsidR="0011579E" w:rsidRPr="00B72E02" w:rsidRDefault="0011579E" w:rsidP="00F12713">
      <w:pPr>
        <w:jc w:val="both"/>
        <w:rPr>
          <w:rFonts w:ascii="Tahoma" w:hAnsi="Tahoma"/>
        </w:rPr>
      </w:pPr>
    </w:p>
    <w:p w:rsidR="0011579E" w:rsidRPr="00B72E02" w:rsidRDefault="0011579E"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B72E02">
        <w:rPr>
          <w:rFonts w:ascii="Tahoma" w:hAnsi="Tahoma"/>
          <w:b/>
        </w:rPr>
        <w:t>Gmina Miasto Mrągowo</w:t>
      </w:r>
    </w:p>
    <w:p w:rsidR="0011579E" w:rsidRPr="00B72E02" w:rsidRDefault="0011579E"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B72E02">
        <w:rPr>
          <w:rFonts w:ascii="Tahoma" w:hAnsi="Tahoma"/>
          <w:b/>
        </w:rPr>
        <w:t>Ul. Królewiecka 60A</w:t>
      </w:r>
    </w:p>
    <w:p w:rsidR="0011579E" w:rsidRPr="00B72E02" w:rsidRDefault="0011579E"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B72E02">
        <w:rPr>
          <w:rFonts w:ascii="Tahoma" w:hAnsi="Tahoma"/>
          <w:b/>
        </w:rPr>
        <w:t>11-700 Mrągowo</w:t>
      </w:r>
    </w:p>
    <w:p w:rsidR="0011579E" w:rsidRPr="00B72E02" w:rsidRDefault="0011579E"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B72E02">
        <w:rPr>
          <w:rFonts w:ascii="Tahoma" w:hAnsi="Tahoma"/>
          <w:b/>
        </w:rPr>
        <w:t>tel. 89 741-90-00</w:t>
      </w:r>
    </w:p>
    <w:p w:rsidR="0011579E" w:rsidRPr="00B72E02" w:rsidRDefault="0011579E"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B72E02">
        <w:rPr>
          <w:rFonts w:ascii="Tahoma" w:hAnsi="Tahoma"/>
          <w:b/>
        </w:rPr>
        <w:t>faks. 89 741-28-74</w:t>
      </w:r>
    </w:p>
    <w:p w:rsidR="0011579E" w:rsidRPr="00B72E02" w:rsidRDefault="0011579E" w:rsidP="00F12713">
      <w:pPr>
        <w:jc w:val="both"/>
        <w:rPr>
          <w:rFonts w:ascii="Tahoma" w:hAnsi="Tahoma"/>
          <w:b/>
          <w:kern w:val="17153"/>
          <w:sz w:val="24"/>
        </w:rPr>
      </w:pPr>
    </w:p>
    <w:p w:rsidR="0011579E" w:rsidRPr="00B72E02" w:rsidRDefault="0011579E" w:rsidP="00F12713">
      <w:pPr>
        <w:jc w:val="both"/>
        <w:rPr>
          <w:rFonts w:ascii="Tahoma" w:hAnsi="Tahoma"/>
          <w:b/>
          <w:kern w:val="17153"/>
          <w:sz w:val="24"/>
        </w:rPr>
      </w:pPr>
    </w:p>
    <w:p w:rsidR="0011579E" w:rsidRPr="00CA03D0" w:rsidRDefault="0011579E" w:rsidP="00CA03D0">
      <w:pPr>
        <w:jc w:val="center"/>
        <w:rPr>
          <w:rFonts w:ascii="Tahoma" w:hAnsi="Tahoma" w:cs="Tahoma"/>
          <w:b/>
          <w:sz w:val="24"/>
          <w:szCs w:val="24"/>
        </w:rPr>
      </w:pPr>
      <w:r>
        <w:rPr>
          <w:rFonts w:ascii="Tahoma" w:hAnsi="Tahoma" w:cs="Tahoma"/>
          <w:b/>
          <w:sz w:val="24"/>
          <w:szCs w:val="24"/>
        </w:rPr>
        <w:t>„Zagospodarowanie terenu przy ul. Roosevelta nr 24-28 w Mrągowie.</w:t>
      </w:r>
      <w:r w:rsidRPr="00CA03D0">
        <w:rPr>
          <w:rFonts w:ascii="Tahoma" w:hAnsi="Tahoma" w:cs="Tahoma"/>
          <w:b/>
          <w:sz w:val="24"/>
          <w:szCs w:val="24"/>
        </w:rPr>
        <w:t>”</w:t>
      </w:r>
    </w:p>
    <w:p w:rsidR="0011579E" w:rsidRPr="00B72E02" w:rsidRDefault="0011579E" w:rsidP="00F22979">
      <w:pPr>
        <w:jc w:val="center"/>
        <w:rPr>
          <w:rFonts w:ascii="Tahoma" w:hAnsi="Tahoma" w:cs="Tahoma"/>
          <w:b/>
          <w:sz w:val="24"/>
          <w:szCs w:val="24"/>
        </w:rPr>
      </w:pPr>
    </w:p>
    <w:p w:rsidR="0011579E" w:rsidRPr="00B72E02" w:rsidRDefault="0011579E" w:rsidP="00F12713">
      <w:pPr>
        <w:jc w:val="center"/>
        <w:rPr>
          <w:rFonts w:ascii="Tahoma" w:hAnsi="Tahoma" w:cs="Tahoma"/>
          <w:b/>
          <w:sz w:val="24"/>
          <w:szCs w:val="24"/>
        </w:rPr>
      </w:pPr>
    </w:p>
    <w:p w:rsidR="0011579E" w:rsidRPr="00E976D7" w:rsidRDefault="0011579E" w:rsidP="00E976D7">
      <w:pPr>
        <w:ind w:left="1980" w:hanging="993"/>
        <w:jc w:val="both"/>
        <w:rPr>
          <w:rFonts w:ascii="Tahoma" w:hAnsi="Tahoma" w:cs="Tahoma"/>
          <w:b/>
          <w:sz w:val="24"/>
          <w:szCs w:val="24"/>
        </w:rPr>
      </w:pPr>
      <w:r w:rsidRPr="00E976D7">
        <w:rPr>
          <w:rFonts w:ascii="Tahoma" w:hAnsi="Tahoma" w:cs="Tahoma"/>
          <w:b/>
          <w:sz w:val="24"/>
          <w:szCs w:val="24"/>
        </w:rPr>
        <w:t xml:space="preserve">        CPV – 45233140-2 Roboty drogowe</w:t>
      </w:r>
    </w:p>
    <w:p w:rsidR="0011579E" w:rsidRPr="00E976D7" w:rsidRDefault="0011579E" w:rsidP="005C2A7A">
      <w:pPr>
        <w:ind w:left="3828" w:hanging="1560"/>
        <w:rPr>
          <w:rFonts w:ascii="Tahoma" w:hAnsi="Tahoma" w:cs="Tahoma"/>
          <w:sz w:val="24"/>
          <w:szCs w:val="24"/>
        </w:rPr>
      </w:pPr>
      <w:r w:rsidRPr="00E976D7">
        <w:rPr>
          <w:rFonts w:ascii="Tahoma" w:hAnsi="Tahoma" w:cs="Tahoma"/>
          <w:b/>
          <w:bCs/>
          <w:sz w:val="24"/>
          <w:szCs w:val="24"/>
        </w:rPr>
        <w:t>45233222-1</w:t>
      </w:r>
      <w:r w:rsidRPr="00E976D7">
        <w:rPr>
          <w:rFonts w:ascii="Tahoma" w:hAnsi="Tahoma" w:cs="Tahoma"/>
          <w:sz w:val="24"/>
          <w:szCs w:val="24"/>
        </w:rPr>
        <w:t xml:space="preserve"> </w:t>
      </w:r>
      <w:r w:rsidRPr="00E976D7">
        <w:rPr>
          <w:rFonts w:ascii="Tahoma" w:hAnsi="Tahoma" w:cs="Tahoma"/>
          <w:b/>
          <w:bCs/>
          <w:sz w:val="24"/>
          <w:szCs w:val="24"/>
        </w:rPr>
        <w:t>Roboty budowlane w zakresie układania chodników i asfaltowania</w:t>
      </w:r>
    </w:p>
    <w:p w:rsidR="0011579E" w:rsidRPr="00B72E02" w:rsidRDefault="0011579E" w:rsidP="000C16F9">
      <w:pPr>
        <w:jc w:val="center"/>
        <w:rPr>
          <w:rFonts w:ascii="Tahoma" w:hAnsi="Tahoma" w:cs="Tahoma"/>
          <w:b/>
          <w:sz w:val="24"/>
          <w:szCs w:val="24"/>
        </w:rPr>
      </w:pPr>
    </w:p>
    <w:p w:rsidR="0011579E" w:rsidRPr="00B72E02" w:rsidRDefault="0011579E" w:rsidP="00703AF1">
      <w:pPr>
        <w:jc w:val="center"/>
        <w:rPr>
          <w:rFonts w:ascii="Tahoma" w:hAnsi="Tahoma" w:cs="Tahoma"/>
          <w:b/>
          <w:sz w:val="24"/>
          <w:szCs w:val="24"/>
        </w:rPr>
      </w:pPr>
    </w:p>
    <w:p w:rsidR="0011579E" w:rsidRPr="00B72E02" w:rsidRDefault="0011579E" w:rsidP="00F12713">
      <w:pPr>
        <w:ind w:left="3544"/>
        <w:jc w:val="both"/>
        <w:rPr>
          <w:rFonts w:ascii="Tahoma" w:hAnsi="Tahoma" w:cs="Tahoma"/>
          <w:b/>
          <w:sz w:val="24"/>
          <w:szCs w:val="24"/>
        </w:rPr>
      </w:pPr>
    </w:p>
    <w:p w:rsidR="0011579E" w:rsidRPr="00B72E02" w:rsidRDefault="0011579E" w:rsidP="00F12713">
      <w:pPr>
        <w:spacing w:line="360" w:lineRule="auto"/>
        <w:jc w:val="center"/>
        <w:rPr>
          <w:rFonts w:ascii="Tahoma" w:hAnsi="Tahoma" w:cs="Tahoma"/>
          <w:b/>
          <w:sz w:val="24"/>
          <w:szCs w:val="24"/>
        </w:rPr>
      </w:pPr>
    </w:p>
    <w:p w:rsidR="0011579E" w:rsidRPr="00B72E02" w:rsidRDefault="0011579E" w:rsidP="00F12713">
      <w:pPr>
        <w:jc w:val="center"/>
        <w:rPr>
          <w:rFonts w:ascii="Tahoma" w:hAnsi="Tahoma" w:cs="Tahoma"/>
          <w:b/>
          <w:sz w:val="24"/>
          <w:szCs w:val="24"/>
        </w:rPr>
      </w:pPr>
    </w:p>
    <w:p w:rsidR="0011579E" w:rsidRPr="00B72E02" w:rsidRDefault="0011579E" w:rsidP="00F12713">
      <w:pPr>
        <w:jc w:val="center"/>
        <w:rPr>
          <w:rFonts w:ascii="Tahoma" w:hAnsi="Tahoma" w:cs="Tahoma"/>
          <w:b/>
          <w:sz w:val="24"/>
          <w:szCs w:val="24"/>
        </w:rPr>
      </w:pPr>
    </w:p>
    <w:p w:rsidR="0011579E" w:rsidRPr="00B72E02" w:rsidRDefault="0011579E" w:rsidP="00F12713">
      <w:pPr>
        <w:jc w:val="center"/>
        <w:rPr>
          <w:rFonts w:ascii="Tahoma" w:hAnsi="Tahoma" w:cs="Tahoma"/>
          <w:b/>
          <w:sz w:val="24"/>
          <w:szCs w:val="24"/>
        </w:rPr>
      </w:pPr>
    </w:p>
    <w:p w:rsidR="0011579E" w:rsidRPr="00B72E02" w:rsidRDefault="0011579E" w:rsidP="00F12713">
      <w:pPr>
        <w:jc w:val="center"/>
        <w:rPr>
          <w:rFonts w:ascii="Tahoma" w:hAnsi="Tahoma" w:cs="Tahoma"/>
          <w:b/>
          <w:sz w:val="24"/>
          <w:szCs w:val="24"/>
        </w:rPr>
      </w:pPr>
    </w:p>
    <w:p w:rsidR="0011579E" w:rsidRPr="00B72E02" w:rsidRDefault="0011579E" w:rsidP="00F12713">
      <w:pPr>
        <w:jc w:val="center"/>
        <w:rPr>
          <w:rFonts w:ascii="Tahoma" w:hAnsi="Tahoma"/>
          <w:b/>
          <w:sz w:val="24"/>
          <w:szCs w:val="24"/>
        </w:rPr>
      </w:pPr>
    </w:p>
    <w:p w:rsidR="0011579E" w:rsidRPr="00B72E02" w:rsidRDefault="0011579E" w:rsidP="00F12713">
      <w:pPr>
        <w:jc w:val="center"/>
        <w:rPr>
          <w:rFonts w:ascii="Tahoma" w:hAnsi="Tahoma"/>
          <w:b/>
        </w:rPr>
      </w:pPr>
    </w:p>
    <w:p w:rsidR="0011579E" w:rsidRPr="00B72E02" w:rsidRDefault="0011579E" w:rsidP="00F12713">
      <w:pPr>
        <w:jc w:val="center"/>
        <w:rPr>
          <w:rFonts w:ascii="Tahoma" w:hAnsi="Tahoma"/>
          <w:b/>
        </w:rPr>
      </w:pPr>
    </w:p>
    <w:p w:rsidR="0011579E" w:rsidRPr="00B72E02" w:rsidRDefault="0011579E" w:rsidP="00F12713">
      <w:pPr>
        <w:jc w:val="center"/>
        <w:rPr>
          <w:rFonts w:ascii="Tahoma" w:hAnsi="Tahoma"/>
          <w:b/>
        </w:rPr>
      </w:pPr>
    </w:p>
    <w:p w:rsidR="0011579E" w:rsidRPr="00B72E02" w:rsidRDefault="0011579E" w:rsidP="00F12713">
      <w:pPr>
        <w:jc w:val="center"/>
        <w:rPr>
          <w:rFonts w:ascii="Tahoma" w:hAnsi="Tahoma"/>
          <w:b/>
        </w:rPr>
      </w:pPr>
    </w:p>
    <w:p w:rsidR="0011579E" w:rsidRPr="00B72E02" w:rsidRDefault="0011579E" w:rsidP="00F12713">
      <w:pPr>
        <w:jc w:val="both"/>
        <w:rPr>
          <w:rFonts w:ascii="Tahoma" w:hAnsi="Tahoma"/>
          <w:b/>
        </w:rPr>
      </w:pPr>
    </w:p>
    <w:p w:rsidR="0011579E" w:rsidRPr="00B72E02" w:rsidRDefault="0011579E" w:rsidP="00F12713">
      <w:pPr>
        <w:jc w:val="both"/>
        <w:rPr>
          <w:rFonts w:ascii="Tahoma" w:hAnsi="Tahoma"/>
          <w:b/>
        </w:rPr>
      </w:pPr>
    </w:p>
    <w:p w:rsidR="0011579E" w:rsidRPr="00B72E02" w:rsidRDefault="0011579E" w:rsidP="00F12713">
      <w:pPr>
        <w:jc w:val="both"/>
        <w:rPr>
          <w:rFonts w:ascii="Tahoma" w:hAnsi="Tahoma"/>
          <w:b/>
        </w:rPr>
      </w:pPr>
    </w:p>
    <w:p w:rsidR="0011579E" w:rsidRPr="00B72E02" w:rsidRDefault="0011579E" w:rsidP="00F12713">
      <w:pPr>
        <w:jc w:val="both"/>
        <w:rPr>
          <w:rFonts w:ascii="Tahoma" w:hAnsi="Tahoma"/>
          <w:b/>
        </w:rPr>
      </w:pPr>
    </w:p>
    <w:p w:rsidR="0011579E" w:rsidRDefault="0011579E" w:rsidP="00F12713">
      <w:pPr>
        <w:jc w:val="both"/>
        <w:rPr>
          <w:rFonts w:ascii="Tahoma" w:hAnsi="Tahoma"/>
          <w:b/>
        </w:rPr>
      </w:pPr>
    </w:p>
    <w:p w:rsidR="0011579E" w:rsidRDefault="0011579E" w:rsidP="00F12713">
      <w:pPr>
        <w:jc w:val="both"/>
        <w:rPr>
          <w:rFonts w:ascii="Tahoma" w:hAnsi="Tahoma"/>
          <w:b/>
        </w:rPr>
      </w:pPr>
    </w:p>
    <w:p w:rsidR="0011579E" w:rsidRDefault="0011579E" w:rsidP="00F12713">
      <w:pPr>
        <w:jc w:val="both"/>
        <w:rPr>
          <w:rFonts w:ascii="Tahoma" w:hAnsi="Tahoma"/>
          <w:b/>
        </w:rPr>
      </w:pPr>
    </w:p>
    <w:p w:rsidR="0011579E" w:rsidRDefault="0011579E" w:rsidP="00F12713">
      <w:pPr>
        <w:jc w:val="both"/>
        <w:rPr>
          <w:rFonts w:ascii="Tahoma" w:hAnsi="Tahoma"/>
          <w:b/>
        </w:rPr>
      </w:pPr>
    </w:p>
    <w:p w:rsidR="0011579E" w:rsidRDefault="0011579E" w:rsidP="00F12713">
      <w:pPr>
        <w:jc w:val="both"/>
        <w:rPr>
          <w:rFonts w:ascii="Tahoma" w:hAnsi="Tahoma"/>
          <w:b/>
        </w:rPr>
      </w:pPr>
    </w:p>
    <w:p w:rsidR="0011579E" w:rsidRDefault="0011579E" w:rsidP="00F12713">
      <w:pPr>
        <w:jc w:val="both"/>
        <w:rPr>
          <w:rFonts w:ascii="Tahoma" w:hAnsi="Tahoma"/>
          <w:b/>
        </w:rPr>
      </w:pPr>
    </w:p>
    <w:p w:rsidR="0011579E" w:rsidRPr="00B72E02" w:rsidRDefault="0011579E" w:rsidP="00F12713">
      <w:pPr>
        <w:jc w:val="both"/>
        <w:rPr>
          <w:rFonts w:ascii="Tahoma" w:hAnsi="Tahoma"/>
          <w:b/>
        </w:rPr>
      </w:pPr>
    </w:p>
    <w:p w:rsidR="0011579E" w:rsidRPr="00B72E02" w:rsidRDefault="0011579E" w:rsidP="00F12713">
      <w:pPr>
        <w:jc w:val="both"/>
        <w:rPr>
          <w:sz w:val="22"/>
          <w:szCs w:val="22"/>
        </w:rPr>
      </w:pPr>
    </w:p>
    <w:p w:rsidR="0011579E" w:rsidRPr="00B72E02" w:rsidRDefault="0011579E" w:rsidP="00F12713">
      <w:pPr>
        <w:jc w:val="both"/>
        <w:rPr>
          <w:sz w:val="22"/>
          <w:szCs w:val="22"/>
        </w:rPr>
      </w:pPr>
    </w:p>
    <w:p w:rsidR="0011579E" w:rsidRPr="00B72E02" w:rsidRDefault="0011579E" w:rsidP="00F12713">
      <w:pPr>
        <w:jc w:val="both"/>
        <w:rPr>
          <w:sz w:val="22"/>
          <w:szCs w:val="22"/>
        </w:rPr>
      </w:pPr>
    </w:p>
    <w:p w:rsidR="0011579E" w:rsidRPr="00B72E02" w:rsidRDefault="0011579E" w:rsidP="00F12713">
      <w:pPr>
        <w:jc w:val="both"/>
        <w:rPr>
          <w:sz w:val="22"/>
          <w:szCs w:val="22"/>
        </w:rPr>
      </w:pPr>
    </w:p>
    <w:p w:rsidR="0011579E" w:rsidRPr="00B72E02" w:rsidRDefault="0011579E" w:rsidP="00F12713">
      <w:pPr>
        <w:jc w:val="both"/>
        <w:rPr>
          <w:sz w:val="22"/>
          <w:szCs w:val="22"/>
        </w:rPr>
      </w:pPr>
    </w:p>
    <w:tbl>
      <w:tblPr>
        <w:tblW w:w="0" w:type="auto"/>
        <w:jc w:val="center"/>
        <w:tblLayout w:type="fixed"/>
        <w:tblCellMar>
          <w:left w:w="0" w:type="dxa"/>
          <w:right w:w="0" w:type="dxa"/>
        </w:tblCellMar>
        <w:tblLook w:val="0000"/>
      </w:tblPr>
      <w:tblGrid>
        <w:gridCol w:w="9406"/>
      </w:tblGrid>
      <w:tr w:rsidR="0011579E" w:rsidRPr="00B72E02" w:rsidTr="00F12713">
        <w:trPr>
          <w:trHeight w:val="80"/>
          <w:jc w:val="center"/>
        </w:trPr>
        <w:tc>
          <w:tcPr>
            <w:tcW w:w="9406" w:type="dxa"/>
          </w:tcPr>
          <w:p w:rsidR="0011579E" w:rsidRPr="00B72E02" w:rsidRDefault="0011579E" w:rsidP="00F12713">
            <w:pPr>
              <w:jc w:val="center"/>
              <w:rPr>
                <w:rFonts w:ascii="Tahoma" w:hAnsi="Tahoma"/>
                <w:sz w:val="22"/>
                <w:szCs w:val="22"/>
              </w:rPr>
            </w:pPr>
            <w:r w:rsidRPr="00B72E02">
              <w:rPr>
                <w:rFonts w:ascii="Tahoma" w:hAnsi="Tahoma"/>
                <w:sz w:val="22"/>
                <w:szCs w:val="22"/>
              </w:rPr>
              <w:t>Koszty związane z przygotowaniem i złożeniem oferty ponosi Wykonawca.</w:t>
            </w:r>
          </w:p>
        </w:tc>
      </w:tr>
    </w:tbl>
    <w:p w:rsidR="0011579E" w:rsidRPr="00B72E02" w:rsidRDefault="0011579E" w:rsidP="00780047">
      <w:pPr>
        <w:pStyle w:val="Styl1"/>
      </w:pPr>
      <w:r w:rsidRPr="00B72E02">
        <w:t>Nazwa oraz adres zamawiającego</w:t>
      </w:r>
    </w:p>
    <w:p w:rsidR="0011579E" w:rsidRPr="00B72E02" w:rsidRDefault="0011579E" w:rsidP="00F12713">
      <w:pPr>
        <w:pStyle w:val="BodyTextIndent3"/>
        <w:spacing w:line="240" w:lineRule="auto"/>
        <w:rPr>
          <w:rFonts w:ascii="Tahoma" w:hAnsi="Tahoma" w:cs="Tahoma"/>
          <w:sz w:val="16"/>
          <w:szCs w:val="22"/>
        </w:rPr>
      </w:pPr>
    </w:p>
    <w:p w:rsidR="0011579E" w:rsidRPr="00B72E02" w:rsidRDefault="0011579E" w:rsidP="008157D0">
      <w:pPr>
        <w:pStyle w:val="BodyTextIndent3"/>
        <w:spacing w:line="240" w:lineRule="auto"/>
        <w:ind w:left="0"/>
        <w:rPr>
          <w:rFonts w:ascii="Tahoma" w:hAnsi="Tahoma" w:cs="Tahoma"/>
          <w:sz w:val="22"/>
          <w:szCs w:val="22"/>
        </w:rPr>
      </w:pPr>
      <w:r w:rsidRPr="00B72E02">
        <w:rPr>
          <w:rFonts w:ascii="Tahoma" w:hAnsi="Tahoma" w:cs="Tahoma"/>
          <w:sz w:val="22"/>
          <w:szCs w:val="22"/>
        </w:rPr>
        <w:t xml:space="preserve">Gmina Miasto Mrągowo reprezentowana przez Burmistrza Panią Otolię Siemieniec, </w:t>
      </w:r>
      <w:r w:rsidRPr="00B72E02">
        <w:rPr>
          <w:rFonts w:ascii="Tahoma" w:hAnsi="Tahoma" w:cs="Tahoma"/>
          <w:sz w:val="22"/>
          <w:szCs w:val="22"/>
        </w:rPr>
        <w:br/>
        <w:t xml:space="preserve">ul. Królewiecka 60A, 11-700 Mrągowo,  tel. (89) 741 90 00, fax. (89) 741 28 74 NIP </w:t>
      </w:r>
      <w:r w:rsidRPr="00B72E02">
        <w:rPr>
          <w:rFonts w:ascii="Tahoma" w:hAnsi="Tahoma" w:cs="Tahoma"/>
          <w:b/>
          <w:sz w:val="22"/>
          <w:szCs w:val="22"/>
        </w:rPr>
        <w:t>742 20 76 940</w:t>
      </w:r>
      <w:r w:rsidRPr="00B72E02">
        <w:rPr>
          <w:rFonts w:ascii="Tahoma" w:hAnsi="Tahoma" w:cs="Tahoma"/>
          <w:sz w:val="22"/>
          <w:szCs w:val="22"/>
        </w:rPr>
        <w:t xml:space="preserve"> występująca w imieniu własnym.</w:t>
      </w:r>
    </w:p>
    <w:p w:rsidR="0011579E" w:rsidRPr="00B72E02" w:rsidRDefault="0011579E" w:rsidP="00780047">
      <w:pPr>
        <w:pStyle w:val="Styl1"/>
      </w:pPr>
      <w:r w:rsidRPr="00B72E02">
        <w:t>Informacje ogólne</w:t>
      </w:r>
    </w:p>
    <w:p w:rsidR="0011579E" w:rsidRPr="00B72E02" w:rsidRDefault="0011579E" w:rsidP="00E44B19">
      <w:pPr>
        <w:pStyle w:val="BodyTextIndent3"/>
        <w:spacing w:line="240" w:lineRule="auto"/>
        <w:rPr>
          <w:rFonts w:ascii="Tahoma" w:hAnsi="Tahoma" w:cs="Tahoma"/>
          <w:sz w:val="16"/>
          <w:szCs w:val="22"/>
        </w:rPr>
      </w:pPr>
    </w:p>
    <w:p w:rsidR="0011579E" w:rsidRPr="00B72E02" w:rsidRDefault="0011579E" w:rsidP="007C3AC2">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Postępowanie prowadzone jest zgodnie z Ustawą z dnia 29 stycznia 2004 r. – Prawo zamówień publicznych (t.j. Dz. U. z 201</w:t>
      </w:r>
      <w:r>
        <w:rPr>
          <w:rFonts w:ascii="Tahoma" w:hAnsi="Tahoma" w:cs="Tahoma"/>
          <w:sz w:val="22"/>
          <w:szCs w:val="22"/>
        </w:rPr>
        <w:t>7</w:t>
      </w:r>
      <w:r w:rsidRPr="00B72E02">
        <w:rPr>
          <w:rFonts w:ascii="Tahoma" w:hAnsi="Tahoma" w:cs="Tahoma"/>
          <w:sz w:val="22"/>
          <w:szCs w:val="22"/>
        </w:rPr>
        <w:t xml:space="preserve"> poz. </w:t>
      </w:r>
      <w:r>
        <w:rPr>
          <w:rFonts w:ascii="Tahoma" w:hAnsi="Tahoma" w:cs="Tahoma"/>
          <w:sz w:val="22"/>
          <w:szCs w:val="22"/>
        </w:rPr>
        <w:t>1579</w:t>
      </w:r>
      <w:r w:rsidRPr="00B72E02">
        <w:rPr>
          <w:rFonts w:ascii="Tahoma" w:hAnsi="Tahoma" w:cs="Tahoma"/>
          <w:sz w:val="22"/>
          <w:szCs w:val="22"/>
        </w:rPr>
        <w:t>), zwaną w dalszej części „ustawą Pzp”.</w:t>
      </w:r>
    </w:p>
    <w:p w:rsidR="0011579E" w:rsidRPr="00B72E02" w:rsidRDefault="0011579E" w:rsidP="007C3AC2">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Do czynności podejmowanych przez Zamawiającego i Wykonawców stosować się będzie przepisy ustawy z dnia 23 kwietnia 1964r. – Kodeks cywilny (tekst jednolity Dz. U. z 1964r. Nr 16, poz. 93 z późniejszymi zmianami), jeżeli przepisy ustawy Pzp nie stanowią inaczej.</w:t>
      </w:r>
    </w:p>
    <w:p w:rsidR="0011579E" w:rsidRPr="00B72E02" w:rsidRDefault="0011579E" w:rsidP="00E44B19">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Zgodnie z art. 10a ustawy Pzp, w niniejszym postępowaniu o udzielenie zamówienia oświadczenia, wnioski, zawiadomienia oraz informacje Zamawiający i Wykonawcy mogą przekazywać pisemnie, faksem, elektronicznie.</w:t>
      </w:r>
    </w:p>
    <w:p w:rsidR="0011579E" w:rsidRPr="00B72E02" w:rsidRDefault="0011579E" w:rsidP="00E44B19">
      <w:pPr>
        <w:numPr>
          <w:ilvl w:val="1"/>
          <w:numId w:val="1"/>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11579E" w:rsidRPr="00B72E02" w:rsidRDefault="0011579E" w:rsidP="00E44B19">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Urząd Miejski w Mrągowie jest czynny w poniedziałki od 8:00 do 16:00, a od wtorku do piątku w godzinach od 7:30 do 15:30, z wyłączeniem dni ustawowo wolnych od pracy.</w:t>
      </w:r>
    </w:p>
    <w:p w:rsidR="0011579E" w:rsidRPr="00AF4A79" w:rsidRDefault="0011579E" w:rsidP="00AF4A79">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Nie dopuszcza się składania ofert częściowych i wariantowych – oferta musi obejmować całość zamówienia.</w:t>
      </w:r>
    </w:p>
    <w:p w:rsidR="0011579E" w:rsidRPr="00B72E02" w:rsidRDefault="0011579E" w:rsidP="00E44B19">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Nie przewiduje się zawarcia umowy ramowej.</w:t>
      </w:r>
    </w:p>
    <w:p w:rsidR="0011579E" w:rsidRPr="00B72E02" w:rsidRDefault="0011579E" w:rsidP="00E44B19">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Zamawiający nie przewiduje zebrania Wykonawców.</w:t>
      </w:r>
    </w:p>
    <w:p w:rsidR="0011579E" w:rsidRPr="00B72E02" w:rsidRDefault="0011579E" w:rsidP="00E44B19">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Zamawiający nie przewiduje udzielenia zaliczek na poczet wykonania zamówienia (art. 151a. ust. 1 ustawy Pzp.)</w:t>
      </w:r>
    </w:p>
    <w:p w:rsidR="0011579E" w:rsidRPr="00B72E02" w:rsidRDefault="0011579E" w:rsidP="00E44B19">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Rozliczenia między Zamawiającym a Wykonawcą prowadzone będą w polskich złotych (PLN). Nie przewiduje się rozliczeń w walutach obcych.</w:t>
      </w:r>
    </w:p>
    <w:p w:rsidR="0011579E" w:rsidRPr="00B72E02" w:rsidRDefault="0011579E" w:rsidP="00E44B19">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Nie przewiduje się wyboru oferty najkorzystniejszej z zastosowaniem aukcji elektronicznej, o której mowa w art. 91a ust. 1 ustawy Pzp.</w:t>
      </w:r>
    </w:p>
    <w:p w:rsidR="0011579E" w:rsidRPr="00B72E02" w:rsidRDefault="0011579E" w:rsidP="00E44B19">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Postępowanie o udzielenie zamówienia prowadzi się w języku polskim (art. 9 ust. 2 ustawy Pzp).</w:t>
      </w:r>
    </w:p>
    <w:p w:rsidR="0011579E" w:rsidRPr="00B72E02" w:rsidRDefault="0011579E" w:rsidP="00E44B19">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Wymaga się, aby Wykonawca zdobył wszystkie informacje, które mogą być konieczne do przygotowania oferty oraz podpisania umowy.</w:t>
      </w:r>
    </w:p>
    <w:p w:rsidR="0011579E" w:rsidRPr="00B72E02" w:rsidRDefault="0011579E" w:rsidP="00E44B19">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Wykonawca może złożyć tylko jedną ofertę (art. 82 ustawy Pzp).</w:t>
      </w:r>
    </w:p>
    <w:p w:rsidR="0011579E" w:rsidRPr="00B72E02" w:rsidRDefault="0011579E" w:rsidP="007C3AC2">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Wybrany Wykonawca jest zobowiązany do zawarcia umowy w terminie i miejscu wyznaczonym przez Zamawiającego.</w:t>
      </w:r>
    </w:p>
    <w:p w:rsidR="0011579E" w:rsidRPr="00B72E02" w:rsidRDefault="0011579E" w:rsidP="007F2935">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Zamawiający nie przewiduje udzielenia zamówień, o których mowa w art. 67 ust. 1 pkt. 6 ustawy Pzp.</w:t>
      </w:r>
    </w:p>
    <w:p w:rsidR="0011579E" w:rsidRPr="00B72E02" w:rsidRDefault="0011579E" w:rsidP="007C3AC2">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 xml:space="preserve">Zamawiający nie przewiduje zwrotu kosztów udziału Wykonawców w postępowaniu </w:t>
      </w:r>
      <w:r w:rsidRPr="00B72E02">
        <w:rPr>
          <w:rFonts w:ascii="Tahoma" w:hAnsi="Tahoma" w:cs="Tahoma"/>
          <w:sz w:val="22"/>
          <w:szCs w:val="22"/>
        </w:rPr>
        <w:br/>
        <w:t>(z zastrzeżeniem art. 93 ust. 5 ustawy Pzp). Wykonawca ponosi wszelkie koszty udziału w postępowaniu, w tym koszty przygotowania oferty.</w:t>
      </w:r>
    </w:p>
    <w:p w:rsidR="0011579E" w:rsidRPr="00B72E02" w:rsidRDefault="0011579E" w:rsidP="007C3AC2">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Wykonawcą może być osoba fizyczna, osoba prawna lub jednostka organizacyjna nieposiadającą osobowości prawnej.</w:t>
      </w:r>
    </w:p>
    <w:p w:rsidR="0011579E" w:rsidRPr="00B72E02" w:rsidRDefault="0011579E" w:rsidP="007C3AC2">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Wykonawca może powierzyć wykonanie części zamówienia podwykonawcy. Zamawiający nie zastrzega obowiązku osobistego wykonania przez wykonawcę kluczowych części zamówienia.</w:t>
      </w:r>
    </w:p>
    <w:p w:rsidR="0011579E" w:rsidRPr="00B72E02" w:rsidRDefault="0011579E" w:rsidP="007C3AC2">
      <w:pPr>
        <w:numPr>
          <w:ilvl w:val="0"/>
          <w:numId w:val="1"/>
        </w:numPr>
        <w:autoSpaceDE w:val="0"/>
        <w:autoSpaceDN w:val="0"/>
        <w:adjustRightInd w:val="0"/>
        <w:jc w:val="both"/>
        <w:rPr>
          <w:rFonts w:ascii="Tahoma" w:hAnsi="Tahoma" w:cs="Tahoma"/>
          <w:sz w:val="22"/>
          <w:szCs w:val="22"/>
        </w:rPr>
      </w:pPr>
      <w:r w:rsidRPr="00B72E02">
        <w:rPr>
          <w:rFonts w:ascii="Tahoma" w:hAnsi="Tahoma" w:cs="Tahoma"/>
          <w:b/>
          <w:bCs/>
          <w:sz w:val="22"/>
          <w:szCs w:val="22"/>
        </w:rPr>
        <w:t>Wymagania dotyczące umowy o podwykonawstwo</w:t>
      </w:r>
      <w:r w:rsidRPr="00B72E02">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11579E" w:rsidRPr="00B72E02" w:rsidRDefault="0011579E" w:rsidP="00E44B19">
      <w:pPr>
        <w:numPr>
          <w:ilvl w:val="1"/>
          <w:numId w:val="1"/>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11579E" w:rsidRPr="00B72E02" w:rsidRDefault="0011579E" w:rsidP="00E44B19">
      <w:pPr>
        <w:numPr>
          <w:ilvl w:val="1"/>
          <w:numId w:val="1"/>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końcowy termin realizacji przedmiotu umowy o podwykonawstwo nie może wykraczać poza końcowy termin realizacji przedmiotu umowy w sprawie zamówienia publicznego,</w:t>
      </w:r>
    </w:p>
    <w:p w:rsidR="0011579E" w:rsidRPr="00B72E02" w:rsidRDefault="0011579E" w:rsidP="00E44B19">
      <w:pPr>
        <w:numPr>
          <w:ilvl w:val="1"/>
          <w:numId w:val="1"/>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11579E" w:rsidRPr="00B72E02" w:rsidRDefault="0011579E" w:rsidP="00E44B19">
      <w:pPr>
        <w:numPr>
          <w:ilvl w:val="1"/>
          <w:numId w:val="1"/>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sposób wykonania umowy o podwykonawstwo musi być zgodny ze sposobem w jaki Wykonawca jest zobowiązany wykonać umowę w sprawie zamówienia publicznego,</w:t>
      </w:r>
    </w:p>
    <w:p w:rsidR="0011579E" w:rsidRPr="00B72E02" w:rsidRDefault="0011579E" w:rsidP="007C3AC2">
      <w:pPr>
        <w:numPr>
          <w:ilvl w:val="1"/>
          <w:numId w:val="1"/>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rsidR="0011579E" w:rsidRPr="00B72E02" w:rsidRDefault="0011579E" w:rsidP="007C3AC2">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Wymagania dotyczące umów o podwykonawstwo, określone w pkt. 19 niniejszego Rozdziału, stosuje się odpowiednio do projektów umów lub umów o dalsze podwykonawstwo lub ich zmian.</w:t>
      </w:r>
    </w:p>
    <w:p w:rsidR="0011579E" w:rsidRPr="00B72E02" w:rsidRDefault="0011579E" w:rsidP="007C3AC2">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11579E" w:rsidRPr="00B72E02" w:rsidRDefault="0011579E" w:rsidP="0023209D">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11579E" w:rsidRPr="00B72E02" w:rsidRDefault="0011579E" w:rsidP="0023209D">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11579E" w:rsidRPr="00B72E02" w:rsidRDefault="0011579E" w:rsidP="00780047">
      <w:pPr>
        <w:pStyle w:val="Styl1"/>
      </w:pPr>
      <w:r w:rsidRPr="00B72E02">
        <w:t>Opis przedmiotu zamówienia</w:t>
      </w:r>
    </w:p>
    <w:p w:rsidR="0011579E" w:rsidRPr="00B72E02" w:rsidRDefault="0011579E" w:rsidP="0023209D">
      <w:pPr>
        <w:autoSpaceDE w:val="0"/>
        <w:autoSpaceDN w:val="0"/>
        <w:adjustRightInd w:val="0"/>
        <w:jc w:val="both"/>
        <w:rPr>
          <w:rFonts w:ascii="Tahoma" w:hAnsi="Tahoma" w:cs="Tahoma"/>
          <w:sz w:val="16"/>
          <w:szCs w:val="16"/>
        </w:rPr>
      </w:pPr>
    </w:p>
    <w:p w:rsidR="0011579E" w:rsidRPr="00B72E02" w:rsidRDefault="0011579E" w:rsidP="009D72D0">
      <w:pPr>
        <w:numPr>
          <w:ilvl w:val="0"/>
          <w:numId w:val="2"/>
        </w:numPr>
        <w:autoSpaceDE w:val="0"/>
        <w:autoSpaceDN w:val="0"/>
        <w:adjustRightInd w:val="0"/>
        <w:jc w:val="both"/>
        <w:rPr>
          <w:rFonts w:ascii="Tahoma" w:hAnsi="Tahoma" w:cs="Tahoma"/>
          <w:sz w:val="22"/>
          <w:szCs w:val="22"/>
        </w:rPr>
      </w:pPr>
      <w:r w:rsidRPr="00B72E02">
        <w:rPr>
          <w:rFonts w:ascii="Tahoma" w:hAnsi="Tahoma" w:cs="Tahoma"/>
          <w:sz w:val="22"/>
          <w:szCs w:val="22"/>
        </w:rPr>
        <w:t>Przedmiot zamówienia dotyczy wykonania robót budowl</w:t>
      </w:r>
      <w:r>
        <w:rPr>
          <w:rFonts w:ascii="Tahoma" w:hAnsi="Tahoma" w:cs="Tahoma"/>
          <w:sz w:val="22"/>
          <w:szCs w:val="22"/>
        </w:rPr>
        <w:t>anych polegających na zagospodarowaniu terenu przy ul. Roosevelta nr 24-28 położonych na działkach</w:t>
      </w:r>
      <w:r w:rsidRPr="00B72E02">
        <w:rPr>
          <w:rFonts w:ascii="Tahoma" w:hAnsi="Tahoma" w:cs="Tahoma"/>
          <w:sz w:val="22"/>
          <w:szCs w:val="22"/>
        </w:rPr>
        <w:t xml:space="preserve"> o nr ewi</w:t>
      </w:r>
      <w:r>
        <w:rPr>
          <w:rFonts w:ascii="Tahoma" w:hAnsi="Tahoma" w:cs="Tahoma"/>
          <w:sz w:val="22"/>
          <w:szCs w:val="22"/>
        </w:rPr>
        <w:t>d. 211/12, 211/13, 210/6 obręb 5 miasto Mrągowo</w:t>
      </w:r>
      <w:r w:rsidRPr="00B72E02">
        <w:rPr>
          <w:rFonts w:ascii="Tahoma" w:hAnsi="Tahoma" w:cs="Tahoma"/>
          <w:sz w:val="22"/>
          <w:szCs w:val="22"/>
        </w:rPr>
        <w:t xml:space="preserve">. </w:t>
      </w:r>
    </w:p>
    <w:p w:rsidR="0011579E" w:rsidRPr="00B72E02" w:rsidRDefault="0011579E" w:rsidP="009D72D0">
      <w:pPr>
        <w:numPr>
          <w:ilvl w:val="0"/>
          <w:numId w:val="2"/>
        </w:numPr>
        <w:autoSpaceDE w:val="0"/>
        <w:autoSpaceDN w:val="0"/>
        <w:adjustRightInd w:val="0"/>
        <w:jc w:val="both"/>
        <w:rPr>
          <w:rFonts w:ascii="Tahoma" w:hAnsi="Tahoma" w:cs="Tahoma"/>
          <w:sz w:val="22"/>
          <w:szCs w:val="22"/>
        </w:rPr>
      </w:pPr>
      <w:r w:rsidRPr="00B72E02">
        <w:rPr>
          <w:rFonts w:ascii="Tahoma" w:hAnsi="Tahoma" w:cs="Tahoma"/>
          <w:sz w:val="22"/>
          <w:szCs w:val="22"/>
        </w:rPr>
        <w:t>Przedmiot zamówienia należy wykonać w oparciu o dokum</w:t>
      </w:r>
      <w:r>
        <w:rPr>
          <w:rFonts w:ascii="Tahoma" w:hAnsi="Tahoma" w:cs="Tahoma"/>
          <w:sz w:val="22"/>
          <w:szCs w:val="22"/>
        </w:rPr>
        <w:t>entację przetargową</w:t>
      </w:r>
      <w:r w:rsidRPr="00B72E02">
        <w:rPr>
          <w:rFonts w:ascii="Tahoma" w:hAnsi="Tahoma" w:cs="Tahoma"/>
          <w:sz w:val="22"/>
          <w:szCs w:val="22"/>
        </w:rPr>
        <w:t xml:space="preserve">. </w:t>
      </w:r>
    </w:p>
    <w:p w:rsidR="0011579E" w:rsidRPr="006A5006" w:rsidRDefault="0011579E" w:rsidP="00C4185C">
      <w:pPr>
        <w:numPr>
          <w:ilvl w:val="0"/>
          <w:numId w:val="2"/>
        </w:numPr>
        <w:autoSpaceDE w:val="0"/>
        <w:autoSpaceDN w:val="0"/>
        <w:adjustRightInd w:val="0"/>
        <w:jc w:val="both"/>
        <w:rPr>
          <w:rFonts w:ascii="Tahoma" w:hAnsi="Tahoma" w:cs="Tahoma"/>
          <w:sz w:val="22"/>
          <w:szCs w:val="22"/>
        </w:rPr>
      </w:pPr>
      <w:r w:rsidRPr="00B72E02">
        <w:rPr>
          <w:rFonts w:ascii="Tahoma" w:hAnsi="Tahoma" w:cs="Tahoma"/>
          <w:sz w:val="22"/>
          <w:szCs w:val="22"/>
        </w:rPr>
        <w:t>Stosownie do treści art. 30 ust. 8 ustawy Pzp, Zamawiający informuje, że wymagania o których mowa w przywołanym przepisie, Zamawiający określił w Specyfikacjach Technicznych Wykonania i Odbioru Robót, stanowiących załącznik od SIWZ.</w:t>
      </w:r>
    </w:p>
    <w:p w:rsidR="0011579E" w:rsidRPr="00B72E02" w:rsidRDefault="0011579E" w:rsidP="00E823C5">
      <w:pPr>
        <w:pStyle w:val="Styl1"/>
      </w:pPr>
      <w:r w:rsidRPr="00B72E02">
        <w:t>Zakres zamówienia</w:t>
      </w:r>
    </w:p>
    <w:p w:rsidR="0011579E" w:rsidRPr="00B72E02" w:rsidRDefault="0011579E" w:rsidP="00963131">
      <w:pPr>
        <w:numPr>
          <w:ilvl w:val="0"/>
          <w:numId w:val="34"/>
        </w:numPr>
        <w:autoSpaceDE w:val="0"/>
        <w:autoSpaceDN w:val="0"/>
        <w:adjustRightInd w:val="0"/>
        <w:jc w:val="both"/>
        <w:rPr>
          <w:rFonts w:ascii="Tahoma" w:hAnsi="Tahoma" w:cs="Tahoma"/>
          <w:sz w:val="22"/>
          <w:szCs w:val="22"/>
        </w:rPr>
      </w:pPr>
      <w:r w:rsidRPr="00B72E02">
        <w:rPr>
          <w:rFonts w:ascii="Tahoma" w:hAnsi="Tahoma" w:cs="Tahoma"/>
          <w:bCs/>
          <w:sz w:val="22"/>
          <w:szCs w:val="22"/>
        </w:rPr>
        <w:t>Zakres zamówienia obejmuje:</w:t>
      </w:r>
    </w:p>
    <w:p w:rsidR="0011579E" w:rsidRDefault="0011579E" w:rsidP="000E40D9">
      <w:pPr>
        <w:numPr>
          <w:ilvl w:val="0"/>
          <w:numId w:val="18"/>
        </w:numPr>
        <w:autoSpaceDE w:val="0"/>
        <w:autoSpaceDN w:val="0"/>
        <w:adjustRightInd w:val="0"/>
        <w:jc w:val="both"/>
        <w:rPr>
          <w:rFonts w:ascii="Tahoma" w:hAnsi="Tahoma" w:cs="Tahoma"/>
          <w:sz w:val="22"/>
          <w:szCs w:val="22"/>
        </w:rPr>
      </w:pPr>
      <w:r w:rsidRPr="0081662A">
        <w:rPr>
          <w:rFonts w:ascii="Tahoma" w:hAnsi="Tahoma" w:cs="Tahoma"/>
          <w:sz w:val="22"/>
          <w:szCs w:val="22"/>
        </w:rPr>
        <w:t xml:space="preserve">Roboty drogowe: roboty ziemne, </w:t>
      </w:r>
      <w:r>
        <w:rPr>
          <w:rFonts w:ascii="Tahoma" w:hAnsi="Tahoma" w:cs="Tahoma"/>
          <w:sz w:val="22"/>
          <w:szCs w:val="22"/>
        </w:rPr>
        <w:t xml:space="preserve">nawierzchnie z kostki betonowej gr. </w:t>
      </w:r>
      <w:smartTag w:uri="urn:schemas-microsoft-com:office:smarttags" w:element="metricconverter">
        <w:smartTagPr>
          <w:attr w:name="ProductID" w:val="8 cm"/>
        </w:smartTagPr>
        <w:r>
          <w:rPr>
            <w:rFonts w:ascii="Tahoma" w:hAnsi="Tahoma" w:cs="Tahoma"/>
            <w:sz w:val="22"/>
            <w:szCs w:val="22"/>
          </w:rPr>
          <w:t>8 cm</w:t>
        </w:r>
      </w:smartTag>
      <w:r>
        <w:rPr>
          <w:rFonts w:ascii="Tahoma" w:hAnsi="Tahoma" w:cs="Tahoma"/>
          <w:sz w:val="22"/>
          <w:szCs w:val="22"/>
        </w:rPr>
        <w:t xml:space="preserve"> wraz z warstwami konstrukcyjnymi – ok. </w:t>
      </w:r>
      <w:smartTag w:uri="urn:schemas-microsoft-com:office:smarttags" w:element="metricconverter">
        <w:smartTagPr>
          <w:attr w:name="ProductID" w:val="540 m2"/>
        </w:smartTagPr>
        <w:r>
          <w:rPr>
            <w:rFonts w:ascii="Tahoma" w:hAnsi="Tahoma" w:cs="Tahoma"/>
            <w:sz w:val="22"/>
            <w:szCs w:val="22"/>
          </w:rPr>
          <w:t>540 m2</w:t>
        </w:r>
      </w:smartTag>
      <w:r>
        <w:rPr>
          <w:rFonts w:ascii="Tahoma" w:hAnsi="Tahoma" w:cs="Tahoma"/>
          <w:sz w:val="22"/>
          <w:szCs w:val="22"/>
        </w:rPr>
        <w:t xml:space="preserve">, nawierzchnia z betonowych płyt ażurowych gr. </w:t>
      </w:r>
      <w:smartTag w:uri="urn:schemas-microsoft-com:office:smarttags" w:element="metricconverter">
        <w:smartTagPr>
          <w:attr w:name="ProductID" w:val="10 cm"/>
        </w:smartTagPr>
        <w:r>
          <w:rPr>
            <w:rFonts w:ascii="Tahoma" w:hAnsi="Tahoma" w:cs="Tahoma"/>
            <w:sz w:val="22"/>
            <w:szCs w:val="22"/>
          </w:rPr>
          <w:t>10 cm</w:t>
        </w:r>
      </w:smartTag>
      <w:r>
        <w:rPr>
          <w:rFonts w:ascii="Tahoma" w:hAnsi="Tahoma" w:cs="Tahoma"/>
          <w:sz w:val="22"/>
          <w:szCs w:val="22"/>
        </w:rPr>
        <w:t xml:space="preserve"> wraz z warstwami konstrukcyjnymi – ok. </w:t>
      </w:r>
      <w:smartTag w:uri="urn:schemas-microsoft-com:office:smarttags" w:element="metricconverter">
        <w:smartTagPr>
          <w:attr w:name="ProductID" w:val="378 m2"/>
        </w:smartTagPr>
        <w:r>
          <w:rPr>
            <w:rFonts w:ascii="Tahoma" w:hAnsi="Tahoma" w:cs="Tahoma"/>
            <w:sz w:val="22"/>
            <w:szCs w:val="22"/>
          </w:rPr>
          <w:t>378 m2</w:t>
        </w:r>
      </w:smartTag>
      <w:r>
        <w:rPr>
          <w:rFonts w:ascii="Tahoma" w:hAnsi="Tahoma" w:cs="Tahoma"/>
          <w:sz w:val="22"/>
          <w:szCs w:val="22"/>
        </w:rPr>
        <w:t xml:space="preserve">, obrzeża betonowe 30x8 cm – </w:t>
      </w:r>
      <w:smartTag w:uri="urn:schemas-microsoft-com:office:smarttags" w:element="metricconverter">
        <w:smartTagPr>
          <w:attr w:name="ProductID" w:val="235 m"/>
        </w:smartTagPr>
        <w:r>
          <w:rPr>
            <w:rFonts w:ascii="Tahoma" w:hAnsi="Tahoma" w:cs="Tahoma"/>
            <w:sz w:val="22"/>
            <w:szCs w:val="22"/>
          </w:rPr>
          <w:t>235 m</w:t>
        </w:r>
      </w:smartTag>
      <w:r>
        <w:rPr>
          <w:rFonts w:ascii="Tahoma" w:hAnsi="Tahoma" w:cs="Tahoma"/>
          <w:sz w:val="22"/>
          <w:szCs w:val="22"/>
        </w:rPr>
        <w:t xml:space="preserve">, oporniki betonowe 12x25 cm  - ok. </w:t>
      </w:r>
      <w:smartTag w:uri="urn:schemas-microsoft-com:office:smarttags" w:element="metricconverter">
        <w:smartTagPr>
          <w:attr w:name="ProductID" w:val="130 m"/>
        </w:smartTagPr>
        <w:r>
          <w:rPr>
            <w:rFonts w:ascii="Tahoma" w:hAnsi="Tahoma" w:cs="Tahoma"/>
            <w:sz w:val="22"/>
            <w:szCs w:val="22"/>
          </w:rPr>
          <w:t>130 m</w:t>
        </w:r>
      </w:smartTag>
      <w:r>
        <w:rPr>
          <w:rFonts w:ascii="Tahoma" w:hAnsi="Tahoma" w:cs="Tahoma"/>
          <w:sz w:val="22"/>
          <w:szCs w:val="22"/>
        </w:rPr>
        <w:t xml:space="preserve">, nawierzchnia z piasku gr. </w:t>
      </w:r>
      <w:smartTag w:uri="urn:schemas-microsoft-com:office:smarttags" w:element="metricconverter">
        <w:smartTagPr>
          <w:attr w:name="ProductID" w:val="20 cm"/>
        </w:smartTagPr>
        <w:r>
          <w:rPr>
            <w:rFonts w:ascii="Tahoma" w:hAnsi="Tahoma" w:cs="Tahoma"/>
            <w:sz w:val="22"/>
            <w:szCs w:val="22"/>
          </w:rPr>
          <w:t>20 cm</w:t>
        </w:r>
      </w:smartTag>
      <w:r>
        <w:rPr>
          <w:rFonts w:ascii="Tahoma" w:hAnsi="Tahoma" w:cs="Tahoma"/>
          <w:sz w:val="22"/>
          <w:szCs w:val="22"/>
        </w:rPr>
        <w:t xml:space="preserve"> – </w:t>
      </w:r>
      <w:smartTag w:uri="urn:schemas-microsoft-com:office:smarttags" w:element="metricconverter">
        <w:smartTagPr>
          <w:attr w:name="ProductID" w:val="175 m2"/>
        </w:smartTagPr>
        <w:r>
          <w:rPr>
            <w:rFonts w:ascii="Tahoma" w:hAnsi="Tahoma" w:cs="Tahoma"/>
            <w:sz w:val="22"/>
            <w:szCs w:val="22"/>
          </w:rPr>
          <w:t>175 m2</w:t>
        </w:r>
      </w:smartTag>
      <w:r>
        <w:rPr>
          <w:rFonts w:ascii="Tahoma" w:hAnsi="Tahoma" w:cs="Tahoma"/>
          <w:sz w:val="22"/>
          <w:szCs w:val="22"/>
        </w:rPr>
        <w:t xml:space="preserve">, nasadzenia krzewów – 24 szt., humusowanie skarp        z obsianiem – ok. </w:t>
      </w:r>
      <w:smartTag w:uri="urn:schemas-microsoft-com:office:smarttags" w:element="metricconverter">
        <w:smartTagPr>
          <w:attr w:name="ProductID" w:val="520 m2"/>
        </w:smartTagPr>
        <w:r>
          <w:rPr>
            <w:rFonts w:ascii="Tahoma" w:hAnsi="Tahoma" w:cs="Tahoma"/>
            <w:sz w:val="22"/>
            <w:szCs w:val="22"/>
          </w:rPr>
          <w:t>520 m2</w:t>
        </w:r>
      </w:smartTag>
      <w:r>
        <w:rPr>
          <w:rFonts w:ascii="Tahoma" w:hAnsi="Tahoma" w:cs="Tahoma"/>
          <w:sz w:val="22"/>
          <w:szCs w:val="22"/>
        </w:rPr>
        <w:t>,</w:t>
      </w:r>
    </w:p>
    <w:p w:rsidR="0011579E" w:rsidRDefault="0011579E" w:rsidP="000E40D9">
      <w:pPr>
        <w:numPr>
          <w:ilvl w:val="0"/>
          <w:numId w:val="18"/>
        </w:numPr>
        <w:autoSpaceDE w:val="0"/>
        <w:autoSpaceDN w:val="0"/>
        <w:adjustRightInd w:val="0"/>
        <w:jc w:val="both"/>
        <w:rPr>
          <w:rFonts w:ascii="Tahoma" w:hAnsi="Tahoma" w:cs="Tahoma"/>
          <w:sz w:val="22"/>
          <w:szCs w:val="22"/>
        </w:rPr>
      </w:pPr>
      <w:r>
        <w:rPr>
          <w:rFonts w:ascii="Tahoma" w:hAnsi="Tahoma" w:cs="Tahoma"/>
          <w:sz w:val="22"/>
          <w:szCs w:val="22"/>
        </w:rPr>
        <w:t>Elementy małej architektury: dostawa i montaż ławek - 4 szt., dostawa i montaż koszy na śmieci – 4 szt., dostawa i montaż wiaty śmietnikowej - 1 szt., dostawa i montaż słupków kamiennych oddzielających ciągi piesze od jezdnych – 8 szt.</w:t>
      </w:r>
    </w:p>
    <w:p w:rsidR="0011579E" w:rsidRDefault="0011579E" w:rsidP="00206FA0">
      <w:pPr>
        <w:autoSpaceDE w:val="0"/>
        <w:autoSpaceDN w:val="0"/>
        <w:adjustRightInd w:val="0"/>
        <w:ind w:left="720"/>
        <w:jc w:val="both"/>
        <w:rPr>
          <w:rFonts w:ascii="Tahoma" w:hAnsi="Tahoma" w:cs="Tahoma"/>
          <w:sz w:val="22"/>
          <w:szCs w:val="22"/>
        </w:rPr>
      </w:pPr>
    </w:p>
    <w:p w:rsidR="0011579E" w:rsidRPr="00640B9B" w:rsidRDefault="0011579E" w:rsidP="00640B9B">
      <w:pPr>
        <w:autoSpaceDE w:val="0"/>
        <w:autoSpaceDN w:val="0"/>
        <w:adjustRightInd w:val="0"/>
        <w:jc w:val="both"/>
        <w:rPr>
          <w:rFonts w:ascii="Tahoma" w:hAnsi="Tahoma" w:cs="Tahoma"/>
          <w:b/>
          <w:sz w:val="22"/>
          <w:szCs w:val="22"/>
        </w:rPr>
      </w:pPr>
      <w:r w:rsidRPr="00640B9B">
        <w:rPr>
          <w:rFonts w:ascii="Tahoma" w:hAnsi="Tahoma" w:cs="Tahoma"/>
          <w:b/>
          <w:sz w:val="22"/>
          <w:szCs w:val="22"/>
        </w:rPr>
        <w:t>UWAGA: Przedmiot zamówienia nie obejmuje dostawy i montażu wyposażenia placu zabaw</w:t>
      </w:r>
      <w:r>
        <w:rPr>
          <w:rFonts w:ascii="Tahoma" w:hAnsi="Tahoma" w:cs="Tahoma"/>
          <w:b/>
          <w:sz w:val="22"/>
          <w:szCs w:val="22"/>
        </w:rPr>
        <w:t xml:space="preserve"> przewidzianego w projekcie budowlanym.</w:t>
      </w:r>
    </w:p>
    <w:p w:rsidR="0011579E" w:rsidRPr="0081662A" w:rsidRDefault="0011579E" w:rsidP="00094C78">
      <w:pPr>
        <w:autoSpaceDE w:val="0"/>
        <w:autoSpaceDN w:val="0"/>
        <w:adjustRightInd w:val="0"/>
        <w:ind w:left="360"/>
        <w:jc w:val="both"/>
        <w:rPr>
          <w:rFonts w:ascii="Tahoma" w:hAnsi="Tahoma" w:cs="Tahoma"/>
          <w:sz w:val="22"/>
          <w:szCs w:val="22"/>
        </w:rPr>
      </w:pPr>
    </w:p>
    <w:p w:rsidR="0011579E" w:rsidRPr="00B72E02" w:rsidRDefault="0011579E" w:rsidP="00C140A5">
      <w:pPr>
        <w:autoSpaceDE w:val="0"/>
        <w:autoSpaceDN w:val="0"/>
        <w:adjustRightInd w:val="0"/>
        <w:ind w:left="360"/>
        <w:jc w:val="both"/>
        <w:rPr>
          <w:rFonts w:ascii="Tahoma" w:hAnsi="Tahoma" w:cs="Tahoma"/>
          <w:sz w:val="22"/>
          <w:szCs w:val="22"/>
        </w:rPr>
      </w:pPr>
      <w:r w:rsidRPr="00B72E02">
        <w:rPr>
          <w:rFonts w:ascii="Tahoma" w:hAnsi="Tahoma" w:cs="Tahoma"/>
          <w:sz w:val="22"/>
          <w:szCs w:val="22"/>
        </w:rPr>
        <w:t>Zakres robót obejmuje pełne procesy robót budowlanych łącznie z zakupem, dostarczeniem na plac budowy, wbudowaniem materiałów i urządzeń, usunięciem z placu budowy i utylizacją materiałów z rozbiórki i odpadów lub przekazaniem Zamawiającemu materiałów z rozbiórki nadających się do ponownego wykorzystania.</w:t>
      </w:r>
    </w:p>
    <w:p w:rsidR="0011579E" w:rsidRPr="00B72E02" w:rsidRDefault="0011579E" w:rsidP="005668E8">
      <w:pPr>
        <w:numPr>
          <w:ilvl w:val="0"/>
          <w:numId w:val="34"/>
        </w:numPr>
        <w:autoSpaceDE w:val="0"/>
        <w:autoSpaceDN w:val="0"/>
        <w:adjustRightInd w:val="0"/>
        <w:jc w:val="both"/>
        <w:rPr>
          <w:rFonts w:ascii="Tahoma" w:hAnsi="Tahoma" w:cs="Tahoma"/>
          <w:sz w:val="22"/>
          <w:szCs w:val="22"/>
        </w:rPr>
      </w:pPr>
      <w:r w:rsidRPr="00B72E02">
        <w:rPr>
          <w:rFonts w:ascii="Tahoma" w:hAnsi="Tahoma" w:cs="Tahoma"/>
          <w:sz w:val="22"/>
          <w:szCs w:val="22"/>
        </w:rPr>
        <w:t>Szczegółowy zakres zamówienia określają następujące dokumenty:</w:t>
      </w:r>
    </w:p>
    <w:p w:rsidR="0011579E" w:rsidRPr="00BD5E40" w:rsidRDefault="0011579E" w:rsidP="00BD5E40">
      <w:pPr>
        <w:numPr>
          <w:ilvl w:val="0"/>
          <w:numId w:val="5"/>
        </w:numPr>
        <w:jc w:val="both"/>
        <w:rPr>
          <w:rFonts w:ascii="Tahoma" w:hAnsi="Tahoma" w:cs="Tahoma"/>
          <w:sz w:val="22"/>
          <w:szCs w:val="22"/>
        </w:rPr>
      </w:pPr>
      <w:r w:rsidRPr="00B72E02">
        <w:rPr>
          <w:rFonts w:ascii="Tahoma" w:hAnsi="Tahoma" w:cs="Tahoma"/>
          <w:sz w:val="22"/>
          <w:szCs w:val="22"/>
        </w:rPr>
        <w:t>specyfikacja istotnych warunków zamówienia,</w:t>
      </w:r>
    </w:p>
    <w:p w:rsidR="0011579E" w:rsidRDefault="0011579E" w:rsidP="00CF5ABB">
      <w:pPr>
        <w:numPr>
          <w:ilvl w:val="0"/>
          <w:numId w:val="5"/>
        </w:numPr>
        <w:jc w:val="both"/>
        <w:rPr>
          <w:rFonts w:ascii="Tahoma" w:hAnsi="Tahoma" w:cs="Tahoma"/>
          <w:sz w:val="22"/>
          <w:szCs w:val="22"/>
        </w:rPr>
      </w:pPr>
      <w:r w:rsidRPr="00B72E02">
        <w:rPr>
          <w:rFonts w:ascii="Tahoma" w:hAnsi="Tahoma" w:cs="Tahoma"/>
          <w:sz w:val="22"/>
          <w:szCs w:val="22"/>
        </w:rPr>
        <w:t>specyfikacja techniczna wykonania i odbioru robót,</w:t>
      </w:r>
    </w:p>
    <w:p w:rsidR="0011579E" w:rsidRPr="00B72E02" w:rsidRDefault="0011579E" w:rsidP="00CF5ABB">
      <w:pPr>
        <w:numPr>
          <w:ilvl w:val="0"/>
          <w:numId w:val="5"/>
        </w:numPr>
        <w:jc w:val="both"/>
        <w:rPr>
          <w:rFonts w:ascii="Tahoma" w:hAnsi="Tahoma" w:cs="Tahoma"/>
          <w:sz w:val="22"/>
          <w:szCs w:val="22"/>
        </w:rPr>
      </w:pPr>
      <w:r>
        <w:rPr>
          <w:rFonts w:ascii="Tahoma" w:hAnsi="Tahoma" w:cs="Tahoma"/>
          <w:sz w:val="22"/>
          <w:szCs w:val="22"/>
        </w:rPr>
        <w:t>projekt budowlany</w:t>
      </w:r>
    </w:p>
    <w:p w:rsidR="0011579E" w:rsidRPr="00B72E02" w:rsidRDefault="0011579E" w:rsidP="00CF5ABB">
      <w:pPr>
        <w:numPr>
          <w:ilvl w:val="0"/>
          <w:numId w:val="5"/>
        </w:numPr>
        <w:jc w:val="both"/>
        <w:rPr>
          <w:rFonts w:ascii="Tahoma" w:hAnsi="Tahoma" w:cs="Tahoma"/>
          <w:sz w:val="22"/>
          <w:szCs w:val="22"/>
        </w:rPr>
      </w:pPr>
      <w:r w:rsidRPr="00B72E02">
        <w:rPr>
          <w:rFonts w:ascii="Tahoma" w:hAnsi="Tahoma" w:cs="Tahoma"/>
          <w:sz w:val="22"/>
          <w:szCs w:val="22"/>
        </w:rPr>
        <w:t>przedmiar robót,</w:t>
      </w:r>
    </w:p>
    <w:p w:rsidR="0011579E" w:rsidRPr="00B72E02" w:rsidRDefault="0011579E" w:rsidP="00CF5ABB">
      <w:pPr>
        <w:numPr>
          <w:ilvl w:val="0"/>
          <w:numId w:val="5"/>
        </w:numPr>
        <w:jc w:val="both"/>
        <w:rPr>
          <w:rFonts w:ascii="Tahoma" w:hAnsi="Tahoma" w:cs="Tahoma"/>
          <w:sz w:val="22"/>
          <w:szCs w:val="22"/>
        </w:rPr>
      </w:pPr>
      <w:r w:rsidRPr="00B72E02">
        <w:rPr>
          <w:rFonts w:ascii="Tahoma" w:hAnsi="Tahoma" w:cs="Tahoma"/>
          <w:sz w:val="22"/>
          <w:szCs w:val="22"/>
        </w:rPr>
        <w:t>obowiązujące warunki techniczne, normy.</w:t>
      </w:r>
    </w:p>
    <w:p w:rsidR="0011579E" w:rsidRPr="00B72E02" w:rsidRDefault="0011579E" w:rsidP="008408A5">
      <w:pPr>
        <w:autoSpaceDE w:val="0"/>
        <w:autoSpaceDN w:val="0"/>
        <w:adjustRightInd w:val="0"/>
        <w:ind w:left="360"/>
        <w:jc w:val="both"/>
        <w:rPr>
          <w:rFonts w:ascii="Tahoma" w:hAnsi="Tahoma" w:cs="Tahoma"/>
          <w:sz w:val="22"/>
          <w:szCs w:val="22"/>
        </w:rPr>
      </w:pPr>
      <w:r w:rsidRPr="00B72E02">
        <w:rPr>
          <w:rFonts w:ascii="Tahoma" w:hAnsi="Tahoma" w:cs="Tahoma"/>
          <w:sz w:val="22"/>
          <w:szCs w:val="22"/>
        </w:rPr>
        <w:t xml:space="preserve">Wyżej wymienione dokumenty należy traktować jako wzajemnie uzupełniające i wyjaśniające. W przypadku powstania niedających się pogodzić niezgodności o charakterze technicznym – podstawą do ostatecznego ustalenia przedmiotu zamówienia oraz wyceny tego przedmiotu – </w:t>
      </w:r>
      <w:r w:rsidRPr="00B72E02">
        <w:rPr>
          <w:rFonts w:ascii="Tahoma" w:hAnsi="Tahoma" w:cs="Tahoma"/>
          <w:b/>
          <w:sz w:val="22"/>
          <w:szCs w:val="22"/>
        </w:rPr>
        <w:t>jest przede wszystkim projekt budowlany</w:t>
      </w:r>
      <w:r w:rsidRPr="00B72E02">
        <w:rPr>
          <w:rFonts w:ascii="Tahoma" w:hAnsi="Tahoma" w:cs="Tahoma"/>
          <w:sz w:val="22"/>
          <w:szCs w:val="22"/>
        </w:rPr>
        <w:t>. W następnej kolejności należy opierać się na projekcie wykonawczym (jeżeli został opracowany), specyfikacji technicznej wykonania i odbioru robót, przedmiarze robót. Powyższe dokumenty należy wykorzystywać do wyceny robót w przypadku, gdy dokument nadrzędny nie zawiera wyjaśnień.</w:t>
      </w:r>
    </w:p>
    <w:p w:rsidR="0011579E" w:rsidRPr="00B72E02" w:rsidRDefault="0011579E" w:rsidP="005668E8">
      <w:pPr>
        <w:pStyle w:val="WW-Tekstpodstawowy2"/>
        <w:numPr>
          <w:ilvl w:val="0"/>
          <w:numId w:val="34"/>
        </w:numPr>
        <w:suppressAutoHyphens w:val="0"/>
        <w:rPr>
          <w:rFonts w:ascii="Tahoma" w:hAnsi="Tahoma" w:cs="Tahoma"/>
          <w:b/>
          <w:bCs/>
          <w:sz w:val="22"/>
          <w:szCs w:val="22"/>
          <w:u w:val="single"/>
        </w:rPr>
      </w:pPr>
      <w:r w:rsidRPr="00B72E02">
        <w:rPr>
          <w:rFonts w:ascii="Tahoma" w:hAnsi="Tahoma" w:cs="Tahoma"/>
          <w:sz w:val="22"/>
          <w:szCs w:val="22"/>
        </w:rPr>
        <w:t>Wykonawca zobowiązany jest dokonać we własnym zakresie i na własny koszt wizji w terenie oraz dokonać pomiarów i oględzin obiektów niezbędnych do realizacji zadania przed złożeniem oferty cenowej.</w:t>
      </w:r>
    </w:p>
    <w:p w:rsidR="0011579E" w:rsidRPr="00615AFE" w:rsidRDefault="0011579E" w:rsidP="007222CE">
      <w:pPr>
        <w:numPr>
          <w:ilvl w:val="0"/>
          <w:numId w:val="34"/>
        </w:numPr>
        <w:autoSpaceDE w:val="0"/>
        <w:autoSpaceDN w:val="0"/>
        <w:adjustRightInd w:val="0"/>
        <w:jc w:val="both"/>
        <w:rPr>
          <w:rFonts w:ascii="Tahoma" w:hAnsi="Tahoma" w:cs="Tahoma"/>
          <w:sz w:val="22"/>
          <w:szCs w:val="22"/>
        </w:rPr>
      </w:pPr>
      <w:r w:rsidRPr="00615AFE">
        <w:rPr>
          <w:rFonts w:ascii="Tahoma" w:hAnsi="Tahoma" w:cs="Tahoma"/>
          <w:sz w:val="22"/>
          <w:szCs w:val="22"/>
        </w:rPr>
        <w:t>Jeżeli w opisie przedmiotu zamówienia wskazano jakikolwiek znak towarowy, patent czy pochodzenie – należy przyjąć, że wskazano patenty, znaki towarowe, pochodzenie określające parametry techniczne, eksploatacyjne, użytkowe co oznacza, że Zamawiający dopuszcza złożenie oferty w tej części przedmiotu zamówienia o równoważnych parametrach technicznych, eksploatacyjnych i użytkowych. Jednocześnie przypominamy, że zgodnie z art. 30 ust. 5 ustawy Pzp Wykonawca, który powołuje się na rozwiązania równoważne opisywane przez Zamawiającego, jest obowiązany wykazać, że oferowany przez niego sprzęt spełnia wymagania określone przez Zamawiającego</w:t>
      </w:r>
    </w:p>
    <w:p w:rsidR="0011579E" w:rsidRPr="00B72E02" w:rsidRDefault="0011579E" w:rsidP="007222CE">
      <w:pPr>
        <w:numPr>
          <w:ilvl w:val="0"/>
          <w:numId w:val="34"/>
        </w:numPr>
        <w:autoSpaceDE w:val="0"/>
        <w:autoSpaceDN w:val="0"/>
        <w:adjustRightInd w:val="0"/>
        <w:jc w:val="both"/>
        <w:rPr>
          <w:rFonts w:ascii="Tahoma" w:hAnsi="Tahoma" w:cs="Tahoma"/>
          <w:sz w:val="22"/>
          <w:szCs w:val="22"/>
        </w:rPr>
      </w:pPr>
      <w:r w:rsidRPr="00B72E02">
        <w:rPr>
          <w:rFonts w:ascii="Tahoma" w:hAnsi="Tahoma" w:cs="Tahoma"/>
          <w:sz w:val="22"/>
          <w:szCs w:val="22"/>
        </w:rPr>
        <w:t>Stosownie do treści art. 29 ust. 3a ustawy Pzp Zamawiający wymaga zatrudnienia przez Wykonawcę lub Podwykonawcę na podstawie umowy o pracę, osób wykonujących  czynności w zakresie  realizacji zamówienia wymie</w:t>
      </w:r>
      <w:r>
        <w:rPr>
          <w:rFonts w:ascii="Tahoma" w:hAnsi="Tahoma" w:cs="Tahoma"/>
          <w:sz w:val="22"/>
          <w:szCs w:val="22"/>
        </w:rPr>
        <w:t>nionych w rozdziale IV ust 1a-1b</w:t>
      </w:r>
      <w:r w:rsidRPr="00B72E02">
        <w:rPr>
          <w:rFonts w:ascii="Tahoma" w:hAnsi="Tahoma" w:cs="Tahoma"/>
          <w:sz w:val="22"/>
          <w:szCs w:val="22"/>
        </w:rPr>
        <w:t xml:space="preserve"> </w:t>
      </w:r>
      <w:r w:rsidRPr="00047D76">
        <w:rPr>
          <w:rFonts w:ascii="Tahoma" w:hAnsi="Tahoma" w:cs="Tahoma"/>
          <w:sz w:val="22"/>
          <w:szCs w:val="22"/>
        </w:rPr>
        <w:t xml:space="preserve">niniejszej </w:t>
      </w:r>
      <w:r w:rsidRPr="00615AFE">
        <w:rPr>
          <w:rFonts w:ascii="Tahoma" w:hAnsi="Tahoma" w:cs="Tahoma"/>
          <w:sz w:val="22"/>
          <w:szCs w:val="22"/>
        </w:rPr>
        <w:t xml:space="preserve">siwz z wyjątkiem </w:t>
      </w:r>
      <w:r w:rsidRPr="00615AFE">
        <w:rPr>
          <w:rFonts w:ascii="Tahoma" w:hAnsi="Tahoma" w:cs="Tahoma"/>
          <w:bCs/>
          <w:sz w:val="22"/>
          <w:szCs w:val="22"/>
        </w:rPr>
        <w:t xml:space="preserve">kierownika budowy </w:t>
      </w:r>
      <w:r w:rsidRPr="00615AFE">
        <w:rPr>
          <w:rFonts w:ascii="Tahoma" w:hAnsi="Tahoma" w:cs="Tahoma"/>
          <w:sz w:val="22"/>
          <w:szCs w:val="22"/>
        </w:rPr>
        <w:t xml:space="preserve">oraz </w:t>
      </w:r>
      <w:r w:rsidRPr="00615AFE">
        <w:rPr>
          <w:rFonts w:ascii="Tahoma" w:hAnsi="Tahoma" w:cs="Tahoma"/>
          <w:bCs/>
          <w:sz w:val="22"/>
          <w:szCs w:val="22"/>
        </w:rPr>
        <w:t>kierowników robót branżowych</w:t>
      </w:r>
      <w:r w:rsidRPr="00615AFE">
        <w:rPr>
          <w:rFonts w:ascii="Tahoma" w:hAnsi="Tahoma" w:cs="Tahoma"/>
          <w:sz w:val="22"/>
          <w:szCs w:val="22"/>
        </w:rPr>
        <w:t>.</w:t>
      </w:r>
    </w:p>
    <w:p w:rsidR="0011579E" w:rsidRPr="00B72E02" w:rsidRDefault="0011579E" w:rsidP="00B3090A">
      <w:pPr>
        <w:autoSpaceDE w:val="0"/>
        <w:autoSpaceDN w:val="0"/>
        <w:adjustRightInd w:val="0"/>
        <w:jc w:val="both"/>
        <w:rPr>
          <w:rFonts w:ascii="Tahoma" w:hAnsi="Tahoma" w:cs="Tahoma"/>
          <w:sz w:val="22"/>
          <w:szCs w:val="22"/>
        </w:rPr>
      </w:pPr>
      <w:r w:rsidRPr="00B72E02">
        <w:rPr>
          <w:rFonts w:ascii="Tahoma" w:hAnsi="Tahoma" w:cs="Tahoma"/>
          <w:sz w:val="22"/>
          <w:szCs w:val="22"/>
        </w:rPr>
        <w:t>6. W trakcie realizacji zam</w:t>
      </w:r>
      <w:r w:rsidRPr="00B72E02">
        <w:rPr>
          <w:rFonts w:ascii="Verdana" w:hAnsi="Verdana" w:cs="Tahoma"/>
          <w:sz w:val="22"/>
          <w:szCs w:val="22"/>
        </w:rPr>
        <w:t>ów</w:t>
      </w:r>
      <w:r w:rsidRPr="00B72E02">
        <w:rPr>
          <w:rFonts w:ascii="Tahoma" w:hAnsi="Tahoma" w:cs="Tahoma"/>
          <w:sz w:val="22"/>
          <w:szCs w:val="22"/>
        </w:rPr>
        <w:t>ienia zamawiający uprawniony jest do wykonywania czynności kontrolnych wobec wykonawcy odnośnie spełniania przez wykonawcę lub podwykonawcę wymogu zatrudnienia na podstawie umowy o pracę os</w:t>
      </w:r>
      <w:r w:rsidRPr="00B72E02">
        <w:rPr>
          <w:rFonts w:ascii="Verdana" w:hAnsi="Verdana" w:cs="Tahoma"/>
          <w:sz w:val="22"/>
          <w:szCs w:val="22"/>
        </w:rPr>
        <w:t>ób</w:t>
      </w:r>
      <w:r w:rsidRPr="00B72E02">
        <w:rPr>
          <w:rFonts w:ascii="Tahoma" w:hAnsi="Tahoma" w:cs="Tahoma"/>
          <w:sz w:val="22"/>
          <w:szCs w:val="22"/>
        </w:rPr>
        <w:t xml:space="preserve"> wykonujących wskazane wyżej czynności. Zamawiający uprawniony jest w szczeg</w:t>
      </w:r>
      <w:r w:rsidRPr="00B72E02">
        <w:rPr>
          <w:rFonts w:ascii="Verdana" w:hAnsi="Verdana" w:cs="Tahoma"/>
          <w:sz w:val="22"/>
          <w:szCs w:val="22"/>
        </w:rPr>
        <w:t>ól</w:t>
      </w:r>
      <w:r w:rsidRPr="00B72E02">
        <w:rPr>
          <w:rFonts w:ascii="Tahoma" w:hAnsi="Tahoma" w:cs="Tahoma"/>
          <w:sz w:val="22"/>
          <w:szCs w:val="22"/>
        </w:rPr>
        <w:t>ności do:</w:t>
      </w:r>
    </w:p>
    <w:p w:rsidR="0011579E" w:rsidRPr="00B72E02" w:rsidRDefault="0011579E" w:rsidP="00B3090A">
      <w:pPr>
        <w:autoSpaceDE w:val="0"/>
        <w:autoSpaceDN w:val="0"/>
        <w:adjustRightInd w:val="0"/>
        <w:jc w:val="both"/>
        <w:rPr>
          <w:rFonts w:ascii="Tahoma" w:hAnsi="Tahoma" w:cs="Tahoma"/>
          <w:sz w:val="22"/>
          <w:szCs w:val="22"/>
        </w:rPr>
      </w:pPr>
      <w:r w:rsidRPr="00B72E02">
        <w:rPr>
          <w:rFonts w:ascii="Tahoma" w:hAnsi="Tahoma" w:cs="Tahoma"/>
          <w:sz w:val="22"/>
          <w:szCs w:val="22"/>
        </w:rPr>
        <w:t>6.1. żądania oświadczeń i dokument</w:t>
      </w:r>
      <w:r w:rsidRPr="00B72E02">
        <w:rPr>
          <w:rFonts w:ascii="Verdana" w:hAnsi="Verdana" w:cs="Tahoma"/>
          <w:sz w:val="22"/>
          <w:szCs w:val="22"/>
        </w:rPr>
        <w:t>ów</w:t>
      </w:r>
      <w:r w:rsidRPr="00B72E02">
        <w:rPr>
          <w:rFonts w:ascii="Tahoma" w:hAnsi="Tahoma" w:cs="Tahoma"/>
          <w:sz w:val="22"/>
          <w:szCs w:val="22"/>
        </w:rPr>
        <w:t xml:space="preserve"> w zakresie potwierdzenia spełniania ww. wymog</w:t>
      </w:r>
      <w:r w:rsidRPr="00B72E02">
        <w:rPr>
          <w:rFonts w:ascii="Verdana" w:hAnsi="Verdana" w:cs="Tahoma"/>
          <w:sz w:val="22"/>
          <w:szCs w:val="22"/>
        </w:rPr>
        <w:t>ów</w:t>
      </w:r>
      <w:r w:rsidRPr="00B72E02">
        <w:rPr>
          <w:rFonts w:ascii="Tahoma" w:hAnsi="Tahoma" w:cs="Tahoma"/>
          <w:sz w:val="22"/>
          <w:szCs w:val="22"/>
        </w:rPr>
        <w:t xml:space="preserve"> i dokonywania ich oceny,</w:t>
      </w:r>
    </w:p>
    <w:p w:rsidR="0011579E" w:rsidRPr="00B72E02" w:rsidRDefault="0011579E" w:rsidP="00B3090A">
      <w:pPr>
        <w:autoSpaceDE w:val="0"/>
        <w:autoSpaceDN w:val="0"/>
        <w:adjustRightInd w:val="0"/>
        <w:jc w:val="both"/>
        <w:rPr>
          <w:rFonts w:ascii="Tahoma" w:hAnsi="Tahoma" w:cs="Tahoma"/>
          <w:sz w:val="22"/>
          <w:szCs w:val="22"/>
        </w:rPr>
      </w:pPr>
      <w:r w:rsidRPr="00B72E02">
        <w:rPr>
          <w:rFonts w:ascii="Tahoma" w:hAnsi="Tahoma" w:cs="Tahoma"/>
          <w:sz w:val="22"/>
          <w:szCs w:val="22"/>
        </w:rPr>
        <w:t>6.2. żądania wyjaśnień w przypadku wątpliwości w zakresie potwierdzenia spełniania ww. wymog</w:t>
      </w:r>
      <w:r w:rsidRPr="00B72E02">
        <w:rPr>
          <w:rFonts w:ascii="Verdana" w:hAnsi="Verdana" w:cs="Tahoma"/>
          <w:sz w:val="22"/>
          <w:szCs w:val="22"/>
        </w:rPr>
        <w:t>ów</w:t>
      </w:r>
      <w:r w:rsidRPr="00B72E02">
        <w:rPr>
          <w:rFonts w:ascii="Tahoma" w:hAnsi="Tahoma" w:cs="Tahoma"/>
          <w:sz w:val="22"/>
          <w:szCs w:val="22"/>
        </w:rPr>
        <w:t>,</w:t>
      </w:r>
    </w:p>
    <w:p w:rsidR="0011579E" w:rsidRPr="00B72E02" w:rsidRDefault="0011579E" w:rsidP="00B3090A">
      <w:pPr>
        <w:autoSpaceDE w:val="0"/>
        <w:autoSpaceDN w:val="0"/>
        <w:adjustRightInd w:val="0"/>
        <w:jc w:val="both"/>
        <w:rPr>
          <w:rFonts w:ascii="Tahoma" w:hAnsi="Tahoma" w:cs="Tahoma"/>
          <w:sz w:val="22"/>
          <w:szCs w:val="22"/>
        </w:rPr>
      </w:pPr>
      <w:r w:rsidRPr="00B72E02">
        <w:rPr>
          <w:rFonts w:ascii="Tahoma" w:hAnsi="Tahoma" w:cs="Tahoma"/>
          <w:sz w:val="22"/>
          <w:szCs w:val="22"/>
        </w:rPr>
        <w:t>6.3. przeprowadzania kontroli na miejscu wykonywania świadczenia.</w:t>
      </w:r>
    </w:p>
    <w:p w:rsidR="0011579E" w:rsidRPr="00B72E02" w:rsidRDefault="0011579E" w:rsidP="00B3090A">
      <w:pPr>
        <w:autoSpaceDE w:val="0"/>
        <w:autoSpaceDN w:val="0"/>
        <w:adjustRightInd w:val="0"/>
        <w:jc w:val="both"/>
        <w:rPr>
          <w:rFonts w:ascii="Tahoma" w:hAnsi="Tahoma" w:cs="Tahoma"/>
          <w:sz w:val="22"/>
          <w:szCs w:val="22"/>
        </w:rPr>
      </w:pPr>
      <w:r w:rsidRPr="00B72E02">
        <w:rPr>
          <w:rFonts w:ascii="Tahoma" w:hAnsi="Tahoma" w:cs="Tahoma"/>
          <w:sz w:val="22"/>
          <w:szCs w:val="22"/>
        </w:rPr>
        <w:t>7. W trakcie realizacji zam</w:t>
      </w:r>
      <w:r w:rsidRPr="00B72E02">
        <w:rPr>
          <w:rFonts w:ascii="Verdana" w:hAnsi="Verdana" w:cs="Tahoma"/>
          <w:sz w:val="22"/>
          <w:szCs w:val="22"/>
        </w:rPr>
        <w:t>ów</w:t>
      </w:r>
      <w:r w:rsidRPr="00B72E02">
        <w:rPr>
          <w:rFonts w:ascii="Tahoma" w:hAnsi="Tahoma" w:cs="Tahoma"/>
          <w:sz w:val="22"/>
          <w:szCs w:val="22"/>
        </w:rPr>
        <w:t>ienia na każde wezwanie zamawiającego w wyznaczonym w tym wezwaniu terminie wykonawca przedłoży zamawiającemu wskazane poniżej dowody w celu potwierdzenia spełnienia wymogu zatrudnienia na podstawie umowy o pracę przez wykonawcę lub podwykonawcę os</w:t>
      </w:r>
      <w:r w:rsidRPr="00B72E02">
        <w:rPr>
          <w:rFonts w:ascii="Verdana" w:hAnsi="Verdana" w:cs="Tahoma"/>
          <w:sz w:val="22"/>
          <w:szCs w:val="22"/>
        </w:rPr>
        <w:t>ób</w:t>
      </w:r>
      <w:r w:rsidRPr="00B72E02">
        <w:rPr>
          <w:rFonts w:ascii="Tahoma" w:hAnsi="Tahoma" w:cs="Tahoma"/>
          <w:sz w:val="22"/>
          <w:szCs w:val="22"/>
        </w:rPr>
        <w:t xml:space="preserve"> wykonujących wskazane wyżej czynności w trakcie realizacji zam</w:t>
      </w:r>
      <w:r w:rsidRPr="00B72E02">
        <w:rPr>
          <w:rFonts w:ascii="Verdana" w:hAnsi="Verdana" w:cs="Tahoma"/>
          <w:sz w:val="22"/>
          <w:szCs w:val="22"/>
        </w:rPr>
        <w:t>ów</w:t>
      </w:r>
      <w:r w:rsidRPr="00B72E02">
        <w:rPr>
          <w:rFonts w:ascii="Tahoma" w:hAnsi="Tahoma" w:cs="Tahoma"/>
          <w:sz w:val="22"/>
          <w:szCs w:val="22"/>
        </w:rPr>
        <w:t>ienia:</w:t>
      </w:r>
    </w:p>
    <w:p w:rsidR="0011579E" w:rsidRPr="00B72E02" w:rsidRDefault="0011579E" w:rsidP="00B3090A">
      <w:pPr>
        <w:autoSpaceDE w:val="0"/>
        <w:autoSpaceDN w:val="0"/>
        <w:adjustRightInd w:val="0"/>
        <w:jc w:val="both"/>
        <w:rPr>
          <w:rFonts w:ascii="Tahoma" w:hAnsi="Tahoma" w:cs="Tahoma"/>
          <w:sz w:val="22"/>
          <w:szCs w:val="22"/>
        </w:rPr>
      </w:pPr>
      <w:r w:rsidRPr="00B72E02">
        <w:rPr>
          <w:rFonts w:ascii="Tahoma" w:hAnsi="Tahoma" w:cs="Tahoma"/>
          <w:sz w:val="22"/>
          <w:szCs w:val="22"/>
        </w:rPr>
        <w:t>7.1. oświadczenie wykonawcy lub podwykonawcy o zatrudnieniu na podstawie umowy o pracę os</w:t>
      </w:r>
      <w:r w:rsidRPr="00B72E02">
        <w:rPr>
          <w:rFonts w:ascii="Verdana" w:hAnsi="Verdana" w:cs="Tahoma"/>
          <w:sz w:val="22"/>
          <w:szCs w:val="22"/>
        </w:rPr>
        <w:t>ób</w:t>
      </w:r>
      <w:r w:rsidRPr="00B72E02">
        <w:rPr>
          <w:rFonts w:ascii="Tahoma" w:hAnsi="Tahoma" w:cs="Tahoma"/>
          <w:sz w:val="22"/>
          <w:szCs w:val="22"/>
        </w:rPr>
        <w:t xml:space="preserve"> wykonujących czynności, kt</w:t>
      </w:r>
      <w:r w:rsidRPr="00B72E02">
        <w:rPr>
          <w:rFonts w:ascii="Verdana" w:hAnsi="Verdana" w:cs="Tahoma"/>
          <w:sz w:val="22"/>
          <w:szCs w:val="22"/>
        </w:rPr>
        <w:t>ór</w:t>
      </w:r>
      <w:r w:rsidRPr="00B72E02">
        <w:rPr>
          <w:rFonts w:ascii="Tahoma" w:hAnsi="Tahoma" w:cs="Tahoma"/>
          <w:sz w:val="22"/>
          <w:szCs w:val="22"/>
        </w:rPr>
        <w:t>ych dotyczy wezwanie zamawiającego. Oświadczenie to powinno zawierać w szczeg</w:t>
      </w:r>
      <w:r w:rsidRPr="00B72E02">
        <w:rPr>
          <w:rFonts w:ascii="Verdana" w:hAnsi="Verdana" w:cs="Tahoma"/>
          <w:sz w:val="22"/>
          <w:szCs w:val="22"/>
        </w:rPr>
        <w:t>ól</w:t>
      </w:r>
      <w:r w:rsidRPr="00B72E02">
        <w:rPr>
          <w:rFonts w:ascii="Tahoma" w:hAnsi="Tahoma" w:cs="Tahoma"/>
          <w:sz w:val="22"/>
          <w:szCs w:val="22"/>
        </w:rPr>
        <w:t>ności: dokładne określenie podmiotu składającego oświadczenie, datę złożenia oświadczenia, wskazanie, że objęte wezwaniem czynności wykonują osoby zatrudnione na podstawie umowy o pracę wraz ze wskazaniem liczby tych os</w:t>
      </w:r>
      <w:r w:rsidRPr="00B72E02">
        <w:rPr>
          <w:rFonts w:ascii="Verdana" w:hAnsi="Verdana" w:cs="Tahoma"/>
          <w:sz w:val="22"/>
          <w:szCs w:val="22"/>
        </w:rPr>
        <w:t>ób</w:t>
      </w:r>
      <w:r w:rsidRPr="00B72E02">
        <w:rPr>
          <w:rFonts w:ascii="Tahoma" w:hAnsi="Tahoma" w:cs="Tahoma"/>
          <w:sz w:val="22"/>
          <w:szCs w:val="22"/>
        </w:rPr>
        <w:t>, rodzaju umowy o pracę i wymiaru etatu oraz podpis osoby uprawnionej do złożenia oświadczenia w imieniu wykonawcy lub podwykonawcy;</w:t>
      </w:r>
    </w:p>
    <w:p w:rsidR="0011579E" w:rsidRPr="00B72E02" w:rsidRDefault="0011579E" w:rsidP="00B3090A">
      <w:pPr>
        <w:autoSpaceDE w:val="0"/>
        <w:autoSpaceDN w:val="0"/>
        <w:adjustRightInd w:val="0"/>
        <w:jc w:val="both"/>
        <w:rPr>
          <w:rFonts w:ascii="Tahoma" w:hAnsi="Tahoma" w:cs="Tahoma"/>
          <w:sz w:val="22"/>
          <w:szCs w:val="22"/>
        </w:rPr>
      </w:pPr>
      <w:r w:rsidRPr="00B72E02">
        <w:rPr>
          <w:rFonts w:ascii="Tahoma" w:hAnsi="Tahoma" w:cs="Tahoma"/>
          <w:sz w:val="22"/>
          <w:szCs w:val="22"/>
        </w:rPr>
        <w:t>7.2. poświadczoną za zgodność z oryginałem odpowiednio przez wykonawcę lub podwykonawcę kopię umowy/um</w:t>
      </w:r>
      <w:r w:rsidRPr="00B72E02">
        <w:rPr>
          <w:rFonts w:ascii="Verdana" w:hAnsi="Verdana" w:cs="Tahoma"/>
          <w:sz w:val="22"/>
          <w:szCs w:val="22"/>
        </w:rPr>
        <w:t>ów</w:t>
      </w:r>
      <w:r w:rsidRPr="00B72E02">
        <w:rPr>
          <w:rFonts w:ascii="Tahoma" w:hAnsi="Tahoma" w:cs="Tahoma"/>
          <w:sz w:val="22"/>
          <w:szCs w:val="22"/>
        </w:rPr>
        <w:t xml:space="preserve"> o pracę os</w:t>
      </w:r>
      <w:r w:rsidRPr="00B72E02">
        <w:rPr>
          <w:rFonts w:ascii="Verdana" w:hAnsi="Verdana" w:cs="Tahoma"/>
          <w:sz w:val="22"/>
          <w:szCs w:val="22"/>
        </w:rPr>
        <w:t>ób</w:t>
      </w:r>
      <w:r w:rsidRPr="00B72E02">
        <w:rPr>
          <w:rFonts w:ascii="Tahoma" w:hAnsi="Tahoma" w:cs="Tahoma"/>
          <w:sz w:val="22"/>
          <w:szCs w:val="22"/>
        </w:rPr>
        <w:t xml:space="preserve"> wykonujących w trakcie realizacji zam</w:t>
      </w:r>
      <w:r w:rsidRPr="00B72E02">
        <w:rPr>
          <w:rFonts w:ascii="Verdana" w:hAnsi="Verdana" w:cs="Tahoma"/>
          <w:sz w:val="22"/>
          <w:szCs w:val="22"/>
        </w:rPr>
        <w:t>ów</w:t>
      </w:r>
      <w:r w:rsidRPr="00B72E02">
        <w:rPr>
          <w:rFonts w:ascii="Tahoma" w:hAnsi="Tahoma" w:cs="Tahoma"/>
          <w:sz w:val="22"/>
          <w:szCs w:val="22"/>
        </w:rPr>
        <w:t>ienia czynności, kt</w:t>
      </w:r>
      <w:r w:rsidRPr="00B72E02">
        <w:rPr>
          <w:rFonts w:ascii="Verdana" w:hAnsi="Verdana" w:cs="Tahoma"/>
          <w:sz w:val="22"/>
          <w:szCs w:val="22"/>
        </w:rPr>
        <w:t>ór</w:t>
      </w:r>
      <w:r w:rsidRPr="00B72E02">
        <w:rPr>
          <w:rFonts w:ascii="Tahoma" w:hAnsi="Tahoma" w:cs="Tahoma"/>
          <w:sz w:val="22"/>
          <w:szCs w:val="22"/>
        </w:rPr>
        <w:t>ych dotyczy ww. oświadczenie wykonawcy lub podwykonawcy (wraz z dokumentem regulującym zakres obowiązk</w:t>
      </w:r>
      <w:r w:rsidRPr="00B72E02">
        <w:rPr>
          <w:rFonts w:ascii="Verdana" w:hAnsi="Verdana" w:cs="Tahoma"/>
          <w:sz w:val="22"/>
          <w:szCs w:val="22"/>
        </w:rPr>
        <w:t>ów</w:t>
      </w:r>
      <w:r w:rsidRPr="00B72E02">
        <w:rPr>
          <w:rFonts w:ascii="Tahoma" w:hAnsi="Tahoma" w:cs="Tahoma"/>
          <w:sz w:val="22"/>
          <w:szCs w:val="22"/>
        </w:rPr>
        <w:t>, jeżeli został sporządzony). Kopia umowy/um</w:t>
      </w:r>
      <w:r w:rsidRPr="00B72E02">
        <w:rPr>
          <w:rFonts w:ascii="Verdana" w:hAnsi="Verdana" w:cs="Tahoma"/>
          <w:sz w:val="22"/>
          <w:szCs w:val="22"/>
        </w:rPr>
        <w:t>ów</w:t>
      </w:r>
      <w:r w:rsidRPr="00B72E02">
        <w:rPr>
          <w:rFonts w:ascii="Tahoma" w:hAnsi="Tahoma" w:cs="Tahoma"/>
          <w:sz w:val="22"/>
          <w:szCs w:val="22"/>
        </w:rPr>
        <w:t xml:space="preserve"> powinna zostać zanonimizowana w spos</w:t>
      </w:r>
      <w:r w:rsidRPr="00B72E02">
        <w:rPr>
          <w:rFonts w:ascii="Verdana" w:hAnsi="Verdana" w:cs="Tahoma"/>
          <w:sz w:val="22"/>
          <w:szCs w:val="22"/>
        </w:rPr>
        <w:t>ób</w:t>
      </w:r>
      <w:r w:rsidRPr="00B72E02">
        <w:rPr>
          <w:rFonts w:ascii="Tahoma" w:hAnsi="Tahoma" w:cs="Tahoma"/>
          <w:sz w:val="22"/>
          <w:szCs w:val="22"/>
        </w:rPr>
        <w:t xml:space="preserve"> zapewniający ochronę danych osobowych pracownik</w:t>
      </w:r>
      <w:r w:rsidRPr="00B72E02">
        <w:rPr>
          <w:rFonts w:ascii="Verdana" w:hAnsi="Verdana" w:cs="Tahoma"/>
          <w:sz w:val="22"/>
          <w:szCs w:val="22"/>
        </w:rPr>
        <w:t>ów</w:t>
      </w:r>
      <w:r w:rsidRPr="00B72E02">
        <w:rPr>
          <w:rFonts w:ascii="Tahoma" w:hAnsi="Tahoma" w:cs="Tahoma"/>
          <w:sz w:val="22"/>
          <w:szCs w:val="22"/>
        </w:rPr>
        <w:t>, zgodnie z przepisami ustawy z dnia 29 sierpnia 1997 r. o ochronie danych osobowych (tj. w szczeg</w:t>
      </w:r>
      <w:r w:rsidRPr="00B72E02">
        <w:rPr>
          <w:rFonts w:ascii="Verdana" w:hAnsi="Verdana" w:cs="Tahoma"/>
          <w:sz w:val="22"/>
          <w:szCs w:val="22"/>
        </w:rPr>
        <w:t>ól</w:t>
      </w:r>
      <w:r w:rsidRPr="00B72E02">
        <w:rPr>
          <w:rFonts w:ascii="Tahoma" w:hAnsi="Tahoma" w:cs="Tahoma"/>
          <w:sz w:val="22"/>
          <w:szCs w:val="22"/>
        </w:rPr>
        <w:t>ności bez imion, nazwisk, adres</w:t>
      </w:r>
      <w:r w:rsidRPr="00B72E02">
        <w:rPr>
          <w:rFonts w:ascii="Verdana" w:hAnsi="Verdana" w:cs="Tahoma"/>
          <w:sz w:val="22"/>
          <w:szCs w:val="22"/>
        </w:rPr>
        <w:t>ów</w:t>
      </w:r>
      <w:r w:rsidRPr="00B72E02">
        <w:rPr>
          <w:rFonts w:ascii="Tahoma" w:hAnsi="Tahoma" w:cs="Tahoma"/>
          <w:sz w:val="22"/>
          <w:szCs w:val="22"/>
        </w:rPr>
        <w:t>, nr PESEL pracownik</w:t>
      </w:r>
      <w:r w:rsidRPr="00B72E02">
        <w:rPr>
          <w:rFonts w:ascii="Verdana" w:hAnsi="Verdana" w:cs="Tahoma"/>
          <w:sz w:val="22"/>
          <w:szCs w:val="22"/>
        </w:rPr>
        <w:t>ów</w:t>
      </w:r>
      <w:r w:rsidRPr="00B72E02">
        <w:rPr>
          <w:rFonts w:ascii="Tahoma" w:hAnsi="Tahoma" w:cs="Tahoma"/>
          <w:sz w:val="22"/>
          <w:szCs w:val="22"/>
        </w:rPr>
        <w:t>). Informacje takie jak: data zawarcia umowy, rodzaj umowy o pracę i wymiar etatu powinny być możliwe do zidentyfikowania;</w:t>
      </w:r>
    </w:p>
    <w:p w:rsidR="0011579E" w:rsidRPr="00B72E02" w:rsidRDefault="0011579E" w:rsidP="00B3090A">
      <w:pPr>
        <w:autoSpaceDE w:val="0"/>
        <w:autoSpaceDN w:val="0"/>
        <w:adjustRightInd w:val="0"/>
        <w:jc w:val="both"/>
        <w:rPr>
          <w:rFonts w:ascii="Tahoma" w:hAnsi="Tahoma" w:cs="Tahoma"/>
          <w:sz w:val="22"/>
          <w:szCs w:val="22"/>
        </w:rPr>
      </w:pPr>
      <w:r w:rsidRPr="00B72E02">
        <w:rPr>
          <w:rFonts w:ascii="Tahoma" w:hAnsi="Tahoma" w:cs="Tahoma"/>
          <w:sz w:val="22"/>
          <w:szCs w:val="22"/>
        </w:rPr>
        <w:t>7.3. zaświadczenie właściwego oddziału ZUS, potwierdzające opłacanie przez wykonawcę lub podwykonawcę składek na ubezpieczenia społeczne i zdrowotne z tytułu zatrudnienia na podstawie um</w:t>
      </w:r>
      <w:r w:rsidRPr="00B72E02">
        <w:rPr>
          <w:rFonts w:ascii="Verdana" w:hAnsi="Verdana" w:cs="Tahoma"/>
          <w:sz w:val="22"/>
          <w:szCs w:val="22"/>
        </w:rPr>
        <w:t>ów</w:t>
      </w:r>
      <w:r w:rsidRPr="00B72E02">
        <w:rPr>
          <w:rFonts w:ascii="Tahoma" w:hAnsi="Tahoma" w:cs="Tahoma"/>
          <w:sz w:val="22"/>
          <w:szCs w:val="22"/>
        </w:rPr>
        <w:t xml:space="preserve"> o pracę za ostatni okres rozliczeniowy;</w:t>
      </w:r>
    </w:p>
    <w:p w:rsidR="0011579E" w:rsidRPr="00B72E02" w:rsidRDefault="0011579E" w:rsidP="00B3090A">
      <w:pPr>
        <w:autoSpaceDE w:val="0"/>
        <w:autoSpaceDN w:val="0"/>
        <w:adjustRightInd w:val="0"/>
        <w:jc w:val="both"/>
        <w:rPr>
          <w:rFonts w:ascii="Tahoma" w:hAnsi="Tahoma" w:cs="Tahoma"/>
          <w:sz w:val="22"/>
          <w:szCs w:val="22"/>
        </w:rPr>
      </w:pPr>
      <w:r w:rsidRPr="00B72E02">
        <w:rPr>
          <w:rFonts w:ascii="Tahoma" w:hAnsi="Tahoma" w:cs="Tahoma"/>
          <w:sz w:val="22"/>
          <w:szCs w:val="22"/>
        </w:rPr>
        <w:t>7.4. poświadczoną za zgodność z oryginałem odpowiednio przez wykonawcę lub podwykonawcę kopię dowodu potwierdzającego zgłoszenie pracownika przez pracodawcę do ubezpieczeń, zanonimizowaną w spos</w:t>
      </w:r>
      <w:r w:rsidRPr="00B72E02">
        <w:rPr>
          <w:rFonts w:ascii="Verdana" w:hAnsi="Verdana" w:cs="Tahoma"/>
          <w:sz w:val="22"/>
          <w:szCs w:val="22"/>
        </w:rPr>
        <w:t>ób</w:t>
      </w:r>
      <w:r w:rsidRPr="00B72E02">
        <w:rPr>
          <w:rFonts w:ascii="Tahoma" w:hAnsi="Tahoma" w:cs="Tahoma"/>
          <w:sz w:val="22"/>
          <w:szCs w:val="22"/>
        </w:rPr>
        <w:t xml:space="preserve"> zapewniający ochronę danych osobowych pracownik</w:t>
      </w:r>
      <w:r w:rsidRPr="00B72E02">
        <w:rPr>
          <w:rFonts w:ascii="Verdana" w:hAnsi="Verdana" w:cs="Tahoma"/>
          <w:sz w:val="22"/>
          <w:szCs w:val="22"/>
        </w:rPr>
        <w:t>ów</w:t>
      </w:r>
      <w:r w:rsidRPr="00B72E02">
        <w:rPr>
          <w:rFonts w:ascii="Tahoma" w:hAnsi="Tahoma" w:cs="Tahoma"/>
          <w:sz w:val="22"/>
          <w:szCs w:val="22"/>
        </w:rPr>
        <w:t>, zgodnie z przepisami ustawy z dnia 29 sierpnia 1997 r. o ochronie danych osobowych.</w:t>
      </w:r>
    </w:p>
    <w:p w:rsidR="0011579E" w:rsidRPr="00B72E02" w:rsidRDefault="0011579E" w:rsidP="00B3090A">
      <w:pPr>
        <w:autoSpaceDE w:val="0"/>
        <w:autoSpaceDN w:val="0"/>
        <w:adjustRightInd w:val="0"/>
        <w:jc w:val="both"/>
        <w:rPr>
          <w:rFonts w:ascii="Tahoma" w:hAnsi="Tahoma" w:cs="Tahoma"/>
          <w:sz w:val="22"/>
          <w:szCs w:val="22"/>
        </w:rPr>
      </w:pPr>
      <w:r w:rsidRPr="00B72E02">
        <w:rPr>
          <w:rFonts w:ascii="Tahoma" w:hAnsi="Tahoma" w:cs="Tahoma"/>
          <w:sz w:val="22"/>
          <w:szCs w:val="22"/>
        </w:rPr>
        <w:t>8. Z tytułu niespełnienia przez wykonawcę lub podwykonawcę wymogu zatrudnienia na podstawie umowy o pracę os</w:t>
      </w:r>
      <w:r w:rsidRPr="00B72E02">
        <w:rPr>
          <w:rFonts w:ascii="Verdana" w:hAnsi="Verdana" w:cs="Tahoma"/>
          <w:sz w:val="22"/>
          <w:szCs w:val="22"/>
        </w:rPr>
        <w:t>ób</w:t>
      </w:r>
      <w:r w:rsidRPr="00B72E02">
        <w:rPr>
          <w:rFonts w:ascii="Tahoma" w:hAnsi="Tahoma" w:cs="Tahoma"/>
          <w:sz w:val="22"/>
          <w:szCs w:val="22"/>
        </w:rPr>
        <w:t xml:space="preserve"> wykonujących wskazane w powyższych punktach czynności zamawiający przewiduje sankcję w postaci obowiązku zapłaty przez wykonawcę kary umownej w wysokości określonej w istotnych postanowieniach umowy w sprawie zam</w:t>
      </w:r>
      <w:r w:rsidRPr="00B72E02">
        <w:rPr>
          <w:rFonts w:ascii="Verdana" w:hAnsi="Verdana" w:cs="Tahoma"/>
          <w:sz w:val="22"/>
          <w:szCs w:val="22"/>
        </w:rPr>
        <w:t>ów</w:t>
      </w:r>
      <w:r w:rsidRPr="00B72E02">
        <w:rPr>
          <w:rFonts w:ascii="Tahoma" w:hAnsi="Tahoma" w:cs="Tahoma"/>
          <w:sz w:val="22"/>
          <w:szCs w:val="22"/>
        </w:rPr>
        <w:t>ienia publicznego. Niezłożenie przez wykonawcę w wyznaczonym przez zamawiającego terminie żądanych przez zamawiającego dowod</w:t>
      </w:r>
      <w:r w:rsidRPr="00B72E02">
        <w:rPr>
          <w:rFonts w:ascii="Verdana" w:hAnsi="Verdana" w:cs="Tahoma"/>
          <w:sz w:val="22"/>
          <w:szCs w:val="22"/>
        </w:rPr>
        <w:t>ów</w:t>
      </w:r>
      <w:r w:rsidRPr="00B72E02">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sidRPr="00B72E02">
        <w:rPr>
          <w:rFonts w:ascii="Verdana" w:hAnsi="Verdana" w:cs="Tahoma"/>
          <w:sz w:val="22"/>
          <w:szCs w:val="22"/>
        </w:rPr>
        <w:t>ób</w:t>
      </w:r>
      <w:r w:rsidRPr="00B72E02">
        <w:rPr>
          <w:rFonts w:ascii="Tahoma" w:hAnsi="Tahoma" w:cs="Tahoma"/>
          <w:sz w:val="22"/>
          <w:szCs w:val="22"/>
        </w:rPr>
        <w:t xml:space="preserve"> wykonujących wskazane w punkcie 5 czynności.</w:t>
      </w:r>
    </w:p>
    <w:p w:rsidR="0011579E" w:rsidRPr="00B72E02" w:rsidRDefault="0011579E" w:rsidP="00B3090A">
      <w:pPr>
        <w:autoSpaceDE w:val="0"/>
        <w:autoSpaceDN w:val="0"/>
        <w:adjustRightInd w:val="0"/>
        <w:jc w:val="both"/>
        <w:rPr>
          <w:rFonts w:ascii="Tahoma" w:hAnsi="Tahoma" w:cs="Tahoma"/>
          <w:sz w:val="22"/>
          <w:szCs w:val="22"/>
        </w:rPr>
      </w:pPr>
      <w:r w:rsidRPr="00B72E02">
        <w:rPr>
          <w:rFonts w:ascii="Tahoma" w:hAnsi="Tahoma" w:cs="Tahoma"/>
          <w:sz w:val="22"/>
          <w:szCs w:val="22"/>
        </w:rPr>
        <w:t>9. W przypadku uzasadnionych wątpliwości co do przestrzegania prawa pracy przez wykonawcę lub podwykonawcę, zamawiający może zwr</w:t>
      </w:r>
      <w:r w:rsidRPr="00B72E02">
        <w:rPr>
          <w:rFonts w:ascii="Verdana" w:hAnsi="Verdana" w:cs="Tahoma"/>
          <w:sz w:val="22"/>
          <w:szCs w:val="22"/>
        </w:rPr>
        <w:t>óc</w:t>
      </w:r>
      <w:r w:rsidRPr="00B72E02">
        <w:rPr>
          <w:rFonts w:ascii="Tahoma" w:hAnsi="Tahoma" w:cs="Tahoma"/>
          <w:sz w:val="22"/>
          <w:szCs w:val="22"/>
        </w:rPr>
        <w:t>ić się o przeprowadzenie kontroli przez Państwową Inspekcję Pracy</w:t>
      </w:r>
    </w:p>
    <w:p w:rsidR="0011579E" w:rsidRPr="00B72E02" w:rsidRDefault="0011579E" w:rsidP="00B3090A">
      <w:pPr>
        <w:autoSpaceDE w:val="0"/>
        <w:autoSpaceDN w:val="0"/>
        <w:adjustRightInd w:val="0"/>
        <w:jc w:val="both"/>
        <w:rPr>
          <w:rFonts w:ascii="Tahoma" w:hAnsi="Tahoma" w:cs="Tahoma"/>
          <w:b/>
          <w:bCs/>
          <w:sz w:val="22"/>
          <w:szCs w:val="22"/>
        </w:rPr>
      </w:pPr>
      <w:r w:rsidRPr="00B72E02">
        <w:rPr>
          <w:rFonts w:ascii="Tahoma" w:hAnsi="Tahoma" w:cs="Tahoma"/>
          <w:b/>
          <w:bCs/>
          <w:sz w:val="22"/>
          <w:szCs w:val="22"/>
        </w:rPr>
        <w:t>10. Powyższy wymóg określony w punkcie 5 dotyczy również podwykonawców wykonujących wskazane wyżej prace (art. 29 ust. 3a ustawy Pzp).</w:t>
      </w:r>
    </w:p>
    <w:p w:rsidR="0011579E" w:rsidRPr="00B72E02" w:rsidRDefault="0011579E" w:rsidP="00780047">
      <w:pPr>
        <w:pStyle w:val="Styl1"/>
      </w:pPr>
      <w:r w:rsidRPr="00B72E02">
        <w:t>Termin wykonania zamówienia</w:t>
      </w:r>
    </w:p>
    <w:p w:rsidR="0011579E" w:rsidRPr="00B72E02" w:rsidRDefault="0011579E" w:rsidP="00FA09FA">
      <w:pPr>
        <w:ind w:left="284"/>
        <w:jc w:val="both"/>
        <w:outlineLvl w:val="0"/>
        <w:rPr>
          <w:rFonts w:ascii="Tahoma" w:hAnsi="Tahoma" w:cs="Tahoma"/>
          <w:b/>
          <w:bCs/>
          <w:sz w:val="16"/>
          <w:szCs w:val="16"/>
        </w:rPr>
      </w:pPr>
    </w:p>
    <w:p w:rsidR="0011579E" w:rsidRPr="00B72E02" w:rsidRDefault="0011579E" w:rsidP="00FA09FA">
      <w:pPr>
        <w:ind w:left="284"/>
        <w:jc w:val="both"/>
        <w:outlineLvl w:val="0"/>
        <w:rPr>
          <w:rFonts w:ascii="Tahoma" w:hAnsi="Tahoma" w:cs="Tahoma"/>
          <w:sz w:val="22"/>
          <w:szCs w:val="22"/>
        </w:rPr>
      </w:pPr>
      <w:r w:rsidRPr="00B72E02">
        <w:rPr>
          <w:rFonts w:ascii="Tahoma" w:hAnsi="Tahoma" w:cs="Tahoma"/>
          <w:sz w:val="22"/>
          <w:szCs w:val="22"/>
        </w:rPr>
        <w:t xml:space="preserve">Termin realizacji zamówienia:  </w:t>
      </w:r>
    </w:p>
    <w:p w:rsidR="0011579E" w:rsidRPr="00B72E02" w:rsidRDefault="0011579E" w:rsidP="00CF5ABB">
      <w:pPr>
        <w:numPr>
          <w:ilvl w:val="0"/>
          <w:numId w:val="4"/>
        </w:numPr>
        <w:autoSpaceDE w:val="0"/>
        <w:autoSpaceDN w:val="0"/>
        <w:adjustRightInd w:val="0"/>
        <w:ind w:left="567" w:hanging="425"/>
        <w:jc w:val="both"/>
        <w:rPr>
          <w:rFonts w:ascii="Tahoma" w:hAnsi="Tahoma" w:cs="Tahoma"/>
          <w:sz w:val="22"/>
          <w:szCs w:val="22"/>
        </w:rPr>
      </w:pPr>
      <w:r w:rsidRPr="00B72E02">
        <w:rPr>
          <w:rFonts w:ascii="Tahoma" w:hAnsi="Tahoma" w:cs="Tahoma"/>
          <w:b/>
          <w:sz w:val="22"/>
          <w:szCs w:val="22"/>
        </w:rPr>
        <w:t>Termin rozpoczęcia</w:t>
      </w:r>
      <w:r w:rsidRPr="00B72E02">
        <w:rPr>
          <w:rFonts w:ascii="Tahoma" w:hAnsi="Tahoma" w:cs="Tahoma"/>
          <w:sz w:val="22"/>
          <w:szCs w:val="22"/>
        </w:rPr>
        <w:t xml:space="preserve"> – od dnia podpisania umowy.</w:t>
      </w:r>
    </w:p>
    <w:p w:rsidR="0011579E" w:rsidRPr="00B72E02" w:rsidRDefault="0011579E" w:rsidP="00CF5ABB">
      <w:pPr>
        <w:numPr>
          <w:ilvl w:val="0"/>
          <w:numId w:val="4"/>
        </w:numPr>
        <w:autoSpaceDE w:val="0"/>
        <w:autoSpaceDN w:val="0"/>
        <w:adjustRightInd w:val="0"/>
        <w:ind w:left="567" w:hanging="425"/>
        <w:jc w:val="both"/>
        <w:rPr>
          <w:rFonts w:ascii="Tahoma" w:hAnsi="Tahoma" w:cs="Tahoma"/>
          <w:sz w:val="22"/>
          <w:szCs w:val="22"/>
        </w:rPr>
      </w:pPr>
      <w:r w:rsidRPr="00B72E02">
        <w:rPr>
          <w:rFonts w:ascii="Tahoma" w:hAnsi="Tahoma" w:cs="Tahoma"/>
          <w:b/>
          <w:sz w:val="22"/>
          <w:szCs w:val="22"/>
        </w:rPr>
        <w:t>Termin zakończenia</w:t>
      </w:r>
      <w:r w:rsidRPr="00B72E02">
        <w:rPr>
          <w:rFonts w:ascii="Tahoma" w:hAnsi="Tahoma" w:cs="Tahoma"/>
          <w:sz w:val="22"/>
          <w:szCs w:val="22"/>
        </w:rPr>
        <w:t xml:space="preserve"> – </w:t>
      </w:r>
      <w:r>
        <w:rPr>
          <w:rFonts w:ascii="Tahoma" w:hAnsi="Tahoma" w:cs="Tahoma"/>
          <w:b/>
          <w:sz w:val="22"/>
          <w:szCs w:val="22"/>
          <w:u w:val="single"/>
        </w:rPr>
        <w:t>do 15.12</w:t>
      </w:r>
      <w:r w:rsidRPr="00B72E02">
        <w:rPr>
          <w:rFonts w:ascii="Tahoma" w:hAnsi="Tahoma" w:cs="Tahoma"/>
          <w:b/>
          <w:sz w:val="22"/>
          <w:szCs w:val="22"/>
          <w:u w:val="single"/>
        </w:rPr>
        <w:t>.2017r.</w:t>
      </w:r>
      <w:r w:rsidRPr="00B72E02">
        <w:rPr>
          <w:rFonts w:ascii="Tahoma" w:hAnsi="Tahoma" w:cs="Tahoma"/>
          <w:sz w:val="22"/>
          <w:szCs w:val="22"/>
        </w:rPr>
        <w:t xml:space="preserve"> (zakończenie robót i zgłoszenie do odbioru).</w:t>
      </w:r>
    </w:p>
    <w:p w:rsidR="0011579E" w:rsidRPr="00B72E02" w:rsidRDefault="0011579E" w:rsidP="005668E8">
      <w:pPr>
        <w:pStyle w:val="Heading1"/>
        <w:pBdr>
          <w:top w:val="single" w:sz="4" w:space="1" w:color="auto"/>
          <w:bottom w:val="single" w:sz="4" w:space="1" w:color="auto"/>
        </w:pBdr>
        <w:shd w:val="clear" w:color="auto" w:fill="F3F3F3"/>
        <w:tabs>
          <w:tab w:val="num" w:pos="567"/>
        </w:tabs>
        <w:rPr>
          <w:rFonts w:ascii="Tahoma" w:hAnsi="Tahoma" w:cs="Tahoma"/>
          <w:sz w:val="22"/>
          <w:szCs w:val="22"/>
          <w:u w:val="none"/>
        </w:rPr>
      </w:pPr>
      <w:r>
        <w:rPr>
          <w:rFonts w:ascii="Tahoma" w:hAnsi="Tahoma" w:cs="Tahoma"/>
          <w:sz w:val="22"/>
          <w:szCs w:val="22"/>
          <w:u w:val="none"/>
        </w:rPr>
        <w:t>Va</w:t>
      </w:r>
      <w:r w:rsidRPr="00B72E02">
        <w:rPr>
          <w:rFonts w:ascii="Tahoma" w:hAnsi="Tahoma" w:cs="Tahoma"/>
          <w:sz w:val="22"/>
          <w:szCs w:val="22"/>
          <w:u w:val="none"/>
        </w:rPr>
        <w:t xml:space="preserve">. </w:t>
      </w:r>
      <w:r w:rsidRPr="00B72E02">
        <w:rPr>
          <w:rFonts w:ascii="Tahoma" w:hAnsi="Tahoma" w:cs="Tahoma"/>
          <w:bCs/>
          <w:sz w:val="22"/>
          <w:szCs w:val="22"/>
          <w:u w:val="none"/>
        </w:rPr>
        <w:t>Warunki realizacji robót</w:t>
      </w:r>
    </w:p>
    <w:p w:rsidR="0011579E" w:rsidRPr="00B72E02" w:rsidRDefault="0011579E" w:rsidP="005668E8">
      <w:pPr>
        <w:autoSpaceDE w:val="0"/>
        <w:autoSpaceDN w:val="0"/>
        <w:adjustRightInd w:val="0"/>
        <w:spacing w:line="24" w:lineRule="atLeast"/>
        <w:jc w:val="both"/>
        <w:rPr>
          <w:rFonts w:ascii="Tahoma" w:hAnsi="Tahoma" w:cs="Tahoma"/>
          <w:sz w:val="18"/>
          <w:szCs w:val="18"/>
        </w:rPr>
      </w:pPr>
    </w:p>
    <w:p w:rsidR="0011579E" w:rsidRPr="00B72E02" w:rsidRDefault="0011579E" w:rsidP="005668E8">
      <w:p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 xml:space="preserve">Do obowiązków </w:t>
      </w:r>
      <w:r w:rsidRPr="00B72E02">
        <w:rPr>
          <w:rFonts w:ascii="Tahoma" w:hAnsi="Tahoma" w:cs="Tahoma"/>
          <w:b/>
          <w:sz w:val="22"/>
          <w:szCs w:val="22"/>
        </w:rPr>
        <w:t xml:space="preserve">Wykonawcy </w:t>
      </w:r>
      <w:r w:rsidRPr="00B72E02">
        <w:rPr>
          <w:rFonts w:ascii="Tahoma" w:hAnsi="Tahoma" w:cs="Tahoma"/>
          <w:sz w:val="22"/>
          <w:szCs w:val="22"/>
        </w:rPr>
        <w:t>należy w szczególności:</w:t>
      </w:r>
    </w:p>
    <w:p w:rsidR="0011579E" w:rsidRPr="00B72E02" w:rsidRDefault="0011579E"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B72E02">
        <w:rPr>
          <w:rFonts w:ascii="Tahoma" w:hAnsi="Tahoma" w:cs="Tahoma"/>
          <w:sz w:val="22"/>
          <w:szCs w:val="22"/>
        </w:rPr>
        <w:t xml:space="preserve">dostarczenie Zamawiającemu oświadczenia kierownika budowy o przyjęciu obowiązku w ciągu </w:t>
      </w:r>
      <w:r w:rsidRPr="00B72E02">
        <w:rPr>
          <w:rFonts w:ascii="Tahoma" w:hAnsi="Tahoma" w:cs="Tahoma"/>
          <w:b/>
          <w:sz w:val="22"/>
          <w:szCs w:val="22"/>
        </w:rPr>
        <w:t>3 dni roboczych od podpisania umowy</w:t>
      </w:r>
      <w:r w:rsidRPr="00B72E02">
        <w:rPr>
          <w:rFonts w:ascii="Tahoma" w:hAnsi="Tahoma" w:cs="Tahoma"/>
          <w:sz w:val="22"/>
          <w:szCs w:val="22"/>
        </w:rPr>
        <w:t>,</w:t>
      </w:r>
    </w:p>
    <w:p w:rsidR="0011579E" w:rsidRPr="00DD5CDE" w:rsidRDefault="0011579E" w:rsidP="006D5599">
      <w:pPr>
        <w:numPr>
          <w:ilvl w:val="0"/>
          <w:numId w:val="35"/>
        </w:numPr>
        <w:autoSpaceDE w:val="0"/>
        <w:autoSpaceDN w:val="0"/>
        <w:adjustRightInd w:val="0"/>
        <w:spacing w:line="24" w:lineRule="atLeast"/>
        <w:ind w:left="426" w:hanging="426"/>
        <w:jc w:val="both"/>
        <w:rPr>
          <w:rFonts w:ascii="Tahoma" w:hAnsi="Tahoma" w:cs="Tahoma"/>
          <w:sz w:val="22"/>
          <w:szCs w:val="22"/>
        </w:rPr>
      </w:pPr>
      <w:r w:rsidRPr="00DD5CDE">
        <w:rPr>
          <w:rFonts w:ascii="Tahoma" w:hAnsi="Tahoma" w:cs="Tahoma"/>
          <w:sz w:val="22"/>
          <w:szCs w:val="22"/>
        </w:rPr>
        <w:t xml:space="preserve">dostarczenie Zamawiającemu harmonogramu robót w ciągu </w:t>
      </w:r>
      <w:r w:rsidRPr="00DD5CDE">
        <w:rPr>
          <w:rFonts w:ascii="Tahoma" w:hAnsi="Tahoma" w:cs="Tahoma"/>
          <w:b/>
          <w:sz w:val="22"/>
          <w:szCs w:val="22"/>
        </w:rPr>
        <w:t>5 dni roboczych od podpisania umowy</w:t>
      </w:r>
      <w:r w:rsidRPr="00DD5CDE">
        <w:rPr>
          <w:rFonts w:ascii="Tahoma" w:hAnsi="Tahoma" w:cs="Tahoma"/>
          <w:sz w:val="22"/>
          <w:szCs w:val="22"/>
        </w:rPr>
        <w:t xml:space="preserve">. </w:t>
      </w:r>
    </w:p>
    <w:p w:rsidR="0011579E" w:rsidRPr="00DD5CDE" w:rsidRDefault="0011579E" w:rsidP="0022631E">
      <w:pPr>
        <w:numPr>
          <w:ilvl w:val="0"/>
          <w:numId w:val="35"/>
        </w:numPr>
        <w:autoSpaceDE w:val="0"/>
        <w:autoSpaceDN w:val="0"/>
        <w:adjustRightInd w:val="0"/>
        <w:spacing w:line="24" w:lineRule="atLeast"/>
        <w:ind w:left="426" w:hanging="426"/>
        <w:jc w:val="both"/>
        <w:rPr>
          <w:rFonts w:ascii="Tahoma" w:hAnsi="Tahoma" w:cs="Tahoma"/>
          <w:sz w:val="22"/>
          <w:szCs w:val="22"/>
        </w:rPr>
      </w:pPr>
      <w:r w:rsidRPr="00DD5CDE">
        <w:rPr>
          <w:rFonts w:ascii="Tahoma" w:hAnsi="Tahoma" w:cs="Tahoma"/>
          <w:sz w:val="22"/>
          <w:szCs w:val="22"/>
        </w:rPr>
        <w:t xml:space="preserve">Wykonanie wszelkich robót koniecznych do utrzymania ciągłości ruchu kołowego i pieszego, </w:t>
      </w:r>
    </w:p>
    <w:p w:rsidR="0011579E" w:rsidRPr="00B72E02" w:rsidRDefault="0011579E"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B72E02">
        <w:rPr>
          <w:rFonts w:ascii="Tahoma" w:hAnsi="Tahoma" w:cs="Tahoma"/>
          <w:sz w:val="22"/>
          <w:szCs w:val="22"/>
        </w:rPr>
        <w:t xml:space="preserve">wykonywanie czynności wymienionych w </w:t>
      </w:r>
      <w:r w:rsidRPr="00B72E02">
        <w:rPr>
          <w:rFonts w:ascii="Tahoma" w:hAnsi="Tahoma" w:cs="Tahoma"/>
          <w:b/>
          <w:sz w:val="22"/>
          <w:szCs w:val="22"/>
        </w:rPr>
        <w:t>art. 22 ustawy Prawo budowlane</w:t>
      </w:r>
      <w:r w:rsidRPr="00B72E02">
        <w:rPr>
          <w:rFonts w:ascii="Tahoma" w:hAnsi="Tahoma" w:cs="Tahoma"/>
          <w:sz w:val="22"/>
          <w:szCs w:val="22"/>
        </w:rPr>
        <w:t>,</w:t>
      </w:r>
    </w:p>
    <w:p w:rsidR="0011579E" w:rsidRPr="00B72E02" w:rsidRDefault="0011579E"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B72E02">
        <w:rPr>
          <w:rFonts w:ascii="Tahoma" w:hAnsi="Tahoma" w:cs="Tahoma"/>
          <w:sz w:val="22"/>
          <w:szCs w:val="22"/>
        </w:rPr>
        <w:t>użycie materiałów gwarantujących odpowiednią jakość wykonania zamówienia oraz o parametrach technicznych i jakościowych nie gorszych niż okre</w:t>
      </w:r>
      <w:r>
        <w:rPr>
          <w:rFonts w:ascii="Tahoma" w:hAnsi="Tahoma" w:cs="Tahoma"/>
          <w:sz w:val="22"/>
          <w:szCs w:val="22"/>
        </w:rPr>
        <w:t>ślone w do</w:t>
      </w:r>
      <w:r w:rsidRPr="00B72E02">
        <w:rPr>
          <w:rFonts w:ascii="Tahoma" w:hAnsi="Tahoma" w:cs="Tahoma"/>
          <w:sz w:val="22"/>
          <w:szCs w:val="22"/>
        </w:rPr>
        <w:t xml:space="preserve"> STWiORB,</w:t>
      </w:r>
    </w:p>
    <w:p w:rsidR="0011579E" w:rsidRPr="00B72E02" w:rsidRDefault="0011579E"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B72E02">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11579E" w:rsidRPr="00B72E02" w:rsidRDefault="0011579E"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B72E02">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11579E" w:rsidRPr="00B72E02" w:rsidRDefault="0011579E"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B72E02">
        <w:rPr>
          <w:rFonts w:ascii="Tahoma" w:hAnsi="Tahoma" w:cs="Tahoma"/>
          <w:sz w:val="22"/>
          <w:szCs w:val="22"/>
        </w:rPr>
        <w:t>zorganizowanie dozoru mienia i wszelkich wymaganych przepisami zabezpieczeń p.poż na terenie budowy oraz ponoszenie za nie pełnej odpowiedzialności materialnej,</w:t>
      </w:r>
    </w:p>
    <w:p w:rsidR="0011579E" w:rsidRPr="00B72E02" w:rsidRDefault="0011579E"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B72E02">
        <w:rPr>
          <w:rFonts w:ascii="Tahoma" w:hAnsi="Tahoma" w:cs="Tahoma"/>
          <w:sz w:val="22"/>
          <w:szCs w:val="22"/>
        </w:rPr>
        <w:t>zabezpieczenie budowy przed kradzieżą i innymi ujemnymi oddziaływaniami i ponoszenia skutków finansowych z tego tytułu,</w:t>
      </w:r>
    </w:p>
    <w:p w:rsidR="0011579E" w:rsidRPr="00B72E02" w:rsidRDefault="0011579E"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B72E02">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11579E" w:rsidRPr="00B72E02" w:rsidRDefault="0011579E"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B72E02">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11579E" w:rsidRPr="00B72E02" w:rsidRDefault="0011579E"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B72E02">
        <w:rPr>
          <w:rFonts w:ascii="Tahoma" w:hAnsi="Tahoma" w:cs="Tahoma"/>
          <w:sz w:val="22"/>
          <w:szCs w:val="22"/>
        </w:rPr>
        <w:t>bezzwłoczne powiadamianie na piśmie Zamawiającego o wszelkich możliwych wydarzeniach i okolicznościach mogących wpłynąć na opóźnienie robót,</w:t>
      </w:r>
    </w:p>
    <w:p w:rsidR="0011579E" w:rsidRPr="00B72E02" w:rsidRDefault="0011579E"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B72E02">
        <w:rPr>
          <w:rFonts w:ascii="Tahoma" w:hAnsi="Tahoma" w:cs="Tahoma"/>
          <w:sz w:val="22"/>
          <w:szCs w:val="22"/>
        </w:rPr>
        <w:t>natychmiastowe zgłaszanie konieczności wykonania robót dodatkowych,</w:t>
      </w:r>
    </w:p>
    <w:p w:rsidR="0011579E" w:rsidRPr="00B72E02" w:rsidRDefault="0011579E"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11579E" w:rsidRPr="00B72E02" w:rsidRDefault="0011579E"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odtworzenie na własny koszt ewentualnych zniszczeń, przywrócenie punktów geodezyjnych zniszczony w trakcie budowy,</w:t>
      </w:r>
    </w:p>
    <w:p w:rsidR="0011579E" w:rsidRPr="00B72E02" w:rsidRDefault="0011579E"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11579E" w:rsidRPr="00B72E02" w:rsidRDefault="0011579E"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likwidacja placu budowy i uporządkowania terenu w terminie nie później niż na dzień zgłoszenia gotowości do odbioru końcowego,</w:t>
      </w:r>
    </w:p>
    <w:p w:rsidR="0011579E" w:rsidRPr="00B72E02" w:rsidRDefault="0011579E"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przestrzeganie ogólnych wymagań dotyczących robót w zakresie określonym w Specyfikacji Technicznej Wykonania i Odbioru Robót oraz obowiązujących normach i przepisach,</w:t>
      </w:r>
    </w:p>
    <w:p w:rsidR="0011579E" w:rsidRPr="00B72E02" w:rsidRDefault="0011579E"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wykonanie przedmiotu umowy w o</w:t>
      </w:r>
      <w:r>
        <w:rPr>
          <w:rFonts w:ascii="Tahoma" w:hAnsi="Tahoma" w:cs="Tahoma"/>
          <w:sz w:val="22"/>
          <w:szCs w:val="22"/>
        </w:rPr>
        <w:t xml:space="preserve">parciu o Dokumentację </w:t>
      </w:r>
      <w:r w:rsidRPr="00B72E02">
        <w:rPr>
          <w:rFonts w:ascii="Tahoma" w:hAnsi="Tahoma" w:cs="Tahoma"/>
          <w:sz w:val="22"/>
          <w:szCs w:val="22"/>
        </w:rPr>
        <w:t xml:space="preserve"> z uwzględnieniem wymagań określonych w Specyfikacji Technicznej,</w:t>
      </w:r>
    </w:p>
    <w:p w:rsidR="0011579E" w:rsidRPr="00B72E02" w:rsidRDefault="0011579E"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kontrola jakości materiałów i robót zgodnie z postanowieniami Specyfikacji Technicznej,</w:t>
      </w:r>
    </w:p>
    <w:p w:rsidR="0011579E" w:rsidRPr="00B72E02" w:rsidRDefault="0011579E"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realizacja zaleceń wpisanych do Dziennika Budowy,</w:t>
      </w:r>
    </w:p>
    <w:p w:rsidR="0011579E" w:rsidRPr="00B72E02" w:rsidRDefault="0011579E"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11579E" w:rsidRPr="00B72E02" w:rsidRDefault="0011579E"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11579E" w:rsidRPr="00B72E02" w:rsidRDefault="0011579E"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11579E" w:rsidRPr="00B72E02" w:rsidRDefault="0011579E"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 xml:space="preserve">niezwłoczne informowanie </w:t>
      </w:r>
      <w:r w:rsidRPr="00B72E02">
        <w:rPr>
          <w:rFonts w:ascii="Tahoma" w:hAnsi="Tahoma" w:cs="Tahoma"/>
          <w:b/>
          <w:sz w:val="22"/>
          <w:szCs w:val="22"/>
        </w:rPr>
        <w:t>Zamawiającego</w:t>
      </w:r>
      <w:r w:rsidRPr="00B72E02">
        <w:rPr>
          <w:rFonts w:ascii="Tahoma" w:hAnsi="Tahoma" w:cs="Tahoma"/>
          <w:sz w:val="22"/>
          <w:szCs w:val="22"/>
        </w:rPr>
        <w:t xml:space="preserve"> (Inspektora nadzoru) o problemach lub okolicznościach mogących wpłynąć na jakość robót lub termin zakończenia robót,</w:t>
      </w:r>
    </w:p>
    <w:p w:rsidR="0011579E" w:rsidRPr="00B72E02" w:rsidRDefault="0011579E"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niezwłoczne informowanie Zamawiającego o zaistniałych na terenie budowy kontrolach i wypadkach,</w:t>
      </w:r>
    </w:p>
    <w:p w:rsidR="0011579E" w:rsidRPr="00B72E02" w:rsidRDefault="0011579E"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 xml:space="preserve">opracowanie projektu organizacji ruchu na czas budowy, uzyskanie wymaganych prawem uzgodnień i przedłożenie go Zamawiającemu w ciągu </w:t>
      </w:r>
      <w:r w:rsidRPr="00B72E02">
        <w:rPr>
          <w:rFonts w:ascii="Tahoma" w:hAnsi="Tahoma" w:cs="Tahoma"/>
          <w:b/>
          <w:sz w:val="22"/>
          <w:szCs w:val="22"/>
        </w:rPr>
        <w:t>14 dni od podpisania umowy</w:t>
      </w:r>
      <w:r w:rsidRPr="00B72E02">
        <w:rPr>
          <w:rFonts w:ascii="Tahoma" w:hAnsi="Tahoma" w:cs="Tahoma"/>
          <w:sz w:val="22"/>
          <w:szCs w:val="22"/>
        </w:rPr>
        <w:t>,</w:t>
      </w:r>
    </w:p>
    <w:p w:rsidR="0011579E" w:rsidRPr="00B72E02" w:rsidRDefault="0011579E"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opracowanie planu bezpieczeństwa i ochrony zdrowia i przedłożenie go Zamawiającego w </w:t>
      </w:r>
      <w:r w:rsidRPr="00B72E02">
        <w:rPr>
          <w:rFonts w:ascii="Tahoma" w:hAnsi="Tahoma" w:cs="Tahoma"/>
          <w:b/>
          <w:sz w:val="22"/>
          <w:szCs w:val="22"/>
        </w:rPr>
        <w:t>ciągu 5 dni roboczych od podpisania umowy</w:t>
      </w:r>
      <w:r w:rsidRPr="00B72E02">
        <w:rPr>
          <w:rFonts w:ascii="Tahoma" w:hAnsi="Tahoma" w:cs="Tahoma"/>
          <w:sz w:val="22"/>
          <w:szCs w:val="22"/>
        </w:rPr>
        <w:t>,</w:t>
      </w:r>
    </w:p>
    <w:p w:rsidR="0011579E" w:rsidRPr="00B72E02" w:rsidRDefault="0011579E"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11579E" w:rsidRPr="00B72E02" w:rsidRDefault="0011579E"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odpowiedzialność odszkodowawcza wobec osób trzecich.</w:t>
      </w:r>
    </w:p>
    <w:p w:rsidR="0011579E" w:rsidRPr="00B72E02" w:rsidRDefault="0011579E" w:rsidP="00780047">
      <w:pPr>
        <w:pStyle w:val="Styl1"/>
      </w:pPr>
      <w:r w:rsidRPr="00B72E02">
        <w:t>Warunki udziału w postępowaniu</w:t>
      </w:r>
    </w:p>
    <w:p w:rsidR="0011579E" w:rsidRPr="00B72E02" w:rsidRDefault="0011579E" w:rsidP="00B97AD5">
      <w:pPr>
        <w:autoSpaceDE w:val="0"/>
        <w:autoSpaceDN w:val="0"/>
        <w:adjustRightInd w:val="0"/>
        <w:jc w:val="both"/>
        <w:rPr>
          <w:rFonts w:ascii="Tahoma" w:hAnsi="Tahoma" w:cs="Tahoma"/>
          <w:sz w:val="16"/>
          <w:szCs w:val="16"/>
        </w:rPr>
      </w:pPr>
    </w:p>
    <w:p w:rsidR="0011579E" w:rsidRPr="00B72E02" w:rsidRDefault="0011579E" w:rsidP="00CF5ABB">
      <w:pPr>
        <w:numPr>
          <w:ilvl w:val="0"/>
          <w:numId w:val="6"/>
        </w:numPr>
        <w:autoSpaceDE w:val="0"/>
        <w:autoSpaceDN w:val="0"/>
        <w:adjustRightInd w:val="0"/>
        <w:jc w:val="both"/>
        <w:rPr>
          <w:rFonts w:ascii="Tahoma" w:hAnsi="Tahoma" w:cs="Tahoma"/>
          <w:sz w:val="22"/>
          <w:szCs w:val="22"/>
        </w:rPr>
      </w:pPr>
      <w:r w:rsidRPr="00B72E02">
        <w:rPr>
          <w:rFonts w:ascii="Tahoma" w:hAnsi="Tahoma" w:cs="Tahoma"/>
          <w:sz w:val="22"/>
          <w:szCs w:val="22"/>
        </w:rPr>
        <w:t>O udzielenie zamówienia mogą ubiegać się wykonawcy, którzy:</w:t>
      </w:r>
    </w:p>
    <w:p w:rsidR="0011579E" w:rsidRPr="00B72E02" w:rsidRDefault="0011579E" w:rsidP="00CF5ABB">
      <w:pPr>
        <w:numPr>
          <w:ilvl w:val="1"/>
          <w:numId w:val="7"/>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nie podlegają wykluczeniu;</w:t>
      </w:r>
    </w:p>
    <w:p w:rsidR="0011579E" w:rsidRPr="00B72E02" w:rsidRDefault="0011579E" w:rsidP="00CF5ABB">
      <w:pPr>
        <w:numPr>
          <w:ilvl w:val="1"/>
          <w:numId w:val="7"/>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spełniają warunki udziału w postępowaniu, określone przez zamawiającego w ogłoszeniu o zamówieniu.</w:t>
      </w:r>
    </w:p>
    <w:p w:rsidR="0011579E" w:rsidRPr="00B72E02" w:rsidRDefault="0011579E" w:rsidP="00CF5ABB">
      <w:pPr>
        <w:numPr>
          <w:ilvl w:val="0"/>
          <w:numId w:val="7"/>
        </w:numPr>
        <w:autoSpaceDE w:val="0"/>
        <w:autoSpaceDN w:val="0"/>
        <w:adjustRightInd w:val="0"/>
        <w:jc w:val="both"/>
        <w:rPr>
          <w:rFonts w:ascii="Tahoma" w:hAnsi="Tahoma" w:cs="Tahoma"/>
          <w:sz w:val="22"/>
          <w:szCs w:val="22"/>
        </w:rPr>
      </w:pPr>
      <w:r w:rsidRPr="00B72E02">
        <w:rPr>
          <w:rFonts w:ascii="Tahoma" w:hAnsi="Tahoma" w:cs="Tahoma"/>
          <w:b/>
          <w:bCs/>
          <w:sz w:val="22"/>
          <w:szCs w:val="22"/>
        </w:rPr>
        <w:t>Warunki udziału w postępowaniu</w:t>
      </w:r>
      <w:r w:rsidRPr="00B72E02">
        <w:rPr>
          <w:rFonts w:ascii="Tahoma" w:hAnsi="Tahoma" w:cs="Tahoma"/>
          <w:sz w:val="22"/>
          <w:szCs w:val="22"/>
        </w:rPr>
        <w:t>:</w:t>
      </w:r>
    </w:p>
    <w:p w:rsidR="0011579E" w:rsidRPr="00B72E02" w:rsidRDefault="0011579E" w:rsidP="00CF5ABB">
      <w:pPr>
        <w:numPr>
          <w:ilvl w:val="1"/>
          <w:numId w:val="7"/>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11579E" w:rsidRPr="00B72E02" w:rsidRDefault="0011579E" w:rsidP="004466CB">
      <w:pPr>
        <w:autoSpaceDE w:val="0"/>
        <w:autoSpaceDN w:val="0"/>
        <w:adjustRightInd w:val="0"/>
        <w:ind w:firstLine="567"/>
        <w:jc w:val="both"/>
        <w:rPr>
          <w:rFonts w:ascii="Tahoma" w:hAnsi="Tahoma" w:cs="Tahoma"/>
          <w:b/>
          <w:bCs/>
          <w:sz w:val="22"/>
          <w:szCs w:val="22"/>
        </w:rPr>
      </w:pPr>
      <w:r w:rsidRPr="00B72E02">
        <w:rPr>
          <w:rFonts w:ascii="Tahoma" w:hAnsi="Tahoma" w:cs="Tahoma"/>
          <w:b/>
          <w:bCs/>
          <w:sz w:val="22"/>
          <w:szCs w:val="22"/>
        </w:rPr>
        <w:t>ZAMAWIAJĄCY NIE STAWIA WARUNKU W TYM ZAKRESIE.</w:t>
      </w:r>
    </w:p>
    <w:p w:rsidR="0011579E" w:rsidRPr="00B72E02" w:rsidRDefault="0011579E" w:rsidP="00CF5ABB">
      <w:pPr>
        <w:numPr>
          <w:ilvl w:val="1"/>
          <w:numId w:val="7"/>
        </w:numPr>
        <w:autoSpaceDE w:val="0"/>
        <w:autoSpaceDN w:val="0"/>
        <w:adjustRightInd w:val="0"/>
        <w:ind w:left="567" w:hanging="567"/>
        <w:jc w:val="both"/>
        <w:rPr>
          <w:rFonts w:ascii="Tahoma" w:hAnsi="Tahoma" w:cs="Tahoma"/>
          <w:b/>
          <w:bCs/>
          <w:sz w:val="22"/>
          <w:szCs w:val="22"/>
        </w:rPr>
      </w:pPr>
      <w:r w:rsidRPr="00B72E02">
        <w:rPr>
          <w:rFonts w:ascii="Tahoma" w:hAnsi="Tahoma" w:cs="Tahoma"/>
          <w:sz w:val="22"/>
          <w:szCs w:val="22"/>
        </w:rPr>
        <w:t>Sytuacja ekonomiczna lub finansowa.</w:t>
      </w:r>
    </w:p>
    <w:p w:rsidR="0011579E" w:rsidRPr="00B72E02" w:rsidRDefault="0011579E" w:rsidP="004466CB">
      <w:pPr>
        <w:autoSpaceDE w:val="0"/>
        <w:autoSpaceDN w:val="0"/>
        <w:adjustRightInd w:val="0"/>
        <w:ind w:left="567"/>
        <w:jc w:val="both"/>
        <w:rPr>
          <w:rFonts w:ascii="Tahoma" w:hAnsi="Tahoma" w:cs="Tahoma"/>
          <w:b/>
          <w:bCs/>
          <w:sz w:val="22"/>
          <w:szCs w:val="22"/>
        </w:rPr>
      </w:pPr>
      <w:r w:rsidRPr="00B72E02">
        <w:rPr>
          <w:rFonts w:ascii="Tahoma" w:hAnsi="Tahoma" w:cs="Tahoma"/>
          <w:b/>
          <w:bCs/>
          <w:sz w:val="22"/>
          <w:szCs w:val="22"/>
        </w:rPr>
        <w:t>ZAMAWIAJĄCY NIE STAWIA WARUNKU W TYM ZAKRESIE.</w:t>
      </w:r>
    </w:p>
    <w:p w:rsidR="0011579E" w:rsidRPr="00B72E02" w:rsidRDefault="0011579E" w:rsidP="00CF5ABB">
      <w:pPr>
        <w:numPr>
          <w:ilvl w:val="1"/>
          <w:numId w:val="7"/>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Zdolność techniczna lub zawodowa – o udzielenie zamówienia mogą ubiegać się Wykonawcy, którzy wykażą, że:</w:t>
      </w:r>
    </w:p>
    <w:p w:rsidR="0011579E" w:rsidRPr="00E81AD2" w:rsidRDefault="0011579E" w:rsidP="00B97AD5">
      <w:pPr>
        <w:numPr>
          <w:ilvl w:val="2"/>
          <w:numId w:val="7"/>
        </w:numPr>
        <w:autoSpaceDE w:val="0"/>
        <w:autoSpaceDN w:val="0"/>
        <w:adjustRightInd w:val="0"/>
        <w:ind w:left="709" w:hanging="709"/>
        <w:jc w:val="both"/>
        <w:rPr>
          <w:rFonts w:ascii="Tahoma" w:hAnsi="Tahoma" w:cs="Tahoma"/>
          <w:i/>
          <w:iCs/>
          <w:sz w:val="22"/>
          <w:szCs w:val="22"/>
        </w:rPr>
      </w:pPr>
      <w:r w:rsidRPr="00E81AD2">
        <w:rPr>
          <w:rFonts w:ascii="Tahoma" w:hAnsi="Tahoma" w:cs="Tahoma"/>
          <w:b/>
          <w:bCs/>
          <w:sz w:val="22"/>
          <w:szCs w:val="22"/>
        </w:rPr>
        <w:t>dysponują osobami zdolnymi do realizacji zamówienia, tj.: kierownikiem budowy</w:t>
      </w:r>
      <w:r w:rsidRPr="00E81AD2">
        <w:rPr>
          <w:rFonts w:ascii="Tahoma" w:hAnsi="Tahoma" w:cs="Tahoma"/>
          <w:sz w:val="22"/>
          <w:szCs w:val="22"/>
        </w:rPr>
        <w:t>, który posiada uprawnienia do kierowania robotami</w:t>
      </w:r>
      <w:r w:rsidRPr="00E81AD2">
        <w:rPr>
          <w:rFonts w:ascii="Tahoma" w:hAnsi="Tahoma" w:cs="Tahoma"/>
          <w:b/>
          <w:bCs/>
          <w:sz w:val="22"/>
          <w:szCs w:val="22"/>
        </w:rPr>
        <w:t xml:space="preserve"> </w:t>
      </w:r>
      <w:r w:rsidRPr="00E81AD2">
        <w:rPr>
          <w:rFonts w:ascii="Tahoma" w:hAnsi="Tahoma" w:cs="Tahoma"/>
          <w:sz w:val="22"/>
          <w:szCs w:val="22"/>
        </w:rPr>
        <w:t xml:space="preserve">budowlanymi w zakresie zgodnym z przedmiotem zamówienia w specjalności inżynieryjnej </w:t>
      </w:r>
      <w:r w:rsidRPr="00E81AD2">
        <w:rPr>
          <w:rFonts w:ascii="Tahoma" w:hAnsi="Tahoma" w:cs="Tahoma"/>
          <w:b/>
          <w:bCs/>
          <w:sz w:val="22"/>
          <w:szCs w:val="22"/>
        </w:rPr>
        <w:t>drogowej</w:t>
      </w:r>
      <w:r w:rsidRPr="00E81AD2">
        <w:rPr>
          <w:rFonts w:ascii="Tahoma" w:hAnsi="Tahoma" w:cs="Tahoma"/>
          <w:bCs/>
          <w:sz w:val="22"/>
          <w:szCs w:val="22"/>
        </w:rPr>
        <w:t xml:space="preserve">, </w:t>
      </w:r>
      <w:r w:rsidRPr="00E81AD2">
        <w:rPr>
          <w:rFonts w:ascii="Tahoma" w:hAnsi="Tahoma" w:cs="Tahoma"/>
          <w:i/>
          <w:iCs/>
          <w:sz w:val="22"/>
          <w:szCs w:val="22"/>
        </w:rPr>
        <w:t>Przez uprawnienia należy rozumieć: uprawnienia budowlane, o których mowa w ustawie z dnia 7 lipca 1994r. Prawo budowlane (Dz. U. z 2016r. poz. 290 ze zm.) oraz w Rozporządzeniu Ministra Transportu Budownictwa z dnia 28 kwietnia 2006r. w sprawie samodzielnych funkcji technicznych w budownictwie (Dz. U. z 2006r. Nr 83, poz. 578 ze zm.) lub odpowiadające im ważne uprawnienia budowlane wydane na podstawie uprzednio obowiązujących przepisów prawa, lub uznane przez właściwy organ, zgodnie z ustawą z dnia 18 marca 2008r. o zasadach uznawania kwalifikacji zawodowych nabytych w państwach członkowskich Unii Europejskiej (tj. Dz. U. z 2008r. Nr 63, poz. 394) do pełnienia samodzielnej funkcji w budownictwie.</w:t>
      </w:r>
    </w:p>
    <w:p w:rsidR="0011579E" w:rsidRPr="00B72E02" w:rsidRDefault="0011579E" w:rsidP="00CF5ABB">
      <w:pPr>
        <w:numPr>
          <w:ilvl w:val="2"/>
          <w:numId w:val="7"/>
        </w:numPr>
        <w:autoSpaceDE w:val="0"/>
        <w:autoSpaceDN w:val="0"/>
        <w:adjustRightInd w:val="0"/>
        <w:ind w:left="709" w:hanging="709"/>
        <w:jc w:val="both"/>
        <w:rPr>
          <w:rFonts w:ascii="Tahoma" w:hAnsi="Tahoma" w:cs="Tahoma"/>
          <w:b/>
          <w:bCs/>
          <w:sz w:val="22"/>
          <w:szCs w:val="22"/>
        </w:rPr>
      </w:pPr>
      <w:r w:rsidRPr="00B72E02">
        <w:rPr>
          <w:rFonts w:ascii="Tahoma" w:hAnsi="Tahoma" w:cs="Tahoma"/>
          <w:b/>
          <w:bCs/>
          <w:sz w:val="22"/>
          <w:szCs w:val="22"/>
        </w:rPr>
        <w:t>posiadają niezbędną wiedzę i doświadczenie, tzn.:</w:t>
      </w:r>
    </w:p>
    <w:p w:rsidR="0011579E" w:rsidRDefault="0011579E" w:rsidP="00025FF0">
      <w:pPr>
        <w:autoSpaceDE w:val="0"/>
        <w:autoSpaceDN w:val="0"/>
        <w:adjustRightInd w:val="0"/>
        <w:ind w:left="360"/>
        <w:jc w:val="both"/>
        <w:rPr>
          <w:rFonts w:ascii="Tahoma" w:hAnsi="Tahoma" w:cs="Tahoma"/>
          <w:b/>
          <w:sz w:val="22"/>
          <w:szCs w:val="22"/>
        </w:rPr>
      </w:pPr>
      <w:r w:rsidRPr="00B72E02">
        <w:rPr>
          <w:rFonts w:ascii="Tahoma" w:hAnsi="Tahoma" w:cs="Tahoma"/>
          <w:b/>
          <w:bCs/>
          <w:sz w:val="22"/>
          <w:szCs w:val="22"/>
        </w:rPr>
        <w:t xml:space="preserve">w okresie ostatnich 5 lat </w:t>
      </w:r>
      <w:r w:rsidRPr="00B72E02">
        <w:rPr>
          <w:rFonts w:ascii="Tahoma" w:hAnsi="Tahoma" w:cs="Tahoma"/>
          <w:sz w:val="22"/>
          <w:szCs w:val="22"/>
        </w:rPr>
        <w:t xml:space="preserve">przed upływem terminu składania ofert o udzielenie zamówienia, a jeżeli okres prowadzenia działalności jest krótszy – w tym okresie, </w:t>
      </w:r>
      <w:r w:rsidRPr="00B72E02">
        <w:rPr>
          <w:rFonts w:ascii="Tahoma" w:hAnsi="Tahoma" w:cs="Tahoma"/>
          <w:b/>
          <w:bCs/>
          <w:sz w:val="22"/>
          <w:szCs w:val="22"/>
        </w:rPr>
        <w:t>wykonali minimum jedną robotę budowlaną na terenie zabudowanym</w:t>
      </w:r>
      <w:r w:rsidRPr="00B72E02">
        <w:rPr>
          <w:rFonts w:ascii="Tahoma" w:hAnsi="Tahoma" w:cs="Tahoma"/>
          <w:bCs/>
          <w:sz w:val="22"/>
          <w:szCs w:val="22"/>
        </w:rPr>
        <w:t xml:space="preserve">, </w:t>
      </w:r>
      <w:r w:rsidRPr="00973360">
        <w:rPr>
          <w:rFonts w:ascii="Tahoma" w:hAnsi="Tahoma" w:cs="Tahoma"/>
          <w:b/>
          <w:bCs/>
          <w:sz w:val="22"/>
          <w:szCs w:val="22"/>
        </w:rPr>
        <w:t>polegającą na</w:t>
      </w:r>
      <w:r w:rsidRPr="00B72E02">
        <w:rPr>
          <w:rFonts w:ascii="Tahoma" w:hAnsi="Tahoma" w:cs="Tahoma"/>
          <w:bCs/>
          <w:sz w:val="22"/>
          <w:szCs w:val="22"/>
        </w:rPr>
        <w:t xml:space="preserve"> </w:t>
      </w:r>
      <w:r>
        <w:rPr>
          <w:rFonts w:ascii="Tahoma" w:hAnsi="Tahoma" w:cs="Tahoma"/>
          <w:b/>
          <w:sz w:val="22"/>
          <w:szCs w:val="22"/>
        </w:rPr>
        <w:t>układaniu nawierzchni z kostki betonowej minimum 800 m².</w:t>
      </w:r>
    </w:p>
    <w:p w:rsidR="0011579E" w:rsidRPr="00B72E02" w:rsidRDefault="0011579E" w:rsidP="00973360">
      <w:pPr>
        <w:pStyle w:val="BodyTextIndent2"/>
        <w:spacing w:after="0" w:line="240" w:lineRule="auto"/>
        <w:ind w:left="0"/>
        <w:rPr>
          <w:rFonts w:ascii="Tahoma" w:hAnsi="Tahoma" w:cs="Tahoma"/>
          <w:sz w:val="22"/>
          <w:szCs w:val="22"/>
          <w:u w:val="single"/>
        </w:rPr>
      </w:pPr>
      <w:r w:rsidRPr="00B72E02">
        <w:rPr>
          <w:rFonts w:ascii="Tahoma" w:hAnsi="Tahoma" w:cs="Tahoma"/>
          <w:sz w:val="22"/>
          <w:szCs w:val="22"/>
        </w:rPr>
        <w:t>UWAGA!</w:t>
      </w:r>
    </w:p>
    <w:p w:rsidR="0011579E" w:rsidRPr="00B72E02" w:rsidRDefault="0011579E" w:rsidP="00973360">
      <w:pPr>
        <w:autoSpaceDE w:val="0"/>
        <w:autoSpaceDN w:val="0"/>
        <w:adjustRightInd w:val="0"/>
        <w:jc w:val="both"/>
        <w:rPr>
          <w:rFonts w:ascii="Tahoma" w:hAnsi="Tahoma" w:cs="Tahoma"/>
          <w:b/>
          <w:bCs/>
          <w:sz w:val="22"/>
          <w:szCs w:val="22"/>
        </w:rPr>
      </w:pPr>
      <w:r w:rsidRPr="00B72E02">
        <w:rPr>
          <w:rFonts w:ascii="Tahoma" w:hAnsi="Tahoma" w:cs="Tahoma"/>
          <w:sz w:val="22"/>
          <w:szCs w:val="22"/>
        </w:rPr>
        <w:t>Warunek będzie spełniony w przypadku gdy wskazana w ofercie robota budowlana obejmie cały zakres wskazany w warunku</w:t>
      </w:r>
    </w:p>
    <w:p w:rsidR="0011579E" w:rsidRPr="00B72E02" w:rsidRDefault="0011579E" w:rsidP="00025FF0">
      <w:pPr>
        <w:autoSpaceDE w:val="0"/>
        <w:autoSpaceDN w:val="0"/>
        <w:adjustRightInd w:val="0"/>
        <w:ind w:left="360"/>
        <w:jc w:val="both"/>
        <w:rPr>
          <w:rFonts w:ascii="Tahoma" w:hAnsi="Tahoma" w:cs="Tahoma"/>
          <w:b/>
          <w:sz w:val="22"/>
          <w:szCs w:val="22"/>
        </w:rPr>
      </w:pPr>
    </w:p>
    <w:p w:rsidR="0011579E" w:rsidRPr="00B72E02" w:rsidRDefault="0011579E" w:rsidP="00CF5ABB">
      <w:pPr>
        <w:numPr>
          <w:ilvl w:val="0"/>
          <w:numId w:val="7"/>
        </w:numPr>
        <w:autoSpaceDE w:val="0"/>
        <w:autoSpaceDN w:val="0"/>
        <w:adjustRightInd w:val="0"/>
        <w:jc w:val="both"/>
        <w:rPr>
          <w:rFonts w:ascii="Tahoma" w:hAnsi="Tahoma" w:cs="Tahoma"/>
          <w:sz w:val="22"/>
          <w:szCs w:val="22"/>
        </w:rPr>
      </w:pPr>
      <w:r w:rsidRPr="00B72E02">
        <w:rPr>
          <w:rFonts w:ascii="Tahoma" w:hAnsi="Tahoma" w:cs="Tahoma"/>
          <w:sz w:val="22"/>
          <w:szCs w:val="22"/>
        </w:rPr>
        <w:t>Warunek udziału w postępowaniu dotyczący niezbędnej wiedzy i doświadczenia, musi być spełniony:</w:t>
      </w:r>
    </w:p>
    <w:p w:rsidR="0011579E" w:rsidRPr="00B72E02" w:rsidRDefault="0011579E" w:rsidP="00CF5ABB">
      <w:pPr>
        <w:numPr>
          <w:ilvl w:val="1"/>
          <w:numId w:val="7"/>
        </w:numPr>
        <w:autoSpaceDE w:val="0"/>
        <w:autoSpaceDN w:val="0"/>
        <w:adjustRightInd w:val="0"/>
        <w:ind w:left="426" w:hanging="426"/>
        <w:jc w:val="both"/>
        <w:rPr>
          <w:rFonts w:ascii="Tahoma" w:hAnsi="Tahoma" w:cs="Tahoma"/>
          <w:sz w:val="22"/>
          <w:szCs w:val="22"/>
        </w:rPr>
      </w:pPr>
      <w:r w:rsidRPr="00B72E02">
        <w:rPr>
          <w:rFonts w:ascii="Tahoma" w:hAnsi="Tahoma" w:cs="Tahoma"/>
          <w:sz w:val="22"/>
          <w:szCs w:val="22"/>
        </w:rPr>
        <w:t>przez Wykonawcę samodzielnie,</w:t>
      </w:r>
    </w:p>
    <w:p w:rsidR="0011579E" w:rsidRPr="00B72E02" w:rsidRDefault="0011579E" w:rsidP="00CF5ABB">
      <w:pPr>
        <w:numPr>
          <w:ilvl w:val="1"/>
          <w:numId w:val="7"/>
        </w:numPr>
        <w:autoSpaceDE w:val="0"/>
        <w:autoSpaceDN w:val="0"/>
        <w:adjustRightInd w:val="0"/>
        <w:ind w:left="426" w:hanging="426"/>
        <w:jc w:val="both"/>
        <w:rPr>
          <w:rFonts w:ascii="Tahoma" w:hAnsi="Tahoma" w:cs="Tahoma"/>
          <w:sz w:val="22"/>
          <w:szCs w:val="22"/>
        </w:rPr>
      </w:pPr>
      <w:r w:rsidRPr="00B72E02">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rsidR="0011579E" w:rsidRPr="00B72E02" w:rsidRDefault="0011579E" w:rsidP="00780047">
      <w:pPr>
        <w:pStyle w:val="Styl1"/>
      </w:pPr>
      <w:r w:rsidRPr="00B72E02">
        <w:t>Przesłanki wykluczenia Wykonawcy</w:t>
      </w:r>
    </w:p>
    <w:p w:rsidR="0011579E" w:rsidRPr="00B72E02" w:rsidRDefault="0011579E" w:rsidP="0023209D">
      <w:pPr>
        <w:autoSpaceDE w:val="0"/>
        <w:autoSpaceDN w:val="0"/>
        <w:adjustRightInd w:val="0"/>
        <w:jc w:val="both"/>
        <w:rPr>
          <w:rFonts w:ascii="Tahoma" w:hAnsi="Tahoma" w:cs="Tahoma"/>
          <w:sz w:val="16"/>
          <w:szCs w:val="16"/>
        </w:rPr>
      </w:pPr>
    </w:p>
    <w:p w:rsidR="0011579E" w:rsidRPr="00B72E02" w:rsidRDefault="0011579E" w:rsidP="00CF5ABB">
      <w:pPr>
        <w:numPr>
          <w:ilvl w:val="0"/>
          <w:numId w:val="19"/>
        </w:numPr>
        <w:autoSpaceDE w:val="0"/>
        <w:autoSpaceDN w:val="0"/>
        <w:adjustRightInd w:val="0"/>
        <w:jc w:val="both"/>
        <w:rPr>
          <w:rFonts w:ascii="Tahoma" w:hAnsi="Tahoma" w:cs="Tahoma"/>
          <w:sz w:val="22"/>
          <w:szCs w:val="22"/>
        </w:rPr>
      </w:pPr>
      <w:r w:rsidRPr="00B72E02">
        <w:rPr>
          <w:rFonts w:ascii="Tahoma" w:hAnsi="Tahoma" w:cs="Tahoma"/>
          <w:sz w:val="22"/>
          <w:szCs w:val="22"/>
        </w:rPr>
        <w:t>Obligatoryjne przesłanki wykluczenia Wykonawcy określono w art. 24 ust. 1 pkt 12÷23 ustawy Pzp.</w:t>
      </w:r>
    </w:p>
    <w:p w:rsidR="0011579E" w:rsidRPr="00B72E02" w:rsidRDefault="0011579E" w:rsidP="00CF5ABB">
      <w:pPr>
        <w:numPr>
          <w:ilvl w:val="0"/>
          <w:numId w:val="19"/>
        </w:numPr>
        <w:autoSpaceDE w:val="0"/>
        <w:autoSpaceDN w:val="0"/>
        <w:adjustRightInd w:val="0"/>
        <w:jc w:val="both"/>
        <w:rPr>
          <w:rFonts w:ascii="Tahoma" w:hAnsi="Tahoma" w:cs="Tahoma"/>
          <w:sz w:val="22"/>
          <w:szCs w:val="22"/>
        </w:rPr>
      </w:pPr>
      <w:r w:rsidRPr="00B72E02">
        <w:rPr>
          <w:rFonts w:ascii="Tahoma" w:hAnsi="Tahoma" w:cs="Tahoma"/>
          <w:b/>
          <w:bCs/>
          <w:sz w:val="22"/>
          <w:szCs w:val="22"/>
        </w:rPr>
        <w:t>Postawy wykluczenia z postępowania o udzielenie zamówienia wykonawcy</w:t>
      </w:r>
      <w:r w:rsidRPr="00B72E02">
        <w:rPr>
          <w:rFonts w:ascii="Tahoma" w:hAnsi="Tahoma" w:cs="Tahoma"/>
          <w:sz w:val="22"/>
          <w:szCs w:val="22"/>
        </w:rPr>
        <w:t>, stosownie do treści art. 24 ust. 5 ustawy Pzp:</w:t>
      </w:r>
    </w:p>
    <w:p w:rsidR="0011579E" w:rsidRPr="00B72E02" w:rsidRDefault="0011579E" w:rsidP="00F3408E">
      <w:pPr>
        <w:autoSpaceDE w:val="0"/>
        <w:autoSpaceDN w:val="0"/>
        <w:adjustRightInd w:val="0"/>
        <w:ind w:left="360"/>
        <w:jc w:val="both"/>
        <w:rPr>
          <w:rFonts w:ascii="Tahoma" w:hAnsi="Tahoma" w:cs="Tahoma"/>
          <w:sz w:val="22"/>
          <w:szCs w:val="22"/>
        </w:rPr>
      </w:pPr>
      <w:r w:rsidRPr="00B72E02">
        <w:rPr>
          <w:rFonts w:ascii="Tahoma" w:hAnsi="Tahoma" w:cs="Tahoma"/>
          <w:b/>
          <w:bCs/>
          <w:sz w:val="22"/>
          <w:szCs w:val="22"/>
        </w:rPr>
        <w:t>Zamawiający wykluczy z postępowania Wykonawcę:</w:t>
      </w:r>
    </w:p>
    <w:p w:rsidR="0011579E" w:rsidRPr="00B72E02" w:rsidRDefault="0011579E" w:rsidP="00CF5ABB">
      <w:pPr>
        <w:numPr>
          <w:ilvl w:val="1"/>
          <w:numId w:val="19"/>
        </w:numPr>
        <w:autoSpaceDE w:val="0"/>
        <w:autoSpaceDN w:val="0"/>
        <w:adjustRightInd w:val="0"/>
        <w:ind w:left="426" w:hanging="426"/>
        <w:jc w:val="both"/>
        <w:rPr>
          <w:rFonts w:ascii="Tahoma" w:hAnsi="Tahoma" w:cs="Tahoma"/>
          <w:sz w:val="22"/>
          <w:szCs w:val="22"/>
        </w:rPr>
      </w:pPr>
      <w:r w:rsidRPr="00B72E02">
        <w:rPr>
          <w:rFonts w:ascii="Tahoma" w:hAnsi="Tahoma" w:cs="Tahoma"/>
          <w:b/>
          <w:bCs/>
          <w:sz w:val="22"/>
          <w:szCs w:val="22"/>
        </w:rPr>
        <w:t>w stosunku do którego otwarto likwidację</w:t>
      </w:r>
      <w:r w:rsidRPr="00B72E02">
        <w:rPr>
          <w:rFonts w:ascii="Tahoma" w:hAnsi="Tahoma" w:cs="Tahoma"/>
          <w:sz w:val="22"/>
          <w:szCs w:val="22"/>
        </w:rPr>
        <w:t xml:space="preserve">,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w:t>
      </w:r>
      <w:r w:rsidRPr="00B72E02">
        <w:rPr>
          <w:rFonts w:ascii="Tahoma" w:hAnsi="Tahoma" w:cs="Tahoma"/>
          <w:b/>
          <w:bCs/>
          <w:sz w:val="22"/>
          <w:szCs w:val="22"/>
        </w:rPr>
        <w:t>lub którego upadłość ogłoszono</w:t>
      </w:r>
      <w:r w:rsidRPr="00B72E02">
        <w:rPr>
          <w:rFonts w:ascii="Tahoma" w:hAnsi="Tahoma" w:cs="Tahoma"/>
          <w:sz w:val="22"/>
          <w:szCs w:val="22"/>
        </w:rPr>
        <w:t>,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(Dz.U. z 2015 r. poz. 233, 978, 1166, 1259 i 1844 oraz z 2016 r. poz. 615) – art. 24 ust. 5 pkt 1) ustawy Pzp;</w:t>
      </w:r>
    </w:p>
    <w:p w:rsidR="0011579E" w:rsidRPr="00B72E02" w:rsidRDefault="0011579E" w:rsidP="00CF5ABB">
      <w:pPr>
        <w:numPr>
          <w:ilvl w:val="1"/>
          <w:numId w:val="19"/>
        </w:numPr>
        <w:autoSpaceDE w:val="0"/>
        <w:autoSpaceDN w:val="0"/>
        <w:adjustRightInd w:val="0"/>
        <w:ind w:left="426" w:hanging="426"/>
        <w:jc w:val="both"/>
        <w:rPr>
          <w:rFonts w:ascii="Tahoma" w:hAnsi="Tahoma" w:cs="Tahoma"/>
          <w:b/>
          <w:bCs/>
          <w:sz w:val="22"/>
          <w:szCs w:val="22"/>
        </w:rPr>
      </w:pPr>
      <w:r w:rsidRPr="00B72E02">
        <w:rPr>
          <w:rFonts w:ascii="Tahoma" w:hAnsi="Tahoma" w:cs="Tahoma"/>
          <w:b/>
          <w:bCs/>
          <w:sz w:val="22"/>
          <w:szCs w:val="22"/>
        </w:rPr>
        <w:t>który w sposób zawiniony poważnie naruszył obowiązki zawodowe</w:t>
      </w:r>
      <w:r w:rsidRPr="00B72E02">
        <w:rPr>
          <w:rFonts w:ascii="Tahoma" w:hAnsi="Tahoma" w:cs="Tahoma"/>
          <w:sz w:val="22"/>
          <w:szCs w:val="22"/>
        </w:rPr>
        <w:t xml:space="preserve">, co podważa jego uczciwość, </w:t>
      </w:r>
      <w:r w:rsidRPr="00B72E02">
        <w:rPr>
          <w:rFonts w:ascii="Tahoma" w:hAnsi="Tahoma" w:cs="Tahoma"/>
          <w:b/>
          <w:bCs/>
          <w:sz w:val="22"/>
          <w:szCs w:val="22"/>
        </w:rPr>
        <w:t>w szczególności gdy wykonawca w wyniku zamierzonego działania lub</w:t>
      </w:r>
      <w:r w:rsidRPr="00B72E02">
        <w:rPr>
          <w:rFonts w:ascii="Tahoma" w:hAnsi="Tahoma" w:cs="Tahoma"/>
          <w:sz w:val="22"/>
          <w:szCs w:val="22"/>
        </w:rPr>
        <w:t xml:space="preserve"> </w:t>
      </w:r>
      <w:r w:rsidRPr="00B72E02">
        <w:rPr>
          <w:rFonts w:ascii="Tahoma" w:hAnsi="Tahoma" w:cs="Tahoma"/>
          <w:b/>
          <w:bCs/>
          <w:sz w:val="22"/>
          <w:szCs w:val="22"/>
        </w:rPr>
        <w:t>rażącego niedbalstwa nie wykonał lub nienależycie wykonał zamówienie</w:t>
      </w:r>
      <w:r w:rsidRPr="00B72E02">
        <w:rPr>
          <w:rFonts w:ascii="Tahoma" w:hAnsi="Tahoma" w:cs="Tahoma"/>
          <w:sz w:val="22"/>
          <w:szCs w:val="22"/>
        </w:rPr>
        <w:t>, co zamawiający jest w stanie wykazać za pomocą stosownych środków dowodowych – art. 24 ust. 5 pkt 2) ustawy Pzp;</w:t>
      </w:r>
    </w:p>
    <w:p w:rsidR="0011579E" w:rsidRPr="00B72E02" w:rsidRDefault="0011579E" w:rsidP="00CF5ABB">
      <w:pPr>
        <w:numPr>
          <w:ilvl w:val="1"/>
          <w:numId w:val="19"/>
        </w:numPr>
        <w:autoSpaceDE w:val="0"/>
        <w:autoSpaceDN w:val="0"/>
        <w:adjustRightInd w:val="0"/>
        <w:ind w:left="426" w:hanging="426"/>
        <w:jc w:val="both"/>
        <w:rPr>
          <w:rFonts w:ascii="Tahoma" w:hAnsi="Tahoma" w:cs="Tahoma"/>
          <w:sz w:val="22"/>
          <w:szCs w:val="22"/>
        </w:rPr>
      </w:pPr>
      <w:r w:rsidRPr="00B72E02">
        <w:rPr>
          <w:rFonts w:ascii="Tahoma" w:hAnsi="Tahoma" w:cs="Tahoma"/>
          <w:b/>
          <w:bCs/>
          <w:sz w:val="22"/>
          <w:szCs w:val="22"/>
        </w:rPr>
        <w:t xml:space="preserve">który, z przyczyn leżących po jego stronie, nie wykonał albo nienależycie wykonał w istotnym stopniu wcześniejszą umowę w sprawie zamówienia publicznego </w:t>
      </w:r>
      <w:r w:rsidRPr="00B72E02">
        <w:rPr>
          <w:rFonts w:ascii="Tahoma" w:hAnsi="Tahoma" w:cs="Tahoma"/>
          <w:sz w:val="22"/>
          <w:szCs w:val="22"/>
        </w:rPr>
        <w:t>lub umowę</w:t>
      </w:r>
      <w:r w:rsidRPr="00B72E02">
        <w:rPr>
          <w:rFonts w:ascii="Tahoma" w:hAnsi="Tahoma" w:cs="Tahoma"/>
          <w:b/>
          <w:bCs/>
          <w:sz w:val="22"/>
          <w:szCs w:val="22"/>
        </w:rPr>
        <w:t xml:space="preserve"> </w:t>
      </w:r>
      <w:r w:rsidRPr="00B72E02">
        <w:rPr>
          <w:rFonts w:ascii="Tahoma" w:hAnsi="Tahoma" w:cs="Tahoma"/>
          <w:sz w:val="22"/>
          <w:szCs w:val="22"/>
        </w:rPr>
        <w:t>koncesji, zawartą z zamawiającym, o którym mowa w art. 3 ust. 1 pkt 1–4, co doprowadziło</w:t>
      </w:r>
      <w:r w:rsidRPr="00B72E02">
        <w:rPr>
          <w:rFonts w:ascii="Tahoma" w:hAnsi="Tahoma" w:cs="Tahoma"/>
          <w:b/>
          <w:bCs/>
          <w:sz w:val="22"/>
          <w:szCs w:val="22"/>
        </w:rPr>
        <w:t xml:space="preserve"> </w:t>
      </w:r>
      <w:r w:rsidRPr="00B72E02">
        <w:rPr>
          <w:rFonts w:ascii="Tahoma" w:hAnsi="Tahoma" w:cs="Tahoma"/>
          <w:sz w:val="22"/>
          <w:szCs w:val="22"/>
        </w:rPr>
        <w:t>do rozwiązania umowy lub zasądzenia odszkodowania – art. 24 ust. 5 pkt 4) ustawy Pzp;</w:t>
      </w:r>
    </w:p>
    <w:p w:rsidR="0011579E" w:rsidRPr="00B72E02" w:rsidRDefault="0011579E" w:rsidP="00CF5ABB">
      <w:pPr>
        <w:numPr>
          <w:ilvl w:val="1"/>
          <w:numId w:val="19"/>
        </w:numPr>
        <w:autoSpaceDE w:val="0"/>
        <w:autoSpaceDN w:val="0"/>
        <w:adjustRightInd w:val="0"/>
        <w:ind w:left="426" w:hanging="426"/>
        <w:jc w:val="both"/>
        <w:rPr>
          <w:rFonts w:ascii="Tahoma" w:hAnsi="Tahoma" w:cs="Tahoma"/>
          <w:sz w:val="22"/>
          <w:szCs w:val="22"/>
        </w:rPr>
      </w:pPr>
      <w:r w:rsidRPr="00B72E02">
        <w:rPr>
          <w:rFonts w:ascii="Tahoma" w:hAnsi="Tahoma" w:cs="Tahoma"/>
          <w:b/>
          <w:bCs/>
          <w:sz w:val="22"/>
          <w:szCs w:val="22"/>
        </w:rPr>
        <w:t>który naruszył obowiązki dotyczące płatności podatków, opłat lub składek na ubezpieczenia społeczne lub zdrowotne</w:t>
      </w:r>
      <w:r w:rsidRPr="00B72E02">
        <w:rPr>
          <w:rFonts w:ascii="Tahoma" w:hAnsi="Tahoma" w:cs="Tahoma"/>
          <w:sz w:val="22"/>
          <w:szCs w:val="22"/>
        </w:rPr>
        <w:t>,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Pzp.</w:t>
      </w:r>
    </w:p>
    <w:p w:rsidR="0011579E" w:rsidRPr="00B72E02" w:rsidRDefault="0011579E" w:rsidP="007C0A8E">
      <w:pPr>
        <w:pStyle w:val="Styl1"/>
        <w:jc w:val="both"/>
      </w:pPr>
      <w:r w:rsidRPr="00B72E02">
        <w:t>Wykaz oświadczeń i dokumentów potwierdzających spełnienie warunków udziału w postępowaniu oraz brak podstaw do wykluczenia</w:t>
      </w:r>
    </w:p>
    <w:p w:rsidR="0011579E" w:rsidRPr="00B72E02" w:rsidRDefault="0011579E" w:rsidP="0008187A">
      <w:pPr>
        <w:autoSpaceDE w:val="0"/>
        <w:autoSpaceDN w:val="0"/>
        <w:adjustRightInd w:val="0"/>
        <w:jc w:val="both"/>
        <w:rPr>
          <w:rFonts w:ascii="Tahoma" w:hAnsi="Tahoma" w:cs="Tahoma"/>
          <w:b/>
          <w:bCs/>
          <w:sz w:val="16"/>
          <w:szCs w:val="16"/>
        </w:rPr>
      </w:pPr>
    </w:p>
    <w:p w:rsidR="0011579E" w:rsidRPr="00B72E02" w:rsidRDefault="0011579E" w:rsidP="00CF5ABB">
      <w:pPr>
        <w:numPr>
          <w:ilvl w:val="0"/>
          <w:numId w:val="20"/>
        </w:numPr>
        <w:autoSpaceDE w:val="0"/>
        <w:autoSpaceDN w:val="0"/>
        <w:adjustRightInd w:val="0"/>
        <w:ind w:left="567" w:hanging="567"/>
        <w:jc w:val="both"/>
        <w:rPr>
          <w:rFonts w:ascii="Tahoma" w:hAnsi="Tahoma" w:cs="Tahoma"/>
          <w:b/>
          <w:bCs/>
          <w:sz w:val="22"/>
          <w:szCs w:val="22"/>
        </w:rPr>
      </w:pPr>
      <w:r w:rsidRPr="00B72E02">
        <w:rPr>
          <w:rFonts w:ascii="Tahoma" w:hAnsi="Tahoma" w:cs="Tahoma"/>
          <w:b/>
          <w:bCs/>
          <w:sz w:val="22"/>
          <w:szCs w:val="22"/>
        </w:rPr>
        <w:t>DOKUMENTY I OŚWIADCZENIA WYMAGANE OD WSZYSTKICH WYKONAWCÓW, KTÓRE NALEŻY ZŁOŻYĆ WRAZ Z OFERTĄ:</w:t>
      </w:r>
    </w:p>
    <w:p w:rsidR="0011579E" w:rsidRPr="00B72E02" w:rsidRDefault="0011579E" w:rsidP="00CF5ABB">
      <w:pPr>
        <w:numPr>
          <w:ilvl w:val="1"/>
          <w:numId w:val="20"/>
        </w:numPr>
        <w:autoSpaceDE w:val="0"/>
        <w:autoSpaceDN w:val="0"/>
        <w:adjustRightInd w:val="0"/>
        <w:ind w:left="567" w:hanging="567"/>
        <w:jc w:val="both"/>
        <w:rPr>
          <w:rFonts w:ascii="Tahoma" w:hAnsi="Tahoma" w:cs="Tahoma"/>
          <w:b/>
          <w:bCs/>
          <w:sz w:val="22"/>
          <w:szCs w:val="22"/>
        </w:rPr>
      </w:pPr>
      <w:r w:rsidRPr="00B72E02">
        <w:rPr>
          <w:rFonts w:ascii="Tahoma" w:hAnsi="Tahoma" w:cs="Tahoma"/>
          <w:b/>
          <w:bCs/>
          <w:sz w:val="22"/>
          <w:szCs w:val="22"/>
        </w:rPr>
        <w:t>Oświadczenia Wykonawcy:</w:t>
      </w:r>
    </w:p>
    <w:p w:rsidR="0011579E" w:rsidRPr="00B72E02" w:rsidRDefault="0011579E" w:rsidP="00CF5ABB">
      <w:pPr>
        <w:numPr>
          <w:ilvl w:val="2"/>
          <w:numId w:val="20"/>
        </w:numPr>
        <w:autoSpaceDE w:val="0"/>
        <w:autoSpaceDN w:val="0"/>
        <w:adjustRightInd w:val="0"/>
        <w:ind w:left="709" w:hanging="709"/>
        <w:jc w:val="both"/>
        <w:rPr>
          <w:rFonts w:ascii="Tahoma" w:hAnsi="Tahoma" w:cs="Tahoma"/>
          <w:b/>
          <w:bCs/>
          <w:sz w:val="22"/>
          <w:szCs w:val="22"/>
        </w:rPr>
      </w:pPr>
      <w:r w:rsidRPr="00B72E02">
        <w:rPr>
          <w:rFonts w:ascii="Tahoma" w:hAnsi="Tahoma" w:cs="Tahoma"/>
          <w:b/>
          <w:bCs/>
          <w:sz w:val="22"/>
          <w:szCs w:val="22"/>
        </w:rPr>
        <w:t>o nie podleganiu wykluczeniu z postępowania,</w:t>
      </w:r>
    </w:p>
    <w:p w:rsidR="0011579E" w:rsidRPr="00B72E02" w:rsidRDefault="0011579E" w:rsidP="00CF5ABB">
      <w:pPr>
        <w:numPr>
          <w:ilvl w:val="2"/>
          <w:numId w:val="20"/>
        </w:numPr>
        <w:autoSpaceDE w:val="0"/>
        <w:autoSpaceDN w:val="0"/>
        <w:adjustRightInd w:val="0"/>
        <w:ind w:left="709" w:hanging="709"/>
        <w:jc w:val="both"/>
        <w:rPr>
          <w:rFonts w:ascii="Tahoma" w:hAnsi="Tahoma" w:cs="Tahoma"/>
          <w:sz w:val="22"/>
          <w:szCs w:val="22"/>
        </w:rPr>
      </w:pPr>
      <w:r w:rsidRPr="00B72E02">
        <w:rPr>
          <w:rFonts w:ascii="Tahoma" w:hAnsi="Tahoma" w:cs="Tahoma"/>
          <w:b/>
          <w:bCs/>
          <w:sz w:val="22"/>
          <w:szCs w:val="22"/>
        </w:rPr>
        <w:t xml:space="preserve">o spełnianiu warunków udziału w postępowaniu, </w:t>
      </w:r>
      <w:r w:rsidRPr="00B72E02">
        <w:rPr>
          <w:rFonts w:ascii="Tahoma" w:hAnsi="Tahoma" w:cs="Tahoma"/>
          <w:sz w:val="22"/>
          <w:szCs w:val="22"/>
        </w:rPr>
        <w:t>w tym:</w:t>
      </w:r>
    </w:p>
    <w:p w:rsidR="0011579E" w:rsidRPr="00B72E02" w:rsidRDefault="0011579E" w:rsidP="00CF5ABB">
      <w:pPr>
        <w:numPr>
          <w:ilvl w:val="0"/>
          <w:numId w:val="21"/>
        </w:numPr>
        <w:autoSpaceDE w:val="0"/>
        <w:autoSpaceDN w:val="0"/>
        <w:adjustRightInd w:val="0"/>
        <w:ind w:left="284" w:hanging="284"/>
        <w:jc w:val="both"/>
        <w:rPr>
          <w:rFonts w:ascii="Tahoma" w:hAnsi="Tahoma" w:cs="Tahoma"/>
          <w:sz w:val="22"/>
          <w:szCs w:val="22"/>
        </w:rPr>
      </w:pPr>
      <w:r w:rsidRPr="00B72E02">
        <w:rPr>
          <w:rFonts w:ascii="Tahoma" w:hAnsi="Tahoma" w:cs="Tahoma"/>
          <w:b/>
          <w:bCs/>
          <w:sz w:val="22"/>
          <w:szCs w:val="22"/>
        </w:rPr>
        <w:t xml:space="preserve">Wykaz robót budowlanych </w:t>
      </w:r>
      <w:r w:rsidRPr="00B72E02">
        <w:rPr>
          <w:rFonts w:ascii="Tahoma" w:hAnsi="Tahoma" w:cs="Tahoma"/>
          <w:sz w:val="22"/>
          <w:szCs w:val="22"/>
        </w:rPr>
        <w:t xml:space="preserve">wykonanych nie wcześniej niż w okresie ostatnich </w:t>
      </w:r>
      <w:r w:rsidRPr="00B72E02">
        <w:rPr>
          <w:rFonts w:ascii="Tahoma" w:hAnsi="Tahoma" w:cs="Tahoma"/>
          <w:b/>
          <w:bCs/>
          <w:sz w:val="22"/>
          <w:szCs w:val="22"/>
        </w:rPr>
        <w:t xml:space="preserve">5 lat </w:t>
      </w:r>
      <w:r w:rsidRPr="00B72E02">
        <w:rPr>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rsidR="0011579E" w:rsidRPr="00B72E02" w:rsidRDefault="0011579E" w:rsidP="00CF5ABB">
      <w:pPr>
        <w:numPr>
          <w:ilvl w:val="0"/>
          <w:numId w:val="21"/>
        </w:numPr>
        <w:autoSpaceDE w:val="0"/>
        <w:autoSpaceDN w:val="0"/>
        <w:adjustRightInd w:val="0"/>
        <w:ind w:left="284" w:hanging="284"/>
        <w:jc w:val="both"/>
        <w:rPr>
          <w:rFonts w:ascii="Tahoma" w:hAnsi="Tahoma" w:cs="Tahoma"/>
          <w:b/>
          <w:bCs/>
          <w:sz w:val="22"/>
          <w:szCs w:val="22"/>
        </w:rPr>
      </w:pPr>
      <w:r w:rsidRPr="00B72E02">
        <w:rPr>
          <w:rFonts w:ascii="Tahoma" w:hAnsi="Tahoma" w:cs="Tahoma"/>
          <w:b/>
          <w:bCs/>
          <w:sz w:val="22"/>
          <w:szCs w:val="22"/>
        </w:rPr>
        <w:t xml:space="preserve">Wykaz osób, skierowanych przez wykonawcę do realizacji zamówienia publicznego, </w:t>
      </w:r>
      <w:r w:rsidRPr="00B72E02">
        <w:rPr>
          <w:rFonts w:ascii="Tahoma" w:hAnsi="Tahoma" w:cs="Tahoma"/>
          <w:sz w:val="22"/>
          <w:szCs w:val="22"/>
        </w:rPr>
        <w:t>w szczególności odpowiedzialnych za świadczenie usług, kontrolę</w:t>
      </w:r>
      <w:r w:rsidRPr="00B72E02">
        <w:rPr>
          <w:rFonts w:ascii="Tahoma" w:hAnsi="Tahoma" w:cs="Tahoma"/>
          <w:b/>
          <w:bCs/>
          <w:sz w:val="22"/>
          <w:szCs w:val="22"/>
        </w:rPr>
        <w:t xml:space="preserve"> </w:t>
      </w:r>
      <w:r w:rsidRPr="00B72E02">
        <w:rPr>
          <w:rFonts w:ascii="Tahoma" w:hAnsi="Tahoma" w:cs="Tahoma"/>
          <w:sz w:val="22"/>
          <w:szCs w:val="22"/>
        </w:rPr>
        <w:t>jakości lub kierowanie robotami budowlanymi</w:t>
      </w:r>
      <w:r w:rsidRPr="00B72E02">
        <w:rPr>
          <w:rFonts w:ascii="Tahoma" w:hAnsi="Tahoma" w:cs="Tahoma"/>
          <w:b/>
          <w:bCs/>
          <w:sz w:val="22"/>
          <w:szCs w:val="22"/>
        </w:rPr>
        <w:t xml:space="preserve">, wraz z informacjami na temat ich kwalifikacji zawodowych, uprawnień, doświadczenia i wykształcenia </w:t>
      </w:r>
      <w:r w:rsidRPr="00B72E02">
        <w:rPr>
          <w:rFonts w:ascii="Tahoma" w:hAnsi="Tahoma" w:cs="Tahoma"/>
          <w:sz w:val="22"/>
          <w:szCs w:val="22"/>
        </w:rPr>
        <w:t xml:space="preserve">niezbędnych do wykonania zamówienia publicznego, </w:t>
      </w:r>
      <w:r w:rsidRPr="00B72E02">
        <w:rPr>
          <w:rFonts w:ascii="Tahoma" w:hAnsi="Tahoma" w:cs="Tahoma"/>
          <w:b/>
          <w:bCs/>
          <w:sz w:val="22"/>
          <w:szCs w:val="22"/>
        </w:rPr>
        <w:t xml:space="preserve">a także zakresu wykonywanych przez nie czynności </w:t>
      </w:r>
      <w:r w:rsidRPr="00B72E02">
        <w:rPr>
          <w:rFonts w:ascii="Tahoma" w:hAnsi="Tahoma" w:cs="Tahoma"/>
          <w:sz w:val="22"/>
          <w:szCs w:val="22"/>
        </w:rPr>
        <w:t xml:space="preserve">oraz </w:t>
      </w:r>
      <w:r w:rsidRPr="00B72E02">
        <w:rPr>
          <w:rFonts w:ascii="Tahoma" w:hAnsi="Tahoma" w:cs="Tahoma"/>
          <w:b/>
          <w:bCs/>
          <w:sz w:val="22"/>
          <w:szCs w:val="22"/>
        </w:rPr>
        <w:t>informacją o podstawie do dysponowania tymi osobami;</w:t>
      </w:r>
    </w:p>
    <w:p w:rsidR="0011579E" w:rsidRPr="00B72E02" w:rsidRDefault="0011579E" w:rsidP="00CF5ABB">
      <w:pPr>
        <w:numPr>
          <w:ilvl w:val="2"/>
          <w:numId w:val="20"/>
        </w:numPr>
        <w:autoSpaceDE w:val="0"/>
        <w:autoSpaceDN w:val="0"/>
        <w:adjustRightInd w:val="0"/>
        <w:ind w:left="709" w:hanging="709"/>
        <w:jc w:val="both"/>
        <w:rPr>
          <w:rFonts w:ascii="Tahoma" w:hAnsi="Tahoma" w:cs="Tahoma"/>
          <w:sz w:val="22"/>
          <w:szCs w:val="22"/>
        </w:rPr>
      </w:pPr>
      <w:r w:rsidRPr="00B72E02">
        <w:rPr>
          <w:rFonts w:ascii="Tahoma" w:hAnsi="Tahoma" w:cs="Tahoma"/>
          <w:b/>
          <w:bCs/>
          <w:sz w:val="22"/>
          <w:szCs w:val="22"/>
        </w:rPr>
        <w:t xml:space="preserve">o korzystaniu </w:t>
      </w:r>
      <w:r w:rsidRPr="00B72E02">
        <w:rPr>
          <w:rFonts w:ascii="Tahoma" w:hAnsi="Tahoma" w:cs="Tahoma"/>
          <w:sz w:val="22"/>
          <w:szCs w:val="22"/>
        </w:rPr>
        <w:t xml:space="preserve">przy wykazywaniu spełniania warunków udziału w postępowaniu </w:t>
      </w:r>
      <w:r w:rsidRPr="00B72E02">
        <w:rPr>
          <w:rFonts w:ascii="Tahoma" w:hAnsi="Tahoma" w:cs="Tahoma"/>
          <w:b/>
          <w:bCs/>
          <w:sz w:val="22"/>
          <w:szCs w:val="22"/>
        </w:rPr>
        <w:t>z zasobów podmiotów trzecich</w:t>
      </w:r>
      <w:r w:rsidRPr="00B72E02">
        <w:rPr>
          <w:rFonts w:ascii="Tahoma" w:hAnsi="Tahoma" w:cs="Tahoma"/>
          <w:sz w:val="22"/>
          <w:szCs w:val="22"/>
        </w:rPr>
        <w:t>,</w:t>
      </w:r>
    </w:p>
    <w:p w:rsidR="0011579E" w:rsidRPr="00B72E02" w:rsidRDefault="0011579E" w:rsidP="00CF5ABB">
      <w:pPr>
        <w:numPr>
          <w:ilvl w:val="2"/>
          <w:numId w:val="20"/>
        </w:numPr>
        <w:autoSpaceDE w:val="0"/>
        <w:autoSpaceDN w:val="0"/>
        <w:adjustRightInd w:val="0"/>
        <w:ind w:left="709" w:hanging="709"/>
        <w:jc w:val="both"/>
        <w:rPr>
          <w:rFonts w:ascii="Tahoma" w:hAnsi="Tahoma" w:cs="Tahoma"/>
          <w:sz w:val="22"/>
          <w:szCs w:val="22"/>
        </w:rPr>
      </w:pPr>
      <w:r w:rsidRPr="00B72E02">
        <w:rPr>
          <w:rFonts w:ascii="Tahoma" w:hAnsi="Tahoma" w:cs="Tahoma"/>
          <w:b/>
          <w:bCs/>
          <w:sz w:val="22"/>
          <w:szCs w:val="22"/>
        </w:rPr>
        <w:t xml:space="preserve">o korzystaniu </w:t>
      </w:r>
      <w:r w:rsidRPr="00B72E02">
        <w:rPr>
          <w:rFonts w:ascii="Tahoma" w:hAnsi="Tahoma" w:cs="Tahoma"/>
          <w:sz w:val="22"/>
          <w:szCs w:val="22"/>
        </w:rPr>
        <w:t xml:space="preserve">przy wykonywaniu zamówienia </w:t>
      </w:r>
      <w:r w:rsidRPr="00B72E02">
        <w:rPr>
          <w:rFonts w:ascii="Tahoma" w:hAnsi="Tahoma" w:cs="Tahoma"/>
          <w:b/>
          <w:bCs/>
          <w:sz w:val="22"/>
          <w:szCs w:val="22"/>
        </w:rPr>
        <w:t>z podwykonawców</w:t>
      </w:r>
      <w:r w:rsidRPr="00B72E02">
        <w:rPr>
          <w:rFonts w:ascii="Tahoma" w:hAnsi="Tahoma" w:cs="Tahoma"/>
          <w:sz w:val="22"/>
          <w:szCs w:val="22"/>
        </w:rPr>
        <w:t>.</w:t>
      </w:r>
    </w:p>
    <w:p w:rsidR="0011579E" w:rsidRPr="00B72E02" w:rsidRDefault="0011579E" w:rsidP="00CF5ABB">
      <w:pPr>
        <w:numPr>
          <w:ilvl w:val="1"/>
          <w:numId w:val="20"/>
        </w:numPr>
        <w:autoSpaceDE w:val="0"/>
        <w:autoSpaceDN w:val="0"/>
        <w:adjustRightInd w:val="0"/>
        <w:ind w:left="567" w:hanging="567"/>
        <w:jc w:val="both"/>
        <w:rPr>
          <w:rFonts w:ascii="Tahoma" w:hAnsi="Tahoma" w:cs="Tahoma"/>
          <w:b/>
          <w:bCs/>
          <w:sz w:val="22"/>
          <w:szCs w:val="22"/>
        </w:rPr>
      </w:pPr>
      <w:r w:rsidRPr="00B72E02">
        <w:rPr>
          <w:rFonts w:ascii="Tahoma" w:hAnsi="Tahoma" w:cs="Tahoma"/>
          <w:b/>
          <w:bCs/>
          <w:sz w:val="22"/>
          <w:szCs w:val="22"/>
        </w:rPr>
        <w:t xml:space="preserve">Dowód wniesienia wadium </w:t>
      </w:r>
      <w:r w:rsidRPr="00B72E02">
        <w:rPr>
          <w:rFonts w:ascii="Tahoma" w:hAnsi="Tahoma" w:cs="Tahoma"/>
          <w:sz w:val="22"/>
          <w:szCs w:val="22"/>
        </w:rPr>
        <w:t>wraz ze wskazaniem rachunku bankowego, na który Zamawiający winien zwrócić wadium (w przypadku wniesienia wadium w pieniądzu).</w:t>
      </w:r>
    </w:p>
    <w:p w:rsidR="0011579E" w:rsidRPr="00B72E02" w:rsidRDefault="0011579E" w:rsidP="00CF5ABB">
      <w:pPr>
        <w:numPr>
          <w:ilvl w:val="1"/>
          <w:numId w:val="20"/>
        </w:numPr>
        <w:autoSpaceDE w:val="0"/>
        <w:autoSpaceDN w:val="0"/>
        <w:adjustRightInd w:val="0"/>
        <w:ind w:left="567" w:hanging="567"/>
        <w:jc w:val="both"/>
        <w:rPr>
          <w:rFonts w:ascii="Tahoma" w:hAnsi="Tahoma" w:cs="Tahoma"/>
          <w:b/>
          <w:bCs/>
          <w:sz w:val="22"/>
          <w:szCs w:val="22"/>
        </w:rPr>
      </w:pPr>
      <w:r w:rsidRPr="00B72E02">
        <w:rPr>
          <w:rFonts w:ascii="Tahoma" w:hAnsi="Tahoma" w:cs="Tahoma"/>
          <w:b/>
          <w:bCs/>
          <w:sz w:val="22"/>
          <w:szCs w:val="22"/>
        </w:rPr>
        <w:t>Pełnomocnictwo złożone w formie oryginału lub kopii poświadczonej notarialnie.</w:t>
      </w:r>
    </w:p>
    <w:p w:rsidR="0011579E" w:rsidRPr="00B72E02" w:rsidRDefault="0011579E" w:rsidP="00CF5ABB">
      <w:pPr>
        <w:numPr>
          <w:ilvl w:val="0"/>
          <w:numId w:val="22"/>
        </w:numPr>
        <w:autoSpaceDE w:val="0"/>
        <w:autoSpaceDN w:val="0"/>
        <w:adjustRightInd w:val="0"/>
        <w:ind w:left="284" w:hanging="284"/>
        <w:jc w:val="both"/>
        <w:rPr>
          <w:rFonts w:ascii="Tahoma" w:hAnsi="Tahoma" w:cs="Tahoma"/>
          <w:sz w:val="22"/>
          <w:szCs w:val="22"/>
        </w:rPr>
      </w:pPr>
      <w:r w:rsidRPr="00B72E02">
        <w:rPr>
          <w:rFonts w:ascii="Tahoma" w:hAnsi="Tahoma" w:cs="Tahoma"/>
          <w:sz w:val="22"/>
          <w:szCs w:val="22"/>
        </w:rPr>
        <w:t>W przypadku podpisywania oferty przez osoby nie wymienione w odpisie z właściwego rejestru – pełnomocnictwo do podpisania oferty lub podpisania oferty i zawarcia umowy.</w:t>
      </w:r>
    </w:p>
    <w:p w:rsidR="0011579E" w:rsidRPr="00B72E02" w:rsidRDefault="0011579E" w:rsidP="00CF5ABB">
      <w:pPr>
        <w:numPr>
          <w:ilvl w:val="0"/>
          <w:numId w:val="22"/>
        </w:numPr>
        <w:autoSpaceDE w:val="0"/>
        <w:autoSpaceDN w:val="0"/>
        <w:adjustRightInd w:val="0"/>
        <w:ind w:left="284" w:hanging="284"/>
        <w:jc w:val="both"/>
        <w:rPr>
          <w:rFonts w:ascii="Tahoma" w:hAnsi="Tahoma" w:cs="Tahoma"/>
          <w:sz w:val="22"/>
          <w:szCs w:val="22"/>
        </w:rPr>
      </w:pPr>
      <w:r w:rsidRPr="00B72E02">
        <w:rPr>
          <w:rFonts w:ascii="Tahoma" w:hAnsi="Tahoma" w:cs="Tahoma"/>
          <w:sz w:val="22"/>
          <w:szCs w:val="22"/>
        </w:rPr>
        <w:t>W przypadku podmiotów występujących wspólnie pełnomocnictwo podpisane przez upoważnionych przedstawicieli każdego z podmiotów występujących wspólnie, do reprezentowania w postępowaniu (zgodnie z art. 23 ustawy Pzp).</w:t>
      </w:r>
    </w:p>
    <w:p w:rsidR="0011579E" w:rsidRPr="00B72E02" w:rsidRDefault="0011579E" w:rsidP="00CF5ABB">
      <w:pPr>
        <w:numPr>
          <w:ilvl w:val="1"/>
          <w:numId w:val="20"/>
        </w:numPr>
        <w:autoSpaceDE w:val="0"/>
        <w:autoSpaceDN w:val="0"/>
        <w:adjustRightInd w:val="0"/>
        <w:ind w:left="567" w:hanging="567"/>
        <w:jc w:val="both"/>
        <w:rPr>
          <w:rFonts w:ascii="Tahoma" w:hAnsi="Tahoma" w:cs="Tahoma"/>
          <w:sz w:val="22"/>
          <w:szCs w:val="22"/>
        </w:rPr>
      </w:pPr>
      <w:r w:rsidRPr="00B72E02">
        <w:rPr>
          <w:rFonts w:ascii="Tahoma" w:hAnsi="Tahoma" w:cs="Tahoma"/>
          <w:b/>
          <w:bCs/>
          <w:sz w:val="22"/>
          <w:szCs w:val="22"/>
        </w:rPr>
        <w:t xml:space="preserve">Zobowiązanie innego podmiotu, na zasobach którego polega Wykonawca, </w:t>
      </w:r>
      <w:r w:rsidRPr="00B72E02">
        <w:rPr>
          <w:rFonts w:ascii="Tahoma" w:hAnsi="Tahoma" w:cs="Tahoma"/>
          <w:sz w:val="22"/>
          <w:szCs w:val="22"/>
        </w:rPr>
        <w:t>do oddania do dyspozycji Wykonawcy niezbędnych zasobów na potrzeby realizacji zamówienia.</w:t>
      </w:r>
    </w:p>
    <w:p w:rsidR="0011579E" w:rsidRPr="00B72E02" w:rsidRDefault="0011579E" w:rsidP="0008187A">
      <w:pPr>
        <w:autoSpaceDE w:val="0"/>
        <w:autoSpaceDN w:val="0"/>
        <w:adjustRightInd w:val="0"/>
        <w:jc w:val="both"/>
        <w:rPr>
          <w:rFonts w:ascii="Tahoma" w:hAnsi="Tahoma" w:cs="Tahoma"/>
          <w:b/>
          <w:bCs/>
          <w:sz w:val="22"/>
          <w:szCs w:val="22"/>
        </w:rPr>
      </w:pPr>
      <w:r w:rsidRPr="00B72E02">
        <w:rPr>
          <w:rFonts w:ascii="Tahoma" w:hAnsi="Tahoma" w:cs="Tahoma"/>
          <w:b/>
          <w:bCs/>
          <w:sz w:val="22"/>
          <w:szCs w:val="22"/>
        </w:rPr>
        <w:t>UWAGA 1:</w:t>
      </w:r>
    </w:p>
    <w:p w:rsidR="0011579E" w:rsidRPr="00B72E02" w:rsidRDefault="0011579E" w:rsidP="0008187A">
      <w:pPr>
        <w:autoSpaceDE w:val="0"/>
        <w:autoSpaceDN w:val="0"/>
        <w:adjustRightInd w:val="0"/>
        <w:jc w:val="both"/>
        <w:rPr>
          <w:rFonts w:ascii="Tahoma" w:hAnsi="Tahoma" w:cs="Tahoma"/>
          <w:b/>
          <w:bCs/>
          <w:sz w:val="22"/>
          <w:szCs w:val="22"/>
        </w:rPr>
      </w:pPr>
      <w:r w:rsidRPr="00B72E02">
        <w:rPr>
          <w:rFonts w:ascii="Tahoma" w:hAnsi="Tahoma" w:cs="Tahoma"/>
          <w:b/>
          <w:bCs/>
          <w:sz w:val="22"/>
          <w:szCs w:val="22"/>
        </w:rPr>
        <w:t>W przypadku wspólnego ubiegania się o zamówienie przez wykonawców oświadczenia składa każdy z wykonawców wspólnie ubiegających się o zamówienie.</w:t>
      </w:r>
    </w:p>
    <w:p w:rsidR="0011579E" w:rsidRPr="00B72E02" w:rsidRDefault="0011579E" w:rsidP="0008187A">
      <w:pPr>
        <w:autoSpaceDE w:val="0"/>
        <w:autoSpaceDN w:val="0"/>
        <w:adjustRightInd w:val="0"/>
        <w:jc w:val="both"/>
        <w:rPr>
          <w:rFonts w:ascii="Tahoma" w:hAnsi="Tahoma" w:cs="Tahoma"/>
          <w:b/>
          <w:bCs/>
          <w:sz w:val="22"/>
          <w:szCs w:val="22"/>
        </w:rPr>
      </w:pPr>
      <w:r w:rsidRPr="00B72E02">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p>
    <w:p w:rsidR="0011579E" w:rsidRPr="00B72E02" w:rsidRDefault="0011579E" w:rsidP="0008187A">
      <w:pPr>
        <w:autoSpaceDE w:val="0"/>
        <w:autoSpaceDN w:val="0"/>
        <w:adjustRightInd w:val="0"/>
        <w:jc w:val="both"/>
        <w:rPr>
          <w:rFonts w:ascii="Tahoma" w:hAnsi="Tahoma" w:cs="Tahoma"/>
          <w:b/>
          <w:bCs/>
          <w:sz w:val="22"/>
          <w:szCs w:val="22"/>
        </w:rPr>
      </w:pPr>
      <w:r w:rsidRPr="00B72E02">
        <w:rPr>
          <w:rFonts w:ascii="Tahoma" w:hAnsi="Tahoma" w:cs="Tahoma"/>
          <w:b/>
          <w:bCs/>
          <w:sz w:val="22"/>
          <w:szCs w:val="22"/>
        </w:rPr>
        <w:t>UWAGA 2:</w:t>
      </w:r>
    </w:p>
    <w:p w:rsidR="0011579E" w:rsidRPr="00B72E02" w:rsidRDefault="0011579E" w:rsidP="0008187A">
      <w:pPr>
        <w:autoSpaceDE w:val="0"/>
        <w:autoSpaceDN w:val="0"/>
        <w:adjustRightInd w:val="0"/>
        <w:jc w:val="both"/>
        <w:rPr>
          <w:rFonts w:ascii="Tahoma" w:hAnsi="Tahoma" w:cs="Tahoma"/>
          <w:b/>
          <w:bCs/>
          <w:sz w:val="22"/>
          <w:szCs w:val="22"/>
        </w:rPr>
      </w:pPr>
      <w:r w:rsidRPr="00B72E02">
        <w:rPr>
          <w:rFonts w:ascii="Tahoma" w:hAnsi="Tahoma" w:cs="Tahoma"/>
          <w:b/>
          <w:bCs/>
          <w:sz w:val="22"/>
          <w:szCs w:val="22"/>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Pzp.</w:t>
      </w:r>
    </w:p>
    <w:p w:rsidR="0011579E" w:rsidRPr="00B72E02" w:rsidRDefault="0011579E" w:rsidP="00CF5ABB">
      <w:pPr>
        <w:numPr>
          <w:ilvl w:val="0"/>
          <w:numId w:val="6"/>
        </w:numPr>
        <w:autoSpaceDE w:val="0"/>
        <w:autoSpaceDN w:val="0"/>
        <w:adjustRightInd w:val="0"/>
        <w:jc w:val="both"/>
        <w:rPr>
          <w:rFonts w:ascii="Tahoma" w:hAnsi="Tahoma" w:cs="Tahoma"/>
          <w:b/>
          <w:bCs/>
          <w:sz w:val="22"/>
          <w:szCs w:val="22"/>
        </w:rPr>
      </w:pPr>
      <w:r w:rsidRPr="00B72E02">
        <w:rPr>
          <w:rFonts w:ascii="Tahoma" w:hAnsi="Tahoma" w:cs="Tahoma"/>
          <w:b/>
          <w:bCs/>
          <w:sz w:val="22"/>
          <w:szCs w:val="22"/>
        </w:rPr>
        <w:t>OŚWIADCZENIA, KTÓRE MA ZŁOŻYĆ KAŻDY WYKONAWCA W TERMINIE DO 3 DNI OD DNIA UPUBLICZNIENIA NA STRONIE INTERNETOWEJ ZAMAWIAJACEGO WYKAZU ZŁOŻONYCH OFERT:</w:t>
      </w:r>
    </w:p>
    <w:p w:rsidR="0011579E" w:rsidRPr="00B72E02" w:rsidRDefault="0011579E" w:rsidP="00CF5ABB">
      <w:pPr>
        <w:numPr>
          <w:ilvl w:val="1"/>
          <w:numId w:val="6"/>
        </w:numPr>
        <w:autoSpaceDE w:val="0"/>
        <w:autoSpaceDN w:val="0"/>
        <w:adjustRightInd w:val="0"/>
        <w:ind w:left="567" w:hanging="567"/>
        <w:jc w:val="both"/>
        <w:rPr>
          <w:rFonts w:ascii="Tahoma" w:hAnsi="Tahoma" w:cs="Tahoma"/>
          <w:b/>
          <w:bCs/>
          <w:sz w:val="22"/>
          <w:szCs w:val="22"/>
        </w:rPr>
      </w:pPr>
      <w:r w:rsidRPr="00B72E02">
        <w:rPr>
          <w:rFonts w:ascii="Tahoma" w:hAnsi="Tahoma" w:cs="Tahoma"/>
          <w:b/>
          <w:bCs/>
          <w:sz w:val="22"/>
          <w:szCs w:val="22"/>
        </w:rPr>
        <w:t>Oświadczenie o przynależności albo braku przynależności do tej samej grupy kapitałowej</w:t>
      </w:r>
    </w:p>
    <w:p w:rsidR="0011579E" w:rsidRPr="00B72E02" w:rsidRDefault="0011579E"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11579E" w:rsidRPr="00B72E02" w:rsidRDefault="0011579E" w:rsidP="00CF5ABB">
      <w:pPr>
        <w:numPr>
          <w:ilvl w:val="0"/>
          <w:numId w:val="6"/>
        </w:numPr>
        <w:autoSpaceDE w:val="0"/>
        <w:autoSpaceDN w:val="0"/>
        <w:adjustRightInd w:val="0"/>
        <w:jc w:val="both"/>
        <w:rPr>
          <w:rFonts w:ascii="Tahoma" w:hAnsi="Tahoma" w:cs="Tahoma"/>
          <w:b/>
          <w:bCs/>
          <w:sz w:val="22"/>
          <w:szCs w:val="22"/>
        </w:rPr>
      </w:pPr>
      <w:r w:rsidRPr="00B72E02">
        <w:rPr>
          <w:rFonts w:ascii="Tahoma" w:hAnsi="Tahoma" w:cs="Tahoma"/>
          <w:b/>
          <w:bCs/>
          <w:sz w:val="22"/>
          <w:szCs w:val="22"/>
        </w:rPr>
        <w:t>DOKUMENTY I OŚWIADCZENIA KTÓRE MA ZŁOŻYĆ WYKONAWCA NA ŻĄDANIE ZAMAWIAJĄCEGO – dotyczy wykonawcy, którego oferta została najwyżej oceniona:</w:t>
      </w:r>
    </w:p>
    <w:p w:rsidR="0011579E" w:rsidRPr="00B72E02" w:rsidRDefault="0011579E" w:rsidP="00CF5ABB">
      <w:pPr>
        <w:numPr>
          <w:ilvl w:val="1"/>
          <w:numId w:val="6"/>
        </w:numPr>
        <w:autoSpaceDE w:val="0"/>
        <w:autoSpaceDN w:val="0"/>
        <w:adjustRightInd w:val="0"/>
        <w:ind w:left="567" w:hanging="567"/>
        <w:jc w:val="both"/>
        <w:rPr>
          <w:rFonts w:ascii="Tahoma" w:hAnsi="Tahoma" w:cs="Tahoma"/>
          <w:b/>
          <w:bCs/>
          <w:sz w:val="22"/>
          <w:szCs w:val="22"/>
        </w:rPr>
      </w:pPr>
      <w:r w:rsidRPr="00B72E02">
        <w:rPr>
          <w:rFonts w:ascii="Tahoma" w:hAnsi="Tahoma" w:cs="Tahoma"/>
          <w:b/>
          <w:bCs/>
          <w:sz w:val="22"/>
          <w:szCs w:val="22"/>
        </w:rPr>
        <w:t xml:space="preserve">Odpis z właściwego rejestru </w:t>
      </w:r>
      <w:r w:rsidRPr="00B72E02">
        <w:rPr>
          <w:rFonts w:ascii="Tahoma" w:hAnsi="Tahoma" w:cs="Tahoma"/>
          <w:sz w:val="22"/>
          <w:szCs w:val="22"/>
        </w:rPr>
        <w:t xml:space="preserve">lub </w:t>
      </w:r>
      <w:r w:rsidRPr="00B72E02">
        <w:rPr>
          <w:rFonts w:ascii="Tahoma" w:hAnsi="Tahoma" w:cs="Tahoma"/>
          <w:b/>
          <w:bCs/>
          <w:sz w:val="22"/>
          <w:szCs w:val="22"/>
        </w:rPr>
        <w:t>z centralnej ewidencji i informacji o działalności gospodarczej</w:t>
      </w:r>
      <w:r w:rsidRPr="00B72E02">
        <w:rPr>
          <w:rFonts w:ascii="Tahoma" w:hAnsi="Tahoma" w:cs="Tahoma"/>
          <w:sz w:val="22"/>
          <w:szCs w:val="22"/>
        </w:rPr>
        <w:t>, jeżeli odrębne przepisy wymagają wpisu do rejestru lub ewidencji, w celu</w:t>
      </w:r>
      <w:r w:rsidRPr="00B72E02">
        <w:rPr>
          <w:rFonts w:ascii="Tahoma" w:hAnsi="Tahoma" w:cs="Tahoma"/>
          <w:b/>
          <w:bCs/>
          <w:sz w:val="22"/>
          <w:szCs w:val="22"/>
        </w:rPr>
        <w:t xml:space="preserve"> </w:t>
      </w:r>
      <w:r w:rsidRPr="00B72E02">
        <w:rPr>
          <w:rFonts w:ascii="Tahoma" w:hAnsi="Tahoma" w:cs="Tahoma"/>
          <w:sz w:val="22"/>
          <w:szCs w:val="22"/>
        </w:rPr>
        <w:t>potwierdzenia braku podstaw wykluczenia na podstawie art. 24 ust. 5 pkt 1 ustawy;</w:t>
      </w:r>
    </w:p>
    <w:p w:rsidR="0011579E" w:rsidRPr="00B72E02" w:rsidRDefault="0011579E" w:rsidP="00E3345F">
      <w:pPr>
        <w:autoSpaceDE w:val="0"/>
        <w:autoSpaceDN w:val="0"/>
        <w:adjustRightInd w:val="0"/>
        <w:ind w:left="567"/>
        <w:jc w:val="both"/>
        <w:rPr>
          <w:rFonts w:ascii="Tahoma" w:hAnsi="Tahoma" w:cs="Tahoma"/>
          <w:b/>
          <w:bCs/>
          <w:sz w:val="22"/>
          <w:szCs w:val="22"/>
        </w:rPr>
      </w:pPr>
      <w:r w:rsidRPr="00B72E02">
        <w:rPr>
          <w:rFonts w:ascii="Tahoma" w:hAnsi="Tahoma" w:cs="Tahoma"/>
          <w:b/>
          <w:bCs/>
          <w:sz w:val="22"/>
          <w:szCs w:val="22"/>
        </w:rPr>
        <w:t>Dokumenty powinny być wystawione nie wcześniej niż 6 miesięcy przed upływem terminu składania ofert.</w:t>
      </w:r>
    </w:p>
    <w:p w:rsidR="0011579E" w:rsidRPr="00B72E02" w:rsidRDefault="0011579E"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rsidR="0011579E" w:rsidRPr="00B72E02" w:rsidRDefault="0011579E"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11579E" w:rsidRPr="00B72E02" w:rsidRDefault="0011579E"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3) Dokumenty/oświadczenia powinny być wystawione nie wcześniej niż 6 miesięcy przed upływem składania ofert.</w:t>
      </w:r>
    </w:p>
    <w:p w:rsidR="0011579E" w:rsidRPr="00B72E02" w:rsidRDefault="0011579E" w:rsidP="00CF5ABB">
      <w:pPr>
        <w:numPr>
          <w:ilvl w:val="1"/>
          <w:numId w:val="6"/>
        </w:numPr>
        <w:autoSpaceDE w:val="0"/>
        <w:autoSpaceDN w:val="0"/>
        <w:adjustRightInd w:val="0"/>
        <w:ind w:left="567" w:hanging="567"/>
        <w:jc w:val="both"/>
        <w:rPr>
          <w:rFonts w:ascii="Tahoma" w:hAnsi="Tahoma" w:cs="Tahoma"/>
          <w:b/>
          <w:bCs/>
          <w:sz w:val="22"/>
          <w:szCs w:val="22"/>
        </w:rPr>
      </w:pPr>
      <w:r w:rsidRPr="00B72E02">
        <w:rPr>
          <w:rFonts w:ascii="Tahoma" w:hAnsi="Tahoma" w:cs="Tahoma"/>
          <w:b/>
          <w:bCs/>
          <w:sz w:val="22"/>
          <w:szCs w:val="22"/>
        </w:rPr>
        <w:t xml:space="preserve">Zaświadczenie </w:t>
      </w:r>
      <w:r w:rsidRPr="00B72E02">
        <w:rPr>
          <w:rFonts w:ascii="Tahoma" w:hAnsi="Tahoma" w:cs="Tahoma"/>
          <w:sz w:val="22"/>
          <w:szCs w:val="22"/>
        </w:rPr>
        <w:t xml:space="preserve">właściwej terenowej jednostki organizacyjnej </w:t>
      </w:r>
      <w:r w:rsidRPr="00B72E02">
        <w:rPr>
          <w:rFonts w:ascii="Tahoma" w:hAnsi="Tahoma" w:cs="Tahoma"/>
          <w:b/>
          <w:bCs/>
          <w:sz w:val="22"/>
          <w:szCs w:val="22"/>
        </w:rPr>
        <w:t xml:space="preserve">Zakładu Ubezpieczeń Społecznych </w:t>
      </w:r>
      <w:r w:rsidRPr="00B72E02">
        <w:rPr>
          <w:rFonts w:ascii="Tahoma" w:hAnsi="Tahoma" w:cs="Tahoma"/>
          <w:sz w:val="22"/>
          <w:szCs w:val="22"/>
        </w:rPr>
        <w:t>lub Kasy Rolniczego Ubezpieczenia Społecznego albo inny dokument</w:t>
      </w:r>
      <w:r w:rsidRPr="00B72E02">
        <w:rPr>
          <w:rFonts w:ascii="Tahoma" w:hAnsi="Tahoma" w:cs="Tahoma"/>
          <w:b/>
          <w:bCs/>
          <w:sz w:val="22"/>
          <w:szCs w:val="22"/>
        </w:rPr>
        <w:t xml:space="preserve"> </w:t>
      </w:r>
      <w:r w:rsidRPr="00B72E02">
        <w:rPr>
          <w:rFonts w:ascii="Tahoma" w:hAnsi="Tahoma" w:cs="Tahoma"/>
          <w:sz w:val="22"/>
          <w:szCs w:val="22"/>
        </w:rPr>
        <w:t>potwierdzający, że wykonawca nie zalega z opłacaniem składek na ubezpieczenia społeczne</w:t>
      </w:r>
      <w:r w:rsidRPr="00B72E02">
        <w:rPr>
          <w:rFonts w:ascii="Tahoma" w:hAnsi="Tahoma" w:cs="Tahoma"/>
          <w:b/>
          <w:bCs/>
          <w:sz w:val="22"/>
          <w:szCs w:val="22"/>
        </w:rPr>
        <w:t xml:space="preserve"> </w:t>
      </w:r>
      <w:r w:rsidRPr="00B72E02">
        <w:rPr>
          <w:rFonts w:ascii="Tahoma" w:hAnsi="Tahoma" w:cs="Tahoma"/>
          <w:sz w:val="22"/>
          <w:szCs w:val="22"/>
        </w:rPr>
        <w:t>lub zdrowotne, wystawione nie wcześniej niż 3 miesiące przed upływem terminu składania</w:t>
      </w:r>
      <w:r w:rsidRPr="00B72E02">
        <w:rPr>
          <w:rFonts w:ascii="Tahoma" w:hAnsi="Tahoma" w:cs="Tahoma"/>
          <w:b/>
          <w:bCs/>
          <w:sz w:val="22"/>
          <w:szCs w:val="22"/>
        </w:rPr>
        <w:t xml:space="preserve"> </w:t>
      </w:r>
      <w:r w:rsidRPr="00B72E02">
        <w:rPr>
          <w:rFonts w:ascii="Tahoma" w:hAnsi="Tahoma" w:cs="Tahoma"/>
          <w:sz w:val="22"/>
          <w:szCs w:val="22"/>
        </w:rPr>
        <w:t>ofert, lub inny dokument potwierdzający, że wykonawca zawarł porozumienie z właściwym</w:t>
      </w:r>
      <w:r w:rsidRPr="00B72E02">
        <w:rPr>
          <w:rFonts w:ascii="Tahoma" w:hAnsi="Tahoma" w:cs="Tahoma"/>
          <w:b/>
          <w:bCs/>
          <w:sz w:val="22"/>
          <w:szCs w:val="22"/>
        </w:rPr>
        <w:t xml:space="preserve"> </w:t>
      </w:r>
      <w:r w:rsidRPr="00B72E02">
        <w:rPr>
          <w:rFonts w:ascii="Tahoma" w:hAnsi="Tahoma" w:cs="Tahoma"/>
          <w:sz w:val="22"/>
          <w:szCs w:val="22"/>
        </w:rPr>
        <w:t>organem w sprawie spłat tych należności wraz z ewentualnymi odsetkami lub grzywnami,</w:t>
      </w:r>
      <w:r w:rsidRPr="00B72E02">
        <w:rPr>
          <w:rFonts w:ascii="Tahoma" w:hAnsi="Tahoma" w:cs="Tahoma"/>
          <w:b/>
          <w:bCs/>
          <w:sz w:val="22"/>
          <w:szCs w:val="22"/>
        </w:rPr>
        <w:t xml:space="preserve"> </w:t>
      </w:r>
      <w:r w:rsidRPr="00B72E02">
        <w:rPr>
          <w:rFonts w:ascii="Tahoma" w:hAnsi="Tahoma" w:cs="Tahoma"/>
          <w:sz w:val="22"/>
          <w:szCs w:val="22"/>
        </w:rPr>
        <w:t>w szczególności uzyskał przewidziane prawem zwolnienie, odroczenie lub rozłożenie na raty</w:t>
      </w:r>
      <w:r w:rsidRPr="00B72E02">
        <w:rPr>
          <w:rFonts w:ascii="Tahoma" w:hAnsi="Tahoma" w:cs="Tahoma"/>
          <w:b/>
          <w:bCs/>
          <w:sz w:val="22"/>
          <w:szCs w:val="22"/>
        </w:rPr>
        <w:t xml:space="preserve"> </w:t>
      </w:r>
      <w:r w:rsidRPr="00B72E02">
        <w:rPr>
          <w:rFonts w:ascii="Tahoma" w:hAnsi="Tahoma" w:cs="Tahoma"/>
          <w:sz w:val="22"/>
          <w:szCs w:val="22"/>
        </w:rPr>
        <w:t>zaległych płatności lub wstrzymanie w całości wykonania decyzji właściwego organu;</w:t>
      </w:r>
    </w:p>
    <w:p w:rsidR="0011579E" w:rsidRPr="00B72E02" w:rsidRDefault="0011579E"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11579E" w:rsidRPr="00B72E02" w:rsidRDefault="0011579E"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11579E" w:rsidRPr="00B72E02" w:rsidRDefault="0011579E"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3) Dokumenty/oświadczenia powinny być wystawione nie wcześniej niż 3 miesiące przed upływem składania ofert.</w:t>
      </w:r>
    </w:p>
    <w:p w:rsidR="0011579E" w:rsidRPr="00B72E02" w:rsidRDefault="0011579E" w:rsidP="00CF5ABB">
      <w:pPr>
        <w:numPr>
          <w:ilvl w:val="1"/>
          <w:numId w:val="6"/>
        </w:numPr>
        <w:autoSpaceDE w:val="0"/>
        <w:autoSpaceDN w:val="0"/>
        <w:adjustRightInd w:val="0"/>
        <w:ind w:left="567" w:hanging="567"/>
        <w:jc w:val="both"/>
        <w:rPr>
          <w:rFonts w:ascii="Tahoma" w:hAnsi="Tahoma" w:cs="Tahoma"/>
          <w:sz w:val="22"/>
          <w:szCs w:val="22"/>
        </w:rPr>
      </w:pPr>
      <w:r w:rsidRPr="00B72E02">
        <w:rPr>
          <w:rFonts w:ascii="Tahoma" w:hAnsi="Tahoma" w:cs="Tahoma"/>
          <w:b/>
          <w:bCs/>
          <w:sz w:val="22"/>
          <w:szCs w:val="22"/>
        </w:rPr>
        <w:t xml:space="preserve">Zaświadczenia </w:t>
      </w:r>
      <w:r w:rsidRPr="00B72E02">
        <w:rPr>
          <w:rFonts w:ascii="Tahoma" w:hAnsi="Tahoma" w:cs="Tahoma"/>
          <w:sz w:val="22"/>
          <w:szCs w:val="22"/>
        </w:rPr>
        <w:t xml:space="preserve">właściwego naczelnika </w:t>
      </w:r>
      <w:r w:rsidRPr="00B72E02">
        <w:rPr>
          <w:rFonts w:ascii="Tahoma" w:hAnsi="Tahoma" w:cs="Tahoma"/>
          <w:b/>
          <w:bCs/>
          <w:sz w:val="22"/>
          <w:szCs w:val="22"/>
        </w:rPr>
        <w:t xml:space="preserve">urzędu skarbowego </w:t>
      </w:r>
      <w:r w:rsidRPr="00B72E02">
        <w:rPr>
          <w:rFonts w:ascii="Tahoma" w:hAnsi="Tahoma" w:cs="Tahoma"/>
          <w:sz w:val="22"/>
          <w:szCs w:val="22"/>
        </w:rPr>
        <w:t>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11579E" w:rsidRPr="00B72E02" w:rsidRDefault="0011579E"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11579E" w:rsidRPr="00B72E02" w:rsidRDefault="0011579E"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11579E" w:rsidRPr="00B72E02" w:rsidRDefault="0011579E"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3) Dokumenty/oświadczenia powinny być wystawione nie wcześniej niż 3 miesiące przed upływem składania ofert.</w:t>
      </w:r>
    </w:p>
    <w:p w:rsidR="0011579E" w:rsidRPr="00B72E02" w:rsidRDefault="0011579E" w:rsidP="00CF5ABB">
      <w:pPr>
        <w:numPr>
          <w:ilvl w:val="1"/>
          <w:numId w:val="6"/>
        </w:numPr>
        <w:autoSpaceDE w:val="0"/>
        <w:autoSpaceDN w:val="0"/>
        <w:adjustRightInd w:val="0"/>
        <w:ind w:left="567" w:hanging="567"/>
        <w:jc w:val="both"/>
        <w:rPr>
          <w:rFonts w:ascii="Tahoma" w:hAnsi="Tahoma" w:cs="Tahoma"/>
          <w:sz w:val="22"/>
          <w:szCs w:val="22"/>
        </w:rPr>
      </w:pPr>
      <w:r w:rsidRPr="00B72E02">
        <w:rPr>
          <w:rFonts w:ascii="Tahoma" w:hAnsi="Tahoma" w:cs="Tahoma"/>
          <w:b/>
          <w:bCs/>
          <w:sz w:val="22"/>
          <w:szCs w:val="22"/>
        </w:rPr>
        <w:t xml:space="preserve">Informacja z Krajowego Rejestru Karnego </w:t>
      </w:r>
      <w:r w:rsidRPr="00B72E02">
        <w:rPr>
          <w:rFonts w:ascii="Tahoma" w:hAnsi="Tahoma" w:cs="Tahoma"/>
          <w:sz w:val="22"/>
          <w:szCs w:val="22"/>
        </w:rPr>
        <w:t>w zakresie określonym w art. 24 ust. 1 pkt 13, 14 i 21 ustawy oraz, odnośnie skazania za wykroczenie na karę aresztu, w zakresie określonym przez zamawiającego na podstawie art. 24 ust. 5 pkt 5 i 6 ustawy, wystawiona nie wcześniej niż 6 miesięcy przed upływem terminu składania ofert;</w:t>
      </w:r>
    </w:p>
    <w:p w:rsidR="0011579E" w:rsidRPr="00B72E02" w:rsidRDefault="0011579E"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1) 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oraz ust. 5 pkt 5 i 6 ustawy;</w:t>
      </w:r>
    </w:p>
    <w:p w:rsidR="0011579E" w:rsidRPr="00B72E02" w:rsidRDefault="0011579E"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11579E" w:rsidRPr="00B72E02" w:rsidRDefault="0011579E"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3) Dokumenty/oświadczenia powinny być wystawione nie wcześniej niż 6 miesięcy przed upływem składania ofert.</w:t>
      </w:r>
    </w:p>
    <w:p w:rsidR="0011579E" w:rsidRPr="00B72E02" w:rsidRDefault="0011579E" w:rsidP="00CF5ABB">
      <w:pPr>
        <w:numPr>
          <w:ilvl w:val="1"/>
          <w:numId w:val="6"/>
        </w:numPr>
        <w:autoSpaceDE w:val="0"/>
        <w:autoSpaceDN w:val="0"/>
        <w:adjustRightInd w:val="0"/>
        <w:ind w:left="567" w:hanging="567"/>
        <w:jc w:val="both"/>
        <w:rPr>
          <w:rFonts w:ascii="Tahoma" w:hAnsi="Tahoma" w:cs="Tahoma"/>
          <w:i/>
          <w:iCs/>
          <w:sz w:val="22"/>
          <w:szCs w:val="22"/>
        </w:rPr>
      </w:pPr>
      <w:r w:rsidRPr="00B72E02">
        <w:rPr>
          <w:rFonts w:ascii="Tahoma" w:hAnsi="Tahoma" w:cs="Tahoma"/>
          <w:b/>
          <w:bCs/>
          <w:sz w:val="22"/>
          <w:szCs w:val="22"/>
        </w:rPr>
        <w:t xml:space="preserve">Dowody </w:t>
      </w:r>
      <w:r w:rsidRPr="00B72E02">
        <w:rPr>
          <w:rFonts w:ascii="Tahoma" w:hAnsi="Tahoma" w:cs="Tahoma"/>
          <w:sz w:val="22"/>
          <w:szCs w:val="22"/>
        </w:rPr>
        <w:t>określające czy roboty budowlane zamieszczone w „</w:t>
      </w:r>
      <w:r w:rsidRPr="00B72E02">
        <w:rPr>
          <w:rFonts w:ascii="Tahoma" w:hAnsi="Tahoma" w:cs="Tahoma"/>
          <w:b/>
          <w:bCs/>
          <w:sz w:val="22"/>
          <w:szCs w:val="22"/>
        </w:rPr>
        <w:t xml:space="preserve">Wykazie robót budowlanych” </w:t>
      </w:r>
      <w:r w:rsidRPr="00B72E02">
        <w:rPr>
          <w:rFonts w:ascii="Tahoma" w:hAnsi="Tahoma" w:cs="Tahoma"/>
          <w:sz w:val="22"/>
          <w:szCs w:val="22"/>
        </w:rPr>
        <w:t>zostały wykonane należycie, w szczególności informacja o tym czy roboty</w:t>
      </w:r>
      <w:r w:rsidRPr="00B72E02">
        <w:rPr>
          <w:rFonts w:ascii="Tahoma" w:hAnsi="Tahoma" w:cs="Tahoma"/>
          <w:b/>
          <w:bCs/>
          <w:sz w:val="22"/>
          <w:szCs w:val="22"/>
        </w:rPr>
        <w:t xml:space="preserve"> </w:t>
      </w:r>
      <w:r w:rsidRPr="00B72E02">
        <w:rPr>
          <w:rFonts w:ascii="Tahoma" w:hAnsi="Tahoma" w:cs="Tahoma"/>
          <w:sz w:val="22"/>
          <w:szCs w:val="22"/>
        </w:rPr>
        <w:t>zostały wykonane zgodnie z przepisami prawa budowlanego i prawidłowo ukończone.</w:t>
      </w:r>
    </w:p>
    <w:p w:rsidR="0011579E" w:rsidRDefault="0011579E" w:rsidP="00E3345F">
      <w:pPr>
        <w:autoSpaceDE w:val="0"/>
        <w:autoSpaceDN w:val="0"/>
        <w:adjustRightInd w:val="0"/>
        <w:ind w:left="567"/>
        <w:jc w:val="both"/>
        <w:rPr>
          <w:rFonts w:ascii="Tahoma" w:hAnsi="Tahoma" w:cs="Tahoma"/>
          <w:i/>
          <w:iCs/>
          <w:sz w:val="22"/>
          <w:szCs w:val="22"/>
        </w:rPr>
      </w:pPr>
    </w:p>
    <w:p w:rsidR="0011579E" w:rsidRPr="00E976D7" w:rsidRDefault="0011579E" w:rsidP="00E3345F">
      <w:pPr>
        <w:autoSpaceDE w:val="0"/>
        <w:autoSpaceDN w:val="0"/>
        <w:adjustRightInd w:val="0"/>
        <w:ind w:left="567"/>
        <w:jc w:val="both"/>
        <w:rPr>
          <w:rFonts w:ascii="Tahoma" w:hAnsi="Tahoma" w:cs="Tahoma"/>
          <w:i/>
          <w:iCs/>
          <w:sz w:val="24"/>
          <w:szCs w:val="24"/>
        </w:rPr>
      </w:pPr>
      <w:r w:rsidRPr="00E976D7">
        <w:rPr>
          <w:rFonts w:ascii="Tahoma" w:hAnsi="Tahoma" w:cs="Tahoma"/>
          <w:i/>
          <w:iCs/>
          <w:sz w:val="24"/>
          <w:szCs w:val="24"/>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11579E" w:rsidRPr="00E976D7" w:rsidRDefault="0011579E" w:rsidP="00CF5ABB">
      <w:pPr>
        <w:numPr>
          <w:ilvl w:val="0"/>
          <w:numId w:val="6"/>
        </w:numPr>
        <w:autoSpaceDE w:val="0"/>
        <w:autoSpaceDN w:val="0"/>
        <w:adjustRightInd w:val="0"/>
        <w:jc w:val="both"/>
        <w:rPr>
          <w:rFonts w:ascii="Tahoma" w:hAnsi="Tahoma" w:cs="Tahoma"/>
          <w:b/>
          <w:bCs/>
          <w:sz w:val="24"/>
          <w:szCs w:val="24"/>
        </w:rPr>
      </w:pPr>
      <w:r w:rsidRPr="00E976D7">
        <w:rPr>
          <w:rFonts w:ascii="Tahoma" w:hAnsi="Tahoma" w:cs="Tahoma"/>
          <w:b/>
          <w:bCs/>
          <w:sz w:val="24"/>
          <w:szCs w:val="24"/>
        </w:rPr>
        <w:t>DOKUMENTY I OŚWIADCZENIA WYMAGANE PRZY POLEGANIU NA ZASOBACH PODMIOTÓW TRZECICH</w:t>
      </w:r>
    </w:p>
    <w:p w:rsidR="0011579E" w:rsidRPr="00E976D7" w:rsidRDefault="0011579E" w:rsidP="00CF5ABB">
      <w:pPr>
        <w:numPr>
          <w:ilvl w:val="1"/>
          <w:numId w:val="6"/>
        </w:numPr>
        <w:autoSpaceDE w:val="0"/>
        <w:autoSpaceDN w:val="0"/>
        <w:adjustRightInd w:val="0"/>
        <w:ind w:left="567" w:hanging="567"/>
        <w:jc w:val="both"/>
        <w:rPr>
          <w:rFonts w:ascii="Tahoma" w:hAnsi="Tahoma" w:cs="Tahoma"/>
          <w:sz w:val="24"/>
          <w:szCs w:val="24"/>
        </w:rPr>
      </w:pPr>
      <w:r w:rsidRPr="00E976D7">
        <w:rPr>
          <w:rFonts w:ascii="Tahoma" w:hAnsi="Tahoma" w:cs="Tahoma"/>
          <w:b/>
          <w:bCs/>
          <w:sz w:val="24"/>
          <w:szCs w:val="24"/>
        </w:rPr>
        <w:t xml:space="preserve">Wykonawca może </w:t>
      </w:r>
      <w:r w:rsidRPr="00E976D7">
        <w:rPr>
          <w:rFonts w:ascii="Tahoma" w:hAnsi="Tahoma" w:cs="Tahoma"/>
          <w:sz w:val="24"/>
          <w:szCs w:val="24"/>
        </w:rPr>
        <w:t xml:space="preserve">w celu potwierdzenia spełniania warunków udziału w postępowaniu, w stosownych sytuacjach oraz w odniesieniu do konkretnego zamówienia, lub jego części, </w:t>
      </w:r>
      <w:r w:rsidRPr="00E976D7">
        <w:rPr>
          <w:rFonts w:ascii="Tahoma" w:hAnsi="Tahoma" w:cs="Tahoma"/>
          <w:b/>
          <w:bCs/>
          <w:sz w:val="24"/>
          <w:szCs w:val="24"/>
        </w:rPr>
        <w:t>polegać na zdolnościach technicznych lub zawodowych</w:t>
      </w:r>
      <w:r w:rsidRPr="00E976D7">
        <w:rPr>
          <w:rFonts w:ascii="Tahoma" w:hAnsi="Tahoma" w:cs="Tahoma"/>
          <w:sz w:val="24"/>
          <w:szCs w:val="24"/>
        </w:rPr>
        <w:t>, niezależnie od charakteru prawnego łączących go z nim stosunków prawnych.</w:t>
      </w:r>
    </w:p>
    <w:p w:rsidR="0011579E" w:rsidRPr="00E976D7" w:rsidRDefault="0011579E" w:rsidP="00CF5ABB">
      <w:pPr>
        <w:numPr>
          <w:ilvl w:val="1"/>
          <w:numId w:val="6"/>
        </w:numPr>
        <w:autoSpaceDE w:val="0"/>
        <w:autoSpaceDN w:val="0"/>
        <w:adjustRightInd w:val="0"/>
        <w:ind w:left="567" w:hanging="567"/>
        <w:jc w:val="both"/>
        <w:rPr>
          <w:rFonts w:ascii="Tahoma" w:hAnsi="Tahoma" w:cs="Tahoma"/>
          <w:sz w:val="24"/>
          <w:szCs w:val="24"/>
        </w:rPr>
      </w:pPr>
      <w:r w:rsidRPr="00E976D7">
        <w:rPr>
          <w:rFonts w:ascii="Tahoma" w:hAnsi="Tahoma" w:cs="Tahoma"/>
          <w:sz w:val="24"/>
          <w:szCs w:val="24"/>
        </w:rPr>
        <w:t>Na żądanie Zamawiającego, Wykonawca, który polega na zdolnościach lub sytuacji innych podmiotów na zasadach określonych w art. 22a ustawy, zobowiązany będzie do przedstawienia w odniesieniu do tych podmiotów oświadczeń o niepodleganiu wykluczeniu z postępowania.</w:t>
      </w:r>
    </w:p>
    <w:p w:rsidR="0011579E" w:rsidRPr="00E976D7" w:rsidRDefault="0011579E" w:rsidP="00CF5ABB">
      <w:pPr>
        <w:numPr>
          <w:ilvl w:val="1"/>
          <w:numId w:val="6"/>
        </w:numPr>
        <w:autoSpaceDE w:val="0"/>
        <w:autoSpaceDN w:val="0"/>
        <w:adjustRightInd w:val="0"/>
        <w:ind w:left="567" w:hanging="567"/>
        <w:jc w:val="both"/>
        <w:rPr>
          <w:rFonts w:ascii="Tahoma" w:hAnsi="Tahoma" w:cs="Tahoma"/>
          <w:sz w:val="24"/>
          <w:szCs w:val="24"/>
        </w:rPr>
      </w:pPr>
      <w:r w:rsidRPr="00E976D7">
        <w:rPr>
          <w:rFonts w:ascii="Tahoma" w:hAnsi="Tahoma" w:cs="Tahoma"/>
          <w:b/>
          <w:bCs/>
          <w:sz w:val="24"/>
          <w:szCs w:val="24"/>
        </w:rPr>
        <w:t xml:space="preserve">Wykonawca, który polega na zdolnościach lub sytuacji innych podmiotów, musi udowodnić zamawiającemu, że realizując zamówienie, będzie dysponował niezbędnymi zasobami </w:t>
      </w:r>
      <w:r w:rsidRPr="00E976D7">
        <w:rPr>
          <w:rFonts w:ascii="Tahoma" w:hAnsi="Tahoma" w:cs="Tahoma"/>
          <w:sz w:val="24"/>
          <w:szCs w:val="24"/>
        </w:rPr>
        <w:t xml:space="preserve">tych podmiotów, w szczególności </w:t>
      </w:r>
      <w:r w:rsidRPr="00E976D7">
        <w:rPr>
          <w:rFonts w:ascii="Tahoma" w:hAnsi="Tahoma" w:cs="Tahoma"/>
          <w:b/>
          <w:bCs/>
          <w:sz w:val="24"/>
          <w:szCs w:val="24"/>
        </w:rPr>
        <w:t xml:space="preserve">przedstawiając wraz z ofertą zobowiązanie tych podmiotów do oddania mu do dyspozycji niezbędnych zasobów </w:t>
      </w:r>
      <w:r w:rsidRPr="00E976D7">
        <w:rPr>
          <w:rFonts w:ascii="Tahoma" w:hAnsi="Tahoma" w:cs="Tahoma"/>
          <w:sz w:val="24"/>
          <w:szCs w:val="24"/>
        </w:rPr>
        <w:t>na potrzeby realizacji zamówienia.</w:t>
      </w:r>
    </w:p>
    <w:p w:rsidR="0011579E" w:rsidRPr="00E976D7" w:rsidRDefault="0011579E" w:rsidP="00CF5ABB">
      <w:pPr>
        <w:numPr>
          <w:ilvl w:val="1"/>
          <w:numId w:val="6"/>
        </w:numPr>
        <w:autoSpaceDE w:val="0"/>
        <w:autoSpaceDN w:val="0"/>
        <w:adjustRightInd w:val="0"/>
        <w:ind w:left="567" w:hanging="567"/>
        <w:jc w:val="both"/>
        <w:rPr>
          <w:rFonts w:ascii="Tahoma" w:hAnsi="Tahoma" w:cs="Tahoma"/>
          <w:sz w:val="24"/>
          <w:szCs w:val="24"/>
        </w:rPr>
      </w:pPr>
      <w:r w:rsidRPr="00E976D7">
        <w:rPr>
          <w:rFonts w:ascii="Tahoma" w:hAnsi="Tahoma" w:cs="Tahoma"/>
          <w:sz w:val="24"/>
          <w:szCs w:val="24"/>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rsidR="0011579E" w:rsidRPr="00E976D7" w:rsidRDefault="0011579E" w:rsidP="00CF5ABB">
      <w:pPr>
        <w:numPr>
          <w:ilvl w:val="1"/>
          <w:numId w:val="6"/>
        </w:numPr>
        <w:autoSpaceDE w:val="0"/>
        <w:autoSpaceDN w:val="0"/>
        <w:adjustRightInd w:val="0"/>
        <w:ind w:left="567" w:hanging="567"/>
        <w:jc w:val="both"/>
        <w:rPr>
          <w:rFonts w:ascii="Tahoma" w:hAnsi="Tahoma" w:cs="Tahoma"/>
          <w:sz w:val="24"/>
          <w:szCs w:val="24"/>
        </w:rPr>
      </w:pPr>
      <w:r w:rsidRPr="00E976D7">
        <w:rPr>
          <w:rFonts w:ascii="Tahoma" w:hAnsi="Tahoma" w:cs="Tahoma"/>
          <w:sz w:val="24"/>
          <w:szCs w:val="24"/>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 i ust. 5.</w:t>
      </w:r>
    </w:p>
    <w:p w:rsidR="0011579E" w:rsidRPr="00E976D7" w:rsidRDefault="0011579E" w:rsidP="00E976D7">
      <w:pPr>
        <w:numPr>
          <w:ilvl w:val="1"/>
          <w:numId w:val="6"/>
        </w:numPr>
        <w:autoSpaceDE w:val="0"/>
        <w:autoSpaceDN w:val="0"/>
        <w:adjustRightInd w:val="0"/>
        <w:ind w:left="567" w:hanging="567"/>
        <w:jc w:val="both"/>
        <w:rPr>
          <w:rFonts w:ascii="Tahoma" w:hAnsi="Tahoma" w:cs="Tahoma"/>
          <w:b/>
          <w:bCs/>
          <w:sz w:val="24"/>
          <w:szCs w:val="24"/>
        </w:rPr>
      </w:pPr>
      <w:r w:rsidRPr="00E976D7">
        <w:rPr>
          <w:rFonts w:ascii="Tahoma" w:hAnsi="Tahoma" w:cs="Tahoma"/>
          <w:b/>
          <w:bCs/>
          <w:sz w:val="24"/>
          <w:szCs w:val="24"/>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E976D7">
        <w:rPr>
          <w:rFonts w:ascii="Tahoma" w:hAnsi="Tahoma" w:cs="Tahoma"/>
          <w:sz w:val="24"/>
          <w:szCs w:val="24"/>
        </w:rPr>
        <w:t>.</w:t>
      </w:r>
    </w:p>
    <w:p w:rsidR="0011579E" w:rsidRPr="00E976D7" w:rsidRDefault="0011579E" w:rsidP="00CF5ABB">
      <w:pPr>
        <w:numPr>
          <w:ilvl w:val="1"/>
          <w:numId w:val="6"/>
        </w:numPr>
        <w:autoSpaceDE w:val="0"/>
        <w:autoSpaceDN w:val="0"/>
        <w:adjustRightInd w:val="0"/>
        <w:ind w:left="567" w:hanging="567"/>
        <w:jc w:val="both"/>
        <w:rPr>
          <w:rFonts w:ascii="Tahoma" w:hAnsi="Tahoma" w:cs="Tahoma"/>
          <w:sz w:val="24"/>
          <w:szCs w:val="24"/>
        </w:rPr>
      </w:pPr>
      <w:r w:rsidRPr="00E976D7">
        <w:rPr>
          <w:rFonts w:ascii="Tahoma" w:hAnsi="Tahoma" w:cs="Tahoma"/>
          <w:sz w:val="24"/>
          <w:szCs w:val="24"/>
        </w:rPr>
        <w:t>Jeżeli zdolności techniczne lub zawodowe, podmiotu, na zasobach którego polega wykonawca, nie potwierdzają spełnienia przez wykonawcę warunków udziału w postępowaniu lub zachodzą wobec tych podmiotów podstawy wykluczenia, zamawiający żąda, aby wykonawca w terminie określonym przez zamawiającego:</w:t>
      </w:r>
    </w:p>
    <w:p w:rsidR="0011579E" w:rsidRPr="00E976D7" w:rsidRDefault="0011579E" w:rsidP="00CF5ABB">
      <w:pPr>
        <w:numPr>
          <w:ilvl w:val="0"/>
          <w:numId w:val="23"/>
        </w:numPr>
        <w:autoSpaceDE w:val="0"/>
        <w:autoSpaceDN w:val="0"/>
        <w:adjustRightInd w:val="0"/>
        <w:jc w:val="both"/>
        <w:rPr>
          <w:rFonts w:ascii="Tahoma" w:hAnsi="Tahoma" w:cs="Tahoma"/>
          <w:sz w:val="24"/>
          <w:szCs w:val="24"/>
        </w:rPr>
      </w:pPr>
      <w:r w:rsidRPr="00E976D7">
        <w:rPr>
          <w:rFonts w:ascii="Tahoma" w:hAnsi="Tahoma" w:cs="Tahoma"/>
          <w:sz w:val="24"/>
          <w:szCs w:val="24"/>
        </w:rPr>
        <w:t>zastąpił ten podmiot innym podmiotem lub podmiotami lub</w:t>
      </w:r>
    </w:p>
    <w:p w:rsidR="0011579E" w:rsidRPr="00E976D7" w:rsidRDefault="0011579E" w:rsidP="00CF5ABB">
      <w:pPr>
        <w:numPr>
          <w:ilvl w:val="0"/>
          <w:numId w:val="23"/>
        </w:numPr>
        <w:autoSpaceDE w:val="0"/>
        <w:autoSpaceDN w:val="0"/>
        <w:adjustRightInd w:val="0"/>
        <w:jc w:val="both"/>
        <w:rPr>
          <w:rFonts w:ascii="Tahoma" w:hAnsi="Tahoma" w:cs="Tahoma"/>
          <w:sz w:val="24"/>
          <w:szCs w:val="24"/>
        </w:rPr>
      </w:pPr>
      <w:r w:rsidRPr="00E976D7">
        <w:rPr>
          <w:rFonts w:ascii="Tahoma" w:hAnsi="Tahoma" w:cs="Tahoma"/>
          <w:sz w:val="24"/>
          <w:szCs w:val="24"/>
        </w:rPr>
        <w:t>zobowiązał się do osobistego wykonania odpowiedniej części zamówienia, jeżeli wykaże wymagane zdolności techniczne lub zawodowe lub sytuację finansową lub ekonomiczną odpowiednio innych podmiotów lub własne.</w:t>
      </w:r>
    </w:p>
    <w:p w:rsidR="0011579E" w:rsidRPr="00E976D7" w:rsidRDefault="0011579E" w:rsidP="00CF5ABB">
      <w:pPr>
        <w:numPr>
          <w:ilvl w:val="0"/>
          <w:numId w:val="6"/>
        </w:numPr>
        <w:autoSpaceDE w:val="0"/>
        <w:autoSpaceDN w:val="0"/>
        <w:adjustRightInd w:val="0"/>
        <w:jc w:val="both"/>
        <w:rPr>
          <w:rFonts w:ascii="Tahoma" w:hAnsi="Tahoma" w:cs="Tahoma"/>
          <w:sz w:val="24"/>
          <w:szCs w:val="24"/>
        </w:rPr>
      </w:pPr>
      <w:r w:rsidRPr="00E976D7">
        <w:rPr>
          <w:rFonts w:ascii="Tahoma" w:hAnsi="Tahoma" w:cs="Tahoma"/>
          <w:sz w:val="24"/>
          <w:szCs w:val="24"/>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11579E" w:rsidRPr="00B72E02" w:rsidRDefault="0011579E" w:rsidP="007C0A8E">
      <w:pPr>
        <w:pStyle w:val="Styl1"/>
        <w:jc w:val="both"/>
      </w:pPr>
      <w:r w:rsidRPr="00B72E02">
        <w:t>Informacje o sposobie porozumiewania się Zamawiającego z Wykonawcami oraz przekazywania oświadczeń i dokumentów, wskazanie osób uprawnionych do porozumiewania się z Wykonawcami</w:t>
      </w:r>
    </w:p>
    <w:p w:rsidR="0011579E" w:rsidRPr="00B72E02" w:rsidRDefault="0011579E" w:rsidP="00C33FAE">
      <w:pPr>
        <w:autoSpaceDE w:val="0"/>
        <w:autoSpaceDN w:val="0"/>
        <w:adjustRightInd w:val="0"/>
        <w:jc w:val="both"/>
        <w:rPr>
          <w:rFonts w:ascii="Tahoma" w:hAnsi="Tahoma" w:cs="Tahoma"/>
          <w:sz w:val="16"/>
          <w:szCs w:val="16"/>
        </w:rPr>
      </w:pPr>
    </w:p>
    <w:p w:rsidR="0011579E" w:rsidRPr="00B72E02" w:rsidRDefault="0011579E" w:rsidP="00CF5ABB">
      <w:pPr>
        <w:numPr>
          <w:ilvl w:val="0"/>
          <w:numId w:val="24"/>
        </w:numPr>
        <w:autoSpaceDE w:val="0"/>
        <w:autoSpaceDN w:val="0"/>
        <w:adjustRightInd w:val="0"/>
        <w:jc w:val="both"/>
        <w:rPr>
          <w:rFonts w:ascii="Tahoma" w:hAnsi="Tahoma" w:cs="Tahoma"/>
          <w:sz w:val="22"/>
          <w:szCs w:val="22"/>
        </w:rPr>
      </w:pPr>
      <w:r w:rsidRPr="00B72E02">
        <w:rPr>
          <w:rFonts w:ascii="Tahoma" w:hAnsi="Tahoma" w:cs="Tahoma"/>
          <w:sz w:val="22"/>
          <w:szCs w:val="22"/>
        </w:rPr>
        <w:t>Wykonawca może zwrócić się do Zamawiającego o wyjaśnienie treści specyfikacji istotnych warunków zamówienia.</w:t>
      </w:r>
    </w:p>
    <w:p w:rsidR="0011579E" w:rsidRPr="00B72E02" w:rsidRDefault="0011579E" w:rsidP="00CF5ABB">
      <w:pPr>
        <w:numPr>
          <w:ilvl w:val="0"/>
          <w:numId w:val="24"/>
        </w:numPr>
        <w:autoSpaceDE w:val="0"/>
        <w:autoSpaceDN w:val="0"/>
        <w:adjustRightInd w:val="0"/>
        <w:jc w:val="both"/>
        <w:rPr>
          <w:rFonts w:ascii="Tahoma" w:hAnsi="Tahoma" w:cs="Tahoma"/>
          <w:b/>
          <w:bCs/>
          <w:sz w:val="22"/>
          <w:szCs w:val="22"/>
        </w:rPr>
      </w:pPr>
      <w:r w:rsidRPr="00B72E02">
        <w:rPr>
          <w:rFonts w:ascii="Tahoma" w:hAnsi="Tahoma" w:cs="Tahoma"/>
          <w:sz w:val="22"/>
          <w:szCs w:val="22"/>
        </w:rPr>
        <w:t xml:space="preserve">Zamawiający niezwłocznie udzieli wyjaśnień, </w:t>
      </w:r>
      <w:r w:rsidRPr="00B72E02">
        <w:rPr>
          <w:rFonts w:ascii="Tahoma" w:hAnsi="Tahoma" w:cs="Tahoma"/>
          <w:b/>
          <w:bCs/>
          <w:sz w:val="22"/>
          <w:szCs w:val="22"/>
        </w:rPr>
        <w:t>poprzez ich zamieszczenie na własnej stronie internetowej dotyczącej niniejszego przetargu</w:t>
      </w:r>
      <w:r w:rsidRPr="00B72E02">
        <w:rPr>
          <w:rFonts w:ascii="Tahoma" w:hAnsi="Tahoma" w:cs="Tahoma"/>
          <w:sz w:val="22"/>
          <w:szCs w:val="22"/>
        </w:rPr>
        <w:t>, jednak nie później niż na </w:t>
      </w:r>
      <w:r w:rsidRPr="00B72E02">
        <w:rPr>
          <w:rFonts w:ascii="Tahoma" w:hAnsi="Tahoma" w:cs="Tahoma"/>
          <w:b/>
          <w:bCs/>
          <w:sz w:val="22"/>
          <w:szCs w:val="22"/>
        </w:rPr>
        <w:t xml:space="preserve">2 dni </w:t>
      </w:r>
      <w:r w:rsidRPr="00B72E02">
        <w:rPr>
          <w:rFonts w:ascii="Tahoma" w:hAnsi="Tahoma" w:cs="Tahoma"/>
          <w:sz w:val="22"/>
          <w:szCs w:val="22"/>
        </w:rPr>
        <w:t>przed</w:t>
      </w:r>
      <w:r w:rsidRPr="00B72E02">
        <w:rPr>
          <w:rFonts w:ascii="Tahoma" w:hAnsi="Tahoma" w:cs="Tahoma"/>
          <w:b/>
          <w:bCs/>
          <w:sz w:val="22"/>
          <w:szCs w:val="22"/>
        </w:rPr>
        <w:t xml:space="preserve"> </w:t>
      </w:r>
      <w:r w:rsidRPr="00B72E02">
        <w:rPr>
          <w:rFonts w:ascii="Tahoma" w:hAnsi="Tahoma" w:cs="Tahoma"/>
          <w:sz w:val="22"/>
          <w:szCs w:val="22"/>
        </w:rPr>
        <w:t>upływem terminu składania ofert, pod warunkiem, że wniosek o wyjaśnienie treści specyfikacji</w:t>
      </w:r>
      <w:r w:rsidRPr="00B72E02">
        <w:rPr>
          <w:rFonts w:ascii="Tahoma" w:hAnsi="Tahoma" w:cs="Tahoma"/>
          <w:b/>
          <w:bCs/>
          <w:sz w:val="22"/>
          <w:szCs w:val="22"/>
        </w:rPr>
        <w:t xml:space="preserve"> </w:t>
      </w:r>
      <w:r w:rsidRPr="00B72E02">
        <w:rPr>
          <w:rFonts w:ascii="Tahoma" w:hAnsi="Tahoma" w:cs="Tahoma"/>
          <w:sz w:val="22"/>
          <w:szCs w:val="22"/>
        </w:rPr>
        <w:t>istotnych warunków zamówienia wpłynie do Zamawiającego nie później niż do końca dnia, w</w:t>
      </w:r>
      <w:r w:rsidRPr="00B72E02">
        <w:rPr>
          <w:rFonts w:ascii="Tahoma" w:hAnsi="Tahoma" w:cs="Tahoma"/>
          <w:b/>
          <w:bCs/>
          <w:sz w:val="22"/>
          <w:szCs w:val="22"/>
        </w:rPr>
        <w:t xml:space="preserve"> </w:t>
      </w:r>
      <w:r w:rsidRPr="00B72E02">
        <w:rPr>
          <w:rFonts w:ascii="Tahoma" w:hAnsi="Tahoma" w:cs="Tahoma"/>
          <w:sz w:val="22"/>
          <w:szCs w:val="22"/>
        </w:rPr>
        <w:t>którym upływa połowa wyznaczonego terminu składania ofert.</w:t>
      </w:r>
    </w:p>
    <w:p w:rsidR="0011579E" w:rsidRPr="00B72E02" w:rsidRDefault="0011579E" w:rsidP="00CF5ABB">
      <w:pPr>
        <w:numPr>
          <w:ilvl w:val="0"/>
          <w:numId w:val="24"/>
        </w:numPr>
        <w:autoSpaceDE w:val="0"/>
        <w:autoSpaceDN w:val="0"/>
        <w:adjustRightInd w:val="0"/>
        <w:jc w:val="both"/>
        <w:rPr>
          <w:rFonts w:ascii="Tahoma" w:hAnsi="Tahoma" w:cs="Tahoma"/>
          <w:sz w:val="22"/>
          <w:szCs w:val="22"/>
        </w:rPr>
      </w:pPr>
      <w:r w:rsidRPr="00B72E02">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11579E" w:rsidRPr="00B72E02" w:rsidRDefault="0011579E" w:rsidP="00CF5ABB">
      <w:pPr>
        <w:numPr>
          <w:ilvl w:val="0"/>
          <w:numId w:val="24"/>
        </w:numPr>
        <w:autoSpaceDE w:val="0"/>
        <w:autoSpaceDN w:val="0"/>
        <w:adjustRightInd w:val="0"/>
        <w:jc w:val="both"/>
        <w:rPr>
          <w:rFonts w:ascii="Tahoma" w:hAnsi="Tahoma" w:cs="Tahoma"/>
          <w:sz w:val="22"/>
          <w:szCs w:val="22"/>
        </w:rPr>
      </w:pPr>
      <w:r w:rsidRPr="00B72E02">
        <w:rPr>
          <w:rFonts w:ascii="Tahoma" w:hAnsi="Tahoma" w:cs="Tahoma"/>
          <w:sz w:val="22"/>
          <w:szCs w:val="22"/>
        </w:rPr>
        <w:t>Przedłużenie terminu składania ofert nie wpływa na bieg terminu składania wniosku, o którym mowa w pkt. 2.</w:t>
      </w:r>
    </w:p>
    <w:p w:rsidR="0011579E" w:rsidRPr="00B72E02" w:rsidRDefault="0011579E" w:rsidP="00CF5ABB">
      <w:pPr>
        <w:numPr>
          <w:ilvl w:val="0"/>
          <w:numId w:val="24"/>
        </w:numPr>
        <w:autoSpaceDE w:val="0"/>
        <w:autoSpaceDN w:val="0"/>
        <w:adjustRightInd w:val="0"/>
        <w:jc w:val="both"/>
        <w:rPr>
          <w:rFonts w:ascii="Tahoma" w:hAnsi="Tahoma" w:cs="Tahoma"/>
          <w:sz w:val="22"/>
          <w:szCs w:val="22"/>
        </w:rPr>
      </w:pPr>
      <w:r w:rsidRPr="00B72E02">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rsidR="0011579E" w:rsidRPr="00B72E02" w:rsidRDefault="0011579E" w:rsidP="00CF5ABB">
      <w:pPr>
        <w:numPr>
          <w:ilvl w:val="0"/>
          <w:numId w:val="24"/>
        </w:numPr>
        <w:autoSpaceDE w:val="0"/>
        <w:autoSpaceDN w:val="0"/>
        <w:adjustRightInd w:val="0"/>
        <w:jc w:val="both"/>
        <w:rPr>
          <w:rFonts w:ascii="Tahoma" w:hAnsi="Tahoma" w:cs="Tahoma"/>
          <w:sz w:val="22"/>
          <w:szCs w:val="22"/>
        </w:rPr>
      </w:pPr>
      <w:r w:rsidRPr="00B72E02">
        <w:rPr>
          <w:rFonts w:ascii="Tahoma" w:hAnsi="Tahoma" w:cs="Tahoma"/>
          <w:sz w:val="22"/>
          <w:szCs w:val="22"/>
        </w:rPr>
        <w:t>Ze strony Zamawiającego pracownikiem upoważnionym do kontaktowania się z Wykonawcami, w sprawie prz</w:t>
      </w:r>
      <w:r>
        <w:rPr>
          <w:rFonts w:ascii="Tahoma" w:hAnsi="Tahoma" w:cs="Tahoma"/>
          <w:sz w:val="22"/>
          <w:szCs w:val="22"/>
        </w:rPr>
        <w:t>etargu jest Mirosław Kuchciński</w:t>
      </w:r>
      <w:r w:rsidRPr="00B72E02">
        <w:rPr>
          <w:rFonts w:ascii="Tahoma" w:hAnsi="Tahoma" w:cs="Tahoma"/>
          <w:bCs/>
          <w:iCs/>
          <w:snapToGrid w:val="0"/>
          <w:sz w:val="22"/>
        </w:rPr>
        <w:t xml:space="preserve">, </w:t>
      </w:r>
      <w:r w:rsidRPr="00B72E02">
        <w:rPr>
          <w:rFonts w:ascii="Tahoma" w:hAnsi="Tahoma" w:cs="Tahoma"/>
          <w:sz w:val="22"/>
          <w:szCs w:val="22"/>
        </w:rPr>
        <w:t xml:space="preserve">e-mail: </w:t>
      </w:r>
      <w:r w:rsidRPr="00B72E02">
        <w:rPr>
          <w:rFonts w:ascii="Tahoma" w:hAnsi="Tahoma" w:cs="Tahoma"/>
          <w:sz w:val="22"/>
          <w:szCs w:val="22"/>
          <w:u w:val="single"/>
        </w:rPr>
        <w:t>zamowienia</w:t>
      </w:r>
      <w:hyperlink r:id="rId7" w:history="1">
        <w:r w:rsidRPr="00B72E02">
          <w:rPr>
            <w:rStyle w:val="Hyperlink"/>
            <w:rFonts w:ascii="Tahoma" w:hAnsi="Tahoma" w:cs="Tahoma"/>
            <w:color w:val="auto"/>
            <w:sz w:val="22"/>
            <w:szCs w:val="22"/>
          </w:rPr>
          <w:t>@mragowo.um.gov.pl</w:t>
        </w:r>
      </w:hyperlink>
    </w:p>
    <w:p w:rsidR="0011579E" w:rsidRPr="00B72E02" w:rsidRDefault="0011579E" w:rsidP="00CF5ABB">
      <w:pPr>
        <w:numPr>
          <w:ilvl w:val="0"/>
          <w:numId w:val="24"/>
        </w:numPr>
        <w:jc w:val="both"/>
        <w:rPr>
          <w:rFonts w:ascii="Tahoma" w:hAnsi="Tahoma" w:cs="Tahoma"/>
          <w:sz w:val="22"/>
          <w:szCs w:val="22"/>
        </w:rPr>
      </w:pPr>
      <w:r w:rsidRPr="00B72E02">
        <w:rPr>
          <w:rFonts w:ascii="Tahoma" w:hAnsi="Tahoma" w:cs="Tahoma"/>
          <w:sz w:val="22"/>
          <w:szCs w:val="22"/>
        </w:rPr>
        <w:t>Sposób przekazywania informacji określa punkt 3 Rozdziału II „Informacje ogólne”.</w:t>
      </w:r>
      <w:r>
        <w:rPr>
          <w:rFonts w:ascii="Tahoma" w:hAnsi="Tahoma" w:cs="Tahoma"/>
          <w:sz w:val="22"/>
          <w:szCs w:val="22"/>
        </w:rPr>
        <w:br/>
      </w:r>
    </w:p>
    <w:p w:rsidR="0011579E" w:rsidRPr="00B72E02" w:rsidRDefault="0011579E" w:rsidP="00780047">
      <w:pPr>
        <w:pStyle w:val="Styl1"/>
      </w:pPr>
      <w:r w:rsidRPr="00B72E02">
        <w:t>Wymagania dotyczące wadium</w:t>
      </w:r>
    </w:p>
    <w:p w:rsidR="0011579E" w:rsidRDefault="0011579E" w:rsidP="00F12713">
      <w:pPr>
        <w:autoSpaceDE w:val="0"/>
        <w:autoSpaceDN w:val="0"/>
        <w:adjustRightInd w:val="0"/>
        <w:rPr>
          <w:rFonts w:ascii="Verdana,Bold" w:hAnsi="Verdana,Bold" w:cs="Verdana,Bold"/>
          <w:b/>
          <w:bCs/>
          <w:sz w:val="18"/>
          <w:szCs w:val="18"/>
        </w:rPr>
      </w:pPr>
    </w:p>
    <w:p w:rsidR="0011579E" w:rsidRPr="00B72E02" w:rsidRDefault="0011579E" w:rsidP="00071DAD">
      <w:pPr>
        <w:numPr>
          <w:ilvl w:val="0"/>
          <w:numId w:val="25"/>
        </w:numPr>
        <w:autoSpaceDE w:val="0"/>
        <w:autoSpaceDN w:val="0"/>
        <w:adjustRightInd w:val="0"/>
        <w:jc w:val="both"/>
        <w:rPr>
          <w:rFonts w:ascii="Tahoma" w:hAnsi="Tahoma" w:cs="Tahoma"/>
          <w:sz w:val="22"/>
          <w:szCs w:val="22"/>
        </w:rPr>
      </w:pPr>
      <w:r w:rsidRPr="00B72E02">
        <w:rPr>
          <w:rFonts w:ascii="Tahoma" w:hAnsi="Tahoma" w:cs="Tahoma"/>
          <w:sz w:val="22"/>
          <w:szCs w:val="22"/>
        </w:rPr>
        <w:t xml:space="preserve">Każdy Wykonawca zobowiązany jest do wniesienia wadium w wysokości: </w:t>
      </w:r>
      <w:r w:rsidRPr="00734073">
        <w:rPr>
          <w:rFonts w:ascii="Tahoma" w:hAnsi="Tahoma" w:cs="Tahoma"/>
          <w:b/>
          <w:bCs/>
          <w:sz w:val="22"/>
          <w:szCs w:val="22"/>
        </w:rPr>
        <w:t>5 000,00</w:t>
      </w:r>
      <w:r w:rsidRPr="00B72E02">
        <w:rPr>
          <w:rFonts w:ascii="Tahoma" w:hAnsi="Tahoma" w:cs="Tahoma"/>
          <w:b/>
          <w:bCs/>
          <w:sz w:val="22"/>
          <w:szCs w:val="22"/>
        </w:rPr>
        <w:t xml:space="preserve"> </w:t>
      </w:r>
      <w:r w:rsidRPr="00B72E02">
        <w:rPr>
          <w:rFonts w:ascii="Tahoma" w:hAnsi="Tahoma" w:cs="Tahoma"/>
          <w:sz w:val="22"/>
          <w:szCs w:val="22"/>
        </w:rPr>
        <w:t>złotych.</w:t>
      </w:r>
    </w:p>
    <w:p w:rsidR="0011579E" w:rsidRPr="00B72E02" w:rsidRDefault="0011579E" w:rsidP="00071DAD">
      <w:pPr>
        <w:numPr>
          <w:ilvl w:val="0"/>
          <w:numId w:val="25"/>
        </w:numPr>
        <w:autoSpaceDE w:val="0"/>
        <w:autoSpaceDN w:val="0"/>
        <w:adjustRightInd w:val="0"/>
        <w:jc w:val="both"/>
        <w:rPr>
          <w:rFonts w:ascii="Tahoma" w:hAnsi="Tahoma" w:cs="Tahoma"/>
          <w:sz w:val="22"/>
          <w:szCs w:val="22"/>
        </w:rPr>
      </w:pPr>
      <w:r w:rsidRPr="00B72E02">
        <w:rPr>
          <w:rFonts w:ascii="Tahoma" w:hAnsi="Tahoma" w:cs="Tahoma"/>
          <w:b/>
          <w:bCs/>
          <w:sz w:val="22"/>
          <w:szCs w:val="22"/>
        </w:rPr>
        <w:t xml:space="preserve"> Wadium wnosi się </w:t>
      </w:r>
      <w:r w:rsidRPr="00B72E02">
        <w:rPr>
          <w:rFonts w:ascii="Tahoma" w:hAnsi="Tahoma" w:cs="Tahoma"/>
          <w:b/>
          <w:sz w:val="22"/>
          <w:szCs w:val="22"/>
        </w:rPr>
        <w:t>przed upływem terminu składania ofert</w:t>
      </w:r>
      <w:r w:rsidRPr="00B72E02">
        <w:rPr>
          <w:rFonts w:ascii="Tahoma" w:hAnsi="Tahoma" w:cs="Tahoma"/>
          <w:sz w:val="22"/>
          <w:szCs w:val="22"/>
        </w:rPr>
        <w:t xml:space="preserve"> tj. </w:t>
      </w:r>
      <w:r w:rsidRPr="00B72E02">
        <w:rPr>
          <w:rFonts w:ascii="Tahoma" w:hAnsi="Tahoma" w:cs="Tahoma"/>
          <w:b/>
          <w:bCs/>
          <w:sz w:val="22"/>
          <w:szCs w:val="22"/>
        </w:rPr>
        <w:t xml:space="preserve">najpóźniej do dnia i godziny określonej w punkcie 5 Rozdziału XIII SIWZ (dotyczy to każdej formy wadium, w przypadku formy pieniężnej przelew musi być wykonany w takim terminie aby wadium było zaksięgowane na koncie zamawiającego </w:t>
      </w:r>
      <w:r w:rsidRPr="00B72E02">
        <w:rPr>
          <w:rFonts w:ascii="Tahoma" w:hAnsi="Tahoma" w:cs="Tahoma"/>
          <w:b/>
          <w:sz w:val="22"/>
          <w:szCs w:val="22"/>
        </w:rPr>
        <w:t>przed upływem terminu składania ofert)</w:t>
      </w:r>
      <w:r w:rsidRPr="00B72E02">
        <w:rPr>
          <w:rFonts w:ascii="Tahoma" w:hAnsi="Tahoma" w:cs="Tahoma"/>
          <w:b/>
          <w:bCs/>
          <w:sz w:val="22"/>
          <w:szCs w:val="22"/>
        </w:rPr>
        <w:t xml:space="preserve">. </w:t>
      </w:r>
      <w:r w:rsidRPr="00B72E02">
        <w:rPr>
          <w:rFonts w:ascii="Tahoma" w:hAnsi="Tahoma" w:cs="Tahoma"/>
          <w:sz w:val="22"/>
          <w:szCs w:val="22"/>
        </w:rPr>
        <w:t>Wadium może by wnoszone w jednej lub kilku następujących formach:</w:t>
      </w:r>
    </w:p>
    <w:p w:rsidR="0011579E" w:rsidRPr="00B72E02" w:rsidRDefault="0011579E" w:rsidP="00071DAD">
      <w:pPr>
        <w:numPr>
          <w:ilvl w:val="1"/>
          <w:numId w:val="25"/>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pieniądzu;</w:t>
      </w:r>
    </w:p>
    <w:p w:rsidR="0011579E" w:rsidRPr="00B72E02" w:rsidRDefault="0011579E" w:rsidP="00071DAD">
      <w:pPr>
        <w:numPr>
          <w:ilvl w:val="1"/>
          <w:numId w:val="25"/>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poręczeniach bankowych lub poręczeniach spółdzielczej kasy oszczędnościowo-kredytowej, z tym że poręczenie kasy jest zawsze poręczeniem pieniężnym;</w:t>
      </w:r>
    </w:p>
    <w:p w:rsidR="0011579E" w:rsidRPr="00B72E02" w:rsidRDefault="0011579E" w:rsidP="00071DAD">
      <w:pPr>
        <w:numPr>
          <w:ilvl w:val="1"/>
          <w:numId w:val="25"/>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gwarancjach bankowych;</w:t>
      </w:r>
    </w:p>
    <w:p w:rsidR="0011579E" w:rsidRPr="00B72E02" w:rsidRDefault="0011579E" w:rsidP="00071DAD">
      <w:pPr>
        <w:numPr>
          <w:ilvl w:val="1"/>
          <w:numId w:val="25"/>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gwarancjach ubezpieczeniowych;</w:t>
      </w:r>
    </w:p>
    <w:p w:rsidR="0011579E" w:rsidRPr="00B72E02" w:rsidRDefault="0011579E" w:rsidP="00071DAD">
      <w:pPr>
        <w:numPr>
          <w:ilvl w:val="1"/>
          <w:numId w:val="25"/>
        </w:numPr>
        <w:autoSpaceDE w:val="0"/>
        <w:autoSpaceDN w:val="0"/>
        <w:adjustRightInd w:val="0"/>
        <w:ind w:left="567" w:hanging="567"/>
        <w:jc w:val="both"/>
        <w:rPr>
          <w:rFonts w:ascii="Tahoma" w:hAnsi="Tahoma" w:cs="Tahoma"/>
          <w:b/>
          <w:bCs/>
          <w:sz w:val="22"/>
          <w:szCs w:val="22"/>
        </w:rPr>
      </w:pPr>
      <w:r w:rsidRPr="00B72E02">
        <w:rPr>
          <w:rFonts w:ascii="Tahoma" w:hAnsi="Tahoma" w:cs="Tahoma"/>
          <w:sz w:val="22"/>
          <w:szCs w:val="22"/>
        </w:rPr>
        <w:t>poręczeniach udzielanych przez podmioty, o których mowa w art. 6b ust. 5 pkt 2 ustawy z dnia 9 listopada 2000r. o utworzeniu Polskiej Agencji Rozwoju Przedsiębiorczości (Dz. U. Nr 109, poz. 1158, z późn. zm.).</w:t>
      </w:r>
    </w:p>
    <w:p w:rsidR="0011579E" w:rsidRPr="00B72E02" w:rsidRDefault="0011579E" w:rsidP="00071DAD">
      <w:pPr>
        <w:numPr>
          <w:ilvl w:val="0"/>
          <w:numId w:val="25"/>
        </w:numPr>
        <w:autoSpaceDE w:val="0"/>
        <w:autoSpaceDN w:val="0"/>
        <w:adjustRightInd w:val="0"/>
        <w:jc w:val="both"/>
        <w:rPr>
          <w:rFonts w:ascii="Tahoma" w:hAnsi="Tahoma" w:cs="Tahoma"/>
          <w:b/>
          <w:bCs/>
          <w:sz w:val="22"/>
          <w:szCs w:val="22"/>
        </w:rPr>
      </w:pPr>
      <w:r w:rsidRPr="00B72E02">
        <w:rPr>
          <w:rFonts w:ascii="Tahoma" w:hAnsi="Tahoma" w:cs="Tahoma"/>
          <w:sz w:val="22"/>
          <w:szCs w:val="22"/>
        </w:rPr>
        <w:t xml:space="preserve">Wadium wnoszone w pieniądzu wpłaca się przelewem na rachunek bankowy wskazany przez Zamawiającego, tj.: </w:t>
      </w:r>
      <w:r w:rsidRPr="00B72E02">
        <w:rPr>
          <w:rFonts w:ascii="Tahoma" w:hAnsi="Tahoma" w:cs="Tahoma"/>
          <w:b/>
          <w:sz w:val="22"/>
          <w:szCs w:val="22"/>
        </w:rPr>
        <w:t xml:space="preserve">45 1020 3639 0000 8502 0005 1235. </w:t>
      </w:r>
      <w:r w:rsidRPr="00B72E02">
        <w:rPr>
          <w:rFonts w:ascii="Tahoma" w:hAnsi="Tahoma" w:cs="Tahoma"/>
          <w:b/>
          <w:bCs/>
          <w:sz w:val="22"/>
          <w:szCs w:val="22"/>
        </w:rPr>
        <w:t>Za termin wniesienia wadium uznaje się zaksięgowanie wpłaty na rachunku Zamawiającego.</w:t>
      </w:r>
    </w:p>
    <w:p w:rsidR="0011579E" w:rsidRPr="00B72E02" w:rsidRDefault="0011579E" w:rsidP="00071DAD">
      <w:pPr>
        <w:autoSpaceDE w:val="0"/>
        <w:autoSpaceDN w:val="0"/>
        <w:adjustRightInd w:val="0"/>
        <w:ind w:left="360"/>
        <w:jc w:val="both"/>
        <w:rPr>
          <w:rFonts w:ascii="Tahoma" w:hAnsi="Tahoma" w:cs="Tahoma"/>
          <w:sz w:val="22"/>
          <w:szCs w:val="22"/>
        </w:rPr>
      </w:pPr>
      <w:r w:rsidRPr="00B72E02">
        <w:rPr>
          <w:rFonts w:ascii="Tahoma" w:hAnsi="Tahoma" w:cs="Tahoma"/>
          <w:sz w:val="22"/>
          <w:szCs w:val="22"/>
        </w:rPr>
        <w:t>Na dowodzie wpłaty należy zaznaczyć, jakiego zadania wadium dotyczy. Do oferty należy dołączyć kopię dowodu wpłaty wadium.</w:t>
      </w:r>
    </w:p>
    <w:p w:rsidR="0011579E" w:rsidRPr="00B72E02" w:rsidRDefault="0011579E" w:rsidP="00071DAD">
      <w:pPr>
        <w:numPr>
          <w:ilvl w:val="0"/>
          <w:numId w:val="25"/>
        </w:numPr>
        <w:autoSpaceDE w:val="0"/>
        <w:autoSpaceDN w:val="0"/>
        <w:adjustRightInd w:val="0"/>
        <w:jc w:val="both"/>
        <w:rPr>
          <w:rFonts w:ascii="Tahoma" w:hAnsi="Tahoma" w:cs="Tahoma"/>
          <w:sz w:val="22"/>
          <w:szCs w:val="22"/>
        </w:rPr>
      </w:pPr>
      <w:r w:rsidRPr="00B72E02">
        <w:rPr>
          <w:rFonts w:ascii="Tahoma" w:hAnsi="Tahoma" w:cs="Tahoma"/>
          <w:sz w:val="22"/>
          <w:szCs w:val="22"/>
        </w:rPr>
        <w:t xml:space="preserve">Wadium w formie poręczeń, gwarancji, należy załączyć w oryginale do oferty. </w:t>
      </w:r>
    </w:p>
    <w:p w:rsidR="0011579E" w:rsidRPr="00B72E02" w:rsidRDefault="0011579E" w:rsidP="00071DAD">
      <w:pPr>
        <w:numPr>
          <w:ilvl w:val="0"/>
          <w:numId w:val="25"/>
        </w:numPr>
        <w:autoSpaceDE w:val="0"/>
        <w:autoSpaceDN w:val="0"/>
        <w:adjustRightInd w:val="0"/>
        <w:jc w:val="both"/>
        <w:rPr>
          <w:rFonts w:ascii="Tahoma" w:hAnsi="Tahoma" w:cs="Tahoma"/>
          <w:sz w:val="22"/>
          <w:szCs w:val="22"/>
        </w:rPr>
      </w:pPr>
      <w:r w:rsidRPr="00B72E02">
        <w:rPr>
          <w:rFonts w:ascii="Tahoma" w:hAnsi="Tahoma" w:cs="Tahoma"/>
          <w:sz w:val="22"/>
          <w:szCs w:val="22"/>
        </w:rPr>
        <w:t>W przypadku wniesienia wadium w formie poręczeń, gwarancji bankowych, ubezpieczeniowych, w ich treści musi być określone, że: „gwarant zobowiązuje się nieodwołalnie i bezwarunkowo wypłacić beneficjentowi całą kwotę zobowiązania na pierwsze pisemne żądanie” i musi obejmować okres związania ofertą – art. 85 ustawy Pzp).</w:t>
      </w:r>
    </w:p>
    <w:p w:rsidR="0011579E" w:rsidRPr="00B72E02" w:rsidRDefault="0011579E" w:rsidP="00071DAD">
      <w:pPr>
        <w:numPr>
          <w:ilvl w:val="0"/>
          <w:numId w:val="25"/>
        </w:numPr>
        <w:autoSpaceDE w:val="0"/>
        <w:autoSpaceDN w:val="0"/>
        <w:adjustRightInd w:val="0"/>
        <w:jc w:val="both"/>
        <w:rPr>
          <w:rFonts w:ascii="Tahoma" w:hAnsi="Tahoma" w:cs="Tahoma"/>
          <w:sz w:val="22"/>
          <w:szCs w:val="22"/>
        </w:rPr>
      </w:pPr>
      <w:r w:rsidRPr="00B72E02">
        <w:rPr>
          <w:rFonts w:ascii="Tahoma" w:hAnsi="Tahoma" w:cs="Tahoma"/>
          <w:sz w:val="22"/>
          <w:szCs w:val="22"/>
        </w:rPr>
        <w:t>Dokonanie wypłaty zabezpieczonej kwoty nie może być uzależnione od spełnienia przez Zamawiającego jakichkolwiek dodatkowych warunków.</w:t>
      </w:r>
    </w:p>
    <w:p w:rsidR="0011579E" w:rsidRPr="00B72E02" w:rsidRDefault="0011579E" w:rsidP="00071DAD">
      <w:pPr>
        <w:numPr>
          <w:ilvl w:val="0"/>
          <w:numId w:val="25"/>
        </w:numPr>
        <w:autoSpaceDE w:val="0"/>
        <w:autoSpaceDN w:val="0"/>
        <w:adjustRightInd w:val="0"/>
        <w:jc w:val="both"/>
        <w:rPr>
          <w:rFonts w:ascii="Tahoma" w:hAnsi="Tahoma" w:cs="Tahoma"/>
          <w:sz w:val="22"/>
          <w:szCs w:val="22"/>
        </w:rPr>
      </w:pPr>
      <w:r w:rsidRPr="00B72E02">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rsidR="0011579E" w:rsidRPr="00B72E02" w:rsidRDefault="0011579E" w:rsidP="00071DAD">
      <w:pPr>
        <w:numPr>
          <w:ilvl w:val="0"/>
          <w:numId w:val="25"/>
        </w:numPr>
        <w:autoSpaceDE w:val="0"/>
        <w:autoSpaceDN w:val="0"/>
        <w:adjustRightInd w:val="0"/>
        <w:jc w:val="both"/>
        <w:rPr>
          <w:rFonts w:ascii="Tahoma" w:hAnsi="Tahoma" w:cs="Tahoma"/>
          <w:sz w:val="22"/>
          <w:szCs w:val="22"/>
        </w:rPr>
      </w:pPr>
      <w:r w:rsidRPr="00B72E02">
        <w:rPr>
          <w:rFonts w:ascii="Tahoma" w:hAnsi="Tahoma" w:cs="Tahoma"/>
          <w:sz w:val="22"/>
          <w:szCs w:val="22"/>
        </w:rPr>
        <w:t>Wykonawcy, którego oferta została wybrana jako najkorzystniejsza, Zamawiający zwraca wadium niezwłocznie po zawarciu umowy w sprawie zamówienia publicznego oraz wniesieniu zabezpieczenia należytego wykonania umowy, jeżeli jego wniesienia żądano.</w:t>
      </w:r>
    </w:p>
    <w:p w:rsidR="0011579E" w:rsidRPr="00B72E02" w:rsidRDefault="0011579E" w:rsidP="00071DAD">
      <w:pPr>
        <w:numPr>
          <w:ilvl w:val="0"/>
          <w:numId w:val="25"/>
        </w:numPr>
        <w:autoSpaceDE w:val="0"/>
        <w:autoSpaceDN w:val="0"/>
        <w:adjustRightInd w:val="0"/>
        <w:jc w:val="both"/>
        <w:rPr>
          <w:rFonts w:ascii="Tahoma" w:hAnsi="Tahoma" w:cs="Tahoma"/>
          <w:sz w:val="22"/>
          <w:szCs w:val="22"/>
        </w:rPr>
      </w:pPr>
      <w:r w:rsidRPr="00B72E02">
        <w:rPr>
          <w:rFonts w:ascii="Tahoma" w:hAnsi="Tahoma" w:cs="Tahoma"/>
          <w:sz w:val="22"/>
          <w:szCs w:val="22"/>
        </w:rPr>
        <w:t>Zamawiający zwraca niezwłocznie wadium na wniosek Wykonawcy, który wycofał ofertę przed upływem terminu składania ofert.</w:t>
      </w:r>
    </w:p>
    <w:p w:rsidR="0011579E" w:rsidRPr="00B72E02" w:rsidRDefault="0011579E" w:rsidP="00071DAD">
      <w:pPr>
        <w:numPr>
          <w:ilvl w:val="0"/>
          <w:numId w:val="25"/>
        </w:numPr>
        <w:autoSpaceDE w:val="0"/>
        <w:autoSpaceDN w:val="0"/>
        <w:adjustRightInd w:val="0"/>
        <w:jc w:val="both"/>
        <w:rPr>
          <w:rFonts w:ascii="Tahoma" w:hAnsi="Tahoma" w:cs="Tahoma"/>
          <w:sz w:val="22"/>
          <w:szCs w:val="22"/>
        </w:rPr>
      </w:pPr>
      <w:r w:rsidRPr="00B72E02">
        <w:rPr>
          <w:rFonts w:ascii="Tahoma" w:hAnsi="Tahoma" w:cs="Tahoma"/>
          <w:sz w:val="22"/>
          <w:szCs w:val="22"/>
        </w:rPr>
        <w:t>Zamawiający żąda ponownego wniesienia wadium przez Wykonawcę, któremu zwrócono wadium na podstawie pkt. 8, jeżeli w wyniku rozstrzygnięcia odwołania jego oferta została wybrana jako najkorzystniejsza. Wykonawca wnosi wadium w terminie określonym przez Zamawiającego.</w:t>
      </w:r>
    </w:p>
    <w:p w:rsidR="0011579E" w:rsidRPr="00B72E02" w:rsidRDefault="0011579E" w:rsidP="00071DAD">
      <w:pPr>
        <w:numPr>
          <w:ilvl w:val="0"/>
          <w:numId w:val="25"/>
        </w:numPr>
        <w:autoSpaceDE w:val="0"/>
        <w:autoSpaceDN w:val="0"/>
        <w:adjustRightInd w:val="0"/>
        <w:jc w:val="both"/>
        <w:rPr>
          <w:rFonts w:ascii="Tahoma" w:hAnsi="Tahoma" w:cs="Tahoma"/>
          <w:sz w:val="22"/>
          <w:szCs w:val="22"/>
        </w:rPr>
      </w:pPr>
      <w:r w:rsidRPr="00B72E02">
        <w:rPr>
          <w:rFonts w:ascii="Tahoma" w:hAnsi="Tahoma" w:cs="Tahoma"/>
          <w:sz w:val="22"/>
          <w:szCs w:val="22"/>
        </w:rPr>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11579E" w:rsidRPr="00B72E02" w:rsidRDefault="0011579E" w:rsidP="00071DAD">
      <w:pPr>
        <w:numPr>
          <w:ilvl w:val="0"/>
          <w:numId w:val="25"/>
        </w:numPr>
        <w:autoSpaceDE w:val="0"/>
        <w:autoSpaceDN w:val="0"/>
        <w:adjustRightInd w:val="0"/>
        <w:jc w:val="both"/>
        <w:rPr>
          <w:rFonts w:ascii="Tahoma" w:hAnsi="Tahoma" w:cs="Tahoma"/>
          <w:sz w:val="22"/>
          <w:szCs w:val="22"/>
        </w:rPr>
      </w:pPr>
      <w:r w:rsidRPr="00B72E02">
        <w:rPr>
          <w:rFonts w:ascii="Tahoma" w:hAnsi="Tahoma" w:cs="Tahoma"/>
          <w:sz w:val="22"/>
          <w:szCs w:val="22"/>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11579E" w:rsidRPr="00B72E02" w:rsidRDefault="0011579E" w:rsidP="00071DAD">
      <w:pPr>
        <w:numPr>
          <w:ilvl w:val="1"/>
          <w:numId w:val="25"/>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rsidR="0011579E" w:rsidRPr="00B72E02" w:rsidRDefault="0011579E" w:rsidP="00071DAD">
      <w:pPr>
        <w:numPr>
          <w:ilvl w:val="0"/>
          <w:numId w:val="25"/>
        </w:numPr>
        <w:autoSpaceDE w:val="0"/>
        <w:autoSpaceDN w:val="0"/>
        <w:adjustRightInd w:val="0"/>
        <w:jc w:val="both"/>
        <w:rPr>
          <w:rFonts w:ascii="Tahoma" w:hAnsi="Tahoma" w:cs="Tahoma"/>
          <w:sz w:val="22"/>
          <w:szCs w:val="22"/>
        </w:rPr>
      </w:pPr>
      <w:r w:rsidRPr="00B72E02">
        <w:rPr>
          <w:rFonts w:ascii="Tahoma" w:hAnsi="Tahoma" w:cs="Tahoma"/>
          <w:sz w:val="22"/>
          <w:szCs w:val="22"/>
        </w:rPr>
        <w:t>Zamawiający zatrzyma wadium wraz z odsetkami, jeżeli Wykonawca, którego oferta została wybrana:</w:t>
      </w:r>
    </w:p>
    <w:p w:rsidR="0011579E" w:rsidRPr="00B72E02" w:rsidRDefault="0011579E" w:rsidP="00071DAD">
      <w:pPr>
        <w:numPr>
          <w:ilvl w:val="1"/>
          <w:numId w:val="25"/>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odmówił podpisania umowy w sprawie zamówienia publicznego na warunkach określonych w ofercie;</w:t>
      </w:r>
    </w:p>
    <w:p w:rsidR="0011579E" w:rsidRPr="00B72E02" w:rsidRDefault="0011579E" w:rsidP="00071DAD">
      <w:pPr>
        <w:numPr>
          <w:ilvl w:val="1"/>
          <w:numId w:val="25"/>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nie wniósł wymaganego zabezpieczenia należytego wykonania umowy;</w:t>
      </w:r>
    </w:p>
    <w:p w:rsidR="0011579E" w:rsidRPr="00071DAD" w:rsidRDefault="0011579E" w:rsidP="00FD5B3A">
      <w:pPr>
        <w:numPr>
          <w:ilvl w:val="1"/>
          <w:numId w:val="25"/>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zawarcie umowy w sprawie zamówienia publicznego stało się niemożliwe z przyczyn leżących po stronie Wykonawcy.</w:t>
      </w:r>
    </w:p>
    <w:p w:rsidR="0011579E" w:rsidRPr="00B72E02" w:rsidRDefault="0011579E" w:rsidP="00780047">
      <w:pPr>
        <w:pStyle w:val="Styl1"/>
      </w:pPr>
      <w:r w:rsidRPr="00B72E02">
        <w:t>Termin związania ofertą</w:t>
      </w:r>
    </w:p>
    <w:p w:rsidR="0011579E" w:rsidRPr="00B72E02" w:rsidRDefault="0011579E" w:rsidP="00F12713">
      <w:pPr>
        <w:autoSpaceDE w:val="0"/>
        <w:autoSpaceDN w:val="0"/>
        <w:adjustRightInd w:val="0"/>
        <w:rPr>
          <w:rFonts w:ascii="Verdana,Bold" w:hAnsi="Verdana,Bold" w:cs="Verdana,Bold"/>
          <w:b/>
          <w:bCs/>
          <w:sz w:val="18"/>
          <w:szCs w:val="18"/>
        </w:rPr>
      </w:pPr>
    </w:p>
    <w:p w:rsidR="0011579E" w:rsidRPr="00B72E02" w:rsidRDefault="0011579E" w:rsidP="00CF5ABB">
      <w:pPr>
        <w:numPr>
          <w:ilvl w:val="0"/>
          <w:numId w:val="26"/>
        </w:numPr>
        <w:autoSpaceDE w:val="0"/>
        <w:autoSpaceDN w:val="0"/>
        <w:adjustRightInd w:val="0"/>
        <w:jc w:val="both"/>
        <w:rPr>
          <w:rFonts w:ascii="Tahoma" w:hAnsi="Tahoma" w:cs="Tahoma"/>
          <w:b/>
          <w:bCs/>
          <w:sz w:val="22"/>
          <w:szCs w:val="22"/>
        </w:rPr>
      </w:pPr>
      <w:r w:rsidRPr="00B72E02">
        <w:rPr>
          <w:rFonts w:ascii="Tahoma" w:hAnsi="Tahoma" w:cs="Tahoma"/>
          <w:b/>
          <w:bCs/>
          <w:sz w:val="22"/>
          <w:szCs w:val="22"/>
        </w:rPr>
        <w:t>Wykonawca jest związany ofertą przez okres 30 dni.</w:t>
      </w:r>
    </w:p>
    <w:p w:rsidR="0011579E" w:rsidRPr="00B72E02" w:rsidRDefault="0011579E" w:rsidP="00CF5ABB">
      <w:pPr>
        <w:numPr>
          <w:ilvl w:val="0"/>
          <w:numId w:val="26"/>
        </w:numPr>
        <w:autoSpaceDE w:val="0"/>
        <w:autoSpaceDN w:val="0"/>
        <w:adjustRightInd w:val="0"/>
        <w:jc w:val="both"/>
        <w:rPr>
          <w:rFonts w:ascii="Tahoma" w:hAnsi="Tahoma" w:cs="Tahoma"/>
          <w:sz w:val="22"/>
          <w:szCs w:val="22"/>
        </w:rPr>
      </w:pPr>
      <w:r w:rsidRPr="00B72E02">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11579E" w:rsidRPr="00B72E02" w:rsidRDefault="0011579E" w:rsidP="00CF5ABB">
      <w:pPr>
        <w:numPr>
          <w:ilvl w:val="0"/>
          <w:numId w:val="26"/>
        </w:numPr>
        <w:autoSpaceDE w:val="0"/>
        <w:autoSpaceDN w:val="0"/>
        <w:adjustRightInd w:val="0"/>
        <w:jc w:val="both"/>
        <w:rPr>
          <w:rFonts w:ascii="Tahoma" w:hAnsi="Tahoma" w:cs="Tahoma"/>
          <w:sz w:val="22"/>
          <w:szCs w:val="22"/>
        </w:rPr>
      </w:pPr>
      <w:r w:rsidRPr="00B72E02">
        <w:rPr>
          <w:rFonts w:ascii="Tahoma" w:hAnsi="Tahoma" w:cs="Tahoma"/>
          <w:sz w:val="22"/>
          <w:szCs w:val="22"/>
        </w:rPr>
        <w:t>Odmowa wyrażenia zgody, o której mowa w ust. 2, nie powoduje utraty wadium.</w:t>
      </w:r>
    </w:p>
    <w:p w:rsidR="0011579E" w:rsidRPr="00B72E02" w:rsidRDefault="0011579E" w:rsidP="00CF5ABB">
      <w:pPr>
        <w:numPr>
          <w:ilvl w:val="0"/>
          <w:numId w:val="26"/>
        </w:numPr>
        <w:autoSpaceDE w:val="0"/>
        <w:autoSpaceDN w:val="0"/>
        <w:adjustRightInd w:val="0"/>
        <w:jc w:val="both"/>
        <w:rPr>
          <w:rFonts w:ascii="Tahoma" w:hAnsi="Tahoma" w:cs="Tahoma"/>
          <w:sz w:val="22"/>
          <w:szCs w:val="22"/>
        </w:rPr>
      </w:pPr>
      <w:r w:rsidRPr="00B72E02">
        <w:rPr>
          <w:rFonts w:ascii="Tahoma" w:hAnsi="Tahoma" w:cs="Tahoma"/>
          <w:sz w:val="22"/>
          <w:szCs w:val="22"/>
        </w:rPr>
        <w:t>Przedłużenie okresu związania ofertą jest dopuszczalne tylko z jednoczesnym przedłużeniem okresu ważności wadium albo, jeżeli nie jest to możliwie, z wniesieniem nowego wadium na przedłużony okres związania ofertą.</w:t>
      </w:r>
    </w:p>
    <w:p w:rsidR="0011579E" w:rsidRPr="00B72E02" w:rsidRDefault="0011579E" w:rsidP="00CF5ABB">
      <w:pPr>
        <w:numPr>
          <w:ilvl w:val="0"/>
          <w:numId w:val="26"/>
        </w:numPr>
        <w:autoSpaceDE w:val="0"/>
        <w:autoSpaceDN w:val="0"/>
        <w:adjustRightInd w:val="0"/>
        <w:jc w:val="both"/>
        <w:rPr>
          <w:rFonts w:ascii="Tahoma" w:hAnsi="Tahoma" w:cs="Tahoma"/>
          <w:sz w:val="22"/>
          <w:szCs w:val="22"/>
        </w:rPr>
      </w:pPr>
      <w:r w:rsidRPr="00B72E02">
        <w:rPr>
          <w:rFonts w:ascii="Tahoma" w:hAnsi="Tahoma" w:cs="Tahoma"/>
          <w:sz w:val="22"/>
          <w:szCs w:val="22"/>
        </w:rPr>
        <w:t>Bieg terminu związania ofertą rozpoczyna się wraz z upływem terminu składania ofert.</w:t>
      </w:r>
    </w:p>
    <w:p w:rsidR="0011579E" w:rsidRPr="00B72E02" w:rsidRDefault="0011579E" w:rsidP="00780047">
      <w:pPr>
        <w:pStyle w:val="Styl1"/>
      </w:pPr>
      <w:r w:rsidRPr="00B72E02">
        <w:t xml:space="preserve"> Opis sposobu przygotowania ofert</w:t>
      </w:r>
    </w:p>
    <w:p w:rsidR="0011579E" w:rsidRPr="00B72E02" w:rsidRDefault="0011579E" w:rsidP="001137BC">
      <w:pPr>
        <w:autoSpaceDE w:val="0"/>
        <w:autoSpaceDN w:val="0"/>
        <w:adjustRightInd w:val="0"/>
        <w:jc w:val="both"/>
        <w:rPr>
          <w:rFonts w:ascii="Tahoma" w:hAnsi="Tahoma" w:cs="Tahoma"/>
          <w:sz w:val="18"/>
          <w:szCs w:val="18"/>
        </w:rPr>
      </w:pPr>
    </w:p>
    <w:p w:rsidR="0011579E" w:rsidRPr="00B72E02" w:rsidRDefault="0011579E"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Wykonawca może złożyć w niniejszym przetargu jedną ofertę.</w:t>
      </w:r>
    </w:p>
    <w:p w:rsidR="0011579E" w:rsidRPr="00B72E02" w:rsidRDefault="0011579E"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11579E" w:rsidRPr="00B72E02" w:rsidRDefault="0011579E"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11579E" w:rsidRPr="00B72E02" w:rsidRDefault="0011579E"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Oferta powinna być sporządzona na formularzu oferty stanowiącym załącznik do SIWZ i powinna zawierać wszystkie wymagane oświadczenia wymienione w SIWZ w Rozdziale VIII pkt 1.</w:t>
      </w:r>
    </w:p>
    <w:p w:rsidR="0011579E" w:rsidRPr="00B72E02" w:rsidRDefault="0011579E"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Oferta powinna być napisana na maszynie, komputerze lub czytelnie pismem odręcznym, sporządzona w języku polskim.</w:t>
      </w:r>
    </w:p>
    <w:p w:rsidR="0011579E" w:rsidRPr="00B72E02" w:rsidRDefault="0011579E"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Zaleca się, by wszystkie zapisane strony oferty były ponumerowane, ułożone w kolejności przedstawionej w Rozdziale VIII SIWZ i spięte w sposób trwały.</w:t>
      </w:r>
    </w:p>
    <w:p w:rsidR="0011579E" w:rsidRPr="00B72E02" w:rsidRDefault="0011579E"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11579E" w:rsidRPr="00B72E02" w:rsidRDefault="0011579E"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Oferty powinny być jednoznaczne.</w:t>
      </w:r>
    </w:p>
    <w:p w:rsidR="0011579E" w:rsidRPr="00B72E02" w:rsidRDefault="0011579E"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Treść oferty musi odpowiadać treści SIWZ.</w:t>
      </w:r>
    </w:p>
    <w:p w:rsidR="0011579E" w:rsidRPr="00B72E02" w:rsidRDefault="0011579E" w:rsidP="00CF5ABB">
      <w:pPr>
        <w:numPr>
          <w:ilvl w:val="0"/>
          <w:numId w:val="27"/>
        </w:numPr>
        <w:autoSpaceDE w:val="0"/>
        <w:autoSpaceDN w:val="0"/>
        <w:adjustRightInd w:val="0"/>
        <w:jc w:val="both"/>
        <w:rPr>
          <w:rFonts w:ascii="Tahoma" w:hAnsi="Tahoma" w:cs="Tahoma"/>
          <w:b/>
          <w:bCs/>
          <w:sz w:val="22"/>
          <w:szCs w:val="22"/>
        </w:rPr>
      </w:pPr>
      <w:r w:rsidRPr="00B72E02">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11579E" w:rsidRPr="00B72E02" w:rsidRDefault="0011579E" w:rsidP="00CF5ABB">
      <w:pPr>
        <w:numPr>
          <w:ilvl w:val="0"/>
          <w:numId w:val="27"/>
        </w:numPr>
        <w:autoSpaceDE w:val="0"/>
        <w:autoSpaceDN w:val="0"/>
        <w:adjustRightInd w:val="0"/>
        <w:jc w:val="both"/>
        <w:rPr>
          <w:rFonts w:ascii="Tahoma" w:hAnsi="Tahoma" w:cs="Tahoma"/>
          <w:b/>
          <w:bCs/>
          <w:sz w:val="22"/>
          <w:szCs w:val="22"/>
        </w:rPr>
      </w:pPr>
      <w:r w:rsidRPr="00B72E02">
        <w:rPr>
          <w:rFonts w:ascii="Tahoma" w:hAnsi="Tahoma" w:cs="Tahoma"/>
          <w:b/>
          <w:bCs/>
          <w:sz w:val="22"/>
          <w:szCs w:val="22"/>
        </w:rPr>
        <w:t xml:space="preserve">Dokumenty inne niż oświadczenia, składane są w oryginale lub kopii poświadczonej za zgodność z oryginałem. </w:t>
      </w:r>
      <w:r w:rsidRPr="00B72E02">
        <w:rPr>
          <w:rFonts w:ascii="Tahoma" w:hAnsi="Tahoma" w:cs="Tahoma"/>
          <w:sz w:val="22"/>
          <w:szCs w:val="22"/>
        </w:rPr>
        <w:t>Poświadczenia za zgodność z oryginałem dokonuje odpowiednio</w:t>
      </w:r>
      <w:r w:rsidRPr="00B72E02">
        <w:rPr>
          <w:rFonts w:ascii="Tahoma" w:hAnsi="Tahoma" w:cs="Tahoma"/>
          <w:b/>
          <w:bCs/>
          <w:sz w:val="22"/>
          <w:szCs w:val="22"/>
        </w:rPr>
        <w:t xml:space="preserve"> </w:t>
      </w:r>
      <w:r w:rsidRPr="00B72E02">
        <w:rPr>
          <w:rFonts w:ascii="Tahoma" w:hAnsi="Tahoma" w:cs="Tahoma"/>
          <w:sz w:val="22"/>
          <w:szCs w:val="22"/>
        </w:rPr>
        <w:t>wykonawca, podmiot, na którego zdolnościach lub sytuacji polega wykonawca, wykonawcy</w:t>
      </w:r>
      <w:r w:rsidRPr="00B72E02">
        <w:rPr>
          <w:rFonts w:ascii="Tahoma" w:hAnsi="Tahoma" w:cs="Tahoma"/>
          <w:b/>
          <w:bCs/>
          <w:sz w:val="22"/>
          <w:szCs w:val="22"/>
        </w:rPr>
        <w:t xml:space="preserve"> </w:t>
      </w:r>
      <w:r w:rsidRPr="00B72E02">
        <w:rPr>
          <w:rFonts w:ascii="Tahoma" w:hAnsi="Tahoma" w:cs="Tahoma"/>
          <w:sz w:val="22"/>
          <w:szCs w:val="22"/>
        </w:rPr>
        <w:t>wspólnie ubiegający się o udzielenie zamówienia publicznego albo podwykonawca, w zakresie</w:t>
      </w:r>
      <w:r w:rsidRPr="00B72E02">
        <w:rPr>
          <w:rFonts w:ascii="Tahoma" w:hAnsi="Tahoma" w:cs="Tahoma"/>
          <w:b/>
          <w:bCs/>
          <w:sz w:val="22"/>
          <w:szCs w:val="22"/>
        </w:rPr>
        <w:t xml:space="preserve"> </w:t>
      </w:r>
      <w:r w:rsidRPr="00B72E02">
        <w:rPr>
          <w:rFonts w:ascii="Tahoma" w:hAnsi="Tahoma" w:cs="Tahoma"/>
          <w:sz w:val="22"/>
          <w:szCs w:val="22"/>
        </w:rPr>
        <w:t>dokumentów, które każdego z nich dotyczą.</w:t>
      </w:r>
    </w:p>
    <w:p w:rsidR="0011579E" w:rsidRPr="00B72E02" w:rsidRDefault="0011579E"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11579E" w:rsidRPr="00B72E02" w:rsidRDefault="0011579E"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Dokumenty sporządzone w języku obcym są składane wraz z tłumaczeniem na język polski.</w:t>
      </w:r>
    </w:p>
    <w:p w:rsidR="0011579E" w:rsidRPr="00B72E02" w:rsidRDefault="0011579E" w:rsidP="004B5356">
      <w:pPr>
        <w:autoSpaceDE w:val="0"/>
        <w:autoSpaceDN w:val="0"/>
        <w:adjustRightInd w:val="0"/>
        <w:jc w:val="both"/>
        <w:rPr>
          <w:rFonts w:ascii="Tahoma" w:hAnsi="Tahoma" w:cs="Tahoma"/>
          <w:b/>
          <w:bCs/>
          <w:sz w:val="22"/>
          <w:szCs w:val="22"/>
        </w:rPr>
      </w:pPr>
      <w:r w:rsidRPr="00B72E02">
        <w:rPr>
          <w:rFonts w:ascii="Tahoma" w:hAnsi="Tahoma" w:cs="Tahoma"/>
          <w:b/>
          <w:bCs/>
          <w:sz w:val="22"/>
          <w:szCs w:val="22"/>
        </w:rPr>
        <w:t>OFERTA SKŁADANA PRZEZ DWA LUB WIĘCEJ PODMIOTÓW gospodarczych musi spełniać następujące warunki:</w:t>
      </w:r>
    </w:p>
    <w:p w:rsidR="0011579E" w:rsidRPr="00B72E02" w:rsidRDefault="0011579E"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11579E" w:rsidRPr="00B72E02" w:rsidRDefault="0011579E"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W odniesieniu do oferty wspólnej każdy z Wykonawców składa odrębnie wymagane oświadczania i dokumenty.</w:t>
      </w:r>
    </w:p>
    <w:p w:rsidR="0011579E" w:rsidRPr="00B72E02" w:rsidRDefault="0011579E"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11579E" w:rsidRPr="00B72E02" w:rsidRDefault="0011579E" w:rsidP="00780047">
      <w:pPr>
        <w:pStyle w:val="Styl1"/>
      </w:pPr>
      <w:r w:rsidRPr="00B72E02">
        <w:t>Miejsce oraz termin składania i otwarcia ofert</w:t>
      </w:r>
    </w:p>
    <w:p w:rsidR="0011579E" w:rsidRPr="00B72E02" w:rsidRDefault="0011579E" w:rsidP="00F12713">
      <w:pPr>
        <w:autoSpaceDE w:val="0"/>
        <w:autoSpaceDN w:val="0"/>
        <w:adjustRightInd w:val="0"/>
        <w:rPr>
          <w:rFonts w:ascii="Verdana,Bold" w:hAnsi="Verdana,Bold" w:cs="Verdana,Bold"/>
          <w:b/>
          <w:bCs/>
          <w:sz w:val="18"/>
          <w:szCs w:val="18"/>
        </w:rPr>
      </w:pPr>
    </w:p>
    <w:p w:rsidR="0011579E" w:rsidRPr="00B72E02" w:rsidRDefault="0011579E" w:rsidP="001137BC">
      <w:pPr>
        <w:autoSpaceDE w:val="0"/>
        <w:autoSpaceDN w:val="0"/>
        <w:adjustRightInd w:val="0"/>
        <w:jc w:val="both"/>
        <w:rPr>
          <w:rFonts w:ascii="Tahoma" w:hAnsi="Tahoma" w:cs="Tahoma"/>
          <w:b/>
          <w:bCs/>
          <w:sz w:val="22"/>
          <w:szCs w:val="22"/>
        </w:rPr>
      </w:pPr>
      <w:r w:rsidRPr="00B72E02">
        <w:rPr>
          <w:rFonts w:ascii="Tahoma" w:hAnsi="Tahoma" w:cs="Tahoma"/>
          <w:b/>
          <w:bCs/>
          <w:sz w:val="22"/>
          <w:szCs w:val="22"/>
        </w:rPr>
        <w:t>SKŁADANIE OFERT:</w:t>
      </w:r>
    </w:p>
    <w:p w:rsidR="0011579E" w:rsidRPr="00B72E02" w:rsidRDefault="0011579E" w:rsidP="00CF5ABB">
      <w:pPr>
        <w:numPr>
          <w:ilvl w:val="0"/>
          <w:numId w:val="28"/>
        </w:numPr>
        <w:autoSpaceDE w:val="0"/>
        <w:autoSpaceDN w:val="0"/>
        <w:adjustRightInd w:val="0"/>
        <w:jc w:val="both"/>
        <w:rPr>
          <w:rFonts w:ascii="Tahoma" w:hAnsi="Tahoma" w:cs="Tahoma"/>
          <w:sz w:val="22"/>
          <w:szCs w:val="22"/>
        </w:rPr>
      </w:pPr>
      <w:r w:rsidRPr="00B72E02">
        <w:rPr>
          <w:rFonts w:ascii="Tahoma" w:hAnsi="Tahoma" w:cs="Tahoma"/>
          <w:sz w:val="22"/>
          <w:szCs w:val="22"/>
        </w:rPr>
        <w:t>Oferty należy składać w sposób zapewniający ich nienaruszalność, w nieprzejrzystej i zamkniętej kopercie lub opakowaniu.</w:t>
      </w:r>
    </w:p>
    <w:p w:rsidR="0011579E" w:rsidRPr="00B72E02" w:rsidRDefault="0011579E" w:rsidP="00CF5ABB">
      <w:pPr>
        <w:numPr>
          <w:ilvl w:val="0"/>
          <w:numId w:val="28"/>
        </w:numPr>
        <w:autoSpaceDE w:val="0"/>
        <w:autoSpaceDN w:val="0"/>
        <w:adjustRightInd w:val="0"/>
        <w:jc w:val="both"/>
        <w:rPr>
          <w:rFonts w:ascii="Tahoma" w:hAnsi="Tahoma" w:cs="Tahoma"/>
          <w:sz w:val="22"/>
          <w:szCs w:val="22"/>
        </w:rPr>
      </w:pPr>
      <w:r w:rsidRPr="00B72E02">
        <w:rPr>
          <w:rFonts w:ascii="Tahoma" w:hAnsi="Tahoma" w:cs="Tahoma"/>
          <w:sz w:val="22"/>
          <w:szCs w:val="22"/>
        </w:rPr>
        <w:t xml:space="preserve">Koperta (opakowanie) powinna być zaadresowana do Zamawiającego na adres: </w:t>
      </w:r>
      <w:r w:rsidRPr="00B72E02">
        <w:rPr>
          <w:rFonts w:ascii="Tahoma" w:hAnsi="Tahoma" w:cs="Tahoma"/>
          <w:b/>
          <w:sz w:val="22"/>
          <w:szCs w:val="22"/>
        </w:rPr>
        <w:t>Urząd Miejski w Mrągowie, ul. Królewiecka 60A, 11-700 Mrągowo</w:t>
      </w:r>
      <w:r w:rsidRPr="00B72E02">
        <w:rPr>
          <w:rFonts w:ascii="Tahoma" w:hAnsi="Tahoma" w:cs="Tahoma"/>
          <w:sz w:val="22"/>
          <w:szCs w:val="22"/>
        </w:rPr>
        <w:t>.</w:t>
      </w:r>
    </w:p>
    <w:p w:rsidR="0011579E" w:rsidRPr="00B72E02" w:rsidRDefault="0011579E" w:rsidP="00CF5ABB">
      <w:pPr>
        <w:numPr>
          <w:ilvl w:val="0"/>
          <w:numId w:val="28"/>
        </w:numPr>
        <w:autoSpaceDE w:val="0"/>
        <w:autoSpaceDN w:val="0"/>
        <w:adjustRightInd w:val="0"/>
        <w:jc w:val="both"/>
        <w:rPr>
          <w:rFonts w:ascii="Tahoma" w:hAnsi="Tahoma" w:cs="Tahoma"/>
          <w:sz w:val="22"/>
          <w:szCs w:val="22"/>
        </w:rPr>
      </w:pPr>
      <w:r w:rsidRPr="00B72E02">
        <w:rPr>
          <w:rFonts w:ascii="Tahoma" w:hAnsi="Tahoma" w:cs="Tahoma"/>
          <w:sz w:val="22"/>
          <w:szCs w:val="22"/>
        </w:rPr>
        <w:t>Na kopercie (opakowaniu) należy również umieścić nazwę i adres Wykonawcy.</w:t>
      </w:r>
    </w:p>
    <w:p w:rsidR="0011579E" w:rsidRPr="00B72E02" w:rsidRDefault="0011579E" w:rsidP="00CF5ABB">
      <w:pPr>
        <w:numPr>
          <w:ilvl w:val="0"/>
          <w:numId w:val="28"/>
        </w:numPr>
        <w:autoSpaceDE w:val="0"/>
        <w:autoSpaceDN w:val="0"/>
        <w:adjustRightInd w:val="0"/>
        <w:jc w:val="both"/>
        <w:rPr>
          <w:rFonts w:ascii="Tahoma" w:hAnsi="Tahoma" w:cs="Tahoma"/>
          <w:sz w:val="22"/>
          <w:szCs w:val="22"/>
        </w:rPr>
      </w:pPr>
      <w:r w:rsidRPr="00B72E02">
        <w:rPr>
          <w:rFonts w:ascii="Tahoma" w:hAnsi="Tahoma" w:cs="Tahoma"/>
          <w:sz w:val="22"/>
          <w:szCs w:val="22"/>
        </w:rPr>
        <w:t>Kopertę (opakowanie) należy oznakować następująco:</w:t>
      </w:r>
    </w:p>
    <w:p w:rsidR="0011579E" w:rsidRPr="00B72E02" w:rsidRDefault="0011579E" w:rsidP="0063743A">
      <w:pPr>
        <w:autoSpaceDE w:val="0"/>
        <w:autoSpaceDN w:val="0"/>
        <w:adjustRightInd w:val="0"/>
        <w:ind w:firstLine="360"/>
        <w:jc w:val="both"/>
        <w:rPr>
          <w:rFonts w:ascii="Tahoma" w:hAnsi="Tahoma" w:cs="Tahoma"/>
          <w:sz w:val="22"/>
          <w:szCs w:val="22"/>
        </w:rPr>
      </w:pPr>
      <w:r w:rsidRPr="00B72E02">
        <w:rPr>
          <w:rFonts w:ascii="Tahoma" w:hAnsi="Tahoma" w:cs="Tahoma"/>
          <w:sz w:val="22"/>
          <w:szCs w:val="22"/>
        </w:rPr>
        <w:t>OFERTA PRZETARGOWA</w:t>
      </w:r>
    </w:p>
    <w:p w:rsidR="0011579E" w:rsidRPr="00CA03D0" w:rsidRDefault="0011579E" w:rsidP="002672F2">
      <w:pPr>
        <w:jc w:val="center"/>
        <w:rPr>
          <w:rFonts w:ascii="Tahoma" w:hAnsi="Tahoma" w:cs="Tahoma"/>
          <w:b/>
          <w:sz w:val="24"/>
          <w:szCs w:val="24"/>
        </w:rPr>
      </w:pPr>
      <w:r>
        <w:rPr>
          <w:rFonts w:ascii="Tahoma" w:hAnsi="Tahoma" w:cs="Tahoma"/>
          <w:b/>
          <w:sz w:val="24"/>
          <w:szCs w:val="24"/>
        </w:rPr>
        <w:t>„Zagospodarowanie terenu przy ul. Roosevelta nr 24-28 w Mrągowie.</w:t>
      </w:r>
      <w:r w:rsidRPr="00CA03D0">
        <w:rPr>
          <w:rFonts w:ascii="Tahoma" w:hAnsi="Tahoma" w:cs="Tahoma"/>
          <w:b/>
          <w:sz w:val="24"/>
          <w:szCs w:val="24"/>
        </w:rPr>
        <w:t>”</w:t>
      </w:r>
    </w:p>
    <w:p w:rsidR="0011579E" w:rsidRPr="00B72E02" w:rsidRDefault="0011579E" w:rsidP="002672F2">
      <w:pPr>
        <w:rPr>
          <w:rFonts w:ascii="Tahoma" w:hAnsi="Tahoma" w:cs="Tahoma"/>
          <w:b/>
          <w:sz w:val="24"/>
          <w:szCs w:val="24"/>
        </w:rPr>
      </w:pPr>
    </w:p>
    <w:p w:rsidR="0011579E" w:rsidRPr="004E7401" w:rsidRDefault="0011579E" w:rsidP="0063743A">
      <w:pPr>
        <w:autoSpaceDE w:val="0"/>
        <w:autoSpaceDN w:val="0"/>
        <w:adjustRightInd w:val="0"/>
        <w:ind w:firstLine="360"/>
        <w:jc w:val="both"/>
        <w:rPr>
          <w:rFonts w:ascii="Tahoma" w:hAnsi="Tahoma" w:cs="Tahoma"/>
          <w:b/>
          <w:bCs/>
          <w:sz w:val="22"/>
          <w:szCs w:val="22"/>
        </w:rPr>
      </w:pPr>
      <w:r w:rsidRPr="00B72E02">
        <w:rPr>
          <w:rFonts w:ascii="Tahoma" w:hAnsi="Tahoma" w:cs="Tahoma"/>
          <w:b/>
          <w:bCs/>
          <w:sz w:val="22"/>
          <w:szCs w:val="22"/>
        </w:rPr>
        <w:t>uwaga</w:t>
      </w:r>
      <w:r>
        <w:rPr>
          <w:rFonts w:ascii="Tahoma" w:hAnsi="Tahoma" w:cs="Tahoma"/>
          <w:b/>
          <w:bCs/>
          <w:sz w:val="22"/>
          <w:szCs w:val="22"/>
        </w:rPr>
        <w:t xml:space="preserve">: NIE OTWIERAĆ PRZED </w:t>
      </w:r>
      <w:r w:rsidRPr="004E7401">
        <w:rPr>
          <w:rFonts w:ascii="Tahoma" w:hAnsi="Tahoma" w:cs="Tahoma"/>
          <w:b/>
          <w:bCs/>
          <w:sz w:val="22"/>
          <w:szCs w:val="22"/>
        </w:rPr>
        <w:t>DNIEM 1</w:t>
      </w:r>
      <w:r>
        <w:rPr>
          <w:rFonts w:ascii="Tahoma" w:hAnsi="Tahoma" w:cs="Tahoma"/>
          <w:b/>
          <w:bCs/>
          <w:sz w:val="22"/>
          <w:szCs w:val="22"/>
        </w:rPr>
        <w:t>7</w:t>
      </w:r>
      <w:r w:rsidRPr="004E7401">
        <w:rPr>
          <w:rFonts w:ascii="Tahoma" w:hAnsi="Tahoma" w:cs="Tahoma"/>
          <w:b/>
          <w:bCs/>
          <w:sz w:val="22"/>
          <w:szCs w:val="22"/>
        </w:rPr>
        <w:t>.10.2017r. godz. 11:00</w:t>
      </w:r>
    </w:p>
    <w:p w:rsidR="0011579E" w:rsidRPr="004E7401" w:rsidRDefault="0011579E" w:rsidP="00CF5ABB">
      <w:pPr>
        <w:numPr>
          <w:ilvl w:val="0"/>
          <w:numId w:val="28"/>
        </w:numPr>
        <w:autoSpaceDE w:val="0"/>
        <w:autoSpaceDN w:val="0"/>
        <w:adjustRightInd w:val="0"/>
        <w:jc w:val="both"/>
        <w:rPr>
          <w:rFonts w:ascii="Tahoma" w:hAnsi="Tahoma" w:cs="Tahoma"/>
          <w:sz w:val="22"/>
          <w:szCs w:val="22"/>
        </w:rPr>
      </w:pPr>
      <w:r w:rsidRPr="004E7401">
        <w:rPr>
          <w:rFonts w:ascii="Tahoma" w:hAnsi="Tahoma" w:cs="Tahoma"/>
          <w:b/>
          <w:bCs/>
          <w:sz w:val="22"/>
          <w:szCs w:val="22"/>
        </w:rPr>
        <w:t xml:space="preserve">Oferty należy składać </w:t>
      </w:r>
      <w:r w:rsidRPr="004E7401">
        <w:rPr>
          <w:rFonts w:ascii="Tahoma" w:hAnsi="Tahoma" w:cs="Tahoma"/>
          <w:sz w:val="22"/>
          <w:szCs w:val="22"/>
        </w:rPr>
        <w:t xml:space="preserve">w siedzibie Zamawiającego </w:t>
      </w:r>
      <w:r w:rsidRPr="004E7401">
        <w:rPr>
          <w:rFonts w:ascii="Tahoma" w:hAnsi="Tahoma" w:cs="Tahoma"/>
          <w:b/>
          <w:sz w:val="22"/>
          <w:szCs w:val="22"/>
        </w:rPr>
        <w:t>Urzędzie Miejskim w Mrągowie, ul. Królewiecka 60A, 11-700 Mrągowo</w:t>
      </w:r>
      <w:r w:rsidRPr="004E7401">
        <w:rPr>
          <w:rFonts w:ascii="Tahoma" w:hAnsi="Tahoma" w:cs="Tahoma"/>
          <w:sz w:val="22"/>
          <w:szCs w:val="22"/>
        </w:rPr>
        <w:t xml:space="preserve"> do dnia </w:t>
      </w:r>
      <w:r w:rsidRPr="004E7401">
        <w:rPr>
          <w:rFonts w:ascii="Tahoma" w:hAnsi="Tahoma" w:cs="Tahoma"/>
          <w:b/>
          <w:bCs/>
          <w:sz w:val="22"/>
          <w:szCs w:val="22"/>
        </w:rPr>
        <w:t>1</w:t>
      </w:r>
      <w:r>
        <w:rPr>
          <w:rFonts w:ascii="Tahoma" w:hAnsi="Tahoma" w:cs="Tahoma"/>
          <w:b/>
          <w:bCs/>
          <w:sz w:val="22"/>
          <w:szCs w:val="22"/>
        </w:rPr>
        <w:t>7</w:t>
      </w:r>
      <w:r w:rsidRPr="004E7401">
        <w:rPr>
          <w:rFonts w:ascii="Tahoma" w:hAnsi="Tahoma" w:cs="Tahoma"/>
          <w:b/>
          <w:bCs/>
          <w:sz w:val="22"/>
          <w:szCs w:val="22"/>
        </w:rPr>
        <w:t>.10.2017r. do godz. 10:30.</w:t>
      </w:r>
    </w:p>
    <w:p w:rsidR="0011579E" w:rsidRPr="004E7401" w:rsidRDefault="0011579E" w:rsidP="00CF5ABB">
      <w:pPr>
        <w:numPr>
          <w:ilvl w:val="0"/>
          <w:numId w:val="28"/>
        </w:numPr>
        <w:autoSpaceDE w:val="0"/>
        <w:autoSpaceDN w:val="0"/>
        <w:adjustRightInd w:val="0"/>
        <w:jc w:val="both"/>
        <w:rPr>
          <w:rFonts w:ascii="Tahoma" w:hAnsi="Tahoma" w:cs="Tahoma"/>
          <w:sz w:val="22"/>
          <w:szCs w:val="22"/>
        </w:rPr>
      </w:pPr>
      <w:r w:rsidRPr="004E7401">
        <w:rPr>
          <w:rFonts w:ascii="Tahoma" w:hAnsi="Tahoma" w:cs="Tahoma"/>
          <w:sz w:val="22"/>
          <w:szCs w:val="22"/>
        </w:rPr>
        <w:t>Wycofanie lub zmiana oferty może być dokonana przez Wykonawcę przed upływem terminu do składania ofert (art. 84 ustawy Pzp).</w:t>
      </w:r>
    </w:p>
    <w:p w:rsidR="0011579E" w:rsidRPr="004E7401" w:rsidRDefault="0011579E" w:rsidP="00CF5ABB">
      <w:pPr>
        <w:numPr>
          <w:ilvl w:val="1"/>
          <w:numId w:val="28"/>
        </w:numPr>
        <w:autoSpaceDE w:val="0"/>
        <w:autoSpaceDN w:val="0"/>
        <w:adjustRightInd w:val="0"/>
        <w:ind w:left="567" w:hanging="567"/>
        <w:jc w:val="both"/>
        <w:rPr>
          <w:rFonts w:ascii="Tahoma" w:hAnsi="Tahoma" w:cs="Tahoma"/>
          <w:sz w:val="22"/>
          <w:szCs w:val="22"/>
        </w:rPr>
      </w:pPr>
      <w:r w:rsidRPr="004E7401">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11579E" w:rsidRPr="004E7401" w:rsidRDefault="0011579E" w:rsidP="00CF5ABB">
      <w:pPr>
        <w:numPr>
          <w:ilvl w:val="1"/>
          <w:numId w:val="28"/>
        </w:numPr>
        <w:autoSpaceDE w:val="0"/>
        <w:autoSpaceDN w:val="0"/>
        <w:adjustRightInd w:val="0"/>
        <w:ind w:left="567" w:hanging="567"/>
        <w:jc w:val="both"/>
        <w:rPr>
          <w:rFonts w:ascii="Tahoma" w:hAnsi="Tahoma" w:cs="Tahoma"/>
          <w:sz w:val="22"/>
          <w:szCs w:val="22"/>
        </w:rPr>
      </w:pPr>
      <w:r w:rsidRPr="004E7401">
        <w:rPr>
          <w:rFonts w:ascii="Tahoma" w:hAnsi="Tahoma" w:cs="Tahoma"/>
          <w:sz w:val="22"/>
          <w:szCs w:val="22"/>
        </w:rPr>
        <w:t>Oferta zamienna powinna być złożona zgodnie wymaganiami opisanymi w pkt. 1 i 2.</w:t>
      </w:r>
    </w:p>
    <w:p w:rsidR="0011579E" w:rsidRPr="004E7401" w:rsidRDefault="0011579E" w:rsidP="00CF5ABB">
      <w:pPr>
        <w:numPr>
          <w:ilvl w:val="1"/>
          <w:numId w:val="28"/>
        </w:numPr>
        <w:autoSpaceDE w:val="0"/>
        <w:autoSpaceDN w:val="0"/>
        <w:adjustRightInd w:val="0"/>
        <w:ind w:left="567" w:hanging="567"/>
        <w:jc w:val="both"/>
        <w:rPr>
          <w:rFonts w:ascii="Tahoma" w:hAnsi="Tahoma" w:cs="Tahoma"/>
          <w:sz w:val="22"/>
          <w:szCs w:val="22"/>
        </w:rPr>
      </w:pPr>
      <w:r w:rsidRPr="004E7401">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11579E" w:rsidRPr="004E7401" w:rsidRDefault="0011579E" w:rsidP="00CF5ABB">
      <w:pPr>
        <w:numPr>
          <w:ilvl w:val="1"/>
          <w:numId w:val="28"/>
        </w:numPr>
        <w:autoSpaceDE w:val="0"/>
        <w:autoSpaceDN w:val="0"/>
        <w:adjustRightInd w:val="0"/>
        <w:ind w:left="567" w:hanging="567"/>
        <w:jc w:val="both"/>
        <w:rPr>
          <w:rFonts w:ascii="Tahoma" w:hAnsi="Tahoma" w:cs="Tahoma"/>
          <w:sz w:val="22"/>
          <w:szCs w:val="22"/>
        </w:rPr>
      </w:pPr>
      <w:r w:rsidRPr="004E7401">
        <w:rPr>
          <w:rFonts w:ascii="Tahoma" w:hAnsi="Tahoma" w:cs="Tahoma"/>
          <w:sz w:val="22"/>
          <w:szCs w:val="22"/>
        </w:rPr>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11579E" w:rsidRPr="004E7401" w:rsidRDefault="0011579E" w:rsidP="00CF5ABB">
      <w:pPr>
        <w:numPr>
          <w:ilvl w:val="1"/>
          <w:numId w:val="28"/>
        </w:numPr>
        <w:autoSpaceDE w:val="0"/>
        <w:autoSpaceDN w:val="0"/>
        <w:adjustRightInd w:val="0"/>
        <w:ind w:left="567" w:hanging="567"/>
        <w:jc w:val="both"/>
        <w:rPr>
          <w:rFonts w:ascii="Tahoma" w:hAnsi="Tahoma" w:cs="Tahoma"/>
          <w:sz w:val="22"/>
          <w:szCs w:val="22"/>
        </w:rPr>
      </w:pPr>
      <w:r w:rsidRPr="004E7401">
        <w:rPr>
          <w:rFonts w:ascii="Tahoma" w:hAnsi="Tahoma" w:cs="Tahoma"/>
          <w:sz w:val="22"/>
          <w:szCs w:val="22"/>
        </w:rPr>
        <w:t xml:space="preserve">Oferta taka powinna posiadać na kopercie dopisek </w:t>
      </w:r>
      <w:r w:rsidRPr="004E7401">
        <w:rPr>
          <w:rFonts w:ascii="Tahoma" w:hAnsi="Tahoma" w:cs="Tahoma"/>
          <w:b/>
          <w:bCs/>
          <w:sz w:val="22"/>
          <w:szCs w:val="22"/>
        </w:rPr>
        <w:t>„oferta zamienna (uzupełnienia)”</w:t>
      </w:r>
      <w:r w:rsidRPr="004E7401">
        <w:rPr>
          <w:rFonts w:ascii="Tahoma" w:hAnsi="Tahoma" w:cs="Tahoma"/>
          <w:sz w:val="22"/>
          <w:szCs w:val="22"/>
        </w:rPr>
        <w:t>.</w:t>
      </w:r>
    </w:p>
    <w:p w:rsidR="0011579E" w:rsidRPr="004E7401" w:rsidRDefault="0011579E" w:rsidP="00CF5ABB">
      <w:pPr>
        <w:numPr>
          <w:ilvl w:val="1"/>
          <w:numId w:val="28"/>
        </w:numPr>
        <w:autoSpaceDE w:val="0"/>
        <w:autoSpaceDN w:val="0"/>
        <w:adjustRightInd w:val="0"/>
        <w:ind w:left="567" w:hanging="567"/>
        <w:jc w:val="both"/>
        <w:rPr>
          <w:rFonts w:ascii="Tahoma" w:hAnsi="Tahoma" w:cs="Tahoma"/>
          <w:b/>
          <w:bCs/>
          <w:sz w:val="22"/>
          <w:szCs w:val="22"/>
        </w:rPr>
      </w:pPr>
      <w:r w:rsidRPr="004E7401">
        <w:rPr>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sidRPr="004E7401">
        <w:rPr>
          <w:rFonts w:ascii="Tahoma" w:hAnsi="Tahoma" w:cs="Tahoma"/>
          <w:sz w:val="22"/>
          <w:szCs w:val="22"/>
        </w:rPr>
        <w:t>.</w:t>
      </w:r>
    </w:p>
    <w:p w:rsidR="0011579E" w:rsidRPr="004E7401" w:rsidRDefault="0011579E" w:rsidP="00CF5ABB">
      <w:pPr>
        <w:numPr>
          <w:ilvl w:val="1"/>
          <w:numId w:val="28"/>
        </w:numPr>
        <w:autoSpaceDE w:val="0"/>
        <w:autoSpaceDN w:val="0"/>
        <w:adjustRightInd w:val="0"/>
        <w:ind w:left="567" w:hanging="567"/>
        <w:jc w:val="both"/>
        <w:rPr>
          <w:rFonts w:ascii="Tahoma" w:hAnsi="Tahoma" w:cs="Tahoma"/>
          <w:sz w:val="22"/>
          <w:szCs w:val="22"/>
        </w:rPr>
      </w:pPr>
      <w:r w:rsidRPr="004E7401">
        <w:rPr>
          <w:rFonts w:ascii="Tahoma" w:hAnsi="Tahoma" w:cs="Tahoma"/>
          <w:sz w:val="22"/>
          <w:szCs w:val="22"/>
        </w:rPr>
        <w:t>Wszystkie wymagania stawiane ofercie przetargowej dotyczą również oferty zamiennej.</w:t>
      </w:r>
    </w:p>
    <w:p w:rsidR="0011579E" w:rsidRPr="004E7401" w:rsidRDefault="0011579E" w:rsidP="003663FF">
      <w:pPr>
        <w:autoSpaceDE w:val="0"/>
        <w:autoSpaceDN w:val="0"/>
        <w:adjustRightInd w:val="0"/>
        <w:jc w:val="both"/>
        <w:rPr>
          <w:rFonts w:ascii="Tahoma" w:hAnsi="Tahoma" w:cs="Tahoma"/>
          <w:sz w:val="22"/>
          <w:szCs w:val="22"/>
        </w:rPr>
      </w:pPr>
      <w:r w:rsidRPr="004E7401">
        <w:rPr>
          <w:rFonts w:ascii="Tahoma" w:hAnsi="Tahoma" w:cs="Tahoma"/>
          <w:b/>
          <w:bCs/>
          <w:sz w:val="22"/>
          <w:szCs w:val="22"/>
        </w:rPr>
        <w:t>OTWARCIE OFERT</w:t>
      </w:r>
      <w:r w:rsidRPr="004E7401">
        <w:rPr>
          <w:rFonts w:ascii="Tahoma" w:hAnsi="Tahoma" w:cs="Tahoma"/>
          <w:sz w:val="22"/>
          <w:szCs w:val="22"/>
        </w:rPr>
        <w:t>:</w:t>
      </w:r>
    </w:p>
    <w:p w:rsidR="0011579E" w:rsidRPr="00B72E02" w:rsidRDefault="0011579E" w:rsidP="00CF5ABB">
      <w:pPr>
        <w:numPr>
          <w:ilvl w:val="0"/>
          <w:numId w:val="28"/>
        </w:numPr>
        <w:autoSpaceDE w:val="0"/>
        <w:autoSpaceDN w:val="0"/>
        <w:adjustRightInd w:val="0"/>
        <w:jc w:val="both"/>
        <w:rPr>
          <w:rFonts w:ascii="Tahoma" w:hAnsi="Tahoma" w:cs="Tahoma"/>
          <w:sz w:val="22"/>
          <w:szCs w:val="22"/>
        </w:rPr>
      </w:pPr>
      <w:r w:rsidRPr="004E7401">
        <w:rPr>
          <w:rFonts w:ascii="Tahoma" w:hAnsi="Tahoma" w:cs="Tahoma"/>
          <w:sz w:val="22"/>
          <w:szCs w:val="22"/>
        </w:rPr>
        <w:t xml:space="preserve">Otwarcie ofert nastąpi w dniu </w:t>
      </w:r>
      <w:r w:rsidRPr="004E7401">
        <w:rPr>
          <w:rFonts w:ascii="Tahoma" w:hAnsi="Tahoma" w:cs="Tahoma"/>
          <w:b/>
          <w:sz w:val="22"/>
          <w:szCs w:val="22"/>
        </w:rPr>
        <w:t>1</w:t>
      </w:r>
      <w:r>
        <w:rPr>
          <w:rFonts w:ascii="Tahoma" w:hAnsi="Tahoma" w:cs="Tahoma"/>
          <w:b/>
          <w:sz w:val="22"/>
          <w:szCs w:val="22"/>
        </w:rPr>
        <w:t>7</w:t>
      </w:r>
      <w:r w:rsidRPr="004E7401">
        <w:rPr>
          <w:rFonts w:ascii="Tahoma" w:hAnsi="Tahoma" w:cs="Tahoma"/>
          <w:b/>
          <w:bCs/>
          <w:sz w:val="22"/>
          <w:szCs w:val="22"/>
        </w:rPr>
        <w:t>.10.2017r.</w:t>
      </w:r>
      <w:r w:rsidRPr="00B72E02">
        <w:rPr>
          <w:rFonts w:ascii="Tahoma" w:hAnsi="Tahoma" w:cs="Tahoma"/>
          <w:b/>
          <w:bCs/>
          <w:sz w:val="22"/>
          <w:szCs w:val="22"/>
        </w:rPr>
        <w:t xml:space="preserve"> godz. 11:00 </w:t>
      </w:r>
      <w:r w:rsidRPr="00B72E02">
        <w:rPr>
          <w:rFonts w:ascii="Tahoma" w:hAnsi="Tahoma" w:cs="Tahoma"/>
          <w:sz w:val="22"/>
          <w:szCs w:val="22"/>
        </w:rPr>
        <w:t>w siedzibie Zamawiającego w </w:t>
      </w:r>
      <w:r w:rsidRPr="00B72E02">
        <w:rPr>
          <w:rFonts w:ascii="Tahoma" w:hAnsi="Tahoma" w:cs="Tahoma"/>
          <w:b/>
          <w:sz w:val="22"/>
          <w:szCs w:val="22"/>
        </w:rPr>
        <w:t>Urzędzie Miejskim w Mrągowie, ul. Królewiecka 60A, 11-700 Mrągowo</w:t>
      </w:r>
      <w:r w:rsidRPr="00B72E02">
        <w:rPr>
          <w:rFonts w:ascii="Tahoma" w:hAnsi="Tahoma" w:cs="Tahoma"/>
          <w:sz w:val="22"/>
          <w:szCs w:val="22"/>
        </w:rPr>
        <w:t>.</w:t>
      </w:r>
    </w:p>
    <w:p w:rsidR="0011579E" w:rsidRPr="00B72E02" w:rsidRDefault="0011579E" w:rsidP="00CF5ABB">
      <w:pPr>
        <w:numPr>
          <w:ilvl w:val="0"/>
          <w:numId w:val="28"/>
        </w:numPr>
        <w:autoSpaceDE w:val="0"/>
        <w:autoSpaceDN w:val="0"/>
        <w:adjustRightInd w:val="0"/>
        <w:jc w:val="both"/>
        <w:rPr>
          <w:rFonts w:ascii="Tahoma" w:hAnsi="Tahoma" w:cs="Tahoma"/>
          <w:sz w:val="22"/>
          <w:szCs w:val="22"/>
        </w:rPr>
      </w:pPr>
      <w:r w:rsidRPr="00B72E02">
        <w:rPr>
          <w:rFonts w:ascii="Tahoma" w:hAnsi="Tahoma" w:cs="Tahoma"/>
          <w:sz w:val="22"/>
          <w:szCs w:val="22"/>
        </w:rPr>
        <w:t>Otwarcie ofert jest jawne.</w:t>
      </w:r>
    </w:p>
    <w:p w:rsidR="0011579E" w:rsidRPr="00B72E02" w:rsidRDefault="0011579E" w:rsidP="00CF5ABB">
      <w:pPr>
        <w:numPr>
          <w:ilvl w:val="0"/>
          <w:numId w:val="28"/>
        </w:numPr>
        <w:autoSpaceDE w:val="0"/>
        <w:autoSpaceDN w:val="0"/>
        <w:adjustRightInd w:val="0"/>
        <w:jc w:val="both"/>
        <w:rPr>
          <w:rFonts w:ascii="Tahoma" w:hAnsi="Tahoma" w:cs="Tahoma"/>
          <w:sz w:val="22"/>
          <w:szCs w:val="22"/>
        </w:rPr>
      </w:pPr>
      <w:r w:rsidRPr="00B72E02">
        <w:rPr>
          <w:rFonts w:ascii="Tahoma" w:hAnsi="Tahoma" w:cs="Tahoma"/>
          <w:sz w:val="22"/>
          <w:szCs w:val="22"/>
        </w:rPr>
        <w:t>Otwarcie ofert będzie przebiegać w następującej kolejności:</w:t>
      </w:r>
    </w:p>
    <w:p w:rsidR="0011579E" w:rsidRPr="00B72E02" w:rsidRDefault="0011579E" w:rsidP="00CF5ABB">
      <w:pPr>
        <w:numPr>
          <w:ilvl w:val="0"/>
          <w:numId w:val="29"/>
        </w:numPr>
        <w:autoSpaceDE w:val="0"/>
        <w:autoSpaceDN w:val="0"/>
        <w:adjustRightInd w:val="0"/>
        <w:jc w:val="both"/>
        <w:rPr>
          <w:rFonts w:ascii="Tahoma" w:hAnsi="Tahoma" w:cs="Tahoma"/>
          <w:sz w:val="22"/>
          <w:szCs w:val="22"/>
        </w:rPr>
      </w:pPr>
      <w:r w:rsidRPr="00B72E02">
        <w:rPr>
          <w:rFonts w:ascii="Tahoma" w:hAnsi="Tahoma" w:cs="Tahoma"/>
          <w:sz w:val="22"/>
          <w:szCs w:val="22"/>
        </w:rPr>
        <w:t>kompletne oferty zamienne (oferty pierwotne względem ofert zamiennych nie będą otwierane),</w:t>
      </w:r>
    </w:p>
    <w:p w:rsidR="0011579E" w:rsidRPr="00B72E02" w:rsidRDefault="0011579E" w:rsidP="00CF5ABB">
      <w:pPr>
        <w:numPr>
          <w:ilvl w:val="0"/>
          <w:numId w:val="29"/>
        </w:numPr>
        <w:autoSpaceDE w:val="0"/>
        <w:autoSpaceDN w:val="0"/>
        <w:adjustRightInd w:val="0"/>
        <w:jc w:val="both"/>
        <w:rPr>
          <w:rFonts w:ascii="Tahoma" w:hAnsi="Tahoma" w:cs="Tahoma"/>
          <w:sz w:val="22"/>
          <w:szCs w:val="22"/>
        </w:rPr>
      </w:pPr>
      <w:r w:rsidRPr="00B72E02">
        <w:rPr>
          <w:rFonts w:ascii="Tahoma" w:hAnsi="Tahoma" w:cs="Tahoma"/>
          <w:sz w:val="22"/>
          <w:szCs w:val="22"/>
        </w:rPr>
        <w:t>oferty zamienne (uzupełnienia),</w:t>
      </w:r>
    </w:p>
    <w:p w:rsidR="0011579E" w:rsidRPr="00B72E02" w:rsidRDefault="0011579E" w:rsidP="00CF5ABB">
      <w:pPr>
        <w:numPr>
          <w:ilvl w:val="0"/>
          <w:numId w:val="29"/>
        </w:numPr>
        <w:autoSpaceDE w:val="0"/>
        <w:autoSpaceDN w:val="0"/>
        <w:adjustRightInd w:val="0"/>
        <w:jc w:val="both"/>
        <w:rPr>
          <w:rFonts w:ascii="Tahoma" w:hAnsi="Tahoma" w:cs="Tahoma"/>
          <w:sz w:val="22"/>
          <w:szCs w:val="22"/>
        </w:rPr>
      </w:pPr>
      <w:r w:rsidRPr="00B72E02">
        <w:rPr>
          <w:rFonts w:ascii="Tahoma" w:hAnsi="Tahoma" w:cs="Tahoma"/>
          <w:sz w:val="22"/>
          <w:szCs w:val="22"/>
        </w:rPr>
        <w:t>pozostałe oferty,</w:t>
      </w:r>
    </w:p>
    <w:p w:rsidR="0011579E" w:rsidRPr="00B72E02" w:rsidRDefault="0011579E" w:rsidP="00CF5ABB">
      <w:pPr>
        <w:numPr>
          <w:ilvl w:val="0"/>
          <w:numId w:val="29"/>
        </w:numPr>
        <w:autoSpaceDE w:val="0"/>
        <w:autoSpaceDN w:val="0"/>
        <w:adjustRightInd w:val="0"/>
        <w:jc w:val="both"/>
        <w:rPr>
          <w:rFonts w:ascii="Tahoma" w:hAnsi="Tahoma" w:cs="Tahoma"/>
          <w:sz w:val="22"/>
          <w:szCs w:val="22"/>
        </w:rPr>
      </w:pPr>
      <w:r w:rsidRPr="00B72E02">
        <w:rPr>
          <w:rFonts w:ascii="Tahoma" w:hAnsi="Tahoma" w:cs="Tahoma"/>
          <w:sz w:val="22"/>
          <w:szCs w:val="22"/>
        </w:rPr>
        <w:t>oferty, o których wycofaniu powiadomiono zgodnie z punktem 6 niniejszego Rozdziału SIWZ, nie będą otwierane.</w:t>
      </w:r>
    </w:p>
    <w:p w:rsidR="0011579E" w:rsidRPr="00B72E02" w:rsidRDefault="0011579E" w:rsidP="00CF5ABB">
      <w:pPr>
        <w:numPr>
          <w:ilvl w:val="0"/>
          <w:numId w:val="28"/>
        </w:numPr>
        <w:autoSpaceDE w:val="0"/>
        <w:autoSpaceDN w:val="0"/>
        <w:adjustRightInd w:val="0"/>
        <w:jc w:val="both"/>
        <w:rPr>
          <w:rFonts w:ascii="Tahoma" w:hAnsi="Tahoma" w:cs="Tahoma"/>
          <w:sz w:val="22"/>
          <w:szCs w:val="22"/>
        </w:rPr>
      </w:pPr>
      <w:r w:rsidRPr="00B72E02">
        <w:rPr>
          <w:rFonts w:ascii="Tahoma" w:hAnsi="Tahoma" w:cs="Tahoma"/>
          <w:sz w:val="22"/>
          <w:szCs w:val="22"/>
        </w:rPr>
        <w:t>Bezpośrednio przed otwarciem ofert Zamawiający ogłosi kwotę, jaką zamierza przeznaczyć na sfinansowanie zamówienia.</w:t>
      </w:r>
    </w:p>
    <w:p w:rsidR="0011579E" w:rsidRPr="00B72E02" w:rsidRDefault="0011579E" w:rsidP="00CF5ABB">
      <w:pPr>
        <w:numPr>
          <w:ilvl w:val="0"/>
          <w:numId w:val="28"/>
        </w:numPr>
        <w:autoSpaceDE w:val="0"/>
        <w:autoSpaceDN w:val="0"/>
        <w:adjustRightInd w:val="0"/>
        <w:jc w:val="both"/>
        <w:rPr>
          <w:rFonts w:ascii="Tahoma" w:hAnsi="Tahoma" w:cs="Tahoma"/>
          <w:sz w:val="22"/>
          <w:szCs w:val="22"/>
        </w:rPr>
      </w:pPr>
      <w:r w:rsidRPr="00B72E02">
        <w:rPr>
          <w:rFonts w:ascii="Tahoma" w:hAnsi="Tahoma" w:cs="Tahoma"/>
          <w:sz w:val="22"/>
          <w:szCs w:val="22"/>
        </w:rPr>
        <w:t>Podczas otwarcia ofert zostaną podane nazwy (firmy) oraz adresy Wykonawców, a także informacje dotyczące ceny, terminu wykonania zamówienia i warunków płatności zawartych w ofertach.</w:t>
      </w:r>
    </w:p>
    <w:p w:rsidR="0011579E" w:rsidRPr="00B72E02" w:rsidRDefault="0011579E" w:rsidP="00CF5ABB">
      <w:pPr>
        <w:numPr>
          <w:ilvl w:val="0"/>
          <w:numId w:val="28"/>
        </w:numPr>
        <w:autoSpaceDE w:val="0"/>
        <w:autoSpaceDN w:val="0"/>
        <w:adjustRightInd w:val="0"/>
        <w:jc w:val="both"/>
        <w:rPr>
          <w:rFonts w:ascii="Tahoma" w:hAnsi="Tahoma" w:cs="Tahoma"/>
          <w:sz w:val="22"/>
          <w:szCs w:val="22"/>
        </w:rPr>
      </w:pPr>
      <w:r w:rsidRPr="00B72E02">
        <w:rPr>
          <w:rFonts w:ascii="Tahoma" w:hAnsi="Tahoma" w:cs="Tahoma"/>
          <w:sz w:val="22"/>
          <w:szCs w:val="22"/>
        </w:rPr>
        <w:t>Informacje, o których mowa w ust. 10 i 11, przekazuje się niezwłocznie Wykonawcom, którzy nie byli obecni przy otwarciu ofert, na ich wniosek.</w:t>
      </w:r>
    </w:p>
    <w:p w:rsidR="0011579E" w:rsidRPr="00B72E02" w:rsidRDefault="0011579E" w:rsidP="00CF5ABB">
      <w:pPr>
        <w:numPr>
          <w:ilvl w:val="0"/>
          <w:numId w:val="28"/>
        </w:numPr>
        <w:autoSpaceDE w:val="0"/>
        <w:autoSpaceDN w:val="0"/>
        <w:adjustRightInd w:val="0"/>
        <w:jc w:val="both"/>
        <w:rPr>
          <w:rFonts w:ascii="Tahoma" w:hAnsi="Tahoma" w:cs="Tahoma"/>
          <w:sz w:val="22"/>
          <w:szCs w:val="22"/>
        </w:rPr>
      </w:pPr>
      <w:r w:rsidRPr="00B72E02">
        <w:rPr>
          <w:rFonts w:ascii="Tahoma" w:hAnsi="Tahoma" w:cs="Tahoma"/>
          <w:sz w:val="22"/>
          <w:szCs w:val="22"/>
        </w:rPr>
        <w:t>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Pzp.</w:t>
      </w:r>
    </w:p>
    <w:p w:rsidR="0011579E" w:rsidRPr="00B72E02" w:rsidRDefault="0011579E" w:rsidP="00CF5ABB">
      <w:pPr>
        <w:numPr>
          <w:ilvl w:val="0"/>
          <w:numId w:val="28"/>
        </w:numPr>
        <w:autoSpaceDE w:val="0"/>
        <w:autoSpaceDN w:val="0"/>
        <w:adjustRightInd w:val="0"/>
        <w:jc w:val="both"/>
        <w:rPr>
          <w:rFonts w:ascii="Verdana" w:hAnsi="Verdana" w:cs="Verdana"/>
          <w:sz w:val="18"/>
          <w:szCs w:val="18"/>
        </w:rPr>
      </w:pPr>
      <w:r w:rsidRPr="00B72E02">
        <w:rPr>
          <w:rFonts w:ascii="Tahoma" w:hAnsi="Tahoma" w:cs="Tahoma"/>
          <w:sz w:val="22"/>
          <w:szCs w:val="22"/>
        </w:rPr>
        <w:t>Zamawiający niezwłocznie zwraca ofertę, która została złożona po terminie.</w:t>
      </w:r>
    </w:p>
    <w:p w:rsidR="0011579E" w:rsidRPr="00B72E02" w:rsidRDefault="0011579E" w:rsidP="00780047">
      <w:pPr>
        <w:pStyle w:val="Styl1"/>
      </w:pPr>
      <w:r w:rsidRPr="00B72E02">
        <w:t>Opis sposobu obliczenia ceny</w:t>
      </w:r>
    </w:p>
    <w:p w:rsidR="0011579E" w:rsidRPr="00B72E02" w:rsidRDefault="0011579E" w:rsidP="00F12713">
      <w:pPr>
        <w:autoSpaceDE w:val="0"/>
        <w:autoSpaceDN w:val="0"/>
        <w:adjustRightInd w:val="0"/>
        <w:rPr>
          <w:rFonts w:ascii="Verdana,Bold" w:hAnsi="Verdana,Bold" w:cs="Verdana,Bold"/>
          <w:b/>
          <w:bCs/>
          <w:sz w:val="18"/>
          <w:szCs w:val="18"/>
        </w:rPr>
      </w:pPr>
    </w:p>
    <w:p w:rsidR="0011579E" w:rsidRPr="00B72E02" w:rsidRDefault="0011579E" w:rsidP="00CF5ABB">
      <w:pPr>
        <w:numPr>
          <w:ilvl w:val="1"/>
          <w:numId w:val="8"/>
        </w:numPr>
        <w:tabs>
          <w:tab w:val="clear" w:pos="360"/>
        </w:tabs>
        <w:autoSpaceDE w:val="0"/>
        <w:autoSpaceDN w:val="0"/>
        <w:adjustRightInd w:val="0"/>
        <w:ind w:left="284" w:right="28" w:hanging="284"/>
        <w:jc w:val="both"/>
        <w:rPr>
          <w:rFonts w:ascii="Tahoma" w:hAnsi="Tahoma" w:cs="Tahoma"/>
          <w:sz w:val="22"/>
          <w:szCs w:val="22"/>
        </w:rPr>
      </w:pPr>
      <w:r w:rsidRPr="00B72E02">
        <w:rPr>
          <w:rFonts w:ascii="Tahoma" w:hAnsi="Tahoma" w:cs="Tahoma"/>
          <w:sz w:val="22"/>
          <w:szCs w:val="22"/>
        </w:rPr>
        <w:t xml:space="preserve">Wykonawca określi </w:t>
      </w:r>
      <w:r w:rsidRPr="00B72E02">
        <w:rPr>
          <w:rFonts w:ascii="Tahoma" w:hAnsi="Tahoma" w:cs="Tahoma"/>
          <w:b/>
          <w:sz w:val="22"/>
          <w:szCs w:val="22"/>
        </w:rPr>
        <w:t>cenę oferty</w:t>
      </w:r>
      <w:r w:rsidRPr="00B72E02">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11579E" w:rsidRPr="00B72E02" w:rsidRDefault="0011579E" w:rsidP="00CF5ABB">
      <w:pPr>
        <w:numPr>
          <w:ilvl w:val="1"/>
          <w:numId w:val="8"/>
        </w:numPr>
        <w:tabs>
          <w:tab w:val="clear" w:pos="360"/>
        </w:tabs>
        <w:autoSpaceDE w:val="0"/>
        <w:autoSpaceDN w:val="0"/>
        <w:adjustRightInd w:val="0"/>
        <w:ind w:left="284" w:right="28" w:hanging="284"/>
        <w:jc w:val="both"/>
        <w:rPr>
          <w:rFonts w:ascii="Tahoma" w:hAnsi="Tahoma" w:cs="Tahoma"/>
          <w:sz w:val="22"/>
          <w:szCs w:val="22"/>
        </w:rPr>
      </w:pPr>
      <w:r w:rsidRPr="00B72E02">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11579E" w:rsidRPr="00B72E02" w:rsidRDefault="0011579E"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B72E02">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11579E" w:rsidRPr="00B72E02" w:rsidRDefault="0011579E"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B72E02">
        <w:rPr>
          <w:rFonts w:ascii="Tahoma" w:hAnsi="Tahoma" w:cs="Tahoma"/>
          <w:sz w:val="22"/>
          <w:szCs w:val="22"/>
        </w:rPr>
        <w:t>utrzymania zaplecza budowy (naprawy, woda, energia elektryczna, telefon),</w:t>
      </w:r>
    </w:p>
    <w:p w:rsidR="0011579E" w:rsidRPr="00B72E02" w:rsidRDefault="0011579E"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B72E02">
        <w:rPr>
          <w:rFonts w:ascii="Tahoma" w:hAnsi="Tahoma" w:cs="Tahoma"/>
          <w:sz w:val="22"/>
          <w:szCs w:val="22"/>
        </w:rPr>
        <w:t>dozorowania, zabezpieczenia i oznaczenia terenu budowy,</w:t>
      </w:r>
    </w:p>
    <w:p w:rsidR="0011579E" w:rsidRPr="00B72E02" w:rsidRDefault="0011579E"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B72E02">
        <w:rPr>
          <w:rFonts w:ascii="Tahoma" w:hAnsi="Tahoma" w:cs="Tahoma"/>
          <w:sz w:val="22"/>
          <w:szCs w:val="22"/>
        </w:rPr>
        <w:t>zajęcia pasa drogowego, placów, chodników,</w:t>
      </w:r>
    </w:p>
    <w:p w:rsidR="0011579E" w:rsidRPr="00B72E02" w:rsidRDefault="0011579E"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B72E02">
        <w:rPr>
          <w:rFonts w:ascii="Tahoma" w:hAnsi="Tahoma" w:cs="Tahoma"/>
          <w:sz w:val="22"/>
          <w:szCs w:val="22"/>
        </w:rPr>
        <w:t>koszty utrzymania terenu budowy i zapewnienia warunków bezpieczeństwa dla osób i pojazdów użytkujących drogę,</w:t>
      </w:r>
    </w:p>
    <w:p w:rsidR="0011579E" w:rsidRPr="00B72E02" w:rsidRDefault="0011579E"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B72E02">
        <w:rPr>
          <w:rFonts w:ascii="Tahoma" w:hAnsi="Tahoma" w:cs="Tahoma"/>
          <w:sz w:val="22"/>
          <w:szCs w:val="22"/>
        </w:rPr>
        <w:t>zakwaterowanie łącznie z częścią socjalną i sanitarną,</w:t>
      </w:r>
    </w:p>
    <w:p w:rsidR="0011579E" w:rsidRPr="00B72E02" w:rsidRDefault="0011579E"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B72E02">
        <w:rPr>
          <w:rFonts w:ascii="Tahoma" w:hAnsi="Tahoma" w:cs="Tahoma"/>
          <w:sz w:val="22"/>
          <w:szCs w:val="22"/>
        </w:rPr>
        <w:t>koszty składowania i utylizacji materiałów rozbiórkowych, odpadów i śmieci,</w:t>
      </w:r>
    </w:p>
    <w:p w:rsidR="0011579E" w:rsidRPr="00B72E02" w:rsidRDefault="0011579E"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B72E02">
        <w:rPr>
          <w:rFonts w:ascii="Tahoma" w:hAnsi="Tahoma" w:cs="Tahoma"/>
          <w:sz w:val="22"/>
          <w:szCs w:val="22"/>
        </w:rPr>
        <w:t>koszty związane z utrzymaniem terenu budowy w stanie wolnym od przeszkód komunikacyjnych wynikających z lokalizacji terenu budowy,</w:t>
      </w:r>
    </w:p>
    <w:p w:rsidR="0011579E" w:rsidRPr="00B72E02" w:rsidRDefault="0011579E"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B72E02">
        <w:rPr>
          <w:rFonts w:ascii="Tahoma" w:hAnsi="Tahoma" w:cs="Tahoma"/>
          <w:sz w:val="22"/>
          <w:szCs w:val="22"/>
        </w:rPr>
        <w:t xml:space="preserve">koszty wynikające z utrudnień lokalizacyjnych placu budowy, </w:t>
      </w:r>
    </w:p>
    <w:p w:rsidR="0011579E" w:rsidRPr="00B72E02" w:rsidRDefault="0011579E"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B72E02">
        <w:rPr>
          <w:rFonts w:ascii="Tahoma" w:hAnsi="Tahoma" w:cs="Tahoma"/>
          <w:sz w:val="22"/>
          <w:szCs w:val="22"/>
        </w:rPr>
        <w:t>odtworzenie nawierzchni, ewentualne uszkodzenia urządzeń podziemnych w obrębie placu budowy i wykonywanych robót,</w:t>
      </w:r>
    </w:p>
    <w:p w:rsidR="0011579E" w:rsidRPr="00B72E02" w:rsidRDefault="0011579E"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B72E02">
        <w:rPr>
          <w:rFonts w:ascii="Tahoma" w:hAnsi="Tahoma" w:cs="Tahoma"/>
          <w:sz w:val="22"/>
          <w:szCs w:val="22"/>
        </w:rPr>
        <w:t xml:space="preserve">wszystkie podatki, cła i inne koszty, które będą opłacane przez Wykonawcę w ramach umowy, </w:t>
      </w:r>
    </w:p>
    <w:p w:rsidR="0011579E" w:rsidRPr="00B72E02" w:rsidRDefault="0011579E"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B72E02">
        <w:rPr>
          <w:rFonts w:ascii="Tahoma" w:hAnsi="Tahoma" w:cs="Tahoma"/>
          <w:sz w:val="22"/>
          <w:szCs w:val="22"/>
        </w:rPr>
        <w:t xml:space="preserve">wykonanie ogrodzenia i zabezpieczenia od istniejących obiektów placu budowy, </w:t>
      </w:r>
    </w:p>
    <w:p w:rsidR="0011579E" w:rsidRPr="00B72E02" w:rsidRDefault="0011579E"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B72E02">
        <w:rPr>
          <w:rFonts w:ascii="Tahoma" w:hAnsi="Tahoma" w:cs="Tahoma"/>
          <w:sz w:val="22"/>
          <w:szCs w:val="22"/>
        </w:rPr>
        <w:t>wykonania projektów organizacji ruchu na czas budowy,</w:t>
      </w:r>
    </w:p>
    <w:p w:rsidR="0011579E" w:rsidRPr="00B72E02" w:rsidRDefault="0011579E"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B72E02">
        <w:rPr>
          <w:rFonts w:ascii="Tahoma" w:hAnsi="Tahoma" w:cs="Tahoma"/>
          <w:sz w:val="22"/>
          <w:szCs w:val="22"/>
        </w:rPr>
        <w:t xml:space="preserve">bieżących napraw dróg dojazdowych oraz dróg przez które zostanie wyznaczony objazd, </w:t>
      </w:r>
    </w:p>
    <w:p w:rsidR="0011579E" w:rsidRPr="00B72E02" w:rsidRDefault="0011579E"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B72E02">
        <w:rPr>
          <w:rFonts w:ascii="Tahoma" w:hAnsi="Tahoma" w:cs="Tahoma"/>
          <w:sz w:val="22"/>
          <w:szCs w:val="22"/>
        </w:rPr>
        <w:t xml:space="preserve">koszty obsługi geodezyjnej, </w:t>
      </w:r>
    </w:p>
    <w:p w:rsidR="0011579E" w:rsidRPr="00B72E02" w:rsidRDefault="0011579E"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B72E02">
        <w:rPr>
          <w:rFonts w:ascii="Tahoma" w:hAnsi="Tahoma" w:cs="Tahoma"/>
          <w:sz w:val="22"/>
          <w:szCs w:val="22"/>
        </w:rPr>
        <w:t>wykonanie geodezyjnego wytyczenia i dokumentacji geodezyjnej,</w:t>
      </w:r>
    </w:p>
    <w:p w:rsidR="0011579E" w:rsidRPr="00B72E02" w:rsidRDefault="0011579E"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B72E02">
        <w:rPr>
          <w:rFonts w:ascii="Tahoma" w:hAnsi="Tahoma" w:cs="Tahoma"/>
          <w:sz w:val="22"/>
          <w:szCs w:val="22"/>
        </w:rPr>
        <w:t xml:space="preserve">koszty związane z odbiorami robót wykonanych, koszty wykonania dokumentacji powykonawczej, </w:t>
      </w:r>
    </w:p>
    <w:p w:rsidR="0011579E" w:rsidRPr="00B72E02" w:rsidRDefault="0011579E"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B72E02">
        <w:rPr>
          <w:rFonts w:ascii="Tahoma" w:hAnsi="Tahoma" w:cs="Tahoma"/>
          <w:sz w:val="22"/>
          <w:szCs w:val="22"/>
        </w:rPr>
        <w:t>zorganizowanie i przeprowadzenie niezbędnych prób, badań, odbiorów oraz ewentualnego uzupełnienia dokumentacji odbiorczej dla zakresu robót objętych przedmiotem zamówienia,</w:t>
      </w:r>
    </w:p>
    <w:p w:rsidR="0011579E" w:rsidRPr="00B72E02" w:rsidRDefault="0011579E" w:rsidP="00CF5ABB">
      <w:pPr>
        <w:numPr>
          <w:ilvl w:val="6"/>
          <w:numId w:val="8"/>
        </w:numPr>
        <w:tabs>
          <w:tab w:val="clear" w:pos="502"/>
          <w:tab w:val="num" w:pos="567"/>
        </w:tabs>
        <w:ind w:left="567" w:right="28" w:hanging="283"/>
        <w:jc w:val="both"/>
        <w:rPr>
          <w:rFonts w:ascii="Tahoma" w:hAnsi="Tahoma" w:cs="Tahoma"/>
          <w:sz w:val="22"/>
          <w:szCs w:val="22"/>
        </w:rPr>
      </w:pPr>
      <w:r w:rsidRPr="00B72E02">
        <w:rPr>
          <w:rFonts w:ascii="Tahoma" w:hAnsi="Tahoma" w:cs="Tahoma"/>
          <w:sz w:val="22"/>
          <w:szCs w:val="22"/>
        </w:rPr>
        <w:t>koszty pomiarów i badań materiałów oraz robót zgodnie z zasadami kontroli jakości materiałów i robót określonymi w STWiOR.</w:t>
      </w:r>
    </w:p>
    <w:p w:rsidR="0011579E" w:rsidRPr="00B72E02" w:rsidRDefault="0011579E" w:rsidP="00CF5ABB">
      <w:pPr>
        <w:numPr>
          <w:ilvl w:val="1"/>
          <w:numId w:val="8"/>
        </w:numPr>
        <w:autoSpaceDE w:val="0"/>
        <w:autoSpaceDN w:val="0"/>
        <w:adjustRightInd w:val="0"/>
        <w:jc w:val="both"/>
        <w:rPr>
          <w:rFonts w:ascii="Tahoma" w:hAnsi="Tahoma" w:cs="Tahoma"/>
          <w:sz w:val="22"/>
          <w:szCs w:val="22"/>
        </w:rPr>
      </w:pPr>
      <w:r w:rsidRPr="00B72E02">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rsidR="0011579E" w:rsidRPr="00B72E02" w:rsidRDefault="0011579E" w:rsidP="00CF5ABB">
      <w:pPr>
        <w:numPr>
          <w:ilvl w:val="1"/>
          <w:numId w:val="8"/>
        </w:numPr>
        <w:autoSpaceDE w:val="0"/>
        <w:autoSpaceDN w:val="0"/>
        <w:adjustRightInd w:val="0"/>
        <w:jc w:val="both"/>
        <w:rPr>
          <w:rFonts w:ascii="Tahoma" w:hAnsi="Tahoma" w:cs="Tahoma"/>
          <w:sz w:val="22"/>
          <w:szCs w:val="22"/>
        </w:rPr>
      </w:pPr>
      <w:r w:rsidRPr="00B72E02">
        <w:rPr>
          <w:rFonts w:ascii="Tahoma" w:hAnsi="Tahoma" w:cs="Tahoma"/>
          <w:sz w:val="22"/>
          <w:szCs w:val="22"/>
        </w:rPr>
        <w:t>Prawidłowe ustalenie stawki podatku VAT leży po stronie Wykonawcy. Należy przyjąć obowiązującą stawkę podatku VAT zgodnie z ustawą z dnia 11 marca 2004 r. o podatku od towarów i usług (t.j. Dz. U. z 2004 r Nr 54, poz. 535 z póź. zm.).</w:t>
      </w:r>
    </w:p>
    <w:p w:rsidR="0011579E" w:rsidRPr="00B72E02" w:rsidRDefault="0011579E" w:rsidP="00B0212E">
      <w:pPr>
        <w:spacing w:before="120"/>
        <w:ind w:left="360"/>
        <w:jc w:val="both"/>
        <w:outlineLvl w:val="0"/>
        <w:rPr>
          <w:rFonts w:ascii="Tahoma" w:hAnsi="Tahoma" w:cs="Tahoma"/>
          <w:b/>
          <w:sz w:val="22"/>
          <w:szCs w:val="22"/>
        </w:rPr>
      </w:pPr>
      <w:r w:rsidRPr="00B72E02">
        <w:rPr>
          <w:rFonts w:ascii="Tahoma" w:hAnsi="Tahoma" w:cs="Tahoma"/>
          <w:b/>
          <w:i/>
          <w:sz w:val="22"/>
          <w:szCs w:val="22"/>
        </w:rPr>
        <w:t>W trakcie wyboru najkorzystniejszej oferty będzie brana pod uwagę przez Komisję Przetargową cena ostateczna.</w:t>
      </w:r>
    </w:p>
    <w:p w:rsidR="0011579E" w:rsidRPr="00B72E02" w:rsidRDefault="0011579E" w:rsidP="00B0212E">
      <w:pPr>
        <w:ind w:left="360"/>
        <w:jc w:val="both"/>
        <w:outlineLvl w:val="0"/>
        <w:rPr>
          <w:rFonts w:ascii="Tahoma" w:hAnsi="Tahoma" w:cs="Tahoma"/>
          <w:b/>
          <w:sz w:val="22"/>
          <w:szCs w:val="22"/>
        </w:rPr>
      </w:pPr>
      <w:r w:rsidRPr="00B72E02">
        <w:rPr>
          <w:rFonts w:ascii="Tahoma" w:hAnsi="Tahoma" w:cs="Tahoma"/>
          <w:b/>
          <w:i/>
          <w:sz w:val="22"/>
          <w:szCs w:val="22"/>
        </w:rPr>
        <w:t>Uwaga! Gmina jest płatnikiem podatku VAT.</w:t>
      </w:r>
    </w:p>
    <w:p w:rsidR="0011579E" w:rsidRPr="00B72E02" w:rsidRDefault="0011579E" w:rsidP="007C0A8E">
      <w:pPr>
        <w:pStyle w:val="Styl1"/>
        <w:jc w:val="both"/>
      </w:pPr>
      <w:r w:rsidRPr="00B72E02">
        <w:t>Opis kryteriów, którymi Zamawiający będzie się kierował przy wyborze oferty, wraz z podaniem znaczenia tych kryteriów i sposobu oceny ofert</w:t>
      </w:r>
    </w:p>
    <w:p w:rsidR="0011579E" w:rsidRPr="00B72E02" w:rsidRDefault="0011579E" w:rsidP="00F12713">
      <w:pPr>
        <w:autoSpaceDE w:val="0"/>
        <w:autoSpaceDN w:val="0"/>
        <w:adjustRightInd w:val="0"/>
        <w:rPr>
          <w:rFonts w:ascii="Verdana,Bold" w:hAnsi="Verdana,Bold" w:cs="Verdana,Bold"/>
          <w:b/>
          <w:bCs/>
          <w:sz w:val="18"/>
          <w:szCs w:val="18"/>
        </w:rPr>
      </w:pPr>
    </w:p>
    <w:p w:rsidR="0011579E" w:rsidRPr="00B72E02" w:rsidRDefault="0011579E" w:rsidP="00CF5ABB">
      <w:pPr>
        <w:numPr>
          <w:ilvl w:val="0"/>
          <w:numId w:val="30"/>
        </w:numPr>
        <w:autoSpaceDE w:val="0"/>
        <w:autoSpaceDN w:val="0"/>
        <w:adjustRightInd w:val="0"/>
        <w:rPr>
          <w:rFonts w:ascii="Tahoma" w:hAnsi="Tahoma" w:cs="Tahoma"/>
          <w:sz w:val="22"/>
          <w:szCs w:val="22"/>
        </w:rPr>
      </w:pPr>
      <w:r w:rsidRPr="00B72E02">
        <w:rPr>
          <w:rFonts w:ascii="Tahoma" w:hAnsi="Tahoma" w:cs="Tahoma"/>
          <w:b/>
          <w:bCs/>
          <w:sz w:val="22"/>
          <w:szCs w:val="22"/>
        </w:rPr>
        <w:t>Kryteriami oceny ofert są</w:t>
      </w:r>
      <w:r w:rsidRPr="00B72E02">
        <w:rPr>
          <w:rFonts w:ascii="Tahoma" w:hAnsi="Tahoma" w:cs="Tahoma"/>
          <w:sz w:val="22"/>
          <w:szCs w:val="22"/>
        </w:rPr>
        <w:t>:</w:t>
      </w:r>
    </w:p>
    <w:p w:rsidR="0011579E" w:rsidRPr="00B72E02" w:rsidRDefault="0011579E" w:rsidP="00CF5ABB">
      <w:pPr>
        <w:numPr>
          <w:ilvl w:val="1"/>
          <w:numId w:val="30"/>
        </w:numPr>
        <w:autoSpaceDE w:val="0"/>
        <w:autoSpaceDN w:val="0"/>
        <w:adjustRightInd w:val="0"/>
        <w:ind w:left="567" w:hanging="567"/>
        <w:rPr>
          <w:rFonts w:ascii="Tahoma" w:hAnsi="Tahoma" w:cs="Tahoma"/>
          <w:sz w:val="22"/>
          <w:szCs w:val="22"/>
        </w:rPr>
      </w:pPr>
      <w:r w:rsidRPr="00B72E02">
        <w:rPr>
          <w:rFonts w:ascii="Tahoma" w:hAnsi="Tahoma" w:cs="Tahoma"/>
          <w:sz w:val="22"/>
          <w:szCs w:val="22"/>
        </w:rPr>
        <w:t>Cena oferty brutto (C) 60%</w:t>
      </w:r>
    </w:p>
    <w:p w:rsidR="0011579E" w:rsidRDefault="0011579E" w:rsidP="00CF5ABB">
      <w:pPr>
        <w:numPr>
          <w:ilvl w:val="1"/>
          <w:numId w:val="30"/>
        </w:numPr>
        <w:autoSpaceDE w:val="0"/>
        <w:autoSpaceDN w:val="0"/>
        <w:adjustRightInd w:val="0"/>
        <w:ind w:left="567" w:hanging="567"/>
        <w:rPr>
          <w:rFonts w:ascii="Tahoma" w:hAnsi="Tahoma" w:cs="Tahoma"/>
          <w:sz w:val="22"/>
          <w:szCs w:val="22"/>
        </w:rPr>
      </w:pPr>
      <w:r w:rsidRPr="00B72E02">
        <w:rPr>
          <w:rFonts w:ascii="Tahoma" w:hAnsi="Tahoma" w:cs="Tahoma"/>
          <w:sz w:val="22"/>
          <w:szCs w:val="22"/>
        </w:rPr>
        <w:t>T</w:t>
      </w:r>
      <w:r>
        <w:rPr>
          <w:rFonts w:ascii="Tahoma" w:hAnsi="Tahoma" w:cs="Tahoma"/>
          <w:sz w:val="22"/>
          <w:szCs w:val="22"/>
        </w:rPr>
        <w:t>ermin udzielonej gwarancji (T) 4</w:t>
      </w:r>
      <w:r w:rsidRPr="00B72E02">
        <w:rPr>
          <w:rFonts w:ascii="Tahoma" w:hAnsi="Tahoma" w:cs="Tahoma"/>
          <w:sz w:val="22"/>
          <w:szCs w:val="22"/>
        </w:rPr>
        <w:t>0%</w:t>
      </w:r>
    </w:p>
    <w:p w:rsidR="0011579E" w:rsidRPr="00B72E02" w:rsidRDefault="0011579E" w:rsidP="00CF5ABB">
      <w:pPr>
        <w:numPr>
          <w:ilvl w:val="0"/>
          <w:numId w:val="30"/>
        </w:numPr>
        <w:autoSpaceDE w:val="0"/>
        <w:autoSpaceDN w:val="0"/>
        <w:adjustRightInd w:val="0"/>
        <w:rPr>
          <w:rFonts w:ascii="Tahoma" w:hAnsi="Tahoma" w:cs="Tahoma"/>
          <w:sz w:val="22"/>
          <w:szCs w:val="22"/>
        </w:rPr>
      </w:pPr>
      <w:r w:rsidRPr="00B72E02">
        <w:rPr>
          <w:rFonts w:ascii="Tahoma" w:hAnsi="Tahoma" w:cs="Tahoma"/>
          <w:sz w:val="22"/>
          <w:szCs w:val="22"/>
        </w:rPr>
        <w:t>Punkty będą przyznawane wg następujących zasad: 1% = 1 punkt.</w:t>
      </w:r>
    </w:p>
    <w:p w:rsidR="0011579E" w:rsidRPr="00B72E02" w:rsidRDefault="0011579E" w:rsidP="00CF5ABB">
      <w:pPr>
        <w:numPr>
          <w:ilvl w:val="1"/>
          <w:numId w:val="30"/>
        </w:numPr>
        <w:autoSpaceDE w:val="0"/>
        <w:autoSpaceDN w:val="0"/>
        <w:adjustRightInd w:val="0"/>
        <w:ind w:left="567" w:hanging="567"/>
        <w:rPr>
          <w:rFonts w:ascii="Tahoma" w:hAnsi="Tahoma" w:cs="Tahoma"/>
          <w:b/>
          <w:bCs/>
          <w:sz w:val="22"/>
          <w:szCs w:val="22"/>
        </w:rPr>
      </w:pPr>
      <w:r w:rsidRPr="00B72E02">
        <w:rPr>
          <w:rFonts w:ascii="Tahoma" w:hAnsi="Tahoma" w:cs="Tahoma"/>
          <w:b/>
          <w:bCs/>
          <w:sz w:val="22"/>
          <w:szCs w:val="22"/>
        </w:rPr>
        <w:t>Cena oferty (C)</w:t>
      </w:r>
    </w:p>
    <w:p w:rsidR="0011579E" w:rsidRPr="00B72E02" w:rsidRDefault="0011579E" w:rsidP="00CF5ABB">
      <w:pPr>
        <w:numPr>
          <w:ilvl w:val="0"/>
          <w:numId w:val="31"/>
        </w:numPr>
        <w:autoSpaceDE w:val="0"/>
        <w:autoSpaceDN w:val="0"/>
        <w:adjustRightInd w:val="0"/>
        <w:rPr>
          <w:rFonts w:ascii="Tahoma" w:hAnsi="Tahoma" w:cs="Tahoma"/>
          <w:sz w:val="22"/>
          <w:szCs w:val="22"/>
        </w:rPr>
      </w:pPr>
      <w:r w:rsidRPr="00B72E02">
        <w:rPr>
          <w:rFonts w:ascii="Tahoma" w:hAnsi="Tahoma" w:cs="Tahoma"/>
          <w:sz w:val="22"/>
          <w:szCs w:val="22"/>
        </w:rPr>
        <w:t xml:space="preserve">Oferta z najniższą ceną brutto otrzyma </w:t>
      </w:r>
      <w:r w:rsidRPr="00B72E02">
        <w:rPr>
          <w:rFonts w:ascii="Tahoma" w:hAnsi="Tahoma" w:cs="Tahoma"/>
          <w:b/>
          <w:bCs/>
          <w:sz w:val="22"/>
          <w:szCs w:val="22"/>
        </w:rPr>
        <w:t>60 punktów</w:t>
      </w:r>
      <w:r w:rsidRPr="00B72E02">
        <w:rPr>
          <w:rFonts w:ascii="Tahoma" w:hAnsi="Tahoma" w:cs="Tahoma"/>
          <w:sz w:val="22"/>
          <w:szCs w:val="22"/>
        </w:rPr>
        <w:t>.</w:t>
      </w:r>
    </w:p>
    <w:p w:rsidR="0011579E" w:rsidRPr="00B72E02" w:rsidRDefault="0011579E" w:rsidP="00CF5ABB">
      <w:pPr>
        <w:numPr>
          <w:ilvl w:val="0"/>
          <w:numId w:val="31"/>
        </w:numPr>
        <w:autoSpaceDE w:val="0"/>
        <w:autoSpaceDN w:val="0"/>
        <w:adjustRightInd w:val="0"/>
        <w:jc w:val="both"/>
        <w:rPr>
          <w:rFonts w:ascii="Tahoma" w:hAnsi="Tahoma" w:cs="Tahoma"/>
          <w:sz w:val="22"/>
          <w:szCs w:val="22"/>
        </w:rPr>
      </w:pPr>
      <w:r w:rsidRPr="00B72E02">
        <w:rPr>
          <w:rFonts w:ascii="Tahoma" w:hAnsi="Tahoma" w:cs="Tahoma"/>
          <w:sz w:val="22"/>
          <w:szCs w:val="22"/>
        </w:rPr>
        <w:t>Punkty pozostałych ofert liczone będą wg proporcji matematycznej z dokładnością do dwóch miejsc po przecinku:</w:t>
      </w:r>
    </w:p>
    <w:p w:rsidR="0011579E" w:rsidRPr="00B72E02" w:rsidRDefault="0011579E" w:rsidP="00B644F5">
      <w:pPr>
        <w:autoSpaceDE w:val="0"/>
        <w:autoSpaceDN w:val="0"/>
        <w:adjustRightInd w:val="0"/>
        <w:ind w:left="360"/>
        <w:rPr>
          <w:i/>
          <w:iCs/>
          <w:sz w:val="22"/>
          <w:szCs w:val="22"/>
        </w:rPr>
      </w:pPr>
      <w:r w:rsidRPr="00B72E02">
        <w:rPr>
          <w:i/>
          <w:iCs/>
          <w:sz w:val="22"/>
          <w:szCs w:val="22"/>
        </w:rPr>
        <w:t xml:space="preserve">           C</w:t>
      </w:r>
      <w:r w:rsidRPr="00B72E02">
        <w:rPr>
          <w:sz w:val="22"/>
          <w:szCs w:val="22"/>
        </w:rPr>
        <w:t xml:space="preserve"> min</w:t>
      </w:r>
    </w:p>
    <w:p w:rsidR="0011579E" w:rsidRPr="00B72E02" w:rsidRDefault="0011579E" w:rsidP="00B644F5">
      <w:pPr>
        <w:autoSpaceDE w:val="0"/>
        <w:autoSpaceDN w:val="0"/>
        <w:adjustRightInd w:val="0"/>
        <w:ind w:left="360"/>
        <w:rPr>
          <w:rFonts w:ascii="Symbol" w:hAnsi="Symbol" w:cs="Symbol"/>
          <w:sz w:val="22"/>
          <w:szCs w:val="22"/>
        </w:rPr>
      </w:pPr>
      <w:r w:rsidRPr="00B72E02">
        <w:rPr>
          <w:i/>
          <w:iCs/>
          <w:sz w:val="22"/>
          <w:szCs w:val="22"/>
        </w:rPr>
        <w:t xml:space="preserve">   C </w:t>
      </w:r>
      <w:r w:rsidRPr="00B72E02">
        <w:rPr>
          <w:rFonts w:ascii="Symbol" w:hAnsi="Symbol" w:cs="Symbol"/>
          <w:sz w:val="22"/>
          <w:szCs w:val="22"/>
        </w:rPr>
        <w:t></w:t>
      </w:r>
      <w:r w:rsidRPr="00B72E02">
        <w:rPr>
          <w:rFonts w:ascii="Symbol" w:hAnsi="Symbol" w:cs="Symbol"/>
          <w:sz w:val="22"/>
          <w:szCs w:val="22"/>
        </w:rPr>
        <w:t></w:t>
      </w:r>
      <w:r w:rsidRPr="00B72E02">
        <w:rPr>
          <w:rFonts w:ascii="Symbol" w:hAnsi="Symbol" w:cs="Symbol"/>
          <w:sz w:val="22"/>
          <w:szCs w:val="22"/>
        </w:rPr>
        <w:t></w:t>
      </w:r>
      <w:r w:rsidRPr="00B72E02">
        <w:rPr>
          <w:rFonts w:ascii="Symbol" w:hAnsi="Symbol" w:cs="Symbol"/>
          <w:sz w:val="22"/>
          <w:szCs w:val="22"/>
        </w:rPr>
        <w:t></w:t>
      </w:r>
      <w:r w:rsidRPr="00B72E02">
        <w:rPr>
          <w:rFonts w:ascii="Symbol" w:hAnsi="Symbol" w:cs="Symbol"/>
          <w:sz w:val="22"/>
          <w:szCs w:val="22"/>
        </w:rPr>
        <w:t></w:t>
      </w:r>
      <w:r w:rsidRPr="00B72E02">
        <w:rPr>
          <w:rFonts w:ascii="Symbol" w:hAnsi="Symbol" w:cs="Symbol"/>
          <w:sz w:val="22"/>
          <w:szCs w:val="22"/>
        </w:rPr>
        <w:t></w:t>
      </w:r>
      <w:r w:rsidRPr="00B72E02">
        <w:rPr>
          <w:rFonts w:ascii="Symbol" w:hAnsi="Symbol" w:cs="Symbol"/>
          <w:sz w:val="22"/>
          <w:szCs w:val="22"/>
        </w:rPr>
        <w:t></w:t>
      </w:r>
      <w:r w:rsidRPr="00B72E02">
        <w:rPr>
          <w:rFonts w:ascii="Symbol" w:hAnsi="Symbol" w:cs="Symbol"/>
          <w:sz w:val="22"/>
          <w:szCs w:val="22"/>
        </w:rPr>
        <w:t></w:t>
      </w:r>
      <w:r w:rsidRPr="00B72E02">
        <w:rPr>
          <w:rFonts w:ascii="Symbol" w:hAnsi="Symbol" w:cs="Symbol"/>
          <w:sz w:val="22"/>
          <w:szCs w:val="22"/>
        </w:rPr>
        <w:t></w:t>
      </w:r>
      <w:r w:rsidRPr="00B72E02">
        <w:rPr>
          <w:rFonts w:ascii="Symbol" w:hAnsi="Symbol" w:cs="Symbol"/>
          <w:sz w:val="22"/>
          <w:szCs w:val="22"/>
        </w:rPr>
        <w:t></w:t>
      </w:r>
      <w:r w:rsidRPr="00B72E02">
        <w:rPr>
          <w:rFonts w:ascii="Symbol" w:hAnsi="Symbol" w:cs="Symbol"/>
          <w:sz w:val="22"/>
          <w:szCs w:val="22"/>
        </w:rPr>
        <w:t></w:t>
      </w:r>
      <w:r w:rsidRPr="00B72E02">
        <w:rPr>
          <w:rFonts w:ascii="Symbol" w:hAnsi="Symbol" w:cs="Symbol"/>
          <w:sz w:val="22"/>
          <w:szCs w:val="22"/>
        </w:rPr>
        <w:t></w:t>
      </w:r>
      <w:r w:rsidRPr="00B72E02">
        <w:rPr>
          <w:rFonts w:ascii="Symbol" w:hAnsi="Symbol" w:cs="Symbol"/>
          <w:sz w:val="22"/>
          <w:szCs w:val="22"/>
        </w:rPr>
        <w:t></w:t>
      </w:r>
      <w:r w:rsidRPr="00B72E02">
        <w:rPr>
          <w:sz w:val="22"/>
          <w:szCs w:val="22"/>
        </w:rPr>
        <w:t>60</w:t>
      </w:r>
    </w:p>
    <w:p w:rsidR="0011579E" w:rsidRPr="00B72E02" w:rsidRDefault="0011579E" w:rsidP="00B644F5">
      <w:pPr>
        <w:autoSpaceDE w:val="0"/>
        <w:autoSpaceDN w:val="0"/>
        <w:adjustRightInd w:val="0"/>
        <w:ind w:left="360"/>
        <w:rPr>
          <w:i/>
          <w:iCs/>
          <w:sz w:val="22"/>
          <w:szCs w:val="22"/>
        </w:rPr>
      </w:pPr>
      <w:r w:rsidRPr="00B72E02">
        <w:rPr>
          <w:i/>
          <w:iCs/>
          <w:sz w:val="22"/>
          <w:szCs w:val="22"/>
        </w:rPr>
        <w:t xml:space="preserve">             C ob </w:t>
      </w:r>
    </w:p>
    <w:p w:rsidR="0011579E" w:rsidRPr="00B72E02" w:rsidRDefault="0011579E" w:rsidP="001160A8">
      <w:pPr>
        <w:autoSpaceDE w:val="0"/>
        <w:autoSpaceDN w:val="0"/>
        <w:adjustRightInd w:val="0"/>
        <w:rPr>
          <w:i/>
          <w:iCs/>
        </w:rPr>
      </w:pPr>
    </w:p>
    <w:p w:rsidR="0011579E" w:rsidRPr="00B72E02" w:rsidRDefault="0011579E" w:rsidP="00B644F5">
      <w:pPr>
        <w:autoSpaceDE w:val="0"/>
        <w:autoSpaceDN w:val="0"/>
        <w:adjustRightInd w:val="0"/>
        <w:ind w:left="360"/>
        <w:rPr>
          <w:rFonts w:ascii="Tahoma" w:hAnsi="Tahoma" w:cs="Tahoma"/>
          <w:i/>
          <w:iCs/>
          <w:sz w:val="22"/>
          <w:szCs w:val="22"/>
        </w:rPr>
      </w:pPr>
      <w:r w:rsidRPr="00B72E02">
        <w:rPr>
          <w:rFonts w:ascii="Tahoma" w:hAnsi="Tahoma" w:cs="Tahoma"/>
          <w:i/>
          <w:iCs/>
          <w:sz w:val="22"/>
          <w:szCs w:val="22"/>
        </w:rPr>
        <w:t>gdzie:</w:t>
      </w:r>
    </w:p>
    <w:p w:rsidR="0011579E" w:rsidRPr="00B72E02" w:rsidRDefault="0011579E" w:rsidP="00B644F5">
      <w:pPr>
        <w:autoSpaceDE w:val="0"/>
        <w:autoSpaceDN w:val="0"/>
        <w:adjustRightInd w:val="0"/>
        <w:ind w:left="360"/>
        <w:rPr>
          <w:rFonts w:ascii="Tahoma" w:hAnsi="Tahoma" w:cs="Tahoma"/>
          <w:sz w:val="22"/>
          <w:szCs w:val="22"/>
        </w:rPr>
      </w:pPr>
      <w:r w:rsidRPr="00B72E02">
        <w:rPr>
          <w:rFonts w:ascii="Tahoma" w:hAnsi="Tahoma" w:cs="Tahoma"/>
          <w:sz w:val="22"/>
          <w:szCs w:val="22"/>
        </w:rPr>
        <w:t>C – ilość punktów za kryterium ceny</w:t>
      </w:r>
    </w:p>
    <w:p w:rsidR="0011579E" w:rsidRPr="00B72E02" w:rsidRDefault="0011579E" w:rsidP="00B644F5">
      <w:pPr>
        <w:autoSpaceDE w:val="0"/>
        <w:autoSpaceDN w:val="0"/>
        <w:adjustRightInd w:val="0"/>
        <w:ind w:left="360"/>
        <w:rPr>
          <w:rFonts w:ascii="Tahoma" w:hAnsi="Tahoma" w:cs="Tahoma"/>
          <w:sz w:val="22"/>
          <w:szCs w:val="22"/>
        </w:rPr>
      </w:pPr>
      <w:r w:rsidRPr="00B72E02">
        <w:rPr>
          <w:rFonts w:ascii="Tahoma" w:hAnsi="Tahoma" w:cs="Tahoma"/>
          <w:sz w:val="22"/>
          <w:szCs w:val="22"/>
        </w:rPr>
        <w:t>Cob – cena brutto oferty badanej</w:t>
      </w:r>
    </w:p>
    <w:p w:rsidR="0011579E" w:rsidRPr="00B72E02" w:rsidRDefault="0011579E" w:rsidP="00B644F5">
      <w:pPr>
        <w:autoSpaceDE w:val="0"/>
        <w:autoSpaceDN w:val="0"/>
        <w:adjustRightInd w:val="0"/>
        <w:ind w:left="360"/>
        <w:rPr>
          <w:rFonts w:ascii="Tahoma" w:hAnsi="Tahoma" w:cs="Tahoma"/>
          <w:sz w:val="22"/>
          <w:szCs w:val="22"/>
        </w:rPr>
      </w:pPr>
      <w:r w:rsidRPr="00B72E02">
        <w:rPr>
          <w:rFonts w:ascii="Tahoma" w:hAnsi="Tahoma" w:cs="Tahoma"/>
          <w:sz w:val="22"/>
          <w:szCs w:val="22"/>
        </w:rPr>
        <w:t>Cmin – najniższa cena oferowana brutto</w:t>
      </w:r>
    </w:p>
    <w:p w:rsidR="0011579E" w:rsidRPr="00B72E02" w:rsidRDefault="0011579E" w:rsidP="002857F2">
      <w:pPr>
        <w:numPr>
          <w:ilvl w:val="1"/>
          <w:numId w:val="30"/>
        </w:numPr>
        <w:autoSpaceDE w:val="0"/>
        <w:autoSpaceDN w:val="0"/>
        <w:adjustRightInd w:val="0"/>
        <w:spacing w:before="120"/>
        <w:ind w:left="708" w:hanging="708"/>
        <w:rPr>
          <w:rFonts w:ascii="Tahoma" w:hAnsi="Tahoma" w:cs="Tahoma"/>
          <w:b/>
          <w:bCs/>
          <w:sz w:val="22"/>
          <w:szCs w:val="22"/>
        </w:rPr>
      </w:pPr>
      <w:r w:rsidRPr="00B72E02">
        <w:rPr>
          <w:rFonts w:ascii="Tahoma" w:hAnsi="Tahoma" w:cs="Tahoma"/>
          <w:b/>
          <w:sz w:val="22"/>
          <w:szCs w:val="22"/>
        </w:rPr>
        <w:t>Okres udzielonej gwarancji jakości (T)</w:t>
      </w:r>
    </w:p>
    <w:p w:rsidR="0011579E" w:rsidRPr="00B72E02" w:rsidRDefault="0011579E" w:rsidP="00B644F5">
      <w:pPr>
        <w:autoSpaceDE w:val="0"/>
        <w:autoSpaceDN w:val="0"/>
        <w:adjustRightInd w:val="0"/>
        <w:ind w:left="567"/>
        <w:jc w:val="both"/>
        <w:rPr>
          <w:rFonts w:ascii="Tahoma" w:hAnsi="Tahoma" w:cs="Tahoma"/>
          <w:sz w:val="22"/>
          <w:szCs w:val="22"/>
        </w:rPr>
      </w:pPr>
      <w:r w:rsidRPr="00B72E02">
        <w:rPr>
          <w:rFonts w:ascii="Tahoma" w:hAnsi="Tahoma" w:cs="Tahoma"/>
          <w:sz w:val="22"/>
          <w:szCs w:val="22"/>
        </w:rPr>
        <w:t xml:space="preserve">Punkty w tym kryterium będą przyznawane za okres udzielonej gwarancji jakości na wykonane roboty budowlane. Oferta otrzyma punkty (maksymalnie </w:t>
      </w:r>
      <w:r>
        <w:rPr>
          <w:rFonts w:ascii="Tahoma" w:hAnsi="Tahoma" w:cs="Tahoma"/>
          <w:b/>
          <w:sz w:val="22"/>
          <w:szCs w:val="22"/>
        </w:rPr>
        <w:t>4</w:t>
      </w:r>
      <w:r w:rsidRPr="00B72E02">
        <w:rPr>
          <w:rFonts w:ascii="Tahoma" w:hAnsi="Tahoma" w:cs="Tahoma"/>
          <w:b/>
          <w:sz w:val="22"/>
          <w:szCs w:val="22"/>
        </w:rPr>
        <w:t>0 punktów</w:t>
      </w:r>
      <w:r w:rsidRPr="00B72E02">
        <w:rPr>
          <w:rFonts w:ascii="Tahoma" w:hAnsi="Tahoma" w:cs="Tahoma"/>
          <w:sz w:val="22"/>
          <w:szCs w:val="22"/>
        </w:rPr>
        <w:t xml:space="preserve"> w kryterium) zgodnie tabelą poniżej:</w:t>
      </w:r>
    </w:p>
    <w:p w:rsidR="0011579E" w:rsidRPr="00B72E02" w:rsidRDefault="0011579E" w:rsidP="00327630">
      <w:pPr>
        <w:autoSpaceDE w:val="0"/>
        <w:autoSpaceDN w:val="0"/>
        <w:adjustRightInd w:val="0"/>
        <w:rPr>
          <w:rFonts w:ascii="Verdana" w:hAnsi="Verdana" w:cs="Verdana"/>
          <w:sz w:val="16"/>
          <w:szCs w:val="16"/>
        </w:rPr>
      </w:pPr>
    </w:p>
    <w:tbl>
      <w:tblPr>
        <w:tblW w:w="0" w:type="auto"/>
        <w:tblInd w:w="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2"/>
        <w:gridCol w:w="1561"/>
        <w:gridCol w:w="1751"/>
        <w:gridCol w:w="1726"/>
      </w:tblGrid>
      <w:tr w:rsidR="0011579E" w:rsidRPr="00B72E02" w:rsidTr="003006B6">
        <w:tc>
          <w:tcPr>
            <w:tcW w:w="2272" w:type="dxa"/>
          </w:tcPr>
          <w:p w:rsidR="0011579E" w:rsidRPr="00B72E02" w:rsidRDefault="0011579E" w:rsidP="006312B1">
            <w:pPr>
              <w:autoSpaceDE w:val="0"/>
              <w:autoSpaceDN w:val="0"/>
              <w:adjustRightInd w:val="0"/>
              <w:spacing w:before="20" w:after="20"/>
              <w:jc w:val="center"/>
              <w:rPr>
                <w:rFonts w:ascii="Tahoma" w:hAnsi="Tahoma" w:cs="Tahoma"/>
              </w:rPr>
            </w:pPr>
            <w:r w:rsidRPr="00B72E02">
              <w:rPr>
                <w:rFonts w:ascii="Tahoma" w:hAnsi="Tahoma" w:cs="Tahoma"/>
              </w:rPr>
              <w:t>Okres gwarancji:</w:t>
            </w:r>
          </w:p>
        </w:tc>
        <w:tc>
          <w:tcPr>
            <w:tcW w:w="1561" w:type="dxa"/>
          </w:tcPr>
          <w:p w:rsidR="0011579E" w:rsidRPr="00B72E02" w:rsidRDefault="0011579E" w:rsidP="006312B1">
            <w:pPr>
              <w:autoSpaceDE w:val="0"/>
              <w:autoSpaceDN w:val="0"/>
              <w:adjustRightInd w:val="0"/>
              <w:jc w:val="center"/>
              <w:rPr>
                <w:rFonts w:ascii="Tahoma" w:hAnsi="Tahoma" w:cs="Tahoma"/>
              </w:rPr>
            </w:pPr>
            <w:r w:rsidRPr="00B72E02">
              <w:rPr>
                <w:rFonts w:ascii="Tahoma" w:hAnsi="Tahoma" w:cs="Tahoma"/>
              </w:rPr>
              <w:t>36 miesięcy</w:t>
            </w:r>
          </w:p>
        </w:tc>
        <w:tc>
          <w:tcPr>
            <w:tcW w:w="1751" w:type="dxa"/>
            <w:vAlign w:val="center"/>
          </w:tcPr>
          <w:p w:rsidR="0011579E" w:rsidRPr="00B72E02" w:rsidRDefault="0011579E" w:rsidP="006312B1">
            <w:pPr>
              <w:autoSpaceDE w:val="0"/>
              <w:autoSpaceDN w:val="0"/>
              <w:adjustRightInd w:val="0"/>
              <w:jc w:val="center"/>
              <w:rPr>
                <w:rFonts w:ascii="Tahoma" w:hAnsi="Tahoma" w:cs="Tahoma"/>
              </w:rPr>
            </w:pPr>
            <w:r w:rsidRPr="00B72E02">
              <w:rPr>
                <w:rFonts w:ascii="Tahoma" w:hAnsi="Tahoma" w:cs="Tahoma"/>
              </w:rPr>
              <w:t>48 miesięcy</w:t>
            </w:r>
          </w:p>
        </w:tc>
        <w:tc>
          <w:tcPr>
            <w:tcW w:w="1726" w:type="dxa"/>
            <w:vAlign w:val="center"/>
          </w:tcPr>
          <w:p w:rsidR="0011579E" w:rsidRPr="00B72E02" w:rsidRDefault="0011579E" w:rsidP="003E3A79">
            <w:pPr>
              <w:autoSpaceDE w:val="0"/>
              <w:autoSpaceDN w:val="0"/>
              <w:adjustRightInd w:val="0"/>
              <w:jc w:val="center"/>
              <w:rPr>
                <w:rFonts w:ascii="Tahoma" w:hAnsi="Tahoma" w:cs="Tahoma"/>
              </w:rPr>
            </w:pPr>
            <w:r w:rsidRPr="00B72E02">
              <w:rPr>
                <w:rFonts w:ascii="Tahoma" w:hAnsi="Tahoma" w:cs="Tahoma"/>
              </w:rPr>
              <w:t>60 miesięcy</w:t>
            </w:r>
          </w:p>
        </w:tc>
      </w:tr>
      <w:tr w:rsidR="0011579E" w:rsidRPr="00B72E02" w:rsidTr="003006B6">
        <w:tc>
          <w:tcPr>
            <w:tcW w:w="2272" w:type="dxa"/>
          </w:tcPr>
          <w:p w:rsidR="0011579E" w:rsidRPr="00B72E02" w:rsidRDefault="0011579E" w:rsidP="006312B1">
            <w:pPr>
              <w:autoSpaceDE w:val="0"/>
              <w:autoSpaceDN w:val="0"/>
              <w:adjustRightInd w:val="0"/>
              <w:spacing w:before="20" w:after="20"/>
              <w:jc w:val="center"/>
              <w:rPr>
                <w:rFonts w:ascii="Tahoma" w:hAnsi="Tahoma" w:cs="Tahoma"/>
              </w:rPr>
            </w:pPr>
            <w:r w:rsidRPr="00B72E02">
              <w:rPr>
                <w:rFonts w:ascii="Tahoma" w:hAnsi="Tahoma" w:cs="Tahoma"/>
              </w:rPr>
              <w:t>Przyznane punkty:</w:t>
            </w:r>
          </w:p>
        </w:tc>
        <w:tc>
          <w:tcPr>
            <w:tcW w:w="1561" w:type="dxa"/>
          </w:tcPr>
          <w:p w:rsidR="0011579E" w:rsidRPr="00B72E02" w:rsidRDefault="0011579E" w:rsidP="00940841">
            <w:pPr>
              <w:autoSpaceDE w:val="0"/>
              <w:autoSpaceDN w:val="0"/>
              <w:adjustRightInd w:val="0"/>
              <w:jc w:val="center"/>
              <w:rPr>
                <w:rFonts w:ascii="Tahoma" w:hAnsi="Tahoma" w:cs="Tahoma"/>
              </w:rPr>
            </w:pPr>
            <w:r w:rsidRPr="00B72E02">
              <w:rPr>
                <w:rFonts w:ascii="Tahoma" w:hAnsi="Tahoma" w:cs="Tahoma"/>
              </w:rPr>
              <w:t>0</w:t>
            </w:r>
          </w:p>
        </w:tc>
        <w:tc>
          <w:tcPr>
            <w:tcW w:w="1751" w:type="dxa"/>
          </w:tcPr>
          <w:p w:rsidR="0011579E" w:rsidRPr="00B72E02" w:rsidRDefault="0011579E" w:rsidP="00940841">
            <w:pPr>
              <w:autoSpaceDE w:val="0"/>
              <w:autoSpaceDN w:val="0"/>
              <w:adjustRightInd w:val="0"/>
              <w:jc w:val="center"/>
              <w:rPr>
                <w:rFonts w:ascii="Tahoma" w:hAnsi="Tahoma" w:cs="Tahoma"/>
              </w:rPr>
            </w:pPr>
            <w:r>
              <w:rPr>
                <w:rFonts w:ascii="Tahoma" w:hAnsi="Tahoma" w:cs="Tahoma"/>
              </w:rPr>
              <w:t>20</w:t>
            </w:r>
          </w:p>
        </w:tc>
        <w:tc>
          <w:tcPr>
            <w:tcW w:w="1726" w:type="dxa"/>
          </w:tcPr>
          <w:p w:rsidR="0011579E" w:rsidRPr="00B72E02" w:rsidRDefault="0011579E" w:rsidP="00940841">
            <w:pPr>
              <w:autoSpaceDE w:val="0"/>
              <w:autoSpaceDN w:val="0"/>
              <w:adjustRightInd w:val="0"/>
              <w:jc w:val="center"/>
              <w:rPr>
                <w:rFonts w:ascii="Tahoma" w:hAnsi="Tahoma" w:cs="Tahoma"/>
              </w:rPr>
            </w:pPr>
            <w:r>
              <w:rPr>
                <w:rFonts w:ascii="Tahoma" w:hAnsi="Tahoma" w:cs="Tahoma"/>
              </w:rPr>
              <w:t>40</w:t>
            </w:r>
          </w:p>
        </w:tc>
      </w:tr>
    </w:tbl>
    <w:p w:rsidR="0011579E" w:rsidRPr="00B72E02" w:rsidRDefault="0011579E" w:rsidP="00270C80">
      <w:pPr>
        <w:autoSpaceDE w:val="0"/>
        <w:autoSpaceDN w:val="0"/>
        <w:adjustRightInd w:val="0"/>
        <w:jc w:val="both"/>
        <w:rPr>
          <w:rFonts w:ascii="Tahoma" w:hAnsi="Tahoma" w:cs="Tahoma"/>
          <w:sz w:val="22"/>
          <w:szCs w:val="22"/>
        </w:rPr>
      </w:pPr>
      <w:r w:rsidRPr="00B72E02">
        <w:rPr>
          <w:rFonts w:ascii="Tahoma" w:hAnsi="Tahoma" w:cs="Tahoma"/>
          <w:sz w:val="22"/>
          <w:szCs w:val="22"/>
        </w:rPr>
        <w:t xml:space="preserve"> </w:t>
      </w:r>
    </w:p>
    <w:p w:rsidR="0011579E" w:rsidRDefault="0011579E" w:rsidP="00703AF1">
      <w:pPr>
        <w:autoSpaceDE w:val="0"/>
        <w:autoSpaceDN w:val="0"/>
        <w:adjustRightInd w:val="0"/>
        <w:jc w:val="both"/>
        <w:rPr>
          <w:rFonts w:ascii="Tahoma" w:hAnsi="Tahoma" w:cs="Tahoma"/>
          <w:sz w:val="22"/>
          <w:szCs w:val="22"/>
        </w:rPr>
      </w:pPr>
    </w:p>
    <w:p w:rsidR="0011579E" w:rsidRPr="00B72E02" w:rsidRDefault="0011579E" w:rsidP="00703AF1">
      <w:pPr>
        <w:autoSpaceDE w:val="0"/>
        <w:autoSpaceDN w:val="0"/>
        <w:adjustRightInd w:val="0"/>
        <w:jc w:val="both"/>
        <w:rPr>
          <w:rFonts w:ascii="Tahoma" w:hAnsi="Tahoma" w:cs="Tahoma"/>
          <w:sz w:val="22"/>
          <w:szCs w:val="22"/>
        </w:rPr>
      </w:pPr>
      <w:r w:rsidRPr="00B72E02">
        <w:rPr>
          <w:rFonts w:ascii="Tahoma" w:hAnsi="Tahoma" w:cs="Tahoma"/>
          <w:sz w:val="22"/>
          <w:szCs w:val="22"/>
        </w:rPr>
        <w:t>3. Ostateczny ranking ofert wyliczony zostanie według wzoru Ok = Cn + Tn</w:t>
      </w:r>
      <w:r>
        <w:rPr>
          <w:rFonts w:ascii="Tahoma" w:hAnsi="Tahoma" w:cs="Tahoma"/>
          <w:sz w:val="22"/>
          <w:szCs w:val="22"/>
        </w:rPr>
        <w:t xml:space="preserve"> +Pn</w:t>
      </w:r>
      <w:r w:rsidRPr="00B72E02">
        <w:rPr>
          <w:rFonts w:ascii="Tahoma" w:hAnsi="Tahoma" w:cs="Tahoma"/>
          <w:sz w:val="22"/>
          <w:szCs w:val="22"/>
        </w:rPr>
        <w:t xml:space="preserve"> gdzie:</w:t>
      </w:r>
    </w:p>
    <w:p w:rsidR="0011579E" w:rsidRPr="00B72E02" w:rsidRDefault="0011579E" w:rsidP="00703AF1">
      <w:pPr>
        <w:autoSpaceDE w:val="0"/>
        <w:autoSpaceDN w:val="0"/>
        <w:adjustRightInd w:val="0"/>
        <w:jc w:val="both"/>
        <w:rPr>
          <w:rFonts w:ascii="Tahoma" w:hAnsi="Tahoma" w:cs="Tahoma"/>
          <w:sz w:val="22"/>
          <w:szCs w:val="22"/>
        </w:rPr>
      </w:pPr>
      <w:r w:rsidRPr="00B72E02">
        <w:rPr>
          <w:rFonts w:ascii="Tahoma" w:hAnsi="Tahoma" w:cs="Tahoma"/>
          <w:sz w:val="22"/>
          <w:szCs w:val="22"/>
        </w:rPr>
        <w:t>Ok – ocena końcowa,</w:t>
      </w:r>
    </w:p>
    <w:p w:rsidR="0011579E" w:rsidRPr="00B72E02" w:rsidRDefault="0011579E" w:rsidP="00703AF1">
      <w:pPr>
        <w:autoSpaceDE w:val="0"/>
        <w:autoSpaceDN w:val="0"/>
        <w:adjustRightInd w:val="0"/>
        <w:jc w:val="both"/>
        <w:rPr>
          <w:rFonts w:ascii="Tahoma" w:hAnsi="Tahoma" w:cs="Tahoma"/>
          <w:sz w:val="22"/>
          <w:szCs w:val="22"/>
        </w:rPr>
      </w:pPr>
      <w:r w:rsidRPr="00B72E02">
        <w:rPr>
          <w:rFonts w:ascii="Tahoma" w:hAnsi="Tahoma" w:cs="Tahoma"/>
          <w:sz w:val="22"/>
          <w:szCs w:val="22"/>
        </w:rPr>
        <w:t>Cn - ilość punktów za cenę oferty,</w:t>
      </w:r>
    </w:p>
    <w:p w:rsidR="0011579E" w:rsidRDefault="0011579E" w:rsidP="00703AF1">
      <w:pPr>
        <w:autoSpaceDE w:val="0"/>
        <w:autoSpaceDN w:val="0"/>
        <w:adjustRightInd w:val="0"/>
        <w:jc w:val="both"/>
        <w:rPr>
          <w:rFonts w:ascii="Tahoma" w:hAnsi="Tahoma" w:cs="Tahoma"/>
          <w:sz w:val="22"/>
          <w:szCs w:val="22"/>
        </w:rPr>
      </w:pPr>
      <w:r w:rsidRPr="00B72E02">
        <w:rPr>
          <w:rFonts w:ascii="Tahoma" w:hAnsi="Tahoma" w:cs="Tahoma"/>
          <w:sz w:val="22"/>
          <w:szCs w:val="22"/>
        </w:rPr>
        <w:t>Tn - ilość punktów za okres gwarancji jakości,</w:t>
      </w:r>
    </w:p>
    <w:p w:rsidR="0011579E" w:rsidRPr="00B72E02" w:rsidRDefault="0011579E" w:rsidP="00703AF1">
      <w:pPr>
        <w:autoSpaceDE w:val="0"/>
        <w:autoSpaceDN w:val="0"/>
        <w:adjustRightInd w:val="0"/>
        <w:spacing w:before="120"/>
        <w:jc w:val="both"/>
        <w:rPr>
          <w:rFonts w:ascii="Tahoma" w:hAnsi="Tahoma" w:cs="Tahoma"/>
          <w:sz w:val="22"/>
          <w:szCs w:val="22"/>
        </w:rPr>
      </w:pPr>
      <w:r w:rsidRPr="00B72E02">
        <w:rPr>
          <w:rFonts w:ascii="Tahoma" w:hAnsi="Tahoma" w:cs="Tahoma"/>
          <w:sz w:val="22"/>
          <w:szCs w:val="22"/>
        </w:rPr>
        <w:t>Ocena punktowa będzie dotyczyć wyłącznie ofert uznanych za ważne i niepodlegających odrzuceniu</w:t>
      </w:r>
    </w:p>
    <w:p w:rsidR="0011579E" w:rsidRDefault="0011579E" w:rsidP="00703AF1">
      <w:pPr>
        <w:autoSpaceDE w:val="0"/>
        <w:autoSpaceDN w:val="0"/>
        <w:adjustRightInd w:val="0"/>
        <w:spacing w:before="120"/>
        <w:ind w:left="180" w:hanging="180"/>
        <w:jc w:val="both"/>
        <w:rPr>
          <w:rFonts w:ascii="Tahoma" w:hAnsi="Tahoma" w:cs="Tahoma"/>
          <w:sz w:val="22"/>
          <w:szCs w:val="22"/>
        </w:rPr>
      </w:pPr>
      <w:r w:rsidRPr="00B72E02">
        <w:rPr>
          <w:rFonts w:ascii="Tahoma" w:hAnsi="Tahoma" w:cs="Tahoma"/>
          <w:sz w:val="22"/>
          <w:szCs w:val="22"/>
        </w:rPr>
        <w:t>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Pzp).</w:t>
      </w:r>
    </w:p>
    <w:p w:rsidR="0011579E" w:rsidRPr="00B72E02" w:rsidRDefault="0011579E" w:rsidP="007C0A8E">
      <w:pPr>
        <w:pStyle w:val="Styl1"/>
        <w:jc w:val="both"/>
      </w:pPr>
      <w:r w:rsidRPr="00B72E02">
        <w:t>Informacje o formalnościach, jakie powinny zostać dopełnione po wyborze oferty w celu zawarcia umowy w sprawie zamówienia publicznego</w:t>
      </w:r>
    </w:p>
    <w:p w:rsidR="0011579E" w:rsidRPr="00B72E02" w:rsidRDefault="0011579E" w:rsidP="00D05F53">
      <w:pPr>
        <w:autoSpaceDE w:val="0"/>
        <w:autoSpaceDN w:val="0"/>
        <w:adjustRightInd w:val="0"/>
        <w:rPr>
          <w:rFonts w:ascii="Verdana,Bold" w:hAnsi="Verdana,Bold" w:cs="Verdana,Bold"/>
          <w:b/>
          <w:bCs/>
          <w:sz w:val="18"/>
          <w:szCs w:val="18"/>
        </w:rPr>
      </w:pPr>
    </w:p>
    <w:p w:rsidR="0011579E" w:rsidRPr="00B72E02" w:rsidRDefault="0011579E" w:rsidP="00D05F53">
      <w:pPr>
        <w:autoSpaceDE w:val="0"/>
        <w:autoSpaceDN w:val="0"/>
        <w:adjustRightInd w:val="0"/>
        <w:jc w:val="both"/>
        <w:rPr>
          <w:rFonts w:ascii="Tahoma" w:hAnsi="Tahoma" w:cs="Tahoma"/>
          <w:b/>
          <w:bCs/>
          <w:sz w:val="22"/>
          <w:szCs w:val="22"/>
        </w:rPr>
      </w:pPr>
      <w:r w:rsidRPr="00B72E02">
        <w:rPr>
          <w:rFonts w:ascii="Tahoma" w:hAnsi="Tahoma" w:cs="Tahoma"/>
          <w:b/>
          <w:bCs/>
          <w:sz w:val="22"/>
          <w:szCs w:val="22"/>
        </w:rPr>
        <w:t>Przed zawarciem umowy Wykonawca będzie zobowiązany dopełnić następujących formalności:</w:t>
      </w:r>
    </w:p>
    <w:p w:rsidR="0011579E" w:rsidRPr="00B72E02" w:rsidRDefault="0011579E" w:rsidP="00CF5ABB">
      <w:pPr>
        <w:numPr>
          <w:ilvl w:val="0"/>
          <w:numId w:val="17"/>
        </w:numPr>
        <w:autoSpaceDE w:val="0"/>
        <w:autoSpaceDN w:val="0"/>
        <w:adjustRightInd w:val="0"/>
        <w:jc w:val="both"/>
        <w:rPr>
          <w:rFonts w:ascii="Tahoma" w:hAnsi="Tahoma" w:cs="Tahoma"/>
          <w:sz w:val="22"/>
          <w:szCs w:val="22"/>
        </w:rPr>
      </w:pPr>
      <w:r w:rsidRPr="00B72E02">
        <w:rPr>
          <w:rFonts w:ascii="Tahoma" w:hAnsi="Tahoma" w:cs="Tahoma"/>
          <w:sz w:val="22"/>
          <w:szCs w:val="22"/>
        </w:rPr>
        <w:t>Wnieść zabezpieczenie należytego wykonania umowy zgodnie z zasadami opisanymi w SIWZ.</w:t>
      </w:r>
    </w:p>
    <w:p w:rsidR="0011579E" w:rsidRPr="00B72E02" w:rsidRDefault="0011579E" w:rsidP="00CF5ABB">
      <w:pPr>
        <w:numPr>
          <w:ilvl w:val="0"/>
          <w:numId w:val="17"/>
        </w:numPr>
        <w:autoSpaceDE w:val="0"/>
        <w:autoSpaceDN w:val="0"/>
        <w:adjustRightInd w:val="0"/>
        <w:jc w:val="both"/>
        <w:rPr>
          <w:rFonts w:ascii="Tahoma" w:hAnsi="Tahoma" w:cs="Tahoma"/>
          <w:sz w:val="22"/>
          <w:szCs w:val="22"/>
        </w:rPr>
      </w:pPr>
      <w:r w:rsidRPr="00B72E02">
        <w:rPr>
          <w:rFonts w:ascii="Tahoma" w:hAnsi="Tahoma" w:cs="Tahoma"/>
          <w:sz w:val="22"/>
          <w:szCs w:val="22"/>
        </w:rPr>
        <w:t>Dostarczyć Zamawiającemu, w wyznaczonym terminie, wykaz podwykonawców, którzy będą uczestniczyć w realizacji przedmiotu zamówienia (jeżeli dotyczy).</w:t>
      </w:r>
    </w:p>
    <w:p w:rsidR="0011579E" w:rsidRPr="00B72E02" w:rsidRDefault="0011579E" w:rsidP="00CF5ABB">
      <w:pPr>
        <w:numPr>
          <w:ilvl w:val="0"/>
          <w:numId w:val="17"/>
        </w:numPr>
        <w:autoSpaceDE w:val="0"/>
        <w:autoSpaceDN w:val="0"/>
        <w:adjustRightInd w:val="0"/>
        <w:jc w:val="both"/>
        <w:rPr>
          <w:rFonts w:ascii="Tahoma" w:hAnsi="Tahoma" w:cs="Tahoma"/>
          <w:sz w:val="22"/>
          <w:szCs w:val="22"/>
        </w:rPr>
      </w:pPr>
      <w:r w:rsidRPr="00B72E02">
        <w:rPr>
          <w:rFonts w:ascii="Tahoma" w:hAnsi="Tahoma" w:cs="Tahoma"/>
          <w:sz w:val="22"/>
          <w:szCs w:val="22"/>
        </w:rPr>
        <w:t>Dostarczyć Zamawiającemu kopię polisy OC na warunkach opisanych we wzorze umowy.</w:t>
      </w:r>
    </w:p>
    <w:p w:rsidR="0011579E" w:rsidRPr="00B72E02" w:rsidRDefault="0011579E" w:rsidP="00CF5ABB">
      <w:pPr>
        <w:numPr>
          <w:ilvl w:val="0"/>
          <w:numId w:val="17"/>
        </w:numPr>
        <w:autoSpaceDE w:val="0"/>
        <w:autoSpaceDN w:val="0"/>
        <w:adjustRightInd w:val="0"/>
        <w:jc w:val="both"/>
        <w:rPr>
          <w:rFonts w:ascii="Tahoma" w:hAnsi="Tahoma" w:cs="Tahoma"/>
          <w:sz w:val="22"/>
          <w:szCs w:val="22"/>
        </w:rPr>
      </w:pPr>
      <w:r w:rsidRPr="00B72E02">
        <w:rPr>
          <w:rFonts w:ascii="Tahoma" w:hAnsi="Tahoma" w:cs="Tahoma"/>
          <w:sz w:val="22"/>
          <w:szCs w:val="22"/>
        </w:rPr>
        <w:t>W przypadku złożenia oferty wspólnej dostarczyć umowę regulującą współpracę Wykonawców.</w:t>
      </w:r>
    </w:p>
    <w:p w:rsidR="0011579E" w:rsidRPr="00B72E02" w:rsidRDefault="0011579E" w:rsidP="00780047">
      <w:pPr>
        <w:pStyle w:val="Styl1"/>
      </w:pPr>
      <w:r w:rsidRPr="00B72E02">
        <w:t xml:space="preserve"> Wymagania dotyczące zabezpieczenia należytego wykonania umowy</w:t>
      </w:r>
    </w:p>
    <w:p w:rsidR="0011579E" w:rsidRPr="00B72E02" w:rsidRDefault="0011579E" w:rsidP="001E5ECD">
      <w:pPr>
        <w:autoSpaceDE w:val="0"/>
        <w:autoSpaceDN w:val="0"/>
        <w:adjustRightInd w:val="0"/>
        <w:rPr>
          <w:rFonts w:ascii="Verdana,Bold" w:hAnsi="Verdana,Bold" w:cs="Verdana,Bold"/>
          <w:b/>
          <w:bCs/>
          <w:sz w:val="18"/>
          <w:szCs w:val="18"/>
        </w:rPr>
      </w:pPr>
    </w:p>
    <w:p w:rsidR="0011579E" w:rsidRPr="00B72E02" w:rsidRDefault="0011579E" w:rsidP="005C2A7A">
      <w:pPr>
        <w:numPr>
          <w:ilvl w:val="0"/>
          <w:numId w:val="32"/>
        </w:numPr>
        <w:autoSpaceDE w:val="0"/>
        <w:autoSpaceDN w:val="0"/>
        <w:adjustRightInd w:val="0"/>
        <w:jc w:val="both"/>
        <w:rPr>
          <w:rFonts w:ascii="Tahoma" w:hAnsi="Tahoma" w:cs="Tahoma"/>
          <w:sz w:val="22"/>
          <w:szCs w:val="22"/>
        </w:rPr>
      </w:pPr>
      <w:r w:rsidRPr="00B72E02">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rsidR="0011579E" w:rsidRPr="00B72E02" w:rsidRDefault="0011579E" w:rsidP="005C2A7A">
      <w:pPr>
        <w:numPr>
          <w:ilvl w:val="0"/>
          <w:numId w:val="32"/>
        </w:numPr>
        <w:autoSpaceDE w:val="0"/>
        <w:autoSpaceDN w:val="0"/>
        <w:adjustRightInd w:val="0"/>
        <w:jc w:val="both"/>
        <w:rPr>
          <w:rFonts w:ascii="Tahoma" w:hAnsi="Tahoma" w:cs="Tahoma"/>
          <w:sz w:val="22"/>
          <w:szCs w:val="22"/>
        </w:rPr>
      </w:pPr>
      <w:r w:rsidRPr="00B72E02">
        <w:rPr>
          <w:rFonts w:ascii="Tahoma" w:hAnsi="Tahoma" w:cs="Tahoma"/>
          <w:sz w:val="22"/>
          <w:szCs w:val="22"/>
        </w:rPr>
        <w:t>Zabezpieczenie ustala się na 10% ceny brutto podanej w ofercie.</w:t>
      </w:r>
    </w:p>
    <w:p w:rsidR="0011579E" w:rsidRPr="00B72E02" w:rsidRDefault="0011579E" w:rsidP="005C2A7A">
      <w:pPr>
        <w:numPr>
          <w:ilvl w:val="0"/>
          <w:numId w:val="32"/>
        </w:numPr>
        <w:autoSpaceDE w:val="0"/>
        <w:autoSpaceDN w:val="0"/>
        <w:adjustRightInd w:val="0"/>
        <w:jc w:val="both"/>
        <w:rPr>
          <w:rFonts w:ascii="Tahoma" w:hAnsi="Tahoma" w:cs="Tahoma"/>
          <w:sz w:val="22"/>
          <w:szCs w:val="22"/>
        </w:rPr>
      </w:pPr>
      <w:r w:rsidRPr="00B72E02">
        <w:rPr>
          <w:rFonts w:ascii="Tahoma" w:hAnsi="Tahoma" w:cs="Tahoma"/>
          <w:sz w:val="22"/>
          <w:szCs w:val="22"/>
        </w:rPr>
        <w:t>Zabezpieczenie może być wnoszone według wyboru Wykonawcy w jednej lub w kilku następujących formach:</w:t>
      </w:r>
    </w:p>
    <w:p w:rsidR="0011579E" w:rsidRPr="00B72E02" w:rsidRDefault="0011579E" w:rsidP="005C2A7A">
      <w:pPr>
        <w:numPr>
          <w:ilvl w:val="1"/>
          <w:numId w:val="32"/>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pieniądzu;</w:t>
      </w:r>
    </w:p>
    <w:p w:rsidR="0011579E" w:rsidRPr="00B72E02" w:rsidRDefault="0011579E" w:rsidP="005C2A7A">
      <w:pPr>
        <w:numPr>
          <w:ilvl w:val="1"/>
          <w:numId w:val="32"/>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poręczeniach bankowych lub poręczeniach spółdzielczej kasy oszczędnościowo -kredytowej, z tym że zobowiązanie kasy jest zawsze zobowiązaniem pieniężnym;</w:t>
      </w:r>
    </w:p>
    <w:p w:rsidR="0011579E" w:rsidRPr="00B72E02" w:rsidRDefault="0011579E" w:rsidP="005C2A7A">
      <w:pPr>
        <w:numPr>
          <w:ilvl w:val="1"/>
          <w:numId w:val="32"/>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gwarancjach bankowych;</w:t>
      </w:r>
    </w:p>
    <w:p w:rsidR="0011579E" w:rsidRPr="00B72E02" w:rsidRDefault="0011579E" w:rsidP="005C2A7A">
      <w:pPr>
        <w:numPr>
          <w:ilvl w:val="1"/>
          <w:numId w:val="32"/>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gwarancjach ubezpieczeniowych;</w:t>
      </w:r>
    </w:p>
    <w:p w:rsidR="0011579E" w:rsidRPr="00B72E02" w:rsidRDefault="0011579E" w:rsidP="005C2A7A">
      <w:pPr>
        <w:numPr>
          <w:ilvl w:val="1"/>
          <w:numId w:val="32"/>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poręczeniach udzielanych przez podmioty, o których mowa w art. 6 b ust. 5 pkt 2 ustawy z dnia 9 listopada 2000r. o utworzeniu Polskiej Agencji Rozwoju Przedsiębiorczości.</w:t>
      </w:r>
    </w:p>
    <w:p w:rsidR="0011579E" w:rsidRPr="00B72E02" w:rsidRDefault="0011579E" w:rsidP="005C2A7A">
      <w:pPr>
        <w:numPr>
          <w:ilvl w:val="0"/>
          <w:numId w:val="32"/>
        </w:numPr>
        <w:autoSpaceDE w:val="0"/>
        <w:autoSpaceDN w:val="0"/>
        <w:adjustRightInd w:val="0"/>
        <w:jc w:val="both"/>
        <w:rPr>
          <w:rFonts w:ascii="Tahoma" w:hAnsi="Tahoma" w:cs="Tahoma"/>
          <w:sz w:val="22"/>
          <w:szCs w:val="22"/>
        </w:rPr>
      </w:pPr>
      <w:r w:rsidRPr="00B72E02">
        <w:rPr>
          <w:rFonts w:ascii="Tahoma" w:hAnsi="Tahoma" w:cs="Tahoma"/>
          <w:sz w:val="22"/>
          <w:szCs w:val="22"/>
        </w:rPr>
        <w:t>Zamawiający nie wyraża zgody na wniesienie zabezpieczenia w formach o których mowa w art. 148 ust. 2 ustawy Pzp.</w:t>
      </w:r>
    </w:p>
    <w:p w:rsidR="0011579E" w:rsidRPr="00B72E02" w:rsidRDefault="0011579E" w:rsidP="005C2A7A">
      <w:pPr>
        <w:numPr>
          <w:ilvl w:val="0"/>
          <w:numId w:val="32"/>
        </w:numPr>
        <w:autoSpaceDE w:val="0"/>
        <w:autoSpaceDN w:val="0"/>
        <w:adjustRightInd w:val="0"/>
        <w:jc w:val="both"/>
        <w:rPr>
          <w:rFonts w:ascii="Tahoma" w:hAnsi="Tahoma" w:cs="Tahoma"/>
          <w:sz w:val="22"/>
          <w:szCs w:val="22"/>
        </w:rPr>
      </w:pPr>
      <w:r w:rsidRPr="00B72E02">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rsidR="0011579E" w:rsidRPr="00B72E02" w:rsidRDefault="0011579E" w:rsidP="005C2A7A">
      <w:pPr>
        <w:numPr>
          <w:ilvl w:val="0"/>
          <w:numId w:val="32"/>
        </w:numPr>
        <w:autoSpaceDE w:val="0"/>
        <w:autoSpaceDN w:val="0"/>
        <w:adjustRightInd w:val="0"/>
        <w:jc w:val="both"/>
        <w:rPr>
          <w:rFonts w:ascii="Tahoma" w:hAnsi="Tahoma" w:cs="Tahoma"/>
          <w:sz w:val="22"/>
          <w:szCs w:val="22"/>
        </w:rPr>
      </w:pPr>
      <w:r w:rsidRPr="00B72E02">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11579E" w:rsidRPr="00B72E02" w:rsidRDefault="0011579E" w:rsidP="005C2A7A">
      <w:pPr>
        <w:numPr>
          <w:ilvl w:val="1"/>
          <w:numId w:val="32"/>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11579E" w:rsidRPr="00B72E02" w:rsidRDefault="0011579E" w:rsidP="005C2A7A">
      <w:pPr>
        <w:numPr>
          <w:ilvl w:val="1"/>
          <w:numId w:val="32"/>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Wypłata, o której mowa w ust. 6.1, następuje nie później niż w ostatnim dniu ważności dotychczasowego zabezpieczenia.</w:t>
      </w:r>
    </w:p>
    <w:p w:rsidR="0011579E" w:rsidRPr="00B72E02" w:rsidRDefault="0011579E" w:rsidP="005C2A7A">
      <w:pPr>
        <w:numPr>
          <w:ilvl w:val="0"/>
          <w:numId w:val="32"/>
        </w:numPr>
        <w:autoSpaceDE w:val="0"/>
        <w:autoSpaceDN w:val="0"/>
        <w:adjustRightInd w:val="0"/>
        <w:jc w:val="both"/>
        <w:rPr>
          <w:rFonts w:ascii="Tahoma" w:hAnsi="Tahoma" w:cs="Tahoma"/>
          <w:b/>
          <w:bCs/>
          <w:sz w:val="22"/>
          <w:szCs w:val="22"/>
        </w:rPr>
      </w:pPr>
      <w:r w:rsidRPr="00B72E02">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sidRPr="00B72E02">
        <w:rPr>
          <w:rFonts w:ascii="Tahoma" w:hAnsi="Tahoma" w:cs="Tahoma"/>
          <w:b/>
          <w:bCs/>
          <w:sz w:val="22"/>
          <w:szCs w:val="22"/>
        </w:rPr>
        <w:t>.</w:t>
      </w:r>
    </w:p>
    <w:p w:rsidR="0011579E" w:rsidRPr="00B72E02" w:rsidRDefault="0011579E" w:rsidP="005C2A7A">
      <w:pPr>
        <w:numPr>
          <w:ilvl w:val="0"/>
          <w:numId w:val="32"/>
        </w:numPr>
        <w:autoSpaceDE w:val="0"/>
        <w:autoSpaceDN w:val="0"/>
        <w:adjustRightInd w:val="0"/>
        <w:jc w:val="both"/>
        <w:rPr>
          <w:rFonts w:ascii="Tahoma" w:hAnsi="Tahoma" w:cs="Tahoma"/>
          <w:sz w:val="22"/>
          <w:szCs w:val="22"/>
        </w:rPr>
      </w:pPr>
      <w:r w:rsidRPr="00B72E02">
        <w:rPr>
          <w:rFonts w:ascii="Tahoma" w:hAnsi="Tahoma" w:cs="Tahoma"/>
          <w:sz w:val="22"/>
          <w:szCs w:val="22"/>
        </w:rPr>
        <w:t xml:space="preserve">Zabezpieczenie wniesione w pieniądzu wpłacane będzie przelewem na rachunek bankowy Zamawiającego tj.: </w:t>
      </w:r>
      <w:r w:rsidRPr="00B72E02">
        <w:rPr>
          <w:rFonts w:ascii="Tahoma" w:hAnsi="Tahoma" w:cs="Tahoma"/>
          <w:b/>
          <w:sz w:val="22"/>
          <w:szCs w:val="22"/>
        </w:rPr>
        <w:t>45 1020 3639 0000 8502 0005 1235</w:t>
      </w:r>
    </w:p>
    <w:p w:rsidR="0011579E" w:rsidRPr="00B72E02" w:rsidRDefault="0011579E" w:rsidP="005C2A7A">
      <w:pPr>
        <w:numPr>
          <w:ilvl w:val="0"/>
          <w:numId w:val="32"/>
        </w:numPr>
        <w:autoSpaceDE w:val="0"/>
        <w:autoSpaceDN w:val="0"/>
        <w:adjustRightInd w:val="0"/>
        <w:jc w:val="both"/>
        <w:rPr>
          <w:rFonts w:ascii="Tahoma" w:hAnsi="Tahoma" w:cs="Tahoma"/>
          <w:sz w:val="22"/>
          <w:szCs w:val="22"/>
        </w:rPr>
      </w:pPr>
      <w:r w:rsidRPr="00B72E02">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11579E" w:rsidRPr="00B72E02" w:rsidRDefault="0011579E" w:rsidP="005C2A7A">
      <w:pPr>
        <w:numPr>
          <w:ilvl w:val="0"/>
          <w:numId w:val="32"/>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Zabezpieczenie zostanie zwrócone w terminie 30 dni od dnia wykonania zamówienia i uznania przez Zamawiającego za należycie wykonane.</w:t>
      </w:r>
    </w:p>
    <w:p w:rsidR="0011579E" w:rsidRPr="00B72E02" w:rsidRDefault="0011579E" w:rsidP="005C2A7A">
      <w:pPr>
        <w:numPr>
          <w:ilvl w:val="0"/>
          <w:numId w:val="32"/>
        </w:numPr>
        <w:autoSpaceDE w:val="0"/>
        <w:autoSpaceDN w:val="0"/>
        <w:adjustRightInd w:val="0"/>
        <w:jc w:val="both"/>
        <w:rPr>
          <w:rFonts w:ascii="Tahoma" w:hAnsi="Tahoma" w:cs="Tahoma"/>
          <w:sz w:val="22"/>
          <w:szCs w:val="22"/>
        </w:rPr>
      </w:pPr>
      <w:r w:rsidRPr="00B72E02">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rsidR="0011579E" w:rsidRPr="00B72E02" w:rsidRDefault="0011579E" w:rsidP="00FD18AC">
      <w:pPr>
        <w:pStyle w:val="Styl1"/>
        <w:ind w:left="709" w:hanging="709"/>
        <w:jc w:val="both"/>
      </w:pPr>
      <w:r w:rsidRPr="00B72E02">
        <w:t>Istotne postanowienia, które zostaną wprowadzone do treści umowy w sprawie zamówienia publicznego oraz wzór umowy</w:t>
      </w:r>
    </w:p>
    <w:p w:rsidR="0011579E" w:rsidRPr="00B72E02" w:rsidRDefault="0011579E" w:rsidP="00327630">
      <w:pPr>
        <w:autoSpaceDE w:val="0"/>
        <w:autoSpaceDN w:val="0"/>
        <w:adjustRightInd w:val="0"/>
        <w:rPr>
          <w:rFonts w:ascii="Verdana,Bold" w:hAnsi="Verdana,Bold" w:cs="Verdana,Bold"/>
          <w:b/>
          <w:bCs/>
          <w:sz w:val="18"/>
          <w:szCs w:val="18"/>
        </w:rPr>
      </w:pPr>
    </w:p>
    <w:p w:rsidR="0011579E" w:rsidRPr="00B72E02" w:rsidRDefault="0011579E" w:rsidP="00CF5ABB">
      <w:pPr>
        <w:numPr>
          <w:ilvl w:val="0"/>
          <w:numId w:val="33"/>
        </w:numPr>
        <w:autoSpaceDE w:val="0"/>
        <w:autoSpaceDN w:val="0"/>
        <w:adjustRightInd w:val="0"/>
        <w:jc w:val="both"/>
        <w:rPr>
          <w:rFonts w:ascii="Tahoma" w:hAnsi="Tahoma" w:cs="Tahoma"/>
          <w:b/>
          <w:bCs/>
          <w:sz w:val="22"/>
          <w:szCs w:val="22"/>
        </w:rPr>
      </w:pPr>
      <w:r w:rsidRPr="00B72E02">
        <w:rPr>
          <w:rFonts w:ascii="Tahoma" w:hAnsi="Tahoma" w:cs="Tahoma"/>
          <w:sz w:val="22"/>
          <w:szCs w:val="22"/>
        </w:rPr>
        <w:t>Wykonawca udzieli na przedmiot zamówienia gwarancji i rękojmi na okres wskazany w formularzu ofertowym (</w:t>
      </w:r>
      <w:r w:rsidRPr="00B72E02">
        <w:rPr>
          <w:rFonts w:ascii="Tahoma" w:hAnsi="Tahoma" w:cs="Tahoma"/>
          <w:b/>
          <w:sz w:val="22"/>
          <w:szCs w:val="22"/>
        </w:rPr>
        <w:t xml:space="preserve">minimum </w:t>
      </w:r>
      <w:r w:rsidRPr="00B72E02">
        <w:rPr>
          <w:rFonts w:ascii="Tahoma" w:hAnsi="Tahoma" w:cs="Tahoma"/>
          <w:b/>
          <w:bCs/>
          <w:sz w:val="22"/>
          <w:szCs w:val="22"/>
        </w:rPr>
        <w:t xml:space="preserve">36 miesięcy) </w:t>
      </w:r>
      <w:r w:rsidRPr="00B72E02">
        <w:rPr>
          <w:rFonts w:ascii="Tahoma" w:hAnsi="Tahoma" w:cs="Tahoma"/>
          <w:sz w:val="22"/>
          <w:szCs w:val="22"/>
        </w:rPr>
        <w:t>licząc od daty odbioru końcowego przedmiotu umowy. Bieg</w:t>
      </w:r>
      <w:r w:rsidRPr="00B72E02">
        <w:rPr>
          <w:rFonts w:ascii="Tahoma" w:hAnsi="Tahoma" w:cs="Tahoma"/>
          <w:b/>
          <w:bCs/>
          <w:sz w:val="22"/>
          <w:szCs w:val="22"/>
        </w:rPr>
        <w:t xml:space="preserve"> </w:t>
      </w:r>
      <w:r w:rsidRPr="00B72E02">
        <w:rPr>
          <w:rFonts w:ascii="Tahoma" w:hAnsi="Tahoma" w:cs="Tahoma"/>
          <w:sz w:val="22"/>
          <w:szCs w:val="22"/>
        </w:rPr>
        <w:t>terminu gwarancji i rękojmi rozpoczyna się w dniu następnym po odbiorze końcowym przedmiotu</w:t>
      </w:r>
      <w:r w:rsidRPr="00B72E02">
        <w:rPr>
          <w:rFonts w:ascii="Tahoma" w:hAnsi="Tahoma" w:cs="Tahoma"/>
          <w:b/>
          <w:bCs/>
          <w:sz w:val="22"/>
          <w:szCs w:val="22"/>
        </w:rPr>
        <w:t xml:space="preserve"> </w:t>
      </w:r>
      <w:r w:rsidRPr="00B72E02">
        <w:rPr>
          <w:rFonts w:ascii="Tahoma" w:hAnsi="Tahoma" w:cs="Tahoma"/>
          <w:sz w:val="22"/>
          <w:szCs w:val="22"/>
        </w:rPr>
        <w:t>umowy.</w:t>
      </w:r>
    </w:p>
    <w:p w:rsidR="0011579E" w:rsidRPr="00B72E02" w:rsidRDefault="0011579E" w:rsidP="00CF5ABB">
      <w:pPr>
        <w:numPr>
          <w:ilvl w:val="0"/>
          <w:numId w:val="33"/>
        </w:numPr>
        <w:autoSpaceDE w:val="0"/>
        <w:autoSpaceDN w:val="0"/>
        <w:adjustRightInd w:val="0"/>
        <w:jc w:val="both"/>
        <w:rPr>
          <w:rFonts w:ascii="Tahoma" w:hAnsi="Tahoma" w:cs="Tahoma"/>
          <w:sz w:val="22"/>
          <w:szCs w:val="22"/>
        </w:rPr>
      </w:pPr>
      <w:r w:rsidRPr="00B72E02">
        <w:rPr>
          <w:rFonts w:ascii="Tahoma" w:hAnsi="Tahoma" w:cs="Tahoma"/>
          <w:sz w:val="22"/>
          <w:szCs w:val="22"/>
        </w:rPr>
        <w:t>Istotne postanowienia umowne określają wzory umów, stanowiące załącznik do SIWZ.</w:t>
      </w:r>
    </w:p>
    <w:p w:rsidR="0011579E" w:rsidRPr="00B72E02" w:rsidRDefault="0011579E" w:rsidP="00CF5ABB">
      <w:pPr>
        <w:numPr>
          <w:ilvl w:val="0"/>
          <w:numId w:val="33"/>
        </w:numPr>
        <w:autoSpaceDE w:val="0"/>
        <w:autoSpaceDN w:val="0"/>
        <w:adjustRightInd w:val="0"/>
        <w:jc w:val="both"/>
        <w:rPr>
          <w:rFonts w:ascii="Tahoma" w:hAnsi="Tahoma" w:cs="Tahoma"/>
          <w:sz w:val="22"/>
          <w:szCs w:val="22"/>
        </w:rPr>
      </w:pPr>
      <w:r w:rsidRPr="00B72E02">
        <w:rPr>
          <w:rFonts w:ascii="Tahoma" w:hAnsi="Tahoma" w:cs="Tahoma"/>
          <w:sz w:val="22"/>
          <w:szCs w:val="22"/>
        </w:rPr>
        <w:t>Warunki dokonania zmian umowy określono w załączonym do SIWZ wzorze umowy. Możliwość dokonania zmian umowy stanowi uprawnienie Zamawiającego, a nie jego obowiązek.</w:t>
      </w:r>
    </w:p>
    <w:p w:rsidR="0011579E" w:rsidRPr="00B72E02" w:rsidRDefault="0011579E" w:rsidP="00780047">
      <w:pPr>
        <w:pStyle w:val="Styl1"/>
      </w:pPr>
      <w:r w:rsidRPr="00B72E02">
        <w:t>Inne wymagania</w:t>
      </w:r>
    </w:p>
    <w:p w:rsidR="0011579E" w:rsidRPr="00B72E02" w:rsidRDefault="0011579E" w:rsidP="001E5ECD">
      <w:pPr>
        <w:autoSpaceDE w:val="0"/>
        <w:autoSpaceDN w:val="0"/>
        <w:adjustRightInd w:val="0"/>
        <w:rPr>
          <w:rFonts w:ascii="Verdana,Bold" w:hAnsi="Verdana,Bold" w:cs="Verdana,Bold"/>
          <w:b/>
          <w:bCs/>
          <w:sz w:val="18"/>
          <w:szCs w:val="18"/>
        </w:rPr>
      </w:pPr>
    </w:p>
    <w:p w:rsidR="0011579E" w:rsidRPr="00B72E02" w:rsidRDefault="0011579E" w:rsidP="00CF5ABB">
      <w:pPr>
        <w:numPr>
          <w:ilvl w:val="0"/>
          <w:numId w:val="10"/>
        </w:numPr>
        <w:autoSpaceDE w:val="0"/>
        <w:autoSpaceDN w:val="0"/>
        <w:adjustRightInd w:val="0"/>
        <w:ind w:left="284" w:hanging="284"/>
        <w:jc w:val="both"/>
        <w:rPr>
          <w:rFonts w:ascii="Tahoma" w:hAnsi="Tahoma" w:cs="Tahoma"/>
          <w:sz w:val="22"/>
          <w:szCs w:val="22"/>
        </w:rPr>
      </w:pPr>
      <w:r w:rsidRPr="00B72E02">
        <w:rPr>
          <w:rFonts w:ascii="Tahoma" w:hAnsi="Tahoma" w:cs="Tahoma"/>
          <w:sz w:val="22"/>
          <w:szCs w:val="22"/>
        </w:rPr>
        <w:t>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Pzp.</w:t>
      </w:r>
    </w:p>
    <w:p w:rsidR="0011579E" w:rsidRPr="00B72E02" w:rsidRDefault="0011579E" w:rsidP="00CF5ABB">
      <w:pPr>
        <w:numPr>
          <w:ilvl w:val="0"/>
          <w:numId w:val="10"/>
        </w:numPr>
        <w:autoSpaceDE w:val="0"/>
        <w:autoSpaceDN w:val="0"/>
        <w:adjustRightInd w:val="0"/>
        <w:ind w:left="284" w:hanging="284"/>
        <w:jc w:val="both"/>
        <w:rPr>
          <w:rFonts w:ascii="Tahoma" w:hAnsi="Tahoma" w:cs="Tahoma"/>
          <w:sz w:val="22"/>
          <w:szCs w:val="22"/>
        </w:rPr>
      </w:pPr>
      <w:r w:rsidRPr="00B72E02">
        <w:rPr>
          <w:rFonts w:ascii="Tahoma" w:hAnsi="Tahoma" w:cs="Tahoma"/>
          <w:sz w:val="22"/>
          <w:szCs w:val="22"/>
        </w:rPr>
        <w:t>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Pzp.</w:t>
      </w:r>
    </w:p>
    <w:p w:rsidR="0011579E" w:rsidRPr="00B72E02" w:rsidRDefault="0011579E" w:rsidP="00CF5ABB">
      <w:pPr>
        <w:numPr>
          <w:ilvl w:val="0"/>
          <w:numId w:val="10"/>
        </w:numPr>
        <w:autoSpaceDE w:val="0"/>
        <w:autoSpaceDN w:val="0"/>
        <w:adjustRightInd w:val="0"/>
        <w:ind w:left="284" w:hanging="284"/>
        <w:jc w:val="both"/>
        <w:rPr>
          <w:rFonts w:ascii="Tahoma" w:hAnsi="Tahoma" w:cs="Tahoma"/>
          <w:sz w:val="22"/>
          <w:szCs w:val="22"/>
        </w:rPr>
      </w:pPr>
      <w:r w:rsidRPr="00B72E02">
        <w:rPr>
          <w:rFonts w:ascii="Tahoma" w:hAnsi="Tahoma" w:cs="Tahoma"/>
          <w:sz w:val="22"/>
          <w:szCs w:val="22"/>
        </w:rPr>
        <w:t>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Pzp.</w:t>
      </w:r>
    </w:p>
    <w:p w:rsidR="0011579E" w:rsidRPr="00B72E02" w:rsidRDefault="0011579E" w:rsidP="00B0212E">
      <w:pPr>
        <w:numPr>
          <w:ilvl w:val="0"/>
          <w:numId w:val="10"/>
        </w:numPr>
        <w:ind w:left="284" w:hanging="284"/>
        <w:jc w:val="both"/>
        <w:rPr>
          <w:rFonts w:ascii="Tahoma" w:hAnsi="Tahoma" w:cs="Tahoma"/>
          <w:b/>
          <w:bCs/>
          <w:sz w:val="22"/>
          <w:szCs w:val="22"/>
        </w:rPr>
      </w:pPr>
      <w:r w:rsidRPr="00B72E02">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rsidR="0011579E" w:rsidRPr="00B72E02" w:rsidRDefault="0011579E" w:rsidP="00FD18AC">
      <w:pPr>
        <w:pStyle w:val="Styl1"/>
        <w:jc w:val="both"/>
      </w:pPr>
      <w:r w:rsidRPr="00B72E02">
        <w:t>Pouczenie o środkach ochrony prawnej przysługujących Wykonawcy w toku postępowania o udzielenie zamówienia</w:t>
      </w:r>
    </w:p>
    <w:p w:rsidR="0011579E" w:rsidRPr="00B72E02" w:rsidRDefault="0011579E" w:rsidP="001E5ECD">
      <w:pPr>
        <w:autoSpaceDE w:val="0"/>
        <w:autoSpaceDN w:val="0"/>
        <w:adjustRightInd w:val="0"/>
        <w:rPr>
          <w:rFonts w:ascii="Verdana,Bold" w:hAnsi="Verdana,Bold" w:cs="Verdana,Bold"/>
          <w:b/>
          <w:bCs/>
          <w:sz w:val="18"/>
          <w:szCs w:val="18"/>
        </w:rPr>
      </w:pPr>
    </w:p>
    <w:p w:rsidR="0011579E" w:rsidRPr="00B72E02" w:rsidRDefault="0011579E" w:rsidP="00CF5ABB">
      <w:pPr>
        <w:numPr>
          <w:ilvl w:val="0"/>
          <w:numId w:val="11"/>
        </w:numPr>
        <w:autoSpaceDE w:val="0"/>
        <w:autoSpaceDN w:val="0"/>
        <w:adjustRightInd w:val="0"/>
        <w:jc w:val="both"/>
        <w:rPr>
          <w:rFonts w:ascii="Tahoma" w:hAnsi="Tahoma" w:cs="Tahoma"/>
          <w:sz w:val="22"/>
          <w:szCs w:val="22"/>
        </w:rPr>
      </w:pPr>
      <w:r w:rsidRPr="00B72E02">
        <w:rPr>
          <w:rFonts w:ascii="Tahoma" w:hAnsi="Tahoma" w:cs="Tahoma"/>
          <w:sz w:val="22"/>
          <w:szCs w:val="22"/>
        </w:rPr>
        <w:t>Sposób korzystania oraz rozpatrywania środków ochrony prawnej regulują przepisy ustawy Prawo zamówień publicznych Dział VI, art. 179 ÷ art. 198 ustawy Pzp.</w:t>
      </w:r>
    </w:p>
    <w:p w:rsidR="0011579E" w:rsidRPr="00B72E02" w:rsidRDefault="0011579E" w:rsidP="00CF5ABB">
      <w:pPr>
        <w:numPr>
          <w:ilvl w:val="0"/>
          <w:numId w:val="11"/>
        </w:numPr>
        <w:autoSpaceDE w:val="0"/>
        <w:autoSpaceDN w:val="0"/>
        <w:adjustRightInd w:val="0"/>
        <w:jc w:val="both"/>
        <w:rPr>
          <w:rFonts w:ascii="Tahoma" w:hAnsi="Tahoma" w:cs="Tahoma"/>
          <w:sz w:val="22"/>
          <w:szCs w:val="22"/>
        </w:rPr>
      </w:pPr>
      <w:r w:rsidRPr="00B72E02">
        <w:rPr>
          <w:rFonts w:ascii="Tahoma" w:hAnsi="Tahoma" w:cs="Tahoma"/>
          <w:sz w:val="22"/>
          <w:szCs w:val="22"/>
        </w:rPr>
        <w:t>W przypadku przedmiotowego postępowania Wykonawcy przysługuje prawo do:</w:t>
      </w:r>
    </w:p>
    <w:p w:rsidR="0011579E" w:rsidRPr="00B72E02" w:rsidRDefault="0011579E" w:rsidP="00CF5ABB">
      <w:pPr>
        <w:numPr>
          <w:ilvl w:val="0"/>
          <w:numId w:val="12"/>
        </w:numPr>
        <w:autoSpaceDE w:val="0"/>
        <w:autoSpaceDN w:val="0"/>
        <w:adjustRightInd w:val="0"/>
        <w:jc w:val="both"/>
        <w:rPr>
          <w:rFonts w:ascii="Tahoma" w:hAnsi="Tahoma" w:cs="Tahoma"/>
          <w:sz w:val="22"/>
          <w:szCs w:val="22"/>
        </w:rPr>
      </w:pPr>
      <w:r w:rsidRPr="00B72E02">
        <w:rPr>
          <w:rFonts w:ascii="Tahoma" w:hAnsi="Tahoma" w:cs="Tahoma"/>
          <w:sz w:val="22"/>
          <w:szCs w:val="22"/>
        </w:rPr>
        <w:t>odwołania wyłącznie wobec czynności:</w:t>
      </w:r>
    </w:p>
    <w:p w:rsidR="0011579E" w:rsidRPr="00B72E02" w:rsidRDefault="0011579E" w:rsidP="00CF5ABB">
      <w:pPr>
        <w:numPr>
          <w:ilvl w:val="0"/>
          <w:numId w:val="13"/>
        </w:numPr>
        <w:autoSpaceDE w:val="0"/>
        <w:autoSpaceDN w:val="0"/>
        <w:adjustRightInd w:val="0"/>
        <w:jc w:val="both"/>
        <w:rPr>
          <w:rFonts w:ascii="Tahoma" w:hAnsi="Tahoma" w:cs="Tahoma"/>
          <w:sz w:val="22"/>
          <w:szCs w:val="22"/>
        </w:rPr>
      </w:pPr>
      <w:r w:rsidRPr="00B72E02">
        <w:rPr>
          <w:rFonts w:ascii="Tahoma" w:hAnsi="Tahoma" w:cs="Tahoma"/>
          <w:sz w:val="22"/>
          <w:szCs w:val="22"/>
        </w:rPr>
        <w:t>określenia warunków udziału w postępowaniu;</w:t>
      </w:r>
    </w:p>
    <w:p w:rsidR="0011579E" w:rsidRPr="00B72E02" w:rsidRDefault="0011579E" w:rsidP="00CF5ABB">
      <w:pPr>
        <w:numPr>
          <w:ilvl w:val="0"/>
          <w:numId w:val="13"/>
        </w:numPr>
        <w:autoSpaceDE w:val="0"/>
        <w:autoSpaceDN w:val="0"/>
        <w:adjustRightInd w:val="0"/>
        <w:jc w:val="both"/>
        <w:rPr>
          <w:rFonts w:ascii="Tahoma" w:hAnsi="Tahoma" w:cs="Tahoma"/>
          <w:sz w:val="22"/>
          <w:szCs w:val="22"/>
        </w:rPr>
      </w:pPr>
      <w:r w:rsidRPr="00B72E02">
        <w:rPr>
          <w:rFonts w:ascii="Tahoma" w:hAnsi="Tahoma" w:cs="Tahoma"/>
          <w:sz w:val="22"/>
          <w:szCs w:val="22"/>
        </w:rPr>
        <w:t>wykluczenia odwołującego z postępowania o udzielenie zamówienia;</w:t>
      </w:r>
    </w:p>
    <w:p w:rsidR="0011579E" w:rsidRPr="00B72E02" w:rsidRDefault="0011579E" w:rsidP="00CF5ABB">
      <w:pPr>
        <w:numPr>
          <w:ilvl w:val="0"/>
          <w:numId w:val="13"/>
        </w:numPr>
        <w:autoSpaceDE w:val="0"/>
        <w:autoSpaceDN w:val="0"/>
        <w:adjustRightInd w:val="0"/>
        <w:jc w:val="both"/>
        <w:rPr>
          <w:rFonts w:ascii="Tahoma" w:hAnsi="Tahoma" w:cs="Tahoma"/>
          <w:sz w:val="22"/>
          <w:szCs w:val="22"/>
        </w:rPr>
      </w:pPr>
      <w:r w:rsidRPr="00B72E02">
        <w:rPr>
          <w:rFonts w:ascii="Tahoma" w:hAnsi="Tahoma" w:cs="Tahoma"/>
          <w:sz w:val="22"/>
          <w:szCs w:val="22"/>
        </w:rPr>
        <w:t>odrzucenia oferty odwołującego;</w:t>
      </w:r>
    </w:p>
    <w:p w:rsidR="0011579E" w:rsidRPr="00B72E02" w:rsidRDefault="0011579E" w:rsidP="00CF5ABB">
      <w:pPr>
        <w:numPr>
          <w:ilvl w:val="0"/>
          <w:numId w:val="13"/>
        </w:numPr>
        <w:autoSpaceDE w:val="0"/>
        <w:autoSpaceDN w:val="0"/>
        <w:adjustRightInd w:val="0"/>
        <w:jc w:val="both"/>
        <w:rPr>
          <w:rFonts w:ascii="Tahoma" w:hAnsi="Tahoma" w:cs="Tahoma"/>
          <w:sz w:val="22"/>
          <w:szCs w:val="22"/>
        </w:rPr>
      </w:pPr>
      <w:r w:rsidRPr="00B72E02">
        <w:rPr>
          <w:rFonts w:ascii="Tahoma" w:hAnsi="Tahoma" w:cs="Tahoma"/>
          <w:sz w:val="22"/>
          <w:szCs w:val="22"/>
        </w:rPr>
        <w:t>opisu przedmiotu zamówienia;</w:t>
      </w:r>
    </w:p>
    <w:p w:rsidR="0011579E" w:rsidRPr="00B72E02" w:rsidRDefault="0011579E" w:rsidP="00CF5ABB">
      <w:pPr>
        <w:numPr>
          <w:ilvl w:val="0"/>
          <w:numId w:val="13"/>
        </w:numPr>
        <w:autoSpaceDE w:val="0"/>
        <w:autoSpaceDN w:val="0"/>
        <w:adjustRightInd w:val="0"/>
        <w:jc w:val="both"/>
        <w:rPr>
          <w:rFonts w:ascii="Tahoma" w:hAnsi="Tahoma" w:cs="Tahoma"/>
          <w:sz w:val="22"/>
          <w:szCs w:val="22"/>
        </w:rPr>
      </w:pPr>
      <w:r w:rsidRPr="00B72E02">
        <w:rPr>
          <w:rFonts w:ascii="Tahoma" w:hAnsi="Tahoma" w:cs="Tahoma"/>
          <w:sz w:val="22"/>
          <w:szCs w:val="22"/>
        </w:rPr>
        <w:t>wyboru najkorzystniejszej oferty.</w:t>
      </w:r>
    </w:p>
    <w:p w:rsidR="0011579E" w:rsidRPr="00B72E02" w:rsidRDefault="0011579E" w:rsidP="00CF5ABB">
      <w:pPr>
        <w:numPr>
          <w:ilvl w:val="0"/>
          <w:numId w:val="12"/>
        </w:numPr>
        <w:autoSpaceDE w:val="0"/>
        <w:autoSpaceDN w:val="0"/>
        <w:adjustRightInd w:val="0"/>
        <w:jc w:val="both"/>
        <w:rPr>
          <w:rFonts w:ascii="Tahoma" w:hAnsi="Tahoma" w:cs="Tahoma"/>
          <w:sz w:val="22"/>
          <w:szCs w:val="22"/>
        </w:rPr>
      </w:pPr>
      <w:r w:rsidRPr="00B72E02">
        <w:rPr>
          <w:rFonts w:ascii="Tahoma" w:hAnsi="Tahoma" w:cs="Tahoma"/>
          <w:sz w:val="22"/>
          <w:szCs w:val="22"/>
        </w:rPr>
        <w:t>skargi do sądu.</w:t>
      </w:r>
    </w:p>
    <w:p w:rsidR="0011579E" w:rsidRPr="00B72E02" w:rsidRDefault="0011579E" w:rsidP="00780047">
      <w:pPr>
        <w:pStyle w:val="Styl1"/>
      </w:pPr>
      <w:r w:rsidRPr="00B72E02">
        <w:t>Informacje uzupełniające</w:t>
      </w:r>
    </w:p>
    <w:p w:rsidR="0011579E" w:rsidRPr="00B72E02" w:rsidRDefault="0011579E" w:rsidP="00DE1C03">
      <w:pPr>
        <w:autoSpaceDE w:val="0"/>
        <w:autoSpaceDN w:val="0"/>
        <w:adjustRightInd w:val="0"/>
        <w:rPr>
          <w:rFonts w:ascii="Verdana,Bold" w:hAnsi="Verdana,Bold" w:cs="Verdana,Bold"/>
          <w:b/>
          <w:bCs/>
          <w:sz w:val="18"/>
          <w:szCs w:val="18"/>
        </w:rPr>
      </w:pPr>
    </w:p>
    <w:p w:rsidR="0011579E" w:rsidRPr="00B72E02" w:rsidRDefault="0011579E" w:rsidP="00CF5ABB">
      <w:pPr>
        <w:numPr>
          <w:ilvl w:val="0"/>
          <w:numId w:val="14"/>
        </w:numPr>
        <w:autoSpaceDE w:val="0"/>
        <w:autoSpaceDN w:val="0"/>
        <w:adjustRightInd w:val="0"/>
        <w:jc w:val="both"/>
        <w:rPr>
          <w:rFonts w:ascii="Tahoma" w:hAnsi="Tahoma" w:cs="Tahoma"/>
          <w:sz w:val="22"/>
          <w:szCs w:val="22"/>
        </w:rPr>
      </w:pPr>
      <w:r w:rsidRPr="00B72E02">
        <w:rPr>
          <w:rFonts w:ascii="Tahoma" w:hAnsi="Tahoma" w:cs="Tahoma"/>
          <w:sz w:val="22"/>
          <w:szCs w:val="22"/>
        </w:rPr>
        <w:t>W przypadku stwierdzenia braku w dokumentacji przetargowej którejkolwiek strony, Wykonawca ma obowiązek niezwłocznie zgłosić to Zamawiającemu w celu uzupełnienia.</w:t>
      </w:r>
    </w:p>
    <w:p w:rsidR="0011579E" w:rsidRPr="00B72E02" w:rsidRDefault="0011579E" w:rsidP="00CF5ABB">
      <w:pPr>
        <w:numPr>
          <w:ilvl w:val="0"/>
          <w:numId w:val="14"/>
        </w:numPr>
        <w:autoSpaceDE w:val="0"/>
        <w:autoSpaceDN w:val="0"/>
        <w:adjustRightInd w:val="0"/>
        <w:jc w:val="both"/>
        <w:rPr>
          <w:rFonts w:ascii="Tahoma" w:hAnsi="Tahoma" w:cs="Tahoma"/>
          <w:sz w:val="22"/>
          <w:szCs w:val="22"/>
        </w:rPr>
      </w:pPr>
      <w:r w:rsidRPr="00B72E02">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11579E" w:rsidRPr="00B72E02" w:rsidRDefault="0011579E" w:rsidP="00CF5ABB">
      <w:pPr>
        <w:numPr>
          <w:ilvl w:val="0"/>
          <w:numId w:val="14"/>
        </w:numPr>
        <w:autoSpaceDE w:val="0"/>
        <w:autoSpaceDN w:val="0"/>
        <w:adjustRightInd w:val="0"/>
        <w:jc w:val="both"/>
        <w:rPr>
          <w:rFonts w:ascii="Tahoma" w:hAnsi="Tahoma" w:cs="Tahoma"/>
          <w:sz w:val="22"/>
          <w:szCs w:val="22"/>
        </w:rPr>
      </w:pPr>
      <w:r w:rsidRPr="00B72E02">
        <w:rPr>
          <w:rFonts w:ascii="Tahoma" w:hAnsi="Tahoma" w:cs="Tahoma"/>
          <w:sz w:val="22"/>
          <w:szCs w:val="22"/>
        </w:rPr>
        <w:t>W sprawach nieuregulowanych w niniejszej specyfikacji mają zastosowanie odpowiednie przepisy Ustawy z dnia 29 stycznia 2004 r. Prawo zamówień publicznych.</w:t>
      </w:r>
    </w:p>
    <w:p w:rsidR="0011579E" w:rsidRPr="00B72E02" w:rsidRDefault="0011579E" w:rsidP="00327630">
      <w:pPr>
        <w:autoSpaceDE w:val="0"/>
        <w:autoSpaceDN w:val="0"/>
        <w:adjustRightInd w:val="0"/>
        <w:rPr>
          <w:rFonts w:ascii="Verdana" w:hAnsi="Verdana" w:cs="Verdana"/>
          <w:sz w:val="16"/>
          <w:szCs w:val="16"/>
        </w:rPr>
      </w:pPr>
    </w:p>
    <w:p w:rsidR="0011579E" w:rsidRPr="00B72E02" w:rsidRDefault="0011579E" w:rsidP="00327630">
      <w:pPr>
        <w:autoSpaceDE w:val="0"/>
        <w:autoSpaceDN w:val="0"/>
        <w:adjustRightInd w:val="0"/>
        <w:rPr>
          <w:rFonts w:ascii="Verdana" w:hAnsi="Verdana" w:cs="Verdana"/>
          <w:sz w:val="16"/>
          <w:szCs w:val="16"/>
        </w:rPr>
      </w:pPr>
      <w:r w:rsidRPr="00B72E02">
        <w:rPr>
          <w:rFonts w:ascii="Verdana" w:hAnsi="Verdana" w:cs="Verdana"/>
          <w:sz w:val="16"/>
          <w:szCs w:val="16"/>
        </w:rPr>
        <w:t>Sporządził: G.W./M.K.</w:t>
      </w:r>
    </w:p>
    <w:p w:rsidR="0011579E" w:rsidRPr="00B72E02" w:rsidRDefault="0011579E" w:rsidP="00327630">
      <w:pPr>
        <w:autoSpaceDE w:val="0"/>
        <w:autoSpaceDN w:val="0"/>
        <w:adjustRightInd w:val="0"/>
        <w:rPr>
          <w:rFonts w:ascii="Verdana" w:hAnsi="Verdana" w:cs="Verdana"/>
          <w:sz w:val="18"/>
          <w:szCs w:val="18"/>
        </w:rPr>
      </w:pPr>
    </w:p>
    <w:p w:rsidR="0011579E" w:rsidRPr="00B72E02" w:rsidRDefault="0011579E" w:rsidP="00327630">
      <w:pPr>
        <w:autoSpaceDE w:val="0"/>
        <w:autoSpaceDN w:val="0"/>
        <w:adjustRightInd w:val="0"/>
        <w:rPr>
          <w:rFonts w:ascii="Tahoma" w:hAnsi="Tahoma" w:cs="Tahoma"/>
          <w:sz w:val="18"/>
          <w:szCs w:val="18"/>
        </w:rPr>
      </w:pPr>
      <w:r>
        <w:rPr>
          <w:rFonts w:ascii="Tahoma" w:hAnsi="Tahoma" w:cs="Tahoma"/>
          <w:sz w:val="18"/>
          <w:szCs w:val="18"/>
        </w:rPr>
        <w:t>Mrągowo, dnia 28.09</w:t>
      </w:r>
      <w:r w:rsidRPr="00B72E02">
        <w:rPr>
          <w:rFonts w:ascii="Tahoma" w:hAnsi="Tahoma" w:cs="Tahoma"/>
          <w:sz w:val="18"/>
          <w:szCs w:val="18"/>
        </w:rPr>
        <w:t>.2017 roku</w:t>
      </w:r>
    </w:p>
    <w:p w:rsidR="0011579E" w:rsidRPr="00B72E02" w:rsidRDefault="0011579E" w:rsidP="00327630">
      <w:pPr>
        <w:autoSpaceDE w:val="0"/>
        <w:autoSpaceDN w:val="0"/>
        <w:adjustRightInd w:val="0"/>
        <w:rPr>
          <w:rFonts w:ascii="Tahoma" w:hAnsi="Tahoma" w:cs="Tahoma"/>
          <w:bCs/>
        </w:rPr>
      </w:pPr>
      <w:r w:rsidRPr="00B72E02">
        <w:rPr>
          <w:rFonts w:ascii="Tahoma" w:hAnsi="Tahoma" w:cs="Tahoma"/>
          <w:b/>
          <w:bCs/>
        </w:rPr>
        <w:t xml:space="preserve">                                                                                           </w:t>
      </w:r>
      <w:r w:rsidRPr="00B72E02">
        <w:rPr>
          <w:rFonts w:ascii="Tahoma" w:hAnsi="Tahoma" w:cs="Tahoma"/>
          <w:bCs/>
        </w:rPr>
        <w:t>Dokumentację zatwierdził:</w:t>
      </w:r>
    </w:p>
    <w:p w:rsidR="0011579E" w:rsidRPr="00B72E02" w:rsidRDefault="0011579E" w:rsidP="00327630">
      <w:pPr>
        <w:autoSpaceDE w:val="0"/>
        <w:autoSpaceDN w:val="0"/>
        <w:adjustRightInd w:val="0"/>
        <w:rPr>
          <w:rFonts w:ascii="Tahoma" w:hAnsi="Tahoma" w:cs="Tahoma"/>
          <w:bCs/>
        </w:rPr>
      </w:pPr>
    </w:p>
    <w:p w:rsidR="0011579E" w:rsidRPr="00B72E02" w:rsidRDefault="0011579E" w:rsidP="00C03418">
      <w:pPr>
        <w:rPr>
          <w:rFonts w:ascii="Tahoma" w:hAnsi="Tahoma" w:cs="Tahoma"/>
        </w:rPr>
      </w:pPr>
      <w:r w:rsidRPr="00B72E02">
        <w:rPr>
          <w:rFonts w:ascii="Tahoma" w:hAnsi="Tahoma" w:cs="Tahoma"/>
        </w:rPr>
        <w:t xml:space="preserve">     </w:t>
      </w:r>
    </w:p>
    <w:p w:rsidR="0011579E" w:rsidRPr="00B72E02" w:rsidRDefault="0011579E" w:rsidP="00C03418">
      <w:pPr>
        <w:rPr>
          <w:rFonts w:ascii="Tahoma" w:hAnsi="Tahoma" w:cs="Tahoma"/>
        </w:rPr>
      </w:pPr>
    </w:p>
    <w:p w:rsidR="0011579E" w:rsidRPr="00B72E02" w:rsidRDefault="0011579E" w:rsidP="00C03418">
      <w:pPr>
        <w:rPr>
          <w:rFonts w:ascii="Tahoma" w:hAnsi="Tahoma" w:cs="Tahoma"/>
        </w:rPr>
      </w:pPr>
      <w:r w:rsidRPr="00B72E02">
        <w:rPr>
          <w:rFonts w:ascii="Tahoma" w:hAnsi="Tahoma" w:cs="Tahoma"/>
        </w:rPr>
        <w:t xml:space="preserve">                                                                     . . . . . . . . . . . . . . . . . . . . . . . . . . . . . . . </w:t>
      </w:r>
    </w:p>
    <w:p w:rsidR="0011579E" w:rsidRPr="00B72E02" w:rsidRDefault="0011579E" w:rsidP="00D2555E">
      <w:pPr>
        <w:autoSpaceDE w:val="0"/>
        <w:autoSpaceDN w:val="0"/>
        <w:adjustRightInd w:val="0"/>
        <w:ind w:firstLine="142"/>
        <w:rPr>
          <w:rFonts w:ascii="Verdana" w:hAnsi="Verdana" w:cs="Verdana"/>
          <w:sz w:val="14"/>
          <w:szCs w:val="14"/>
        </w:rPr>
      </w:pPr>
    </w:p>
    <w:p w:rsidR="0011579E" w:rsidRDefault="0011579E" w:rsidP="00D2555E">
      <w:pPr>
        <w:autoSpaceDE w:val="0"/>
        <w:autoSpaceDN w:val="0"/>
        <w:adjustRightInd w:val="0"/>
        <w:ind w:left="142"/>
        <w:rPr>
          <w:rFonts w:ascii="Verdana" w:hAnsi="Verdana" w:cs="Verdana"/>
          <w:sz w:val="14"/>
          <w:szCs w:val="14"/>
        </w:rPr>
      </w:pPr>
      <w:r w:rsidRPr="00B72E02">
        <w:rPr>
          <w:rFonts w:ascii="Verdana" w:hAnsi="Verdana" w:cs="Verdana"/>
          <w:sz w:val="14"/>
          <w:szCs w:val="14"/>
        </w:rPr>
        <w:t>Załącznikami do SIWZ są:</w:t>
      </w:r>
    </w:p>
    <w:p w:rsidR="0011579E" w:rsidRPr="00B72E02" w:rsidRDefault="0011579E" w:rsidP="00E976D7">
      <w:pPr>
        <w:numPr>
          <w:ilvl w:val="0"/>
          <w:numId w:val="15"/>
        </w:numPr>
        <w:autoSpaceDE w:val="0"/>
        <w:autoSpaceDN w:val="0"/>
        <w:adjustRightInd w:val="0"/>
        <w:ind w:left="142" w:hanging="142"/>
        <w:rPr>
          <w:rFonts w:ascii="Verdana" w:hAnsi="Verdana" w:cs="Verdana"/>
          <w:sz w:val="14"/>
          <w:szCs w:val="14"/>
        </w:rPr>
      </w:pPr>
      <w:r>
        <w:rPr>
          <w:rFonts w:ascii="Verdana" w:hAnsi="Verdana" w:cs="Verdana"/>
          <w:sz w:val="14"/>
          <w:szCs w:val="14"/>
        </w:rPr>
        <w:t>Druk o</w:t>
      </w:r>
      <w:r w:rsidRPr="00B72E02">
        <w:rPr>
          <w:rFonts w:ascii="Verdana" w:hAnsi="Verdana" w:cs="Verdana"/>
          <w:sz w:val="14"/>
          <w:szCs w:val="14"/>
        </w:rPr>
        <w:t>fert</w:t>
      </w:r>
      <w:r>
        <w:rPr>
          <w:rFonts w:ascii="Verdana" w:hAnsi="Verdana" w:cs="Verdana"/>
          <w:sz w:val="14"/>
          <w:szCs w:val="14"/>
        </w:rPr>
        <w:t>y</w:t>
      </w:r>
      <w:r w:rsidRPr="00B72E02">
        <w:rPr>
          <w:rFonts w:ascii="Verdana" w:hAnsi="Verdana" w:cs="Verdana"/>
          <w:sz w:val="14"/>
          <w:szCs w:val="14"/>
        </w:rPr>
        <w:t xml:space="preserve"> z załącznikami</w:t>
      </w:r>
    </w:p>
    <w:p w:rsidR="0011579E" w:rsidRPr="00210B5F" w:rsidRDefault="0011579E" w:rsidP="00210B5F">
      <w:pPr>
        <w:numPr>
          <w:ilvl w:val="0"/>
          <w:numId w:val="15"/>
        </w:numPr>
        <w:autoSpaceDE w:val="0"/>
        <w:autoSpaceDN w:val="0"/>
        <w:adjustRightInd w:val="0"/>
        <w:ind w:left="142" w:hanging="142"/>
        <w:rPr>
          <w:rFonts w:ascii="Verdana" w:hAnsi="Verdana" w:cs="Verdana"/>
          <w:sz w:val="14"/>
          <w:szCs w:val="14"/>
        </w:rPr>
      </w:pPr>
      <w:r w:rsidRPr="00B72E02">
        <w:rPr>
          <w:rFonts w:ascii="Verdana" w:hAnsi="Verdana" w:cs="Verdana"/>
          <w:sz w:val="14"/>
          <w:szCs w:val="14"/>
        </w:rPr>
        <w:t>Projekt umowy</w:t>
      </w:r>
    </w:p>
    <w:p w:rsidR="0011579E" w:rsidRPr="00B72E02" w:rsidRDefault="0011579E" w:rsidP="00CF5ABB">
      <w:pPr>
        <w:numPr>
          <w:ilvl w:val="0"/>
          <w:numId w:val="15"/>
        </w:numPr>
        <w:autoSpaceDE w:val="0"/>
        <w:autoSpaceDN w:val="0"/>
        <w:adjustRightInd w:val="0"/>
        <w:ind w:left="142" w:hanging="142"/>
        <w:rPr>
          <w:rFonts w:ascii="Verdana" w:hAnsi="Verdana" w:cs="Verdana"/>
          <w:sz w:val="14"/>
          <w:szCs w:val="14"/>
        </w:rPr>
      </w:pPr>
      <w:r w:rsidRPr="00B72E02">
        <w:rPr>
          <w:rFonts w:ascii="Verdana" w:hAnsi="Verdana" w:cs="Verdana"/>
          <w:sz w:val="14"/>
          <w:szCs w:val="14"/>
        </w:rPr>
        <w:t>Dokumentacja</w:t>
      </w:r>
    </w:p>
    <w:p w:rsidR="0011579E" w:rsidRPr="00B72E02" w:rsidRDefault="0011579E">
      <w:pPr>
        <w:rPr>
          <w:rFonts w:ascii="Tahoma" w:hAnsi="Tahoma" w:cs="Tahoma"/>
        </w:rPr>
      </w:pPr>
    </w:p>
    <w:sectPr w:rsidR="0011579E" w:rsidRPr="00B72E02" w:rsidSect="003E0B51">
      <w:footerReference w:type="even" r:id="rId8"/>
      <w:footerReference w:type="default" r:id="rId9"/>
      <w:pgSz w:w="11906" w:h="16838"/>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579E" w:rsidRDefault="0011579E">
      <w:r>
        <w:separator/>
      </w:r>
    </w:p>
  </w:endnote>
  <w:endnote w:type="continuationSeparator" w:id="0">
    <w:p w:rsidR="0011579E" w:rsidRDefault="001157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Verdana">
    <w:panose1 w:val="020B0604030504040204"/>
    <w:charset w:val="EE"/>
    <w:family w:val="swiss"/>
    <w:pitch w:val="variable"/>
    <w:sig w:usb0="20000287" w:usb1="00000000" w:usb2="00000000" w:usb3="00000000" w:csb0="0000019F" w:csb1="00000000"/>
  </w:font>
  <w:font w:name="Verdana,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79E" w:rsidRDefault="0011579E" w:rsidP="00B257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1579E" w:rsidRDefault="0011579E" w:rsidP="008157D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79E" w:rsidRDefault="0011579E" w:rsidP="00B257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rsidR="0011579E" w:rsidRDefault="0011579E" w:rsidP="008157D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579E" w:rsidRDefault="0011579E">
      <w:r>
        <w:separator/>
      </w:r>
    </w:p>
  </w:footnote>
  <w:footnote w:type="continuationSeparator" w:id="0">
    <w:p w:rsidR="0011579E" w:rsidRDefault="001157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1986"/>
    <w:multiLevelType w:val="multilevel"/>
    <w:tmpl w:val="E0163768"/>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nsid w:val="06DB38BB"/>
    <w:multiLevelType w:val="hybridMultilevel"/>
    <w:tmpl w:val="F432D1C4"/>
    <w:lvl w:ilvl="0" w:tplc="E6D63966">
      <w:start w:val="1"/>
      <w:numFmt w:val="upperRoman"/>
      <w:pStyle w:val="Styl1"/>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
    <w:nsid w:val="07FF6A72"/>
    <w:multiLevelType w:val="multilevel"/>
    <w:tmpl w:val="01F09414"/>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08D864B8"/>
    <w:multiLevelType w:val="multilevel"/>
    <w:tmpl w:val="88FA7E56"/>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094B3429"/>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0D121D36"/>
    <w:multiLevelType w:val="hybridMultilevel"/>
    <w:tmpl w:val="DA7A1410"/>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nsid w:val="0EE75B2F"/>
    <w:multiLevelType w:val="hybridMultilevel"/>
    <w:tmpl w:val="D5B069E8"/>
    <w:lvl w:ilvl="0" w:tplc="FBCC5A56">
      <w:start w:val="1"/>
      <w:numFmt w:val="decimal"/>
      <w:lvlText w:val="%1)"/>
      <w:lvlJc w:val="left"/>
      <w:pPr>
        <w:tabs>
          <w:tab w:val="num" w:pos="1080"/>
        </w:tabs>
        <w:ind w:left="1080" w:hanging="360"/>
      </w:pPr>
      <w:rPr>
        <w:rFonts w:cs="Times New Roman" w:hint="default"/>
      </w:rPr>
    </w:lvl>
    <w:lvl w:ilvl="1" w:tplc="04150019">
      <w:start w:val="1"/>
      <w:numFmt w:val="decimal"/>
      <w:lvlText w:val="%2."/>
      <w:lvlJc w:val="left"/>
      <w:pPr>
        <w:tabs>
          <w:tab w:val="num" w:pos="360"/>
        </w:tabs>
        <w:ind w:left="360" w:hanging="360"/>
      </w:pPr>
      <w:rPr>
        <w:rFonts w:cs="Times New Roman" w:hint="default"/>
      </w:rPr>
    </w:lvl>
    <w:lvl w:ilvl="2" w:tplc="0415001B" w:tentative="1">
      <w:start w:val="1"/>
      <w:numFmt w:val="lowerRoman"/>
      <w:lvlText w:val="%3."/>
      <w:lvlJc w:val="right"/>
      <w:pPr>
        <w:tabs>
          <w:tab w:val="num" w:pos="2700"/>
        </w:tabs>
        <w:ind w:left="2700" w:hanging="180"/>
      </w:pPr>
      <w:rPr>
        <w:rFonts w:cs="Times New Roman"/>
      </w:rPr>
    </w:lvl>
    <w:lvl w:ilvl="3" w:tplc="0415000F" w:tentative="1">
      <w:start w:val="1"/>
      <w:numFmt w:val="decimal"/>
      <w:lvlText w:val="%4."/>
      <w:lvlJc w:val="left"/>
      <w:pPr>
        <w:tabs>
          <w:tab w:val="num" w:pos="3420"/>
        </w:tabs>
        <w:ind w:left="3420" w:hanging="360"/>
      </w:pPr>
      <w:rPr>
        <w:rFonts w:cs="Times New Roman"/>
      </w:rPr>
    </w:lvl>
    <w:lvl w:ilvl="4" w:tplc="04150019" w:tentative="1">
      <w:start w:val="1"/>
      <w:numFmt w:val="lowerLetter"/>
      <w:lvlText w:val="%5."/>
      <w:lvlJc w:val="left"/>
      <w:pPr>
        <w:tabs>
          <w:tab w:val="num" w:pos="4140"/>
        </w:tabs>
        <w:ind w:left="4140" w:hanging="360"/>
      </w:pPr>
      <w:rPr>
        <w:rFonts w:cs="Times New Roman"/>
      </w:rPr>
    </w:lvl>
    <w:lvl w:ilvl="5" w:tplc="0415001B" w:tentative="1">
      <w:start w:val="1"/>
      <w:numFmt w:val="lowerRoman"/>
      <w:lvlText w:val="%6."/>
      <w:lvlJc w:val="right"/>
      <w:pPr>
        <w:tabs>
          <w:tab w:val="num" w:pos="4860"/>
        </w:tabs>
        <w:ind w:left="4860" w:hanging="180"/>
      </w:pPr>
      <w:rPr>
        <w:rFonts w:cs="Times New Roman"/>
      </w:rPr>
    </w:lvl>
    <w:lvl w:ilvl="6" w:tplc="04150017">
      <w:start w:val="1"/>
      <w:numFmt w:val="lowerLetter"/>
      <w:lvlText w:val="%7)"/>
      <w:lvlJc w:val="left"/>
      <w:pPr>
        <w:tabs>
          <w:tab w:val="num" w:pos="502"/>
        </w:tabs>
        <w:ind w:left="502" w:hanging="360"/>
      </w:pPr>
      <w:rPr>
        <w:rFonts w:cs="Times New Roman" w:hint="default"/>
      </w:rPr>
    </w:lvl>
    <w:lvl w:ilvl="7" w:tplc="04150019">
      <w:start w:val="1"/>
      <w:numFmt w:val="lowerLetter"/>
      <w:lvlText w:val="%8."/>
      <w:lvlJc w:val="left"/>
      <w:pPr>
        <w:tabs>
          <w:tab w:val="num" w:pos="6300"/>
        </w:tabs>
        <w:ind w:left="6300" w:hanging="360"/>
      </w:pPr>
      <w:rPr>
        <w:rFonts w:cs="Times New Roman"/>
      </w:rPr>
    </w:lvl>
    <w:lvl w:ilvl="8" w:tplc="0415001B" w:tentative="1">
      <w:start w:val="1"/>
      <w:numFmt w:val="lowerRoman"/>
      <w:lvlText w:val="%9."/>
      <w:lvlJc w:val="right"/>
      <w:pPr>
        <w:tabs>
          <w:tab w:val="num" w:pos="7020"/>
        </w:tabs>
        <w:ind w:left="7020" w:hanging="180"/>
      </w:pPr>
      <w:rPr>
        <w:rFonts w:cs="Times New Roman"/>
      </w:rPr>
    </w:lvl>
  </w:abstractNum>
  <w:abstractNum w:abstractNumId="7">
    <w:nsid w:val="1C2B6397"/>
    <w:multiLevelType w:val="hybridMultilevel"/>
    <w:tmpl w:val="CEA05F8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nsid w:val="1D544FE0"/>
    <w:multiLevelType w:val="multilevel"/>
    <w:tmpl w:val="3084BAE0"/>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nsid w:val="2197507E"/>
    <w:multiLevelType w:val="multilevel"/>
    <w:tmpl w:val="B5C602C0"/>
    <w:lvl w:ilvl="0">
      <w:start w:val="1"/>
      <w:numFmt w:val="decimal"/>
      <w:lvlText w:val="%1."/>
      <w:lvlJc w:val="left"/>
      <w:pPr>
        <w:ind w:left="360" w:hanging="360"/>
      </w:pPr>
      <w:rPr>
        <w:rFonts w:cs="Times New Roman"/>
      </w:rPr>
    </w:lvl>
    <w:lvl w:ilvl="1">
      <w:start w:val="1"/>
      <w:numFmt w:val="decimal"/>
      <w:lvlText w:val="%1.%2."/>
      <w:lvlJc w:val="left"/>
      <w:pPr>
        <w:ind w:left="858"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22CD546D"/>
    <w:multiLevelType w:val="hybridMultilevel"/>
    <w:tmpl w:val="A704E3F8"/>
    <w:lvl w:ilvl="0" w:tplc="90487F50">
      <w:start w:val="1"/>
      <w:numFmt w:val="decimal"/>
      <w:lvlText w:val="%1)"/>
      <w:lvlJc w:val="left"/>
      <w:pPr>
        <w:ind w:left="360" w:hanging="360"/>
      </w:pPr>
      <w:rPr>
        <w:rFonts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nsid w:val="253B008F"/>
    <w:multiLevelType w:val="hybridMultilevel"/>
    <w:tmpl w:val="BA7CADA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9B023768">
      <w:start w:val="1"/>
      <w:numFmt w:val="decimal"/>
      <w:lvlText w:val="%3."/>
      <w:lvlJc w:val="left"/>
      <w:pPr>
        <w:ind w:left="1980" w:hanging="360"/>
      </w:pPr>
      <w:rPr>
        <w:rFonts w:cs="Times New Roman" w:hint="default"/>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2">
    <w:nsid w:val="26CA43D5"/>
    <w:multiLevelType w:val="multilevel"/>
    <w:tmpl w:val="4E5E00EE"/>
    <w:lvl w:ilvl="0">
      <w:start w:val="1"/>
      <w:numFmt w:val="lowerLetter"/>
      <w:lvlText w:val="%1)"/>
      <w:lvlJc w:val="left"/>
      <w:pPr>
        <w:ind w:left="720" w:hanging="360"/>
      </w:pPr>
      <w:rPr>
        <w:rFonts w:cs="Times New Roman"/>
        <w:b w:val="0"/>
        <w:color w:val="auto"/>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13">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871202A"/>
    <w:multiLevelType w:val="hybridMultilevel"/>
    <w:tmpl w:val="4A9A6660"/>
    <w:lvl w:ilvl="0" w:tplc="04150017">
      <w:start w:val="1"/>
      <w:numFmt w:val="lowerLetter"/>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15">
    <w:nsid w:val="2C544AA1"/>
    <w:multiLevelType w:val="multilevel"/>
    <w:tmpl w:val="8208F3CA"/>
    <w:lvl w:ilvl="0">
      <w:start w:val="1"/>
      <w:numFmt w:val="decimal"/>
      <w:lvlText w:val="%1."/>
      <w:lvlJc w:val="left"/>
      <w:pPr>
        <w:ind w:left="360" w:hanging="360"/>
      </w:pPr>
      <w:rPr>
        <w:rFonts w:cs="Times New Roman"/>
        <w:color w:val="auto"/>
        <w:sz w:val="22"/>
        <w:szCs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30A8564D"/>
    <w:multiLevelType w:val="multilevel"/>
    <w:tmpl w:val="C818E358"/>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384C787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3A07602B"/>
    <w:multiLevelType w:val="multilevel"/>
    <w:tmpl w:val="251AA296"/>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nsid w:val="3BCC35DE"/>
    <w:multiLevelType w:val="hybridMultilevel"/>
    <w:tmpl w:val="D6E497EA"/>
    <w:lvl w:ilvl="0" w:tplc="8424E6F6">
      <w:start w:val="1"/>
      <w:numFmt w:val="lowerLetter"/>
      <w:lvlText w:val="%1)"/>
      <w:lvlJc w:val="left"/>
      <w:pPr>
        <w:ind w:left="360" w:hanging="360"/>
      </w:pPr>
      <w:rPr>
        <w:rFonts w:cs="Times New Roman"/>
        <w:b/>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0">
    <w:nsid w:val="3BD05078"/>
    <w:multiLevelType w:val="hybridMultilevel"/>
    <w:tmpl w:val="A90CB0CA"/>
    <w:lvl w:ilvl="0" w:tplc="04150017">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1">
    <w:nsid w:val="4422200B"/>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45B91F74"/>
    <w:multiLevelType w:val="multilevel"/>
    <w:tmpl w:val="EA2C3748"/>
    <w:lvl w:ilvl="0">
      <w:start w:val="1"/>
      <w:numFmt w:val="decimal"/>
      <w:lvlText w:val="%1."/>
      <w:lvlJc w:val="left"/>
      <w:pPr>
        <w:ind w:left="360" w:hanging="360"/>
      </w:pPr>
      <w:rPr>
        <w:rFonts w:cs="Times New Roman"/>
        <w:color w:val="auto"/>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4A170D6F"/>
    <w:multiLevelType w:val="multilevel"/>
    <w:tmpl w:val="01F09414"/>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4DCD01AB"/>
    <w:multiLevelType w:val="hybridMultilevel"/>
    <w:tmpl w:val="8A704E7A"/>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nsid w:val="4F1E0A1D"/>
    <w:multiLevelType w:val="hybridMultilevel"/>
    <w:tmpl w:val="EBE67EA4"/>
    <w:lvl w:ilvl="0" w:tplc="E794C120">
      <w:start w:val="1"/>
      <w:numFmt w:val="lowerLetter"/>
      <w:lvlText w:val="%1)"/>
      <w:lvlJc w:val="left"/>
      <w:pPr>
        <w:ind w:left="590" w:hanging="360"/>
      </w:pPr>
      <w:rPr>
        <w:rFonts w:cs="Times New Roman" w:hint="default"/>
        <w:b w:val="0"/>
        <w:i w:val="0"/>
      </w:rPr>
    </w:lvl>
    <w:lvl w:ilvl="1" w:tplc="04150019" w:tentative="1">
      <w:start w:val="1"/>
      <w:numFmt w:val="lowerLetter"/>
      <w:lvlText w:val="%2."/>
      <w:lvlJc w:val="left"/>
      <w:pPr>
        <w:tabs>
          <w:tab w:val="num" w:pos="1386"/>
        </w:tabs>
        <w:ind w:left="1386" w:hanging="360"/>
      </w:pPr>
      <w:rPr>
        <w:rFonts w:cs="Times New Roman"/>
      </w:rPr>
    </w:lvl>
    <w:lvl w:ilvl="2" w:tplc="0415001B" w:tentative="1">
      <w:start w:val="1"/>
      <w:numFmt w:val="lowerRoman"/>
      <w:lvlText w:val="%3."/>
      <w:lvlJc w:val="right"/>
      <w:pPr>
        <w:tabs>
          <w:tab w:val="num" w:pos="2106"/>
        </w:tabs>
        <w:ind w:left="2106" w:hanging="180"/>
      </w:pPr>
      <w:rPr>
        <w:rFonts w:cs="Times New Roman"/>
      </w:rPr>
    </w:lvl>
    <w:lvl w:ilvl="3" w:tplc="0415000F" w:tentative="1">
      <w:start w:val="1"/>
      <w:numFmt w:val="decimal"/>
      <w:lvlText w:val="%4."/>
      <w:lvlJc w:val="left"/>
      <w:pPr>
        <w:tabs>
          <w:tab w:val="num" w:pos="2826"/>
        </w:tabs>
        <w:ind w:left="2826" w:hanging="360"/>
      </w:pPr>
      <w:rPr>
        <w:rFonts w:cs="Times New Roman"/>
      </w:rPr>
    </w:lvl>
    <w:lvl w:ilvl="4" w:tplc="04150019" w:tentative="1">
      <w:start w:val="1"/>
      <w:numFmt w:val="lowerLetter"/>
      <w:lvlText w:val="%5."/>
      <w:lvlJc w:val="left"/>
      <w:pPr>
        <w:tabs>
          <w:tab w:val="num" w:pos="3546"/>
        </w:tabs>
        <w:ind w:left="3546" w:hanging="360"/>
      </w:pPr>
      <w:rPr>
        <w:rFonts w:cs="Times New Roman"/>
      </w:rPr>
    </w:lvl>
    <w:lvl w:ilvl="5" w:tplc="0415001B" w:tentative="1">
      <w:start w:val="1"/>
      <w:numFmt w:val="lowerRoman"/>
      <w:lvlText w:val="%6."/>
      <w:lvlJc w:val="right"/>
      <w:pPr>
        <w:tabs>
          <w:tab w:val="num" w:pos="4266"/>
        </w:tabs>
        <w:ind w:left="4266" w:hanging="180"/>
      </w:pPr>
      <w:rPr>
        <w:rFonts w:cs="Times New Roman"/>
      </w:rPr>
    </w:lvl>
    <w:lvl w:ilvl="6" w:tplc="0415000F" w:tentative="1">
      <w:start w:val="1"/>
      <w:numFmt w:val="decimal"/>
      <w:lvlText w:val="%7."/>
      <w:lvlJc w:val="left"/>
      <w:pPr>
        <w:tabs>
          <w:tab w:val="num" w:pos="4986"/>
        </w:tabs>
        <w:ind w:left="4986" w:hanging="360"/>
      </w:pPr>
      <w:rPr>
        <w:rFonts w:cs="Times New Roman"/>
      </w:rPr>
    </w:lvl>
    <w:lvl w:ilvl="7" w:tplc="04150019" w:tentative="1">
      <w:start w:val="1"/>
      <w:numFmt w:val="lowerLetter"/>
      <w:lvlText w:val="%8."/>
      <w:lvlJc w:val="left"/>
      <w:pPr>
        <w:tabs>
          <w:tab w:val="num" w:pos="5706"/>
        </w:tabs>
        <w:ind w:left="5706" w:hanging="360"/>
      </w:pPr>
      <w:rPr>
        <w:rFonts w:cs="Times New Roman"/>
      </w:rPr>
    </w:lvl>
    <w:lvl w:ilvl="8" w:tplc="0415001B" w:tentative="1">
      <w:start w:val="1"/>
      <w:numFmt w:val="lowerRoman"/>
      <w:lvlText w:val="%9."/>
      <w:lvlJc w:val="right"/>
      <w:pPr>
        <w:tabs>
          <w:tab w:val="num" w:pos="6426"/>
        </w:tabs>
        <w:ind w:left="6426" w:hanging="180"/>
      </w:pPr>
      <w:rPr>
        <w:rFonts w:cs="Times New Roman"/>
      </w:rPr>
    </w:lvl>
  </w:abstractNum>
  <w:abstractNum w:abstractNumId="27">
    <w:nsid w:val="507C5B71"/>
    <w:multiLevelType w:val="hybridMultilevel"/>
    <w:tmpl w:val="72D0F72C"/>
    <w:lvl w:ilvl="0" w:tplc="04150017">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8">
    <w:nsid w:val="59A137B4"/>
    <w:multiLevelType w:val="hybridMultilevel"/>
    <w:tmpl w:val="9EFE01DE"/>
    <w:lvl w:ilvl="0" w:tplc="01F2F19E">
      <w:start w:val="1"/>
      <w:numFmt w:val="decimal"/>
      <w:lvlText w:val="%1)"/>
      <w:lvlJc w:val="left"/>
      <w:pPr>
        <w:ind w:left="720" w:hanging="360"/>
      </w:pPr>
      <w:rPr>
        <w:rFonts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nsid w:val="59D6206A"/>
    <w:multiLevelType w:val="multilevel"/>
    <w:tmpl w:val="251AA296"/>
    <w:lvl w:ilvl="0">
      <w:start w:val="1"/>
      <w:numFmt w:val="decimal"/>
      <w:lvlText w:val="%1."/>
      <w:lvlJc w:val="left"/>
      <w:pPr>
        <w:ind w:left="360" w:hanging="360"/>
      </w:pPr>
      <w:rPr>
        <w:rFonts w:cs="Times New Roman"/>
        <w:b w:val="0"/>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nsid w:val="5F85353B"/>
    <w:multiLevelType w:val="multilevel"/>
    <w:tmpl w:val="5C22090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nsid w:val="68487132"/>
    <w:multiLevelType w:val="hybridMultilevel"/>
    <w:tmpl w:val="BC00E440"/>
    <w:lvl w:ilvl="0" w:tplc="DC4CCF4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nsid w:val="6B085A4D"/>
    <w:multiLevelType w:val="multilevel"/>
    <w:tmpl w:val="3AC63BF8"/>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072" w:hanging="504"/>
      </w:pPr>
      <w:rPr>
        <w:rFonts w:cs="Times New Roman"/>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nsid w:val="6BAB5BD5"/>
    <w:multiLevelType w:val="hybridMultilevel"/>
    <w:tmpl w:val="83DC06AC"/>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nsid w:val="747F6A95"/>
    <w:multiLevelType w:val="hybridMultilevel"/>
    <w:tmpl w:val="3918C1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nsid w:val="75F50DCD"/>
    <w:multiLevelType w:val="hybridMultilevel"/>
    <w:tmpl w:val="246EEB82"/>
    <w:lvl w:ilvl="0" w:tplc="04150017">
      <w:start w:val="1"/>
      <w:numFmt w:val="lowerLetter"/>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6">
    <w:nsid w:val="77E13C43"/>
    <w:multiLevelType w:val="hybridMultilevel"/>
    <w:tmpl w:val="1A5ED6E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nsid w:val="7B984F96"/>
    <w:multiLevelType w:val="hybridMultilevel"/>
    <w:tmpl w:val="288832EE"/>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8">
    <w:nsid w:val="7BDB5CA9"/>
    <w:multiLevelType w:val="hybridMultilevel"/>
    <w:tmpl w:val="0E54FF14"/>
    <w:lvl w:ilvl="0" w:tplc="3F5282CA">
      <w:start w:val="1"/>
      <w:numFmt w:val="decimal"/>
      <w:lvlText w:val="%1."/>
      <w:lvlJc w:val="left"/>
      <w:pPr>
        <w:ind w:left="502" w:hanging="360"/>
      </w:pPr>
      <w:rPr>
        <w:rFonts w:cs="Times New Roman"/>
        <w:color w:val="auto"/>
      </w:rPr>
    </w:lvl>
    <w:lvl w:ilvl="1" w:tplc="04150019">
      <w:start w:val="1"/>
      <w:numFmt w:val="lowerLetter"/>
      <w:lvlText w:val="%2."/>
      <w:lvlJc w:val="left"/>
      <w:pPr>
        <w:ind w:left="1222" w:hanging="360"/>
      </w:pPr>
      <w:rPr>
        <w:rFonts w:cs="Times New Roman"/>
      </w:rPr>
    </w:lvl>
    <w:lvl w:ilvl="2" w:tplc="9B023768">
      <w:start w:val="1"/>
      <w:numFmt w:val="decimal"/>
      <w:lvlText w:val="%3."/>
      <w:lvlJc w:val="left"/>
      <w:pPr>
        <w:ind w:left="2122" w:hanging="360"/>
      </w:pPr>
      <w:rPr>
        <w:rFonts w:cs="Times New Roman" w:hint="default"/>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num w:numId="1">
    <w:abstractNumId w:val="17"/>
  </w:num>
  <w:num w:numId="2">
    <w:abstractNumId w:val="3"/>
  </w:num>
  <w:num w:numId="3">
    <w:abstractNumId w:val="5"/>
  </w:num>
  <w:num w:numId="4">
    <w:abstractNumId w:val="38"/>
  </w:num>
  <w:num w:numId="5">
    <w:abstractNumId w:val="12"/>
  </w:num>
  <w:num w:numId="6">
    <w:abstractNumId w:val="22"/>
  </w:num>
  <w:num w:numId="7">
    <w:abstractNumId w:val="32"/>
  </w:num>
  <w:num w:numId="8">
    <w:abstractNumId w:val="6"/>
  </w:num>
  <w:num w:numId="9">
    <w:abstractNumId w:val="13"/>
  </w:num>
  <w:num w:numId="10">
    <w:abstractNumId w:val="16"/>
  </w:num>
  <w:num w:numId="11">
    <w:abstractNumId w:val="4"/>
  </w:num>
  <w:num w:numId="12">
    <w:abstractNumId w:val="36"/>
  </w:num>
  <w:num w:numId="13">
    <w:abstractNumId w:val="14"/>
  </w:num>
  <w:num w:numId="14">
    <w:abstractNumId w:val="21"/>
  </w:num>
  <w:num w:numId="15">
    <w:abstractNumId w:val="31"/>
  </w:num>
  <w:num w:numId="16">
    <w:abstractNumId w:val="1"/>
  </w:num>
  <w:num w:numId="17">
    <w:abstractNumId w:val="11"/>
  </w:num>
  <w:num w:numId="18">
    <w:abstractNumId w:val="33"/>
  </w:num>
  <w:num w:numId="19">
    <w:abstractNumId w:val="18"/>
  </w:num>
  <w:num w:numId="20">
    <w:abstractNumId w:val="9"/>
  </w:num>
  <w:num w:numId="21">
    <w:abstractNumId w:val="19"/>
  </w:num>
  <w:num w:numId="22">
    <w:abstractNumId w:val="27"/>
  </w:num>
  <w:num w:numId="23">
    <w:abstractNumId w:val="20"/>
  </w:num>
  <w:num w:numId="24">
    <w:abstractNumId w:val="0"/>
  </w:num>
  <w:num w:numId="25">
    <w:abstractNumId w:val="24"/>
  </w:num>
  <w:num w:numId="26">
    <w:abstractNumId w:val="8"/>
  </w:num>
  <w:num w:numId="27">
    <w:abstractNumId w:val="37"/>
  </w:num>
  <w:num w:numId="28">
    <w:abstractNumId w:val="15"/>
  </w:num>
  <w:num w:numId="29">
    <w:abstractNumId w:val="7"/>
  </w:num>
  <w:num w:numId="30">
    <w:abstractNumId w:val="30"/>
  </w:num>
  <w:num w:numId="31">
    <w:abstractNumId w:val="35"/>
  </w:num>
  <w:num w:numId="32">
    <w:abstractNumId w:val="2"/>
  </w:num>
  <w:num w:numId="33">
    <w:abstractNumId w:val="23"/>
  </w:num>
  <w:num w:numId="34">
    <w:abstractNumId w:val="29"/>
  </w:num>
  <w:num w:numId="35">
    <w:abstractNumId w:val="10"/>
  </w:num>
  <w:num w:numId="36">
    <w:abstractNumId w:val="34"/>
  </w:num>
  <w:num w:numId="37">
    <w:abstractNumId w:val="25"/>
  </w:num>
  <w:num w:numId="38">
    <w:abstractNumId w:val="26"/>
  </w:num>
  <w:num w:numId="39">
    <w:abstractNumId w:val="28"/>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2713"/>
    <w:rsid w:val="0000757C"/>
    <w:rsid w:val="00025FF0"/>
    <w:rsid w:val="00041D8B"/>
    <w:rsid w:val="00046D3E"/>
    <w:rsid w:val="00047D76"/>
    <w:rsid w:val="00052D9E"/>
    <w:rsid w:val="00071DAD"/>
    <w:rsid w:val="0008187A"/>
    <w:rsid w:val="00084BC6"/>
    <w:rsid w:val="00094C78"/>
    <w:rsid w:val="0009520A"/>
    <w:rsid w:val="000A292F"/>
    <w:rsid w:val="000A40F4"/>
    <w:rsid w:val="000A59F8"/>
    <w:rsid w:val="000B7380"/>
    <w:rsid w:val="000C16F9"/>
    <w:rsid w:val="000D0EE7"/>
    <w:rsid w:val="000D113B"/>
    <w:rsid w:val="000D4C4D"/>
    <w:rsid w:val="000E40D9"/>
    <w:rsid w:val="000F34B6"/>
    <w:rsid w:val="000F7C59"/>
    <w:rsid w:val="001010F1"/>
    <w:rsid w:val="001137BC"/>
    <w:rsid w:val="0011579E"/>
    <w:rsid w:val="0011580F"/>
    <w:rsid w:val="001160A8"/>
    <w:rsid w:val="001308A7"/>
    <w:rsid w:val="001314AF"/>
    <w:rsid w:val="0013349D"/>
    <w:rsid w:val="00135E86"/>
    <w:rsid w:val="00145A87"/>
    <w:rsid w:val="001520CC"/>
    <w:rsid w:val="00160FE7"/>
    <w:rsid w:val="00165EFE"/>
    <w:rsid w:val="001910BA"/>
    <w:rsid w:val="00192FDE"/>
    <w:rsid w:val="00194C4C"/>
    <w:rsid w:val="001B1EBA"/>
    <w:rsid w:val="001B2ECC"/>
    <w:rsid w:val="001B77DE"/>
    <w:rsid w:val="001C0DF7"/>
    <w:rsid w:val="001C3172"/>
    <w:rsid w:val="001C5519"/>
    <w:rsid w:val="001C7879"/>
    <w:rsid w:val="001D7000"/>
    <w:rsid w:val="001E5ECD"/>
    <w:rsid w:val="001F3313"/>
    <w:rsid w:val="001F7D6B"/>
    <w:rsid w:val="00202458"/>
    <w:rsid w:val="002033AF"/>
    <w:rsid w:val="00206FA0"/>
    <w:rsid w:val="00210B5F"/>
    <w:rsid w:val="00213F72"/>
    <w:rsid w:val="002150AF"/>
    <w:rsid w:val="00215DED"/>
    <w:rsid w:val="002203D5"/>
    <w:rsid w:val="00220718"/>
    <w:rsid w:val="002229A1"/>
    <w:rsid w:val="0022631E"/>
    <w:rsid w:val="0022689A"/>
    <w:rsid w:val="00227D04"/>
    <w:rsid w:val="0023209D"/>
    <w:rsid w:val="0023333C"/>
    <w:rsid w:val="00236754"/>
    <w:rsid w:val="00247014"/>
    <w:rsid w:val="00256AC9"/>
    <w:rsid w:val="002638AA"/>
    <w:rsid w:val="002672F2"/>
    <w:rsid w:val="00270C80"/>
    <w:rsid w:val="0027224B"/>
    <w:rsid w:val="002725DE"/>
    <w:rsid w:val="00282A5B"/>
    <w:rsid w:val="002839DC"/>
    <w:rsid w:val="00284768"/>
    <w:rsid w:val="002857F2"/>
    <w:rsid w:val="0028742D"/>
    <w:rsid w:val="002938B3"/>
    <w:rsid w:val="002949DD"/>
    <w:rsid w:val="002A1BA9"/>
    <w:rsid w:val="002B0AE7"/>
    <w:rsid w:val="002C40AB"/>
    <w:rsid w:val="002E2285"/>
    <w:rsid w:val="002E5AA9"/>
    <w:rsid w:val="002E6DCC"/>
    <w:rsid w:val="002F3392"/>
    <w:rsid w:val="003006B6"/>
    <w:rsid w:val="003065B1"/>
    <w:rsid w:val="0031145A"/>
    <w:rsid w:val="00311E39"/>
    <w:rsid w:val="00314AA3"/>
    <w:rsid w:val="00316683"/>
    <w:rsid w:val="00317E80"/>
    <w:rsid w:val="00327630"/>
    <w:rsid w:val="003327A6"/>
    <w:rsid w:val="00334D99"/>
    <w:rsid w:val="00344D31"/>
    <w:rsid w:val="0035115E"/>
    <w:rsid w:val="003663FF"/>
    <w:rsid w:val="0037288C"/>
    <w:rsid w:val="00376B04"/>
    <w:rsid w:val="00376B6F"/>
    <w:rsid w:val="003870B6"/>
    <w:rsid w:val="003911F9"/>
    <w:rsid w:val="00393A51"/>
    <w:rsid w:val="003960C8"/>
    <w:rsid w:val="003977BD"/>
    <w:rsid w:val="003A33E0"/>
    <w:rsid w:val="003A3D67"/>
    <w:rsid w:val="003B16A7"/>
    <w:rsid w:val="003C56DC"/>
    <w:rsid w:val="003E0B51"/>
    <w:rsid w:val="003E2CBE"/>
    <w:rsid w:val="003E3A79"/>
    <w:rsid w:val="003E726F"/>
    <w:rsid w:val="003F3362"/>
    <w:rsid w:val="004000A5"/>
    <w:rsid w:val="00407E29"/>
    <w:rsid w:val="00410F61"/>
    <w:rsid w:val="00413C89"/>
    <w:rsid w:val="00422F66"/>
    <w:rsid w:val="00424DF4"/>
    <w:rsid w:val="00427125"/>
    <w:rsid w:val="0043500E"/>
    <w:rsid w:val="0043744F"/>
    <w:rsid w:val="0043797E"/>
    <w:rsid w:val="004466CB"/>
    <w:rsid w:val="00461BEE"/>
    <w:rsid w:val="00466086"/>
    <w:rsid w:val="004736E3"/>
    <w:rsid w:val="00476893"/>
    <w:rsid w:val="00484C1F"/>
    <w:rsid w:val="00486DF8"/>
    <w:rsid w:val="004906AE"/>
    <w:rsid w:val="004A1ABF"/>
    <w:rsid w:val="004B5356"/>
    <w:rsid w:val="004B5882"/>
    <w:rsid w:val="004C7858"/>
    <w:rsid w:val="004D199E"/>
    <w:rsid w:val="004D39BA"/>
    <w:rsid w:val="004D54C3"/>
    <w:rsid w:val="004D6F0E"/>
    <w:rsid w:val="004E0093"/>
    <w:rsid w:val="004E0E94"/>
    <w:rsid w:val="004E2B45"/>
    <w:rsid w:val="004E45F0"/>
    <w:rsid w:val="004E7401"/>
    <w:rsid w:val="004E764D"/>
    <w:rsid w:val="004F4EEE"/>
    <w:rsid w:val="004F608F"/>
    <w:rsid w:val="00510E5F"/>
    <w:rsid w:val="0051362A"/>
    <w:rsid w:val="00521AE4"/>
    <w:rsid w:val="00532074"/>
    <w:rsid w:val="00543984"/>
    <w:rsid w:val="0054537F"/>
    <w:rsid w:val="00561270"/>
    <w:rsid w:val="005668E8"/>
    <w:rsid w:val="00566BE5"/>
    <w:rsid w:val="0057118B"/>
    <w:rsid w:val="00592688"/>
    <w:rsid w:val="00597345"/>
    <w:rsid w:val="005A55EF"/>
    <w:rsid w:val="005B7F76"/>
    <w:rsid w:val="005C14CA"/>
    <w:rsid w:val="005C2A7A"/>
    <w:rsid w:val="005C42A8"/>
    <w:rsid w:val="005C7EB3"/>
    <w:rsid w:val="005D0D22"/>
    <w:rsid w:val="005D67C1"/>
    <w:rsid w:val="005E1FD8"/>
    <w:rsid w:val="005F4B13"/>
    <w:rsid w:val="005F75B5"/>
    <w:rsid w:val="0060208E"/>
    <w:rsid w:val="00602629"/>
    <w:rsid w:val="00604B5D"/>
    <w:rsid w:val="0061465D"/>
    <w:rsid w:val="006156CA"/>
    <w:rsid w:val="00615AFE"/>
    <w:rsid w:val="006312B1"/>
    <w:rsid w:val="0063743A"/>
    <w:rsid w:val="006404A5"/>
    <w:rsid w:val="00640B9B"/>
    <w:rsid w:val="00642485"/>
    <w:rsid w:val="00644A63"/>
    <w:rsid w:val="00653523"/>
    <w:rsid w:val="006550F0"/>
    <w:rsid w:val="00663EFF"/>
    <w:rsid w:val="0066409C"/>
    <w:rsid w:val="00665B84"/>
    <w:rsid w:val="006675A9"/>
    <w:rsid w:val="00676F83"/>
    <w:rsid w:val="006806A2"/>
    <w:rsid w:val="00692A8B"/>
    <w:rsid w:val="00692CBB"/>
    <w:rsid w:val="0069417B"/>
    <w:rsid w:val="00696E29"/>
    <w:rsid w:val="006A0B7E"/>
    <w:rsid w:val="006A5006"/>
    <w:rsid w:val="006A51B5"/>
    <w:rsid w:val="006B1D54"/>
    <w:rsid w:val="006B3222"/>
    <w:rsid w:val="006C7491"/>
    <w:rsid w:val="006D5599"/>
    <w:rsid w:val="006D7C41"/>
    <w:rsid w:val="006E1427"/>
    <w:rsid w:val="006E2310"/>
    <w:rsid w:val="007005BC"/>
    <w:rsid w:val="00703AF1"/>
    <w:rsid w:val="0072215E"/>
    <w:rsid w:val="007222CE"/>
    <w:rsid w:val="00722637"/>
    <w:rsid w:val="007271C2"/>
    <w:rsid w:val="00727461"/>
    <w:rsid w:val="00734073"/>
    <w:rsid w:val="00754BA4"/>
    <w:rsid w:val="00757214"/>
    <w:rsid w:val="00770768"/>
    <w:rsid w:val="00771900"/>
    <w:rsid w:val="00780047"/>
    <w:rsid w:val="00785161"/>
    <w:rsid w:val="007A1177"/>
    <w:rsid w:val="007B49B0"/>
    <w:rsid w:val="007C0A8E"/>
    <w:rsid w:val="007C3194"/>
    <w:rsid w:val="007C3AC2"/>
    <w:rsid w:val="007D0397"/>
    <w:rsid w:val="007F1D20"/>
    <w:rsid w:val="007F2935"/>
    <w:rsid w:val="007F30D6"/>
    <w:rsid w:val="007F34F2"/>
    <w:rsid w:val="007F5AA6"/>
    <w:rsid w:val="007F7169"/>
    <w:rsid w:val="007F7961"/>
    <w:rsid w:val="0080028F"/>
    <w:rsid w:val="00807707"/>
    <w:rsid w:val="008157D0"/>
    <w:rsid w:val="0081662A"/>
    <w:rsid w:val="00826E28"/>
    <w:rsid w:val="008408A5"/>
    <w:rsid w:val="00841979"/>
    <w:rsid w:val="0084227A"/>
    <w:rsid w:val="00846735"/>
    <w:rsid w:val="00853FB8"/>
    <w:rsid w:val="00855372"/>
    <w:rsid w:val="00864CFA"/>
    <w:rsid w:val="00870A2D"/>
    <w:rsid w:val="00874EAE"/>
    <w:rsid w:val="0088232C"/>
    <w:rsid w:val="0088568E"/>
    <w:rsid w:val="008868DB"/>
    <w:rsid w:val="008874C7"/>
    <w:rsid w:val="00892824"/>
    <w:rsid w:val="008B43FA"/>
    <w:rsid w:val="008C3577"/>
    <w:rsid w:val="008C43E6"/>
    <w:rsid w:val="008D0016"/>
    <w:rsid w:val="008E0271"/>
    <w:rsid w:val="008E2281"/>
    <w:rsid w:val="00901D04"/>
    <w:rsid w:val="00933ED9"/>
    <w:rsid w:val="00940841"/>
    <w:rsid w:val="0095104B"/>
    <w:rsid w:val="00963131"/>
    <w:rsid w:val="00963731"/>
    <w:rsid w:val="0096704D"/>
    <w:rsid w:val="00970332"/>
    <w:rsid w:val="0097089B"/>
    <w:rsid w:val="00971076"/>
    <w:rsid w:val="00973360"/>
    <w:rsid w:val="00973635"/>
    <w:rsid w:val="00974495"/>
    <w:rsid w:val="00975F9D"/>
    <w:rsid w:val="00976731"/>
    <w:rsid w:val="00981D0A"/>
    <w:rsid w:val="0098241A"/>
    <w:rsid w:val="00984EB0"/>
    <w:rsid w:val="0098794E"/>
    <w:rsid w:val="00991AC2"/>
    <w:rsid w:val="009928A1"/>
    <w:rsid w:val="00994715"/>
    <w:rsid w:val="00995AC6"/>
    <w:rsid w:val="009A12B8"/>
    <w:rsid w:val="009A42E3"/>
    <w:rsid w:val="009B03E5"/>
    <w:rsid w:val="009B5C7F"/>
    <w:rsid w:val="009C5134"/>
    <w:rsid w:val="009D60D4"/>
    <w:rsid w:val="009D72D0"/>
    <w:rsid w:val="009E2FFC"/>
    <w:rsid w:val="009E47B2"/>
    <w:rsid w:val="009F3E9D"/>
    <w:rsid w:val="009F677E"/>
    <w:rsid w:val="009F7A71"/>
    <w:rsid w:val="00A04BC9"/>
    <w:rsid w:val="00A125EC"/>
    <w:rsid w:val="00A16E81"/>
    <w:rsid w:val="00A1706A"/>
    <w:rsid w:val="00A21CFE"/>
    <w:rsid w:val="00A3109F"/>
    <w:rsid w:val="00A34F5D"/>
    <w:rsid w:val="00A447A4"/>
    <w:rsid w:val="00A45AE0"/>
    <w:rsid w:val="00A50A98"/>
    <w:rsid w:val="00A52063"/>
    <w:rsid w:val="00A54392"/>
    <w:rsid w:val="00A56461"/>
    <w:rsid w:val="00A71A04"/>
    <w:rsid w:val="00A74408"/>
    <w:rsid w:val="00A876FD"/>
    <w:rsid w:val="00A95BD3"/>
    <w:rsid w:val="00AA26AB"/>
    <w:rsid w:val="00AA52B3"/>
    <w:rsid w:val="00AA593C"/>
    <w:rsid w:val="00AB43C2"/>
    <w:rsid w:val="00AD3E73"/>
    <w:rsid w:val="00AD596F"/>
    <w:rsid w:val="00AD5FB7"/>
    <w:rsid w:val="00AE26CD"/>
    <w:rsid w:val="00AE3D49"/>
    <w:rsid w:val="00AE71A4"/>
    <w:rsid w:val="00AF0A8C"/>
    <w:rsid w:val="00AF4A79"/>
    <w:rsid w:val="00AF4DB7"/>
    <w:rsid w:val="00B00949"/>
    <w:rsid w:val="00B0212E"/>
    <w:rsid w:val="00B0621B"/>
    <w:rsid w:val="00B159CC"/>
    <w:rsid w:val="00B174B4"/>
    <w:rsid w:val="00B2048D"/>
    <w:rsid w:val="00B255D2"/>
    <w:rsid w:val="00B2577F"/>
    <w:rsid w:val="00B3090A"/>
    <w:rsid w:val="00B34EEC"/>
    <w:rsid w:val="00B377F4"/>
    <w:rsid w:val="00B405CC"/>
    <w:rsid w:val="00B50AE5"/>
    <w:rsid w:val="00B53858"/>
    <w:rsid w:val="00B6266F"/>
    <w:rsid w:val="00B62E1B"/>
    <w:rsid w:val="00B63C8A"/>
    <w:rsid w:val="00B644F5"/>
    <w:rsid w:val="00B72E02"/>
    <w:rsid w:val="00B77BA8"/>
    <w:rsid w:val="00B800F2"/>
    <w:rsid w:val="00B8629B"/>
    <w:rsid w:val="00B87148"/>
    <w:rsid w:val="00B87B50"/>
    <w:rsid w:val="00B93F02"/>
    <w:rsid w:val="00B94563"/>
    <w:rsid w:val="00B97AD5"/>
    <w:rsid w:val="00BA4242"/>
    <w:rsid w:val="00BB6FFD"/>
    <w:rsid w:val="00BD5E40"/>
    <w:rsid w:val="00BE0A83"/>
    <w:rsid w:val="00BE33D6"/>
    <w:rsid w:val="00BE7F2F"/>
    <w:rsid w:val="00BF0A65"/>
    <w:rsid w:val="00BF5BE8"/>
    <w:rsid w:val="00C02D89"/>
    <w:rsid w:val="00C03418"/>
    <w:rsid w:val="00C07389"/>
    <w:rsid w:val="00C140A5"/>
    <w:rsid w:val="00C222D6"/>
    <w:rsid w:val="00C27D38"/>
    <w:rsid w:val="00C33FAE"/>
    <w:rsid w:val="00C4185C"/>
    <w:rsid w:val="00C43053"/>
    <w:rsid w:val="00C45851"/>
    <w:rsid w:val="00C464DE"/>
    <w:rsid w:val="00C60B0B"/>
    <w:rsid w:val="00C72491"/>
    <w:rsid w:val="00C81E71"/>
    <w:rsid w:val="00C85604"/>
    <w:rsid w:val="00C863AE"/>
    <w:rsid w:val="00C8770C"/>
    <w:rsid w:val="00CA03D0"/>
    <w:rsid w:val="00CA6452"/>
    <w:rsid w:val="00CB0356"/>
    <w:rsid w:val="00CB1D3C"/>
    <w:rsid w:val="00CB7D00"/>
    <w:rsid w:val="00CC01C0"/>
    <w:rsid w:val="00CC18FD"/>
    <w:rsid w:val="00CD0B19"/>
    <w:rsid w:val="00CD4B5A"/>
    <w:rsid w:val="00CD5945"/>
    <w:rsid w:val="00CE3373"/>
    <w:rsid w:val="00CF1BEE"/>
    <w:rsid w:val="00CF20CD"/>
    <w:rsid w:val="00CF5ABB"/>
    <w:rsid w:val="00CF73C8"/>
    <w:rsid w:val="00D05D66"/>
    <w:rsid w:val="00D05F53"/>
    <w:rsid w:val="00D13093"/>
    <w:rsid w:val="00D17AFC"/>
    <w:rsid w:val="00D2555E"/>
    <w:rsid w:val="00D279C2"/>
    <w:rsid w:val="00D30064"/>
    <w:rsid w:val="00D35478"/>
    <w:rsid w:val="00D40CDC"/>
    <w:rsid w:val="00D43456"/>
    <w:rsid w:val="00D525EF"/>
    <w:rsid w:val="00D6555C"/>
    <w:rsid w:val="00D7321D"/>
    <w:rsid w:val="00D806F7"/>
    <w:rsid w:val="00D842B6"/>
    <w:rsid w:val="00D85C72"/>
    <w:rsid w:val="00D90A1A"/>
    <w:rsid w:val="00D93471"/>
    <w:rsid w:val="00D977C1"/>
    <w:rsid w:val="00DA1579"/>
    <w:rsid w:val="00DB5B6D"/>
    <w:rsid w:val="00DC69EB"/>
    <w:rsid w:val="00DD5CDE"/>
    <w:rsid w:val="00DE0078"/>
    <w:rsid w:val="00DE1027"/>
    <w:rsid w:val="00DE1453"/>
    <w:rsid w:val="00DE1C03"/>
    <w:rsid w:val="00DE7318"/>
    <w:rsid w:val="00DF05F0"/>
    <w:rsid w:val="00DF19DF"/>
    <w:rsid w:val="00DF2118"/>
    <w:rsid w:val="00E06A38"/>
    <w:rsid w:val="00E100D8"/>
    <w:rsid w:val="00E13C74"/>
    <w:rsid w:val="00E17FF2"/>
    <w:rsid w:val="00E23194"/>
    <w:rsid w:val="00E31798"/>
    <w:rsid w:val="00E32651"/>
    <w:rsid w:val="00E3345F"/>
    <w:rsid w:val="00E34834"/>
    <w:rsid w:val="00E44B19"/>
    <w:rsid w:val="00E47C1C"/>
    <w:rsid w:val="00E54742"/>
    <w:rsid w:val="00E55221"/>
    <w:rsid w:val="00E61C49"/>
    <w:rsid w:val="00E70C08"/>
    <w:rsid w:val="00E74E30"/>
    <w:rsid w:val="00E77153"/>
    <w:rsid w:val="00E80C39"/>
    <w:rsid w:val="00E81AD2"/>
    <w:rsid w:val="00E823C5"/>
    <w:rsid w:val="00E91608"/>
    <w:rsid w:val="00E94883"/>
    <w:rsid w:val="00E974DE"/>
    <w:rsid w:val="00E976D7"/>
    <w:rsid w:val="00EA5977"/>
    <w:rsid w:val="00EB0A36"/>
    <w:rsid w:val="00EC2539"/>
    <w:rsid w:val="00EC2892"/>
    <w:rsid w:val="00EC5DE7"/>
    <w:rsid w:val="00EC6FF3"/>
    <w:rsid w:val="00EC7049"/>
    <w:rsid w:val="00ED1AFA"/>
    <w:rsid w:val="00EE5833"/>
    <w:rsid w:val="00F066B4"/>
    <w:rsid w:val="00F12713"/>
    <w:rsid w:val="00F132A7"/>
    <w:rsid w:val="00F145AA"/>
    <w:rsid w:val="00F179C1"/>
    <w:rsid w:val="00F22979"/>
    <w:rsid w:val="00F30C3B"/>
    <w:rsid w:val="00F3408E"/>
    <w:rsid w:val="00F41EE8"/>
    <w:rsid w:val="00F424F3"/>
    <w:rsid w:val="00F474C4"/>
    <w:rsid w:val="00F52C26"/>
    <w:rsid w:val="00F60307"/>
    <w:rsid w:val="00F64DBA"/>
    <w:rsid w:val="00F652A6"/>
    <w:rsid w:val="00F73AF4"/>
    <w:rsid w:val="00F81B08"/>
    <w:rsid w:val="00F82D3A"/>
    <w:rsid w:val="00F91007"/>
    <w:rsid w:val="00FA09FA"/>
    <w:rsid w:val="00FA4D5E"/>
    <w:rsid w:val="00FB0E5C"/>
    <w:rsid w:val="00FC2ACA"/>
    <w:rsid w:val="00FC481B"/>
    <w:rsid w:val="00FC50DB"/>
    <w:rsid w:val="00FD18AC"/>
    <w:rsid w:val="00FD19B7"/>
    <w:rsid w:val="00FD5B3A"/>
    <w:rsid w:val="00FF5CD6"/>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713"/>
    <w:rPr>
      <w:sz w:val="20"/>
      <w:szCs w:val="20"/>
    </w:rPr>
  </w:style>
  <w:style w:type="paragraph" w:styleId="Heading1">
    <w:name w:val="heading 1"/>
    <w:basedOn w:val="Normal"/>
    <w:next w:val="Normal"/>
    <w:link w:val="Heading1Char"/>
    <w:uiPriority w:val="99"/>
    <w:qFormat/>
    <w:rsid w:val="00F12713"/>
    <w:pPr>
      <w:spacing w:before="240"/>
      <w:outlineLvl w:val="0"/>
    </w:pPr>
    <w:rPr>
      <w:rFonts w:ascii="Arial" w:hAnsi="Arial"/>
      <w:b/>
      <w:sz w:val="24"/>
      <w:u w:val="singl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80047"/>
    <w:rPr>
      <w:rFonts w:ascii="Arial" w:hAnsi="Arial" w:cs="Times New Roman"/>
      <w:b/>
      <w:sz w:val="24"/>
      <w:u w:val="single"/>
    </w:rPr>
  </w:style>
  <w:style w:type="paragraph" w:styleId="Footer">
    <w:name w:val="footer"/>
    <w:basedOn w:val="Normal"/>
    <w:link w:val="FooterChar"/>
    <w:uiPriority w:val="99"/>
    <w:rsid w:val="00F12713"/>
    <w:pPr>
      <w:tabs>
        <w:tab w:val="center" w:pos="4536"/>
        <w:tab w:val="right" w:pos="9072"/>
      </w:tabs>
    </w:pPr>
  </w:style>
  <w:style w:type="character" w:customStyle="1" w:styleId="FooterChar">
    <w:name w:val="Footer Char"/>
    <w:basedOn w:val="DefaultParagraphFont"/>
    <w:link w:val="Footer"/>
    <w:uiPriority w:val="99"/>
    <w:semiHidden/>
    <w:locked/>
    <w:rsid w:val="00AD5FB7"/>
    <w:rPr>
      <w:rFonts w:cs="Times New Roman"/>
      <w:sz w:val="20"/>
      <w:szCs w:val="20"/>
    </w:rPr>
  </w:style>
  <w:style w:type="paragraph" w:styleId="BodyTextIndent3">
    <w:name w:val="Body Text Indent 3"/>
    <w:basedOn w:val="Normal"/>
    <w:link w:val="BodyTextIndent3Char"/>
    <w:uiPriority w:val="99"/>
    <w:rsid w:val="00F12713"/>
    <w:pPr>
      <w:spacing w:line="360" w:lineRule="atLeast"/>
      <w:ind w:left="284"/>
      <w:jc w:val="both"/>
    </w:pPr>
    <w:rPr>
      <w:sz w:val="26"/>
    </w:rPr>
  </w:style>
  <w:style w:type="character" w:customStyle="1" w:styleId="BodyTextIndent3Char">
    <w:name w:val="Body Text Indent 3 Char"/>
    <w:basedOn w:val="DefaultParagraphFont"/>
    <w:link w:val="BodyTextIndent3"/>
    <w:uiPriority w:val="99"/>
    <w:semiHidden/>
    <w:locked/>
    <w:rsid w:val="00AD5FB7"/>
    <w:rPr>
      <w:rFonts w:cs="Times New Roman"/>
      <w:sz w:val="16"/>
      <w:szCs w:val="16"/>
    </w:rPr>
  </w:style>
  <w:style w:type="table" w:styleId="TableGrid">
    <w:name w:val="Table Grid"/>
    <w:basedOn w:val="TableNormal"/>
    <w:uiPriority w:val="99"/>
    <w:rsid w:val="001160A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B97AD5"/>
    <w:rPr>
      <w:rFonts w:cs="Times New Roman"/>
      <w:color w:val="0000FF"/>
      <w:u w:val="single"/>
    </w:rPr>
  </w:style>
  <w:style w:type="character" w:styleId="PageNumber">
    <w:name w:val="page number"/>
    <w:basedOn w:val="DefaultParagraphFont"/>
    <w:uiPriority w:val="99"/>
    <w:rsid w:val="008157D0"/>
    <w:rPr>
      <w:rFonts w:cs="Times New Roman"/>
    </w:rPr>
  </w:style>
  <w:style w:type="paragraph" w:customStyle="1" w:styleId="WW-Tekstpodstawowy2">
    <w:name w:val="WW-Tekst podstawowy 2"/>
    <w:basedOn w:val="Normal"/>
    <w:uiPriority w:val="99"/>
    <w:rsid w:val="00E55221"/>
    <w:pPr>
      <w:suppressAutoHyphens/>
      <w:jc w:val="both"/>
    </w:pPr>
    <w:rPr>
      <w:sz w:val="24"/>
    </w:rPr>
  </w:style>
  <w:style w:type="paragraph" w:customStyle="1" w:styleId="Teksttreci1">
    <w:name w:val="Tekst treści1"/>
    <w:basedOn w:val="Normal"/>
    <w:uiPriority w:val="99"/>
    <w:rsid w:val="0011580F"/>
    <w:pPr>
      <w:shd w:val="clear" w:color="auto" w:fill="FFFFFF"/>
      <w:spacing w:before="300" w:line="274" w:lineRule="exact"/>
      <w:ind w:hanging="400"/>
    </w:pPr>
    <w:rPr>
      <w:sz w:val="21"/>
      <w:szCs w:val="21"/>
    </w:rPr>
  </w:style>
  <w:style w:type="paragraph" w:customStyle="1" w:styleId="Styl1">
    <w:name w:val="Styl1"/>
    <w:basedOn w:val="Heading1"/>
    <w:link w:val="Styl1Znak"/>
    <w:uiPriority w:val="99"/>
    <w:rsid w:val="00780047"/>
    <w:pPr>
      <w:numPr>
        <w:numId w:val="16"/>
      </w:numPr>
      <w:pBdr>
        <w:top w:val="single" w:sz="4" w:space="1" w:color="auto"/>
        <w:bottom w:val="single" w:sz="4" w:space="1" w:color="auto"/>
      </w:pBdr>
      <w:shd w:val="clear" w:color="auto" w:fill="F3F3F3"/>
      <w:ind w:left="567" w:hanging="567"/>
    </w:pPr>
    <w:rPr>
      <w:rFonts w:ascii="Tahoma" w:hAnsi="Tahoma" w:cs="Tahoma"/>
      <w:sz w:val="22"/>
      <w:szCs w:val="22"/>
      <w:u w:val="none"/>
    </w:rPr>
  </w:style>
  <w:style w:type="paragraph" w:styleId="BodyTextIndent2">
    <w:name w:val="Body Text Indent 2"/>
    <w:basedOn w:val="Normal"/>
    <w:link w:val="BodyTextIndent2Char"/>
    <w:uiPriority w:val="99"/>
    <w:rsid w:val="004E0E94"/>
    <w:pPr>
      <w:spacing w:after="120" w:line="480" w:lineRule="auto"/>
      <w:ind w:left="283"/>
    </w:pPr>
  </w:style>
  <w:style w:type="character" w:customStyle="1" w:styleId="BodyTextIndent2Char">
    <w:name w:val="Body Text Indent 2 Char"/>
    <w:basedOn w:val="DefaultParagraphFont"/>
    <w:link w:val="BodyTextIndent2"/>
    <w:uiPriority w:val="99"/>
    <w:locked/>
    <w:rsid w:val="004E0E94"/>
    <w:rPr>
      <w:rFonts w:cs="Times New Roman"/>
    </w:rPr>
  </w:style>
  <w:style w:type="character" w:customStyle="1" w:styleId="Styl1Znak">
    <w:name w:val="Styl1 Znak"/>
    <w:basedOn w:val="Heading1Char"/>
    <w:link w:val="Styl1"/>
    <w:uiPriority w:val="99"/>
    <w:locked/>
    <w:rsid w:val="00780047"/>
    <w:rPr>
      <w:rFonts w:ascii="Tahoma" w:hAnsi="Tahoma" w:cs="Tahoma"/>
      <w:sz w:val="22"/>
      <w:szCs w:val="22"/>
      <w:shd w:val="clear" w:color="auto" w:fill="F3F3F3"/>
    </w:rPr>
  </w:style>
</w:styles>
</file>

<file path=word/webSettings.xml><?xml version="1.0" encoding="utf-8"?>
<w:webSettings xmlns:r="http://schemas.openxmlformats.org/officeDocument/2006/relationships" xmlns:w="http://schemas.openxmlformats.org/wordprocessingml/2006/main">
  <w:divs>
    <w:div w:id="667947920">
      <w:marLeft w:val="0"/>
      <w:marRight w:val="0"/>
      <w:marTop w:val="0"/>
      <w:marBottom w:val="0"/>
      <w:divBdr>
        <w:top w:val="none" w:sz="0" w:space="0" w:color="auto"/>
        <w:left w:val="none" w:sz="0" w:space="0" w:color="auto"/>
        <w:bottom w:val="none" w:sz="0" w:space="0" w:color="auto"/>
        <w:right w:val="none" w:sz="0" w:space="0" w:color="auto"/>
      </w:divBdr>
    </w:div>
    <w:div w:id="6679479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zam_pub@namyslow.um.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1459</TotalTime>
  <Pages>21</Pages>
  <Words>8898</Words>
  <Characters>-32766</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48</cp:revision>
  <cp:lastPrinted>2017-03-29T05:55:00Z</cp:lastPrinted>
  <dcterms:created xsi:type="dcterms:W3CDTF">2017-04-18T11:26:00Z</dcterms:created>
  <dcterms:modified xsi:type="dcterms:W3CDTF">2017-10-02T06:23:00Z</dcterms:modified>
</cp:coreProperties>
</file>