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1C44" w:rsidRPr="000252C3" w:rsidRDefault="00441C44" w:rsidP="00441C44">
      <w:pPr>
        <w:jc w:val="both"/>
        <w:rPr>
          <w:rFonts w:ascii="Calibri" w:hAnsi="Calibri" w:cs="Arial"/>
        </w:rPr>
      </w:pPr>
    </w:p>
    <w:p w:rsidR="00441C44" w:rsidRPr="00B068EE" w:rsidRDefault="00C57A4C" w:rsidP="00441C44">
      <w:pPr>
        <w:pStyle w:val="Nagwek9"/>
        <w:spacing w:before="0" w:after="0"/>
        <w:jc w:val="right"/>
        <w:rPr>
          <w:rFonts w:ascii="Calibri" w:hAnsi="Calibri" w:cs="Tahoma"/>
          <w:sz w:val="18"/>
          <w:szCs w:val="18"/>
        </w:rPr>
      </w:pPr>
      <w:r>
        <w:rPr>
          <w:rFonts w:ascii="Calibri" w:hAnsi="Calibri" w:cs="Tahoma"/>
          <w:sz w:val="18"/>
          <w:szCs w:val="18"/>
        </w:rPr>
        <w:t xml:space="preserve">  Zał. Nr 3</w:t>
      </w:r>
      <w:r w:rsidR="00441C44" w:rsidRPr="00B068EE">
        <w:rPr>
          <w:rFonts w:ascii="Calibri" w:hAnsi="Calibri" w:cs="Tahoma"/>
          <w:sz w:val="18"/>
          <w:szCs w:val="18"/>
        </w:rPr>
        <w:t xml:space="preserve"> do</w:t>
      </w:r>
    </w:p>
    <w:p w:rsidR="00441C44" w:rsidRPr="00B068EE" w:rsidRDefault="00441C44" w:rsidP="00441C44">
      <w:pPr>
        <w:pStyle w:val="Nagwek"/>
        <w:tabs>
          <w:tab w:val="clear" w:pos="9072"/>
        </w:tabs>
        <w:jc w:val="right"/>
        <w:rPr>
          <w:rFonts w:ascii="Calibri" w:hAnsi="Calibri" w:cs="Tahoma"/>
          <w:i/>
          <w:snapToGrid w:val="0"/>
          <w:sz w:val="18"/>
          <w:szCs w:val="18"/>
        </w:rPr>
      </w:pPr>
      <w:r w:rsidRPr="00B068EE">
        <w:rPr>
          <w:rFonts w:ascii="Calibri" w:hAnsi="Calibri" w:cs="Tahoma"/>
          <w:i/>
          <w:snapToGrid w:val="0"/>
          <w:sz w:val="18"/>
          <w:szCs w:val="18"/>
        </w:rPr>
        <w:t xml:space="preserve">ZAPYTANIE OFERTOWE  </w:t>
      </w:r>
    </w:p>
    <w:p w:rsidR="00441C44" w:rsidRPr="00B068EE" w:rsidRDefault="00441C44" w:rsidP="00441C44">
      <w:pPr>
        <w:jc w:val="center"/>
        <w:rPr>
          <w:rFonts w:ascii="Calibri" w:hAnsi="Calibri" w:cs="Tahoma"/>
          <w:b/>
          <w:snapToGrid w:val="0"/>
        </w:rPr>
      </w:pPr>
      <w:r w:rsidRPr="00B068EE">
        <w:rPr>
          <w:rFonts w:ascii="Calibri" w:hAnsi="Calibri" w:cs="Tahoma"/>
          <w:b/>
          <w:snapToGrid w:val="0"/>
        </w:rPr>
        <w:t>„Projekt</w:t>
      </w:r>
      <w:r w:rsidRPr="00B068EE">
        <w:rPr>
          <w:rFonts w:ascii="Calibri" w:hAnsi="Calibri" w:cs="Tahoma"/>
          <w:snapToGrid w:val="0"/>
        </w:rPr>
        <w:t>”</w:t>
      </w:r>
    </w:p>
    <w:p w:rsidR="00441C44" w:rsidRPr="00B068EE" w:rsidRDefault="00441C44" w:rsidP="00441C44">
      <w:pPr>
        <w:pStyle w:val="Tytu"/>
        <w:spacing w:before="0" w:after="0"/>
        <w:rPr>
          <w:rFonts w:ascii="Calibri" w:hAnsi="Calibri" w:cs="Tahoma"/>
          <w:sz w:val="24"/>
          <w:szCs w:val="24"/>
        </w:rPr>
      </w:pPr>
      <w:r w:rsidRPr="00B068EE">
        <w:rPr>
          <w:rFonts w:ascii="Calibri" w:hAnsi="Calibri" w:cs="Tahoma"/>
          <w:sz w:val="24"/>
          <w:szCs w:val="24"/>
        </w:rPr>
        <w:t>U  M  O  W  A       Nr …….PBI.201</w:t>
      </w:r>
      <w:r>
        <w:rPr>
          <w:rFonts w:ascii="Calibri" w:hAnsi="Calibri" w:cs="Tahoma"/>
          <w:sz w:val="24"/>
          <w:szCs w:val="24"/>
        </w:rPr>
        <w:t>7</w:t>
      </w:r>
    </w:p>
    <w:p w:rsidR="00441C44" w:rsidRPr="00B068EE" w:rsidRDefault="00441C44" w:rsidP="00441C44">
      <w:pPr>
        <w:pStyle w:val="Tekstpodstawowy"/>
        <w:jc w:val="both"/>
        <w:rPr>
          <w:rFonts w:ascii="Calibri" w:hAnsi="Calibri"/>
          <w:szCs w:val="24"/>
        </w:rPr>
      </w:pPr>
      <w:r w:rsidRPr="00B068EE">
        <w:rPr>
          <w:rFonts w:ascii="Calibri" w:hAnsi="Calibri"/>
          <w:szCs w:val="24"/>
        </w:rPr>
        <w:tab/>
        <w:t>zawarta w dniu ………….201</w:t>
      </w:r>
      <w:r>
        <w:rPr>
          <w:rFonts w:ascii="Calibri" w:hAnsi="Calibri"/>
          <w:szCs w:val="24"/>
        </w:rPr>
        <w:t>7</w:t>
      </w:r>
      <w:r w:rsidRPr="00B068EE">
        <w:rPr>
          <w:rFonts w:ascii="Calibri" w:hAnsi="Calibri"/>
          <w:szCs w:val="24"/>
        </w:rPr>
        <w:t xml:space="preserve">r. w Mrągowie, pomiędzy </w:t>
      </w:r>
      <w:r w:rsidRPr="00B068EE">
        <w:rPr>
          <w:rFonts w:ascii="Calibri" w:hAnsi="Calibri"/>
          <w:b/>
          <w:szCs w:val="24"/>
        </w:rPr>
        <w:t>Gminą Miasto Mrągowo</w:t>
      </w:r>
      <w:r w:rsidRPr="00B068EE">
        <w:rPr>
          <w:rFonts w:ascii="Calibri" w:hAnsi="Calibri"/>
          <w:szCs w:val="24"/>
        </w:rPr>
        <w:t xml:space="preserve">, </w:t>
      </w:r>
      <w:r w:rsidRPr="00B068EE">
        <w:rPr>
          <w:rFonts w:ascii="Calibri" w:hAnsi="Calibri"/>
          <w:szCs w:val="24"/>
        </w:rPr>
        <w:br/>
        <w:t>ul. Królewiecka 60A, 11-700 Mrągowo, NIP 742-20-76-940, zwaną dalej „</w:t>
      </w:r>
      <w:r w:rsidRPr="00B068EE">
        <w:rPr>
          <w:rFonts w:ascii="Calibri" w:hAnsi="Calibri"/>
          <w:b/>
          <w:szCs w:val="24"/>
        </w:rPr>
        <w:t>Zamawiającym</w:t>
      </w:r>
      <w:r w:rsidRPr="00B068EE">
        <w:rPr>
          <w:rFonts w:ascii="Calibri" w:hAnsi="Calibri"/>
          <w:szCs w:val="24"/>
        </w:rPr>
        <w:t>” reprezentowaną przez:</w:t>
      </w:r>
    </w:p>
    <w:p w:rsidR="00441C44" w:rsidRPr="00B068EE" w:rsidRDefault="00441C44" w:rsidP="00441C44">
      <w:pPr>
        <w:pStyle w:val="Nagwek1"/>
        <w:jc w:val="both"/>
        <w:rPr>
          <w:rFonts w:ascii="Calibri" w:hAnsi="Calibri"/>
          <w:sz w:val="24"/>
          <w:szCs w:val="24"/>
        </w:rPr>
      </w:pPr>
      <w:r w:rsidRPr="00B068EE">
        <w:rPr>
          <w:rFonts w:ascii="Calibri" w:hAnsi="Calibri"/>
          <w:sz w:val="24"/>
          <w:szCs w:val="24"/>
        </w:rPr>
        <w:t xml:space="preserve">Burmistrza – mgr </w:t>
      </w:r>
      <w:proofErr w:type="spellStart"/>
      <w:r w:rsidRPr="00B068EE">
        <w:rPr>
          <w:rFonts w:ascii="Calibri" w:hAnsi="Calibri"/>
          <w:sz w:val="24"/>
          <w:szCs w:val="24"/>
        </w:rPr>
        <w:t>Otolię</w:t>
      </w:r>
      <w:proofErr w:type="spellEnd"/>
      <w:r w:rsidRPr="00B068EE">
        <w:rPr>
          <w:rFonts w:ascii="Calibri" w:hAnsi="Calibri"/>
          <w:sz w:val="24"/>
          <w:szCs w:val="24"/>
        </w:rPr>
        <w:t xml:space="preserve"> Siemieniec</w:t>
      </w:r>
    </w:p>
    <w:p w:rsidR="00441C44" w:rsidRPr="00B068EE" w:rsidRDefault="00441C44" w:rsidP="00441C44">
      <w:pPr>
        <w:jc w:val="both"/>
        <w:rPr>
          <w:rFonts w:ascii="Calibri" w:hAnsi="Calibri"/>
        </w:rPr>
      </w:pPr>
      <w:r w:rsidRPr="00B068EE">
        <w:rPr>
          <w:rFonts w:ascii="Calibri" w:hAnsi="Calibri"/>
        </w:rPr>
        <w:t xml:space="preserve">przy kontrasygnacie Skarbnika Miasta – mgr Anety Romanowskiej </w:t>
      </w:r>
    </w:p>
    <w:p w:rsidR="00441C44" w:rsidRPr="00B068EE" w:rsidRDefault="00441C44" w:rsidP="00441C44">
      <w:pPr>
        <w:jc w:val="both"/>
        <w:rPr>
          <w:rFonts w:ascii="Calibri" w:hAnsi="Calibri"/>
        </w:rPr>
      </w:pPr>
      <w:r w:rsidRPr="00B068EE">
        <w:rPr>
          <w:rFonts w:ascii="Calibri" w:hAnsi="Calibri"/>
        </w:rPr>
        <w:t>a ………………………………. zwanym dalej „</w:t>
      </w:r>
      <w:r w:rsidRPr="00B068EE">
        <w:rPr>
          <w:rFonts w:ascii="Calibri" w:hAnsi="Calibri"/>
          <w:b/>
        </w:rPr>
        <w:t>Wykonawcą</w:t>
      </w:r>
      <w:r w:rsidRPr="00B068EE">
        <w:rPr>
          <w:rFonts w:ascii="Calibri" w:hAnsi="Calibri"/>
        </w:rPr>
        <w:t>”, treści następującej:</w:t>
      </w:r>
    </w:p>
    <w:p w:rsidR="00441C44" w:rsidRPr="00B068EE" w:rsidRDefault="00441C44" w:rsidP="00441C44">
      <w:pPr>
        <w:jc w:val="center"/>
        <w:rPr>
          <w:rFonts w:ascii="Calibri" w:hAnsi="Calibri"/>
          <w:b/>
        </w:rPr>
      </w:pPr>
    </w:p>
    <w:p w:rsidR="00441C44" w:rsidRPr="00B068EE" w:rsidRDefault="00441C44" w:rsidP="00441C44">
      <w:pPr>
        <w:jc w:val="center"/>
        <w:rPr>
          <w:rFonts w:ascii="Calibri" w:hAnsi="Calibri"/>
          <w:b/>
        </w:rPr>
      </w:pPr>
      <w:r w:rsidRPr="00B068EE">
        <w:rPr>
          <w:rFonts w:ascii="Calibri" w:hAnsi="Calibri"/>
          <w:b/>
        </w:rPr>
        <w:t>§ 1</w:t>
      </w:r>
    </w:p>
    <w:p w:rsidR="00441C44" w:rsidRPr="00537341" w:rsidRDefault="00441C44" w:rsidP="00441C44">
      <w:pPr>
        <w:pStyle w:val="Tekstpodstawowy"/>
        <w:ind w:firstLine="708"/>
        <w:jc w:val="both"/>
        <w:rPr>
          <w:rFonts w:ascii="Calibri" w:hAnsi="Calibri"/>
          <w:szCs w:val="24"/>
        </w:rPr>
      </w:pPr>
      <w:r w:rsidRPr="00DB1D75">
        <w:rPr>
          <w:rFonts w:ascii="Calibri" w:hAnsi="Calibri"/>
          <w:szCs w:val="24"/>
        </w:rPr>
        <w:t xml:space="preserve">Zamawiający zleca a Wykonawca przyjmuje do opracowania dokumentację projektowo – </w:t>
      </w:r>
      <w:r w:rsidRPr="007B7BCC">
        <w:rPr>
          <w:rFonts w:ascii="Calibri" w:hAnsi="Calibri"/>
          <w:szCs w:val="24"/>
        </w:rPr>
        <w:t xml:space="preserve">kosztorysową pn. </w:t>
      </w:r>
      <w:r w:rsidR="00E3290E" w:rsidRPr="00537341">
        <w:rPr>
          <w:rFonts w:ascii="Calibri" w:hAnsi="Calibri" w:cs="Tahoma"/>
          <w:b/>
          <w:snapToGrid w:val="0"/>
          <w:szCs w:val="24"/>
        </w:rPr>
        <w:t xml:space="preserve"> </w:t>
      </w:r>
      <w:r w:rsidR="002A3481" w:rsidRPr="00FA09DD">
        <w:rPr>
          <w:rFonts w:asciiTheme="minorHAnsi" w:hAnsiTheme="minorHAnsi"/>
          <w:b/>
          <w:i/>
        </w:rPr>
        <w:t>„Zagospodarowanie terenu parku im. Gen. Władysława Sikorskiego na cele turystyczno-rekreacyjne”</w:t>
      </w:r>
      <w:r w:rsidR="00E3290E" w:rsidRPr="00537341">
        <w:rPr>
          <w:rFonts w:ascii="Calibri" w:hAnsi="Calibri" w:cs="Tahoma"/>
          <w:b/>
          <w:snapToGrid w:val="0"/>
          <w:szCs w:val="24"/>
        </w:rPr>
        <w:t>:</w:t>
      </w:r>
    </w:p>
    <w:p w:rsidR="00441C44" w:rsidRPr="00B14012" w:rsidRDefault="00441C44" w:rsidP="00441C44">
      <w:pPr>
        <w:pStyle w:val="Styl1"/>
        <w:numPr>
          <w:ilvl w:val="0"/>
          <w:numId w:val="13"/>
        </w:numPr>
      </w:pPr>
      <w:r w:rsidRPr="00B14012">
        <w:t>Zakres rzeczowy zamówienia obejmuje:</w:t>
      </w:r>
    </w:p>
    <w:p w:rsidR="00441C44" w:rsidRDefault="00441C44" w:rsidP="00441C44">
      <w:pPr>
        <w:pStyle w:val="Styl2"/>
      </w:pPr>
      <w:r>
        <w:t>Wielobranżowy p</w:t>
      </w:r>
      <w:r w:rsidRPr="008379B3">
        <w:t>rojekt budowlano-wykonawczy</w:t>
      </w:r>
      <w:r>
        <w:t xml:space="preserve"> </w:t>
      </w:r>
      <w:r w:rsidRPr="008379B3">
        <w:t>– 6 egz.</w:t>
      </w:r>
    </w:p>
    <w:p w:rsidR="00441C44" w:rsidRPr="00640DFD" w:rsidRDefault="00441C44" w:rsidP="00441C44">
      <w:pPr>
        <w:pStyle w:val="Styl2"/>
      </w:pPr>
      <w:r>
        <w:t>Kosztorys inwestorski</w:t>
      </w:r>
      <w:r w:rsidRPr="00640DFD">
        <w:t xml:space="preserve"> – 1 egz.</w:t>
      </w:r>
    </w:p>
    <w:p w:rsidR="00441C44" w:rsidRPr="008379B3" w:rsidRDefault="00441C44" w:rsidP="00441C44">
      <w:pPr>
        <w:pStyle w:val="Styl2"/>
      </w:pPr>
      <w:r w:rsidRPr="008379B3">
        <w:t xml:space="preserve">Przedmiar robót (w układzie specyfikacyjnym) – </w:t>
      </w:r>
      <w:r>
        <w:t>1</w:t>
      </w:r>
      <w:r w:rsidRPr="008379B3">
        <w:t xml:space="preserve"> egz.</w:t>
      </w:r>
    </w:p>
    <w:p w:rsidR="00441C44" w:rsidRPr="008379B3" w:rsidRDefault="00441C44" w:rsidP="00441C44">
      <w:pPr>
        <w:pStyle w:val="Styl2"/>
      </w:pPr>
      <w:r w:rsidRPr="008379B3">
        <w:t xml:space="preserve">Specyfikacja techniczna wykonania i odbioru robót – </w:t>
      </w:r>
      <w:r>
        <w:t>1</w:t>
      </w:r>
      <w:r w:rsidRPr="008379B3">
        <w:t xml:space="preserve"> egz.</w:t>
      </w:r>
    </w:p>
    <w:p w:rsidR="00441C44" w:rsidRPr="008379B3" w:rsidRDefault="00441C44" w:rsidP="00441C44">
      <w:pPr>
        <w:pStyle w:val="Styl2"/>
      </w:pPr>
      <w:r w:rsidRPr="008379B3">
        <w:t>Mapa do celów projektowych</w:t>
      </w:r>
    </w:p>
    <w:p w:rsidR="00441C44" w:rsidRDefault="00441C44" w:rsidP="00441C44">
      <w:pPr>
        <w:pStyle w:val="Styl2"/>
      </w:pPr>
      <w:r w:rsidRPr="008379B3">
        <w:t>Opracowania należy przekazać w formie elektronicznej (część tekstowa opracowania w formacie *.</w:t>
      </w:r>
      <w:proofErr w:type="spellStart"/>
      <w:r w:rsidRPr="008379B3">
        <w:t>doc</w:t>
      </w:r>
      <w:proofErr w:type="spellEnd"/>
      <w:r w:rsidRPr="008379B3">
        <w:t xml:space="preserve"> [MS Word] lub </w:t>
      </w:r>
      <w:proofErr w:type="spellStart"/>
      <w:r w:rsidRPr="008379B3">
        <w:t>*.pdf</w:t>
      </w:r>
      <w:proofErr w:type="spellEnd"/>
      <w:r w:rsidRPr="008379B3">
        <w:t xml:space="preserve"> [</w:t>
      </w:r>
      <w:proofErr w:type="spellStart"/>
      <w:r w:rsidRPr="008379B3">
        <w:t>Adobe</w:t>
      </w:r>
      <w:proofErr w:type="spellEnd"/>
      <w:r w:rsidRPr="008379B3">
        <w:t xml:space="preserve"> </w:t>
      </w:r>
      <w:proofErr w:type="spellStart"/>
      <w:r w:rsidRPr="008379B3">
        <w:t>Reader</w:t>
      </w:r>
      <w:proofErr w:type="spellEnd"/>
      <w:r w:rsidRPr="008379B3">
        <w:t>], część rysunkowa w formacie *.</w:t>
      </w:r>
      <w:proofErr w:type="spellStart"/>
      <w:r w:rsidRPr="008379B3">
        <w:t>dwg</w:t>
      </w:r>
      <w:proofErr w:type="spellEnd"/>
      <w:r w:rsidRPr="008379B3">
        <w:t xml:space="preserve"> lub *.</w:t>
      </w:r>
      <w:proofErr w:type="spellStart"/>
      <w:r w:rsidRPr="008379B3">
        <w:t>dxf</w:t>
      </w:r>
      <w:proofErr w:type="spellEnd"/>
      <w:r w:rsidRPr="008379B3">
        <w:t xml:space="preserve"> oraz w </w:t>
      </w:r>
      <w:proofErr w:type="spellStart"/>
      <w:r w:rsidRPr="008379B3">
        <w:t>*.pdf</w:t>
      </w:r>
      <w:proofErr w:type="spellEnd"/>
      <w:r w:rsidRPr="008379B3">
        <w:t xml:space="preserve"> [</w:t>
      </w:r>
      <w:proofErr w:type="spellStart"/>
      <w:r w:rsidRPr="008379B3">
        <w:t>Adobe</w:t>
      </w:r>
      <w:proofErr w:type="spellEnd"/>
      <w:r w:rsidRPr="008379B3">
        <w:t xml:space="preserve"> </w:t>
      </w:r>
      <w:proofErr w:type="spellStart"/>
      <w:r w:rsidRPr="008379B3">
        <w:t>Reader</w:t>
      </w:r>
      <w:proofErr w:type="spellEnd"/>
      <w:r w:rsidRPr="008379B3">
        <w:t>]; kosztorys i przedmiar robót w formacie *.</w:t>
      </w:r>
      <w:proofErr w:type="spellStart"/>
      <w:r w:rsidRPr="008379B3">
        <w:t>ath</w:t>
      </w:r>
      <w:proofErr w:type="spellEnd"/>
      <w:r w:rsidRPr="008379B3">
        <w:t xml:space="preserve"> [Norma lub inny kompatybilny] lub *.</w:t>
      </w:r>
      <w:proofErr w:type="spellStart"/>
      <w:r w:rsidRPr="008379B3">
        <w:t>xls</w:t>
      </w:r>
      <w:proofErr w:type="spellEnd"/>
      <w:r w:rsidRPr="008379B3">
        <w:t xml:space="preserve"> [MS Excel])</w:t>
      </w:r>
      <w:r>
        <w:t>.</w:t>
      </w:r>
    </w:p>
    <w:p w:rsidR="00441C44" w:rsidRPr="00924320" w:rsidRDefault="00441C44" w:rsidP="00441C44">
      <w:pPr>
        <w:pStyle w:val="Styl2"/>
        <w:numPr>
          <w:ilvl w:val="0"/>
          <w:numId w:val="0"/>
        </w:numPr>
        <w:ind w:left="360"/>
        <w:rPr>
          <w:u w:val="single"/>
        </w:rPr>
      </w:pPr>
      <w:r w:rsidRPr="00924320">
        <w:rPr>
          <w:u w:val="single"/>
        </w:rPr>
        <w:t>Uwagi:</w:t>
      </w:r>
    </w:p>
    <w:p w:rsidR="006961EB" w:rsidRPr="002A3481" w:rsidRDefault="006961EB" w:rsidP="002A3481">
      <w:pPr>
        <w:pStyle w:val="Styl2"/>
        <w:numPr>
          <w:ilvl w:val="0"/>
          <w:numId w:val="21"/>
        </w:numPr>
        <w:rPr>
          <w:snapToGrid w:val="0"/>
        </w:rPr>
      </w:pPr>
      <w:r w:rsidRPr="002A3481">
        <w:rPr>
          <w:snapToGrid w:val="0"/>
        </w:rPr>
        <w:t>Wykonawca ponosi opłaty związane z uzyskaniem niezbędnych warunków i decyzji koniecznych do opracowania dokumentacji</w:t>
      </w:r>
    </w:p>
    <w:p w:rsidR="002A3481" w:rsidRDefault="002A3481" w:rsidP="002A3481">
      <w:pPr>
        <w:pStyle w:val="Styl2"/>
        <w:rPr>
          <w:snapToGrid w:val="0"/>
        </w:rPr>
      </w:pPr>
      <w:r>
        <w:t>W</w:t>
      </w:r>
      <w:r w:rsidRPr="001005BA">
        <w:t xml:space="preserve"> przypadku</w:t>
      </w:r>
      <w:r>
        <w:t xml:space="preserve"> nałożenia przez Wojewódzkiego Konserwatora Zabytków</w:t>
      </w:r>
      <w:r w:rsidRPr="001005BA">
        <w:t xml:space="preserve"> </w:t>
      </w:r>
      <w:r>
        <w:t>obowiązku</w:t>
      </w:r>
      <w:r w:rsidRPr="001005BA">
        <w:t xml:space="preserve"> </w:t>
      </w:r>
      <w:r>
        <w:t>wykonania badań archeologicznych lub innych prac wszelkie koszty</w:t>
      </w:r>
      <w:r w:rsidRPr="001005BA">
        <w:t xml:space="preserve"> </w:t>
      </w:r>
      <w:r>
        <w:t>z tym związane poniesie Wykonawca</w:t>
      </w:r>
    </w:p>
    <w:p w:rsidR="002A3481" w:rsidRPr="002A3481" w:rsidRDefault="002A3481" w:rsidP="002A3481">
      <w:pPr>
        <w:pStyle w:val="Styl2"/>
        <w:rPr>
          <w:snapToGrid w:val="0"/>
        </w:rPr>
      </w:pPr>
      <w:r w:rsidRPr="009444B0">
        <w:rPr>
          <w:snapToGrid w:val="0"/>
        </w:rPr>
        <w:t>W terminie czterech tygodni od podpisania umowy Wykonawca przedstawi do akceptacji koncepcję zagospodarowania terenu.</w:t>
      </w:r>
    </w:p>
    <w:p w:rsidR="00441C44" w:rsidRPr="000C31AD" w:rsidRDefault="00441C44" w:rsidP="00441C44">
      <w:pPr>
        <w:pStyle w:val="Styl2"/>
      </w:pPr>
      <w:r w:rsidRPr="000C31AD">
        <w:t>Należy opracować projekt innych branż, jeżeli zajdzie taka konieczność.</w:t>
      </w:r>
    </w:p>
    <w:p w:rsidR="00441C44" w:rsidRPr="000C31AD" w:rsidRDefault="00441C44" w:rsidP="00441C44">
      <w:pPr>
        <w:pStyle w:val="Styl2"/>
      </w:pPr>
      <w:r w:rsidRPr="000C31AD">
        <w:t>Wykonawca zobowiązany jest uzgodnić projekt zagospodarowania terenu z dysponentami sieci.</w:t>
      </w:r>
    </w:p>
    <w:p w:rsidR="00441C44" w:rsidRPr="000C31AD" w:rsidRDefault="00441C44" w:rsidP="00441C44">
      <w:pPr>
        <w:pStyle w:val="Styl1"/>
      </w:pPr>
      <w:r w:rsidRPr="000C31AD">
        <w:t>Wytyczne do uwzględnienia przy opracowywaniu dokumentacji projektowej.</w:t>
      </w:r>
    </w:p>
    <w:p w:rsidR="00475818" w:rsidRPr="00475818" w:rsidRDefault="00475818" w:rsidP="00475818">
      <w:pPr>
        <w:pStyle w:val="Styl2"/>
        <w:numPr>
          <w:ilvl w:val="0"/>
          <w:numId w:val="23"/>
        </w:numPr>
        <w:rPr>
          <w:b/>
          <w:szCs w:val="22"/>
        </w:rPr>
      </w:pPr>
      <w:r w:rsidRPr="00475818">
        <w:rPr>
          <w:szCs w:val="22"/>
        </w:rPr>
        <w:t xml:space="preserve">Zamawiający będzie ubiegał się o dofinansowanie zadania realizowanego na podstawie </w:t>
      </w:r>
      <w:r w:rsidRPr="00475818">
        <w:rPr>
          <w:rFonts w:asciiTheme="minorHAnsi" w:hAnsiTheme="minorHAnsi"/>
        </w:rPr>
        <w:t xml:space="preserve">opracowanej dokumentacji w ramach konkursu z Regionalnego Programu Operacyjnego Województwa Warmińsko-Mazurskiego na lata 2014-2020 z zakresu Osi Priorytetowej 6 Kultura i dziedzictwo, Działanie 6.2 Dziedzictwo naturalne, </w:t>
      </w:r>
      <w:proofErr w:type="spellStart"/>
      <w:r w:rsidRPr="00475818">
        <w:rPr>
          <w:rFonts w:asciiTheme="minorHAnsi" w:hAnsiTheme="minorHAnsi"/>
        </w:rPr>
        <w:t>Poddziałanie</w:t>
      </w:r>
      <w:proofErr w:type="spellEnd"/>
      <w:r w:rsidRPr="00475818">
        <w:rPr>
          <w:rFonts w:asciiTheme="minorHAnsi" w:hAnsiTheme="minorHAnsi"/>
        </w:rPr>
        <w:t xml:space="preserve"> 6.2.3 Efektywne korzystanie z zasobów, schemat B – zagospodarowanie przestrzeni na cele turystyczno – rekreacyjne. </w:t>
      </w:r>
      <w:r w:rsidRPr="00475818">
        <w:rPr>
          <w:rFonts w:asciiTheme="minorHAnsi" w:hAnsiTheme="minorHAnsi"/>
          <w:b/>
        </w:rPr>
        <w:t xml:space="preserve">Rozwiązania przyjęte w dokumentacji powinny w maksymalnym stopniu spełniać wymogi między innymi </w:t>
      </w:r>
      <w:r w:rsidRPr="00475818">
        <w:rPr>
          <w:rFonts w:asciiTheme="minorHAnsi" w:hAnsiTheme="minorHAnsi" w:cs="Arial"/>
          <w:b/>
        </w:rPr>
        <w:t xml:space="preserve">Wytycznych w sprawie </w:t>
      </w:r>
      <w:proofErr w:type="spellStart"/>
      <w:r w:rsidRPr="00475818">
        <w:rPr>
          <w:rFonts w:asciiTheme="minorHAnsi" w:hAnsiTheme="minorHAnsi" w:cs="Arial"/>
          <w:b/>
        </w:rPr>
        <w:t>kwalifikowalności</w:t>
      </w:r>
      <w:proofErr w:type="spellEnd"/>
      <w:r w:rsidRPr="00475818">
        <w:rPr>
          <w:rFonts w:asciiTheme="minorHAnsi" w:hAnsiTheme="minorHAnsi" w:cs="Arial"/>
          <w:b/>
        </w:rPr>
        <w:t xml:space="preserve"> wydatków w ramach </w:t>
      </w:r>
      <w:proofErr w:type="spellStart"/>
      <w:r w:rsidRPr="00475818">
        <w:rPr>
          <w:rFonts w:asciiTheme="minorHAnsi" w:hAnsiTheme="minorHAnsi" w:cs="Arial"/>
          <w:b/>
        </w:rPr>
        <w:t>ww</w:t>
      </w:r>
      <w:proofErr w:type="spellEnd"/>
      <w:r w:rsidRPr="00475818">
        <w:rPr>
          <w:rFonts w:asciiTheme="minorHAnsi" w:hAnsiTheme="minorHAnsi" w:cs="Arial"/>
          <w:b/>
        </w:rPr>
        <w:t xml:space="preserve"> </w:t>
      </w:r>
      <w:proofErr w:type="spellStart"/>
      <w:r w:rsidRPr="00475818">
        <w:rPr>
          <w:rFonts w:asciiTheme="minorHAnsi" w:hAnsiTheme="minorHAnsi" w:cs="Arial"/>
          <w:b/>
        </w:rPr>
        <w:t>poddziałania</w:t>
      </w:r>
      <w:proofErr w:type="spellEnd"/>
      <w:r w:rsidRPr="00475818">
        <w:rPr>
          <w:rFonts w:asciiTheme="minorHAnsi" w:hAnsiTheme="minorHAnsi" w:cs="Arial"/>
          <w:b/>
        </w:rPr>
        <w:t xml:space="preserve"> oraz innych dokumentów wymienionych w regulaminie konkursu.</w:t>
      </w:r>
    </w:p>
    <w:p w:rsidR="00475818" w:rsidRPr="00475818" w:rsidRDefault="00475818" w:rsidP="00475818">
      <w:pPr>
        <w:pStyle w:val="Styl2"/>
        <w:numPr>
          <w:ilvl w:val="0"/>
          <w:numId w:val="23"/>
        </w:numPr>
        <w:rPr>
          <w:rStyle w:val="st"/>
          <w:szCs w:val="22"/>
        </w:rPr>
      </w:pPr>
      <w:r>
        <w:lastRenderedPageBreak/>
        <w:t xml:space="preserve">Na terenie objętym opracowaniem </w:t>
      </w:r>
      <w:r>
        <w:rPr>
          <w:szCs w:val="22"/>
        </w:rPr>
        <w:t xml:space="preserve">(działka nr 4-120/2) </w:t>
      </w:r>
      <w:r>
        <w:t>znajdują się obiekty wpisane do gminnej ewidencji zabytków: mogiła wojenna z czasów I wojny światowej, dawny cmentarz wojenny przy ul. Sobczyńskiego, cmentarz ewangelicki.</w:t>
      </w:r>
    </w:p>
    <w:p w:rsidR="002A3481" w:rsidRPr="00FA09DD" w:rsidRDefault="002A3481" w:rsidP="002A3481">
      <w:pPr>
        <w:pStyle w:val="Styl2"/>
        <w:rPr>
          <w:rStyle w:val="st"/>
        </w:rPr>
      </w:pPr>
      <w:r w:rsidRPr="00B43E75">
        <w:rPr>
          <w:rStyle w:val="st"/>
        </w:rPr>
        <w:t>W dokumentacji projektowo-kosztorysowej należy uwzględnić m. in.:</w:t>
      </w:r>
    </w:p>
    <w:p w:rsidR="00475818" w:rsidRDefault="002A3481" w:rsidP="00475818">
      <w:pPr>
        <w:pStyle w:val="Styl2"/>
        <w:numPr>
          <w:ilvl w:val="0"/>
          <w:numId w:val="0"/>
        </w:numPr>
        <w:ind w:left="360"/>
        <w:rPr>
          <w:rFonts w:asciiTheme="minorHAnsi" w:hAnsiTheme="minorHAnsi" w:cs="Times New Roman"/>
          <w:szCs w:val="22"/>
        </w:rPr>
      </w:pPr>
      <w:r>
        <w:rPr>
          <w:rStyle w:val="st"/>
          <w:snapToGrid w:val="0"/>
        </w:rPr>
        <w:t xml:space="preserve">- </w:t>
      </w:r>
      <w:r w:rsidR="00475818" w:rsidRPr="00FA09DD">
        <w:rPr>
          <w:rFonts w:asciiTheme="minorHAnsi" w:hAnsiTheme="minorHAnsi" w:cs="Times New Roman"/>
          <w:szCs w:val="22"/>
        </w:rPr>
        <w:t xml:space="preserve">przebudowę istniejących ciągów komunikacyjnych o nawierzchni gruntowej oraz ciągu głównego o nawierzchni z kostki </w:t>
      </w:r>
      <w:proofErr w:type="spellStart"/>
      <w:r w:rsidR="00475818" w:rsidRPr="00FA09DD">
        <w:rPr>
          <w:rFonts w:asciiTheme="minorHAnsi" w:hAnsiTheme="minorHAnsi" w:cs="Times New Roman"/>
          <w:szCs w:val="22"/>
        </w:rPr>
        <w:t>polbruk</w:t>
      </w:r>
      <w:proofErr w:type="spellEnd"/>
      <w:r w:rsidR="00475818">
        <w:rPr>
          <w:rFonts w:asciiTheme="minorHAnsi" w:hAnsiTheme="minorHAnsi" w:cs="Times New Roman"/>
          <w:szCs w:val="22"/>
        </w:rPr>
        <w:t>,</w:t>
      </w:r>
    </w:p>
    <w:p w:rsidR="00475818" w:rsidRDefault="00475818" w:rsidP="00475818">
      <w:pPr>
        <w:pStyle w:val="Styl2"/>
        <w:numPr>
          <w:ilvl w:val="0"/>
          <w:numId w:val="0"/>
        </w:numPr>
        <w:ind w:left="360"/>
        <w:rPr>
          <w:rFonts w:asciiTheme="minorHAnsi" w:hAnsiTheme="minorHAnsi" w:cs="Times New Roman"/>
          <w:szCs w:val="22"/>
        </w:rPr>
      </w:pPr>
      <w:r>
        <w:rPr>
          <w:rFonts w:asciiTheme="minorHAnsi" w:hAnsiTheme="minorHAnsi" w:cs="Times New Roman"/>
          <w:szCs w:val="22"/>
        </w:rPr>
        <w:t>- dostosowanie istniejących schodów terenowych do potrzeb osób niepełnosprawnych poruszających się na wózkach inwalidzkich lub zaproponowanie innych rozwiązań eliminujących bariery architektoniczne (np. pochylnie),</w:t>
      </w:r>
    </w:p>
    <w:p w:rsidR="00475818" w:rsidRDefault="00475818" w:rsidP="00475818">
      <w:pPr>
        <w:pStyle w:val="Styl2"/>
        <w:numPr>
          <w:ilvl w:val="0"/>
          <w:numId w:val="0"/>
        </w:numPr>
        <w:ind w:left="360"/>
        <w:rPr>
          <w:rFonts w:asciiTheme="minorHAnsi" w:hAnsiTheme="minorHAnsi" w:cs="Times New Roman"/>
          <w:szCs w:val="22"/>
        </w:rPr>
      </w:pPr>
      <w:r>
        <w:rPr>
          <w:rFonts w:asciiTheme="minorHAnsi" w:hAnsiTheme="minorHAnsi" w:cs="Times New Roman"/>
          <w:szCs w:val="22"/>
        </w:rPr>
        <w:t>- rozbudowę istniejącej siłowni terenowej,</w:t>
      </w:r>
    </w:p>
    <w:p w:rsidR="00475818" w:rsidRDefault="00475818" w:rsidP="00475818">
      <w:pPr>
        <w:pStyle w:val="Styl2"/>
        <w:numPr>
          <w:ilvl w:val="0"/>
          <w:numId w:val="0"/>
        </w:numPr>
        <w:ind w:left="360"/>
        <w:rPr>
          <w:rFonts w:asciiTheme="minorHAnsi" w:hAnsiTheme="minorHAnsi" w:cs="Times New Roman"/>
          <w:szCs w:val="22"/>
        </w:rPr>
      </w:pPr>
      <w:r>
        <w:rPr>
          <w:rFonts w:asciiTheme="minorHAnsi" w:hAnsiTheme="minorHAnsi" w:cs="Times New Roman"/>
          <w:szCs w:val="22"/>
        </w:rPr>
        <w:t xml:space="preserve">- budowę </w:t>
      </w:r>
      <w:proofErr w:type="spellStart"/>
      <w:r>
        <w:rPr>
          <w:rFonts w:asciiTheme="minorHAnsi" w:hAnsiTheme="minorHAnsi" w:cs="Times New Roman"/>
          <w:szCs w:val="22"/>
        </w:rPr>
        <w:t>Parkour</w:t>
      </w:r>
      <w:proofErr w:type="spellEnd"/>
      <w:r>
        <w:rPr>
          <w:rFonts w:asciiTheme="minorHAnsi" w:hAnsiTheme="minorHAnsi" w:cs="Times New Roman"/>
          <w:szCs w:val="22"/>
        </w:rPr>
        <w:t xml:space="preserve"> Parku w pobliżu istniejącej siłowni terenowej,</w:t>
      </w:r>
    </w:p>
    <w:p w:rsidR="00475818" w:rsidRPr="00FA09DD" w:rsidRDefault="00475818" w:rsidP="00475818">
      <w:pPr>
        <w:pStyle w:val="Styl2"/>
        <w:numPr>
          <w:ilvl w:val="0"/>
          <w:numId w:val="0"/>
        </w:numPr>
        <w:ind w:left="360"/>
        <w:rPr>
          <w:rFonts w:asciiTheme="minorHAnsi" w:hAnsiTheme="minorHAnsi" w:cs="Times New Roman"/>
          <w:szCs w:val="22"/>
        </w:rPr>
      </w:pPr>
      <w:r>
        <w:rPr>
          <w:rFonts w:asciiTheme="minorHAnsi" w:hAnsiTheme="minorHAnsi" w:cs="Times New Roman"/>
          <w:szCs w:val="22"/>
        </w:rPr>
        <w:t xml:space="preserve">- </w:t>
      </w:r>
      <w:r w:rsidRPr="00FA09DD">
        <w:rPr>
          <w:rFonts w:asciiTheme="minorHAnsi" w:hAnsiTheme="minorHAnsi" w:cs="Times New Roman"/>
          <w:szCs w:val="22"/>
        </w:rPr>
        <w:t>rozbudowę oświetlenia terenu</w:t>
      </w:r>
      <w:r>
        <w:rPr>
          <w:rFonts w:asciiTheme="minorHAnsi" w:hAnsiTheme="minorHAnsi" w:cs="Times New Roman"/>
          <w:szCs w:val="22"/>
        </w:rPr>
        <w:t xml:space="preserve">, obejmującą doświetlenie siłowni terenowej, projektowanego </w:t>
      </w:r>
      <w:proofErr w:type="spellStart"/>
      <w:r>
        <w:rPr>
          <w:rFonts w:asciiTheme="minorHAnsi" w:hAnsiTheme="minorHAnsi" w:cs="Times New Roman"/>
          <w:szCs w:val="22"/>
        </w:rPr>
        <w:t>Parkour</w:t>
      </w:r>
      <w:proofErr w:type="spellEnd"/>
      <w:r>
        <w:rPr>
          <w:rFonts w:asciiTheme="minorHAnsi" w:hAnsiTheme="minorHAnsi" w:cs="Times New Roman"/>
          <w:szCs w:val="22"/>
        </w:rPr>
        <w:t xml:space="preserve"> Parku, ścieżki od przedszkola do ul. Spacerowej, przebudowę oświetlenia na promenadzie głównej i alejce od wieży Bismarcka do osiedla Brzozowego</w:t>
      </w:r>
    </w:p>
    <w:p w:rsidR="00475818" w:rsidRDefault="00475818" w:rsidP="00475818">
      <w:pPr>
        <w:pStyle w:val="Styl2"/>
        <w:numPr>
          <w:ilvl w:val="0"/>
          <w:numId w:val="0"/>
        </w:numPr>
        <w:ind w:left="360"/>
        <w:rPr>
          <w:rFonts w:asciiTheme="minorHAnsi" w:hAnsiTheme="minorHAnsi" w:cs="Times New Roman"/>
          <w:szCs w:val="22"/>
        </w:rPr>
      </w:pPr>
      <w:r>
        <w:rPr>
          <w:rFonts w:asciiTheme="minorHAnsi" w:hAnsiTheme="minorHAnsi" w:cs="Times New Roman"/>
          <w:szCs w:val="22"/>
        </w:rPr>
        <w:t>- wykonanie chodnika o nawierzchni utwardzonej na terenie działki nr 4-118/3, od wieży Bismarcka do ul. Spacerowej</w:t>
      </w:r>
    </w:p>
    <w:p w:rsidR="00475818" w:rsidRPr="00FA09DD" w:rsidRDefault="00475818" w:rsidP="00475818">
      <w:pPr>
        <w:pStyle w:val="Styl2"/>
        <w:numPr>
          <w:ilvl w:val="0"/>
          <w:numId w:val="0"/>
        </w:numPr>
        <w:ind w:left="360"/>
        <w:rPr>
          <w:rFonts w:asciiTheme="minorHAnsi" w:hAnsiTheme="minorHAnsi" w:cs="Times New Roman"/>
          <w:szCs w:val="22"/>
        </w:rPr>
      </w:pPr>
      <w:r>
        <w:rPr>
          <w:rFonts w:asciiTheme="minorHAnsi" w:hAnsiTheme="minorHAnsi" w:cs="Times New Roman"/>
          <w:szCs w:val="22"/>
        </w:rPr>
        <w:t>- zagospodarowanie terenu istniejącego boiska na działce nr 4-120/2 w sposób zgodny z zapisami miejscowego planu zagospodarowania terenu,</w:t>
      </w:r>
    </w:p>
    <w:p w:rsidR="00475818" w:rsidRDefault="00475818" w:rsidP="00475818">
      <w:pPr>
        <w:pStyle w:val="Styl2"/>
        <w:numPr>
          <w:ilvl w:val="0"/>
          <w:numId w:val="0"/>
        </w:numPr>
        <w:ind w:left="360"/>
        <w:rPr>
          <w:rFonts w:asciiTheme="minorHAnsi" w:hAnsiTheme="minorHAnsi" w:cs="Times New Roman"/>
          <w:szCs w:val="22"/>
        </w:rPr>
      </w:pPr>
      <w:r w:rsidRPr="00FA09DD">
        <w:rPr>
          <w:rFonts w:asciiTheme="minorHAnsi" w:hAnsiTheme="minorHAnsi" w:cs="Times New Roman"/>
          <w:szCs w:val="22"/>
        </w:rPr>
        <w:t xml:space="preserve">- </w:t>
      </w:r>
      <w:r>
        <w:rPr>
          <w:rFonts w:asciiTheme="minorHAnsi" w:hAnsiTheme="minorHAnsi" w:cs="Times New Roman"/>
          <w:szCs w:val="22"/>
        </w:rPr>
        <w:t xml:space="preserve">zaprojektowanie w ramach istniejących ciągów o nawierzchni gruntowej </w:t>
      </w:r>
      <w:r w:rsidRPr="00FA09DD">
        <w:rPr>
          <w:rFonts w:asciiTheme="minorHAnsi" w:hAnsiTheme="minorHAnsi" w:cs="Times New Roman"/>
          <w:szCs w:val="22"/>
        </w:rPr>
        <w:t>ścieżki zdrowia z urządzeniami do ćwiczeń</w:t>
      </w:r>
      <w:r>
        <w:rPr>
          <w:rFonts w:asciiTheme="minorHAnsi" w:hAnsiTheme="minorHAnsi" w:cs="Times New Roman"/>
          <w:szCs w:val="22"/>
        </w:rPr>
        <w:t>,</w:t>
      </w:r>
    </w:p>
    <w:p w:rsidR="00475818" w:rsidRDefault="00475818" w:rsidP="00475818">
      <w:pPr>
        <w:pStyle w:val="Styl2"/>
        <w:numPr>
          <w:ilvl w:val="0"/>
          <w:numId w:val="0"/>
        </w:numPr>
        <w:ind w:left="360"/>
      </w:pPr>
      <w:r>
        <w:rPr>
          <w:rFonts w:asciiTheme="minorHAnsi" w:hAnsiTheme="minorHAnsi" w:cs="Times New Roman"/>
          <w:szCs w:val="22"/>
        </w:rPr>
        <w:t xml:space="preserve">- zaprojektowanie na terenie działki 4-120/2 w ramach istniejących ciągów ścieżki historycznej z tablicami informacyjno – edukacyjnymi np. </w:t>
      </w:r>
      <w:r w:rsidRPr="000252E4">
        <w:t>w oparciu o historię regionu i miasta</w:t>
      </w:r>
      <w:r>
        <w:t>,</w:t>
      </w:r>
    </w:p>
    <w:p w:rsidR="002A3481" w:rsidRPr="00475818" w:rsidRDefault="00475818" w:rsidP="00475818">
      <w:pPr>
        <w:pStyle w:val="Styl2"/>
        <w:numPr>
          <w:ilvl w:val="0"/>
          <w:numId w:val="0"/>
        </w:numPr>
        <w:ind w:left="360"/>
        <w:rPr>
          <w:rStyle w:val="st"/>
          <w:rFonts w:asciiTheme="minorHAnsi" w:hAnsiTheme="minorHAnsi"/>
          <w:szCs w:val="22"/>
        </w:rPr>
      </w:pPr>
      <w:r>
        <w:t>- zaprojektowanie w centralnej części parku, w miejscu skrzyżowania ciągów komunikacyjnych utwardzonego placu z miejscami do odpoczynku</w:t>
      </w:r>
      <w:r w:rsidR="00A61AC6">
        <w:t>,</w:t>
      </w:r>
    </w:p>
    <w:p w:rsidR="00E3290E" w:rsidRPr="002A3481" w:rsidRDefault="002A3481" w:rsidP="002A3481">
      <w:pPr>
        <w:pStyle w:val="Styl2"/>
        <w:numPr>
          <w:ilvl w:val="0"/>
          <w:numId w:val="2"/>
        </w:numPr>
        <w:rPr>
          <w:snapToGrid w:val="0"/>
        </w:rPr>
      </w:pPr>
      <w:r w:rsidRPr="000C31AD">
        <w:t>Wykonawca przed złożeniem oferty powinien dokonać wizji w terenie celem zapoznania się z warunkami terenowymi</w:t>
      </w:r>
    </w:p>
    <w:p w:rsidR="00441C44" w:rsidRPr="000C31AD" w:rsidRDefault="00441C44" w:rsidP="00441C44">
      <w:pPr>
        <w:pStyle w:val="Styl1"/>
        <w:rPr>
          <w:bCs/>
        </w:rPr>
      </w:pPr>
      <w:r w:rsidRPr="000C31AD">
        <w:t xml:space="preserve">Przedmiot zamówienia należy wykonać w pełnym zakresie i zgodnie z opisem przedmiotu zamówienia, w tym w szczególności: </w:t>
      </w:r>
    </w:p>
    <w:p w:rsidR="00441C44" w:rsidRPr="00B14012" w:rsidRDefault="00441C44" w:rsidP="00441C44">
      <w:pPr>
        <w:pStyle w:val="Styl2"/>
        <w:numPr>
          <w:ilvl w:val="0"/>
          <w:numId w:val="16"/>
        </w:numPr>
      </w:pPr>
      <w:r w:rsidRPr="000C31AD">
        <w:t>Dokumentacja ma być wykonana zgodnie z obowiązującymi przepisami, normami i sztuką</w:t>
      </w:r>
      <w:r w:rsidRPr="00B14012">
        <w:t xml:space="preserve"> budowlaną oraz powinna być opatrzona klauzulą o kompletności i przydatności z punktu widzenia celu, któremu ma służyć. </w:t>
      </w:r>
    </w:p>
    <w:p w:rsidR="00441C44" w:rsidRPr="00B14012" w:rsidRDefault="00441C44" w:rsidP="00441C44">
      <w:pPr>
        <w:pStyle w:val="Styl2"/>
      </w:pPr>
      <w:r w:rsidRPr="00B14012">
        <w:t xml:space="preserve">Informacje zawarte w dokumentacji w zakresie technologii wykonania robót, doboru materiałów i urządzeń powinny określać przedmiot zamówienia w sposób zgodny z Prawem zamówień publicznych (bez używania nazw własnych) poprzez określenie parametrów precyzujących ich rodzaj, wielkość, standard oraz inne istotne elementy. </w:t>
      </w:r>
    </w:p>
    <w:p w:rsidR="00441C44" w:rsidRPr="00B14012" w:rsidRDefault="00441C44" w:rsidP="00441C44">
      <w:pPr>
        <w:pStyle w:val="Styl2"/>
      </w:pPr>
      <w:r w:rsidRPr="00B14012">
        <w:t>Dokumentacja projektowa powinna zawierać optymalne rozwiązan</w:t>
      </w:r>
      <w:r>
        <w:t xml:space="preserve">ia konstrukcyjne, materiałowe i </w:t>
      </w:r>
      <w:r w:rsidRPr="00B14012">
        <w:t>kosztowe oraz niezbędne rys</w:t>
      </w:r>
      <w:r>
        <w:t xml:space="preserve">unki szczegółów i detali wraz z </w:t>
      </w:r>
      <w:r w:rsidRPr="00B14012">
        <w:t xml:space="preserve">precyzyjnym opisem. </w:t>
      </w:r>
    </w:p>
    <w:p w:rsidR="00441C44" w:rsidRPr="00B14012" w:rsidRDefault="00441C44" w:rsidP="00441C44">
      <w:pPr>
        <w:pStyle w:val="Styl2"/>
      </w:pPr>
      <w:r w:rsidRPr="00B14012">
        <w:t>Zakres projektu budowlano – wykonawczego powinien ujmować wszystkie roboty niezbędne do wykonania robót bez dodatkowych opracowań i uzupełnień oraz obliczenia, bilanse i inne szczegółowe dane pozwalające na sprawdzenie poprawności ich wykonania.</w:t>
      </w:r>
    </w:p>
    <w:p w:rsidR="00441C44" w:rsidRPr="00B14012" w:rsidRDefault="00441C44" w:rsidP="00441C44">
      <w:pPr>
        <w:pStyle w:val="Styl2"/>
      </w:pPr>
      <w:r w:rsidRPr="00B14012">
        <w:t>Projekt budowlano – wykonawczy należy sporządzić zgodnie z ustawą z dnia 7 lipca 1994r. Prawo budowlane (t.</w:t>
      </w:r>
      <w:r>
        <w:t> </w:t>
      </w:r>
      <w:r w:rsidRPr="00B14012">
        <w:t xml:space="preserve">j. Dz. U. z 2013r. poz. 1409 z </w:t>
      </w:r>
      <w:proofErr w:type="spellStart"/>
      <w:r w:rsidRPr="00B14012">
        <w:t>późn</w:t>
      </w:r>
      <w:proofErr w:type="spellEnd"/>
      <w:r w:rsidRPr="00B14012">
        <w:t>. zm.) oraz Rozporządzeniem M</w:t>
      </w:r>
      <w:r>
        <w:t>inistra Infrastruktury z dnia 2 września </w:t>
      </w:r>
      <w:r w:rsidRPr="00B14012">
        <w:t xml:space="preserve">2004r. w </w:t>
      </w:r>
      <w:r>
        <w:t xml:space="preserve">sprawie szczegółowego zakresu i </w:t>
      </w:r>
      <w:r w:rsidRPr="00B14012">
        <w:t xml:space="preserve">formy dokumentacji projektowej, specyfikacji technicznej wykonania i odbioru robót budowlanych oraz programu funkcjonalno – użytkowego (Dz. U. z 2004r. Nr 202 poz. 2072 z </w:t>
      </w:r>
      <w:proofErr w:type="spellStart"/>
      <w:r w:rsidRPr="00B14012">
        <w:t>późn</w:t>
      </w:r>
      <w:proofErr w:type="spellEnd"/>
      <w:r w:rsidRPr="00B14012">
        <w:t xml:space="preserve">. zm.). </w:t>
      </w:r>
    </w:p>
    <w:p w:rsidR="00441C44" w:rsidRPr="00B14012" w:rsidRDefault="00441C44" w:rsidP="00441C44">
      <w:pPr>
        <w:pStyle w:val="Styl2"/>
      </w:pPr>
      <w:r w:rsidRPr="00B14012">
        <w:lastRenderedPageBreak/>
        <w:t>Specyfikację techniczną wykonania i odbioru robót budowlanych oraz przedmiar robót należy sporządzić zgodnie z Rozporządzeniem Ministra Infrastruktury z dnia 2</w:t>
      </w:r>
      <w:r>
        <w:t xml:space="preserve"> </w:t>
      </w:r>
      <w:r w:rsidRPr="00B14012">
        <w:t>września 2004r. w sprawie szczegółowego zakresu i formy dokumentacji projektowej, specy</w:t>
      </w:r>
      <w:r>
        <w:t xml:space="preserve">fikacji technicznej wykonania i </w:t>
      </w:r>
      <w:r w:rsidRPr="00B14012">
        <w:t>odbioru robót budowlanych oraz programu funkcjonalno</w:t>
      </w:r>
      <w:r>
        <w:t> </w:t>
      </w:r>
      <w:r w:rsidRPr="00B14012">
        <w:t>–</w:t>
      </w:r>
      <w:r>
        <w:t> </w:t>
      </w:r>
      <w:r w:rsidRPr="00B14012">
        <w:t xml:space="preserve">użytkowego (Dz. U. z 2004r. Nr 202 poz. 2072 z </w:t>
      </w:r>
      <w:proofErr w:type="spellStart"/>
      <w:r w:rsidRPr="00B14012">
        <w:t>późn</w:t>
      </w:r>
      <w:proofErr w:type="spellEnd"/>
      <w:r w:rsidRPr="00B14012">
        <w:t xml:space="preserve">. zm.). </w:t>
      </w:r>
    </w:p>
    <w:p w:rsidR="00441C44" w:rsidRDefault="00441C44" w:rsidP="00441C44">
      <w:pPr>
        <w:pStyle w:val="Styl2"/>
      </w:pPr>
      <w:r w:rsidRPr="00B14012">
        <w:t>Kosztorys inwestorski należy sporządzić zgodnie z Rozporządz</w:t>
      </w:r>
      <w:r>
        <w:t>eniem Ministra Infrastruktury z dnia 18 maja </w:t>
      </w:r>
      <w:r w:rsidRPr="00B14012">
        <w:t>2004r. (Dz. U. z 2004r. Nr 130 poz. 1389</w:t>
      </w:r>
      <w:r>
        <w:t>) w sprawie określenia metody i </w:t>
      </w:r>
      <w:r w:rsidRPr="00B14012">
        <w:t>podstaw sporządzania kosztorysu inwestorskiego, obliczania planowanych kosztów prac projektowych oraz planowanych kosztów robót budowlanych określonych w programie funkcjonalno</w:t>
      </w:r>
      <w:r>
        <w:t> </w:t>
      </w:r>
      <w:r w:rsidRPr="00B14012">
        <w:t>–</w:t>
      </w:r>
      <w:r>
        <w:t> </w:t>
      </w:r>
      <w:r w:rsidRPr="00B14012">
        <w:t xml:space="preserve">użytkowym, tj. w jednym opracowaniu ze zbiorczym zestawieniem kosztów, zgodnie z podziałem na branże. </w:t>
      </w:r>
    </w:p>
    <w:p w:rsidR="00441C44" w:rsidRDefault="00441C44" w:rsidP="00441C44">
      <w:pPr>
        <w:pStyle w:val="Styl2"/>
        <w:numPr>
          <w:ilvl w:val="0"/>
          <w:numId w:val="0"/>
        </w:numPr>
        <w:ind w:left="360"/>
      </w:pPr>
    </w:p>
    <w:p w:rsidR="00441C44" w:rsidRPr="00B14012" w:rsidRDefault="00441C44" w:rsidP="00441C44">
      <w:pPr>
        <w:pStyle w:val="Styl1"/>
      </w:pPr>
      <w:r w:rsidRPr="00B14012">
        <w:t>Pozostałe wymagania dotyczące wykonania dokumentacji projektowej.</w:t>
      </w:r>
    </w:p>
    <w:p w:rsidR="00441C44" w:rsidRPr="00B14012" w:rsidRDefault="00441C44" w:rsidP="00441C44">
      <w:pPr>
        <w:pStyle w:val="Styl2"/>
        <w:numPr>
          <w:ilvl w:val="0"/>
          <w:numId w:val="17"/>
        </w:numPr>
      </w:pPr>
      <w:r w:rsidRPr="00B14012">
        <w:t>Zamawiający udzieli Wykonawcy pełnomocnictwa do występowania w</w:t>
      </w:r>
      <w:r>
        <w:t xml:space="preserve"> jego imieniu z wnioskami o </w:t>
      </w:r>
      <w:r w:rsidRPr="00B14012">
        <w:t>uzyskanie niezbędnych decyzji, pozwoleń, pos</w:t>
      </w:r>
      <w:r>
        <w:t>tanowień, zezwoleń i opinii, po </w:t>
      </w:r>
      <w:r w:rsidRPr="00B14012">
        <w:t xml:space="preserve">wcześniejszym wystąpieniu Wykonawcy do Zamawiającego o jego udzielenie. </w:t>
      </w:r>
    </w:p>
    <w:p w:rsidR="004C48A6" w:rsidRDefault="00441C44" w:rsidP="00441C44">
      <w:pPr>
        <w:pStyle w:val="Styl2"/>
      </w:pPr>
      <w:r w:rsidRPr="00767274">
        <w:t xml:space="preserve">Wykonawca skompletuje wszystkie materiały stanowiące załącznik do wniosku o wydanie decyzji o pozwoleniu na budowę z oświadczeniem, że powyższe materiały są kompletne i mogą stanowić podstawę do ubiegania się przez Zamawiającego o pozwolenie na budowę </w:t>
      </w:r>
    </w:p>
    <w:p w:rsidR="00441C44" w:rsidRPr="00B14012" w:rsidRDefault="00441C44" w:rsidP="00441C44">
      <w:pPr>
        <w:pStyle w:val="Styl2"/>
      </w:pPr>
      <w:r w:rsidRPr="00B14012">
        <w:t xml:space="preserve">Wykonawca przekaże Zamawiającemu komplety oryginałów wszystkich decyzji, pozwoleń, postanowień, uzgodnień, opinii, stanowisk, warunków i innych pism. Oryginały należy załączyć do egz. nr 1 Projektu. </w:t>
      </w:r>
    </w:p>
    <w:p w:rsidR="00441C44" w:rsidRPr="00B14012" w:rsidRDefault="00441C44" w:rsidP="00441C44">
      <w:pPr>
        <w:pStyle w:val="Styl2"/>
      </w:pPr>
      <w:r w:rsidRPr="00B14012">
        <w:t>W trakcie postępowania o udzielenie zamówienia publicznego na ro</w:t>
      </w:r>
      <w:r>
        <w:t xml:space="preserve">boty budowlane – realizowane na </w:t>
      </w:r>
      <w:r w:rsidRPr="00B14012">
        <w:t>podstawie dokumentacji projektowej (będącej przedmiotem niniejszego zamówienia), aż do wyłonienia Wykonawcy rob</w:t>
      </w:r>
      <w:r>
        <w:t>ó</w:t>
      </w:r>
      <w:r w:rsidRPr="00B14012">
        <w:t>t budowlanych – Wykonawca dokumentacji projektowej będzie przygotowywał pisemne odpowiedzi na</w:t>
      </w:r>
      <w:r>
        <w:t xml:space="preserve"> </w:t>
      </w:r>
      <w:r w:rsidRPr="00B14012">
        <w:t>pytania i ewentualne zmiany dokumentacji projektowej, których konieczność będzie wynikać z zadawanych pytań i udzielanych odpowiedzi, w terminie wyznaczonym przez Zamawiającego, nie dłuższym niż 3 dni od dnia przekazania pytania Wykonawcy.</w:t>
      </w:r>
    </w:p>
    <w:p w:rsidR="00441C44" w:rsidRPr="00441F28" w:rsidRDefault="00441C44" w:rsidP="00441C44">
      <w:pPr>
        <w:pStyle w:val="Tekstpodstawowy"/>
        <w:jc w:val="center"/>
        <w:rPr>
          <w:rFonts w:ascii="Calibri" w:hAnsi="Calibri" w:cs="Arial"/>
          <w:b/>
          <w:szCs w:val="24"/>
        </w:rPr>
      </w:pPr>
    </w:p>
    <w:p w:rsidR="00441C44" w:rsidRPr="00B068EE" w:rsidRDefault="00441C44" w:rsidP="00441C44">
      <w:pPr>
        <w:ind w:left="360" w:hanging="540"/>
        <w:jc w:val="center"/>
        <w:rPr>
          <w:rFonts w:ascii="Calibri" w:hAnsi="Calibri"/>
          <w:b/>
        </w:rPr>
      </w:pPr>
      <w:r w:rsidRPr="00B068EE">
        <w:rPr>
          <w:rFonts w:ascii="Calibri" w:hAnsi="Calibri"/>
          <w:b/>
        </w:rPr>
        <w:t>§ 2</w:t>
      </w:r>
    </w:p>
    <w:p w:rsidR="00441C44" w:rsidRPr="00B068EE" w:rsidRDefault="00441C44" w:rsidP="00441C44">
      <w:pPr>
        <w:jc w:val="both"/>
        <w:rPr>
          <w:rFonts w:ascii="Calibri" w:hAnsi="Calibri"/>
        </w:rPr>
      </w:pPr>
      <w:r w:rsidRPr="00B068EE">
        <w:rPr>
          <w:rFonts w:ascii="Calibri" w:hAnsi="Calibri"/>
        </w:rPr>
        <w:t>Termin wykonania zlecenia:</w:t>
      </w:r>
    </w:p>
    <w:p w:rsidR="00441C44" w:rsidRDefault="00441C44" w:rsidP="00441C44">
      <w:pPr>
        <w:jc w:val="both"/>
        <w:rPr>
          <w:rFonts w:ascii="Calibri" w:hAnsi="Calibri"/>
        </w:rPr>
      </w:pPr>
      <w:r w:rsidRPr="00B068EE">
        <w:rPr>
          <w:rFonts w:ascii="Calibri" w:hAnsi="Calibri"/>
        </w:rPr>
        <w:t>Rozpoczęcie – w dniu podpisania umowy</w:t>
      </w:r>
    </w:p>
    <w:p w:rsidR="002A3481" w:rsidRDefault="002A3481" w:rsidP="00441C44">
      <w:pPr>
        <w:jc w:val="both"/>
        <w:rPr>
          <w:rFonts w:ascii="Calibri" w:hAnsi="Calibri"/>
        </w:rPr>
      </w:pPr>
      <w:r>
        <w:rPr>
          <w:rFonts w:ascii="Calibri" w:hAnsi="Calibri"/>
        </w:rPr>
        <w:t>Koncepcja zagospodarowania terenu – w ciągu 4 tygodni od podpisania umowy</w:t>
      </w:r>
    </w:p>
    <w:p w:rsidR="00441C44" w:rsidRPr="00767274" w:rsidRDefault="00441C44" w:rsidP="00441C44">
      <w:pPr>
        <w:jc w:val="both"/>
        <w:rPr>
          <w:rFonts w:ascii="Calibri" w:hAnsi="Calibri"/>
        </w:rPr>
      </w:pPr>
      <w:r w:rsidRPr="00767274">
        <w:rPr>
          <w:rFonts w:ascii="Calibri" w:hAnsi="Calibri"/>
        </w:rPr>
        <w:t xml:space="preserve">Zakończenie – do </w:t>
      </w:r>
      <w:r w:rsidR="00A61AC6">
        <w:rPr>
          <w:rFonts w:ascii="Calibri" w:hAnsi="Calibri" w:cs="Arial"/>
          <w:b/>
        </w:rPr>
        <w:t>31.07</w:t>
      </w:r>
      <w:r>
        <w:rPr>
          <w:rFonts w:ascii="Calibri" w:hAnsi="Calibri" w:cs="Arial"/>
          <w:b/>
        </w:rPr>
        <w:t>.2017</w:t>
      </w:r>
      <w:r w:rsidRPr="00767274">
        <w:rPr>
          <w:rFonts w:ascii="Calibri" w:hAnsi="Calibri" w:cs="Arial"/>
          <w:b/>
        </w:rPr>
        <w:t>r.</w:t>
      </w:r>
      <w:r w:rsidRPr="00767274">
        <w:rPr>
          <w:rFonts w:ascii="Calibri" w:hAnsi="Calibri"/>
        </w:rPr>
        <w:t xml:space="preserve"> (przekazanie kompletnej dokumentacji Zamawiającemu). </w:t>
      </w:r>
    </w:p>
    <w:p w:rsidR="00441C44" w:rsidRPr="00EA195F" w:rsidRDefault="00441C44" w:rsidP="00441C44">
      <w:pPr>
        <w:jc w:val="both"/>
        <w:rPr>
          <w:rFonts w:ascii="Calibri" w:hAnsi="Calibri"/>
          <w:b/>
        </w:rPr>
      </w:pPr>
      <w:r w:rsidRPr="00EA195F">
        <w:rPr>
          <w:rFonts w:ascii="Calibri" w:hAnsi="Calibri"/>
          <w:b/>
        </w:rPr>
        <w:t xml:space="preserve">UWAGA! </w:t>
      </w:r>
    </w:p>
    <w:p w:rsidR="00441C44" w:rsidRPr="00B068EE" w:rsidRDefault="00441C44" w:rsidP="00441C44">
      <w:pPr>
        <w:jc w:val="both"/>
        <w:rPr>
          <w:rFonts w:ascii="Calibri" w:hAnsi="Calibri"/>
        </w:rPr>
      </w:pPr>
      <w:r w:rsidRPr="00B068EE">
        <w:rPr>
          <w:rFonts w:ascii="Calibri" w:hAnsi="Calibri"/>
        </w:rPr>
        <w:t>Przekazanie dokumentacji nie jest tożsame z dokonaniem jej odbioru przez Zamawiającego. Odbiór dokumentacji nastąpi zgodnie z zapisami zawartymi w umowie.</w:t>
      </w:r>
    </w:p>
    <w:p w:rsidR="00441C44" w:rsidRDefault="00441C44" w:rsidP="00441C44">
      <w:pPr>
        <w:jc w:val="center"/>
        <w:rPr>
          <w:rFonts w:ascii="Calibri" w:hAnsi="Calibri"/>
          <w:b/>
        </w:rPr>
      </w:pPr>
    </w:p>
    <w:p w:rsidR="00441C44" w:rsidRPr="00B068EE" w:rsidRDefault="00441C44" w:rsidP="00441C44">
      <w:pPr>
        <w:jc w:val="center"/>
        <w:rPr>
          <w:rFonts w:ascii="Calibri" w:hAnsi="Calibri"/>
          <w:b/>
        </w:rPr>
      </w:pPr>
      <w:r w:rsidRPr="00B068EE">
        <w:rPr>
          <w:rFonts w:ascii="Calibri" w:hAnsi="Calibri"/>
          <w:b/>
        </w:rPr>
        <w:t>§ 3</w:t>
      </w:r>
    </w:p>
    <w:p w:rsidR="00441C44" w:rsidRPr="00B068EE" w:rsidRDefault="00441C44" w:rsidP="00441C44">
      <w:pPr>
        <w:jc w:val="both"/>
        <w:rPr>
          <w:rFonts w:ascii="Calibri" w:hAnsi="Calibri"/>
        </w:rPr>
      </w:pPr>
      <w:r w:rsidRPr="00B068EE">
        <w:rPr>
          <w:rFonts w:ascii="Calibri" w:hAnsi="Calibri"/>
        </w:rPr>
        <w:t>Do obowiązków Zamawiającego należy:</w:t>
      </w:r>
    </w:p>
    <w:p w:rsidR="00441C44" w:rsidRDefault="00441C44" w:rsidP="00441C44">
      <w:pPr>
        <w:numPr>
          <w:ilvl w:val="0"/>
          <w:numId w:val="5"/>
        </w:numPr>
        <w:tabs>
          <w:tab w:val="clear" w:pos="294"/>
          <w:tab w:val="left" w:pos="426"/>
        </w:tabs>
        <w:ind w:left="426" w:hanging="425"/>
        <w:jc w:val="both"/>
        <w:rPr>
          <w:rFonts w:ascii="Calibri" w:hAnsi="Calibri"/>
        </w:rPr>
      </w:pPr>
      <w:r w:rsidRPr="00D4249E">
        <w:rPr>
          <w:rFonts w:ascii="Calibri" w:hAnsi="Calibri"/>
        </w:rPr>
        <w:t xml:space="preserve">W terminie 14 dni, licząc od następnego dnia po dostarczeniu przez Wykonawcę dokumentacji, podpisanie protokółu zdawczo – odbiorczego lub </w:t>
      </w:r>
      <w:r>
        <w:rPr>
          <w:rFonts w:ascii="Calibri" w:hAnsi="Calibri"/>
        </w:rPr>
        <w:t>zgłoszenie uwag do dokumentacji.</w:t>
      </w:r>
    </w:p>
    <w:p w:rsidR="00441C44" w:rsidRPr="00D4249E" w:rsidRDefault="00441C44" w:rsidP="00441C44">
      <w:pPr>
        <w:numPr>
          <w:ilvl w:val="0"/>
          <w:numId w:val="5"/>
        </w:numPr>
        <w:tabs>
          <w:tab w:val="clear" w:pos="294"/>
          <w:tab w:val="left" w:pos="426"/>
        </w:tabs>
        <w:ind w:left="426" w:hanging="425"/>
        <w:jc w:val="both"/>
        <w:rPr>
          <w:rFonts w:ascii="Calibri" w:hAnsi="Calibri"/>
        </w:rPr>
      </w:pPr>
      <w:r w:rsidRPr="00D4249E">
        <w:rPr>
          <w:rFonts w:ascii="Calibri" w:hAnsi="Calibri"/>
        </w:rPr>
        <w:t xml:space="preserve">Jeżeli Zamawiający w terminie określonym w ust. 1 nie dokona odbioru przedmiotu zamówienia lub nie wniesie uwag do jego wykonania, Wykonawca może sporządzić jednostronnie protokół zdawczo – odbiorczy i przesłać Zamawiającemu oraz wystawić fakturę. </w:t>
      </w:r>
    </w:p>
    <w:p w:rsidR="00441C44" w:rsidRDefault="00441C44" w:rsidP="00441C44">
      <w:pPr>
        <w:numPr>
          <w:ilvl w:val="0"/>
          <w:numId w:val="5"/>
        </w:numPr>
        <w:tabs>
          <w:tab w:val="clear" w:pos="294"/>
          <w:tab w:val="left" w:pos="426"/>
        </w:tabs>
        <w:ind w:left="426" w:hanging="425"/>
        <w:jc w:val="both"/>
        <w:rPr>
          <w:rFonts w:ascii="Calibri" w:hAnsi="Calibri"/>
        </w:rPr>
      </w:pPr>
      <w:r w:rsidRPr="00D4249E">
        <w:rPr>
          <w:rFonts w:ascii="Calibri" w:hAnsi="Calibri"/>
        </w:rPr>
        <w:lastRenderedPageBreak/>
        <w:t>W przypadku zgłoszenia uwag przez Zamawiającego do przedmiotu zamówienia, termin dokonania odbioru wskazany w ust. 1 zaczyna swój bieg od dnia następnego po dniu złożenia poprawionej dokumentacji.</w:t>
      </w:r>
    </w:p>
    <w:p w:rsidR="00441C44" w:rsidRDefault="00441C44" w:rsidP="00441C44">
      <w:pPr>
        <w:numPr>
          <w:ilvl w:val="0"/>
          <w:numId w:val="5"/>
        </w:numPr>
        <w:tabs>
          <w:tab w:val="clear" w:pos="294"/>
          <w:tab w:val="left" w:pos="426"/>
        </w:tabs>
        <w:ind w:left="426" w:hanging="425"/>
        <w:jc w:val="both"/>
        <w:rPr>
          <w:rFonts w:ascii="Calibri" w:hAnsi="Calibri"/>
        </w:rPr>
      </w:pPr>
      <w:r w:rsidRPr="00D4249E">
        <w:rPr>
          <w:rFonts w:ascii="Calibri" w:hAnsi="Calibri"/>
        </w:rPr>
        <w:t>Wypłacenie uzgodnionego wynagrodzenia za zlecone wykonanie prac w terminie i na warunkach podanych w § 6.</w:t>
      </w:r>
    </w:p>
    <w:p w:rsidR="004C48A6" w:rsidRPr="00D4249E" w:rsidRDefault="004C48A6" w:rsidP="004C48A6">
      <w:pPr>
        <w:tabs>
          <w:tab w:val="left" w:pos="426"/>
        </w:tabs>
        <w:ind w:left="426"/>
        <w:jc w:val="both"/>
        <w:rPr>
          <w:rFonts w:ascii="Calibri" w:hAnsi="Calibri"/>
        </w:rPr>
      </w:pPr>
    </w:p>
    <w:p w:rsidR="00441C44" w:rsidRPr="00B068EE" w:rsidRDefault="00441C44" w:rsidP="00441C44">
      <w:pPr>
        <w:pStyle w:val="WW-Tekstpodstawowy2"/>
        <w:widowControl w:val="0"/>
        <w:suppressAutoHyphens w:val="0"/>
        <w:jc w:val="center"/>
        <w:rPr>
          <w:rFonts w:ascii="Calibri" w:hAnsi="Calibri"/>
          <w:snapToGrid w:val="0"/>
          <w:szCs w:val="24"/>
        </w:rPr>
      </w:pPr>
      <w:r w:rsidRPr="00B068EE">
        <w:rPr>
          <w:rFonts w:ascii="Calibri" w:hAnsi="Calibri"/>
          <w:b/>
          <w:szCs w:val="24"/>
        </w:rPr>
        <w:t>§ 4</w:t>
      </w:r>
    </w:p>
    <w:p w:rsidR="00441C44" w:rsidRPr="00B068EE" w:rsidRDefault="00441C44" w:rsidP="00441C44">
      <w:pPr>
        <w:pStyle w:val="WW-Tekstpodstawowy2"/>
        <w:widowControl w:val="0"/>
        <w:suppressAutoHyphens w:val="0"/>
        <w:rPr>
          <w:rFonts w:ascii="Calibri" w:hAnsi="Calibri"/>
          <w:snapToGrid w:val="0"/>
          <w:szCs w:val="24"/>
        </w:rPr>
      </w:pPr>
      <w:r w:rsidRPr="00B068EE">
        <w:rPr>
          <w:rFonts w:ascii="Calibri" w:hAnsi="Calibri"/>
          <w:snapToGrid w:val="0"/>
          <w:szCs w:val="24"/>
        </w:rPr>
        <w:t>Do obowiązku Wykonawcy należy:</w:t>
      </w:r>
    </w:p>
    <w:p w:rsidR="00441C44" w:rsidRPr="00B068EE" w:rsidRDefault="00441C44" w:rsidP="00441C44">
      <w:pPr>
        <w:widowControl w:val="0"/>
        <w:numPr>
          <w:ilvl w:val="0"/>
          <w:numId w:val="4"/>
        </w:numPr>
        <w:tabs>
          <w:tab w:val="num" w:pos="2880"/>
        </w:tabs>
        <w:jc w:val="both"/>
        <w:rPr>
          <w:rFonts w:ascii="Calibri" w:hAnsi="Calibri"/>
          <w:snapToGrid w:val="0"/>
        </w:rPr>
      </w:pPr>
      <w:r w:rsidRPr="00B068EE">
        <w:rPr>
          <w:rFonts w:ascii="Calibri" w:hAnsi="Calibri"/>
          <w:snapToGrid w:val="0"/>
        </w:rPr>
        <w:t>Terminowe i zgodne z obowiązującym w tym zakresie przepisami i normami opracowanie przedmiotu zamówienia.</w:t>
      </w:r>
    </w:p>
    <w:p w:rsidR="00441C44" w:rsidRPr="00B068EE" w:rsidRDefault="00441C44" w:rsidP="00441C44">
      <w:pPr>
        <w:widowControl w:val="0"/>
        <w:numPr>
          <w:ilvl w:val="0"/>
          <w:numId w:val="4"/>
        </w:numPr>
        <w:tabs>
          <w:tab w:val="num" w:pos="2880"/>
        </w:tabs>
        <w:jc w:val="both"/>
        <w:rPr>
          <w:rFonts w:ascii="Calibri" w:hAnsi="Calibri"/>
          <w:snapToGrid w:val="0"/>
        </w:rPr>
      </w:pPr>
      <w:r w:rsidRPr="00B068EE">
        <w:rPr>
          <w:rFonts w:ascii="Calibri" w:hAnsi="Calibri"/>
          <w:snapToGrid w:val="0"/>
        </w:rPr>
        <w:t xml:space="preserve">Terminowe przekazanie przedmiotu zamówienia protokołem zdawczo </w:t>
      </w:r>
      <w:r>
        <w:rPr>
          <w:rFonts w:ascii="Calibri" w:hAnsi="Calibri"/>
          <w:snapToGrid w:val="0"/>
        </w:rPr>
        <w:t>–</w:t>
      </w:r>
      <w:r w:rsidRPr="00B068EE">
        <w:rPr>
          <w:rFonts w:ascii="Calibri" w:hAnsi="Calibri"/>
          <w:snapToGrid w:val="0"/>
        </w:rPr>
        <w:t xml:space="preserve"> odbiorczym w siedzibie Zamawiającego.</w:t>
      </w:r>
    </w:p>
    <w:p w:rsidR="00441C44" w:rsidRDefault="00441C44" w:rsidP="00441C44">
      <w:pPr>
        <w:widowControl w:val="0"/>
        <w:numPr>
          <w:ilvl w:val="0"/>
          <w:numId w:val="4"/>
        </w:numPr>
        <w:tabs>
          <w:tab w:val="num" w:pos="2880"/>
        </w:tabs>
        <w:jc w:val="both"/>
        <w:rPr>
          <w:rFonts w:ascii="Calibri" w:hAnsi="Calibri"/>
          <w:snapToGrid w:val="0"/>
        </w:rPr>
      </w:pPr>
      <w:r w:rsidRPr="00B068EE">
        <w:rPr>
          <w:rFonts w:ascii="Calibri" w:hAnsi="Calibri"/>
          <w:snapToGrid w:val="0"/>
        </w:rPr>
        <w:t>Ponoszenie opłat związanych z uzyskaniem niezbędnych warunków i decyzji koniecznych do opracowania dokumentacji.</w:t>
      </w:r>
    </w:p>
    <w:p w:rsidR="00441C44" w:rsidRPr="00B068EE" w:rsidRDefault="00441C44" w:rsidP="00441C44">
      <w:pPr>
        <w:widowControl w:val="0"/>
        <w:numPr>
          <w:ilvl w:val="0"/>
          <w:numId w:val="4"/>
        </w:numPr>
        <w:tabs>
          <w:tab w:val="num" w:pos="2880"/>
        </w:tabs>
        <w:jc w:val="both"/>
        <w:rPr>
          <w:rFonts w:ascii="Calibri" w:hAnsi="Calibri"/>
          <w:snapToGrid w:val="0"/>
        </w:rPr>
      </w:pPr>
      <w:r w:rsidRPr="00B068EE">
        <w:rPr>
          <w:rFonts w:ascii="Calibri" w:hAnsi="Calibri"/>
        </w:rPr>
        <w:t>Stosowanie się do poleceń i wskazówek Zamawiającego w trakcie wykonywania zamówionego dzieła.</w:t>
      </w:r>
    </w:p>
    <w:p w:rsidR="00441C44" w:rsidRPr="00B068EE" w:rsidRDefault="00441C44" w:rsidP="00441C44">
      <w:pPr>
        <w:widowControl w:val="0"/>
        <w:numPr>
          <w:ilvl w:val="0"/>
          <w:numId w:val="4"/>
        </w:numPr>
        <w:tabs>
          <w:tab w:val="num" w:pos="2880"/>
        </w:tabs>
        <w:jc w:val="both"/>
        <w:rPr>
          <w:rFonts w:ascii="Calibri" w:hAnsi="Calibri"/>
          <w:snapToGrid w:val="0"/>
        </w:rPr>
      </w:pPr>
      <w:r w:rsidRPr="00B068EE">
        <w:rPr>
          <w:rFonts w:ascii="Calibri" w:hAnsi="Calibri"/>
        </w:rPr>
        <w:t>Usunięcie ewentualnych wad, usterek i błędów w dokumentacji.</w:t>
      </w:r>
    </w:p>
    <w:p w:rsidR="00441C44" w:rsidRPr="00936A87" w:rsidRDefault="00441C44" w:rsidP="00441C44">
      <w:pPr>
        <w:widowControl w:val="0"/>
        <w:numPr>
          <w:ilvl w:val="0"/>
          <w:numId w:val="4"/>
        </w:numPr>
        <w:tabs>
          <w:tab w:val="num" w:pos="2880"/>
        </w:tabs>
        <w:jc w:val="both"/>
        <w:rPr>
          <w:rFonts w:ascii="Calibri" w:hAnsi="Calibri"/>
          <w:snapToGrid w:val="0"/>
        </w:rPr>
      </w:pPr>
      <w:r w:rsidRPr="00B068EE">
        <w:rPr>
          <w:rFonts w:ascii="Calibri" w:hAnsi="Calibri"/>
        </w:rPr>
        <w:t>Wykonawca zobowiązuje się zaopatrzyć dokumentację projektową w pisemne oświadczenie, że została wykonana zgodnie z niniejszą umową, przepis</w:t>
      </w:r>
      <w:r>
        <w:rPr>
          <w:rFonts w:ascii="Calibri" w:hAnsi="Calibri"/>
        </w:rPr>
        <w:t>ami techniczno – </w:t>
      </w:r>
      <w:r w:rsidRPr="00B068EE">
        <w:rPr>
          <w:rFonts w:ascii="Calibri" w:hAnsi="Calibri"/>
        </w:rPr>
        <w:t>budowlanymi, normami i zasadami wiedzy technicznej oraz że jest kompletna z punktu widzenia celu, któremu ma służyć.</w:t>
      </w:r>
    </w:p>
    <w:p w:rsidR="00936A87" w:rsidRPr="00B068EE" w:rsidRDefault="00936A87" w:rsidP="00936A87">
      <w:pPr>
        <w:widowControl w:val="0"/>
        <w:tabs>
          <w:tab w:val="num" w:pos="2880"/>
        </w:tabs>
        <w:ind w:left="435"/>
        <w:jc w:val="both"/>
        <w:rPr>
          <w:rFonts w:ascii="Calibri" w:hAnsi="Calibri"/>
          <w:snapToGrid w:val="0"/>
        </w:rPr>
      </w:pPr>
    </w:p>
    <w:p w:rsidR="00441C44" w:rsidRPr="00B068EE" w:rsidRDefault="00441C44" w:rsidP="00441C44">
      <w:pPr>
        <w:jc w:val="center"/>
        <w:rPr>
          <w:rFonts w:ascii="Calibri" w:hAnsi="Calibri"/>
          <w:b/>
        </w:rPr>
      </w:pPr>
      <w:r w:rsidRPr="00B068EE">
        <w:rPr>
          <w:rFonts w:ascii="Calibri" w:hAnsi="Calibri"/>
          <w:b/>
        </w:rPr>
        <w:t>§ 5</w:t>
      </w:r>
    </w:p>
    <w:p w:rsidR="00441C44" w:rsidRPr="00B068EE" w:rsidRDefault="00441C44" w:rsidP="00441C44">
      <w:pPr>
        <w:widowControl w:val="0"/>
        <w:numPr>
          <w:ilvl w:val="6"/>
          <w:numId w:val="1"/>
        </w:numPr>
        <w:tabs>
          <w:tab w:val="clear" w:pos="4680"/>
          <w:tab w:val="num" w:pos="426"/>
        </w:tabs>
        <w:ind w:left="426" w:hanging="426"/>
        <w:jc w:val="both"/>
        <w:rPr>
          <w:rFonts w:ascii="Calibri" w:hAnsi="Calibri"/>
          <w:snapToGrid w:val="0"/>
        </w:rPr>
      </w:pPr>
      <w:r w:rsidRPr="00B068EE">
        <w:rPr>
          <w:rFonts w:ascii="Calibri" w:hAnsi="Calibri"/>
          <w:snapToGrid w:val="0"/>
        </w:rPr>
        <w:t>Wykonawca jest uprawniony do zawarcia Umowy o wykonanie części dokumentacji projektowej z innymi podmiotami posiadającymi uprawnienia do projektowania, za pisemną zgodą Zamawiającego, jeżeli nie spowoduje to wydłużenia czasu wykonywania dokumentacji projektowej stanowiącej przedmiot niniejszej Umowy, ani nie zwiększy kosztów wykonania dokumentacji, pod warunkiem, że Wykonawca wystąpi o zgodę Zamawiającego nie później niż w okresie 30 dni od podpisania niniejszej umowy.</w:t>
      </w:r>
    </w:p>
    <w:p w:rsidR="00441C44" w:rsidRPr="00B068EE" w:rsidRDefault="00441C44" w:rsidP="00441C44">
      <w:pPr>
        <w:widowControl w:val="0"/>
        <w:numPr>
          <w:ilvl w:val="6"/>
          <w:numId w:val="1"/>
        </w:numPr>
        <w:tabs>
          <w:tab w:val="clear" w:pos="4680"/>
          <w:tab w:val="num" w:pos="426"/>
        </w:tabs>
        <w:ind w:left="426" w:hanging="426"/>
        <w:jc w:val="both"/>
        <w:rPr>
          <w:rFonts w:ascii="Calibri" w:hAnsi="Calibri"/>
          <w:snapToGrid w:val="0"/>
        </w:rPr>
      </w:pPr>
      <w:r w:rsidRPr="00B068EE">
        <w:rPr>
          <w:rFonts w:ascii="Calibri" w:hAnsi="Calibri"/>
          <w:snapToGrid w:val="0"/>
        </w:rPr>
        <w:t>W przypadku powierzenia wykonania części prac projektowych innym podmiotom, Wykonawca zobowiązuje się do koordynacji opracowań projektowych wykonanych przez te podmioty i ponosi przed Zamawiającym pełną odpowiedzialność za należyte wykonanie dokumentacji projektowej stanowiącej przedmiot niniejszej Umowy.</w:t>
      </w:r>
    </w:p>
    <w:p w:rsidR="00441C44" w:rsidRPr="00B068EE" w:rsidRDefault="00441C44" w:rsidP="00441C44">
      <w:pPr>
        <w:widowControl w:val="0"/>
        <w:numPr>
          <w:ilvl w:val="6"/>
          <w:numId w:val="1"/>
        </w:numPr>
        <w:tabs>
          <w:tab w:val="clear" w:pos="4680"/>
          <w:tab w:val="num" w:pos="426"/>
        </w:tabs>
        <w:ind w:left="426" w:hanging="426"/>
        <w:jc w:val="both"/>
        <w:rPr>
          <w:rFonts w:ascii="Calibri" w:hAnsi="Calibri"/>
          <w:snapToGrid w:val="0"/>
        </w:rPr>
      </w:pPr>
      <w:r w:rsidRPr="00B068EE">
        <w:rPr>
          <w:rFonts w:ascii="Calibri" w:hAnsi="Calibri"/>
          <w:snapToGrid w:val="0"/>
        </w:rPr>
        <w:t>Zamawiający nie wyraża zgody na zawarcie cesji wierzytelności pomiędzy Wykonawcą, a podwykonawcami z jakimi zawarł on Umowy.</w:t>
      </w:r>
    </w:p>
    <w:p w:rsidR="00441C44" w:rsidRPr="00B068EE" w:rsidRDefault="00441C44" w:rsidP="00441C44">
      <w:pPr>
        <w:jc w:val="center"/>
        <w:rPr>
          <w:rFonts w:ascii="Calibri" w:hAnsi="Calibri"/>
          <w:b/>
        </w:rPr>
      </w:pPr>
    </w:p>
    <w:p w:rsidR="00441C44" w:rsidRPr="00B068EE" w:rsidRDefault="00441C44" w:rsidP="00441C44">
      <w:pPr>
        <w:jc w:val="center"/>
        <w:rPr>
          <w:rFonts w:ascii="Calibri" w:hAnsi="Calibri"/>
          <w:b/>
        </w:rPr>
      </w:pPr>
      <w:r w:rsidRPr="00B068EE">
        <w:rPr>
          <w:rFonts w:ascii="Calibri" w:hAnsi="Calibri"/>
          <w:b/>
        </w:rPr>
        <w:t>§ 6</w:t>
      </w:r>
    </w:p>
    <w:p w:rsidR="00E3290E" w:rsidRDefault="00441C44" w:rsidP="00441C44">
      <w:pPr>
        <w:numPr>
          <w:ilvl w:val="0"/>
          <w:numId w:val="6"/>
        </w:numPr>
        <w:tabs>
          <w:tab w:val="clear" w:pos="720"/>
        </w:tabs>
        <w:ind w:left="426" w:hanging="426"/>
        <w:jc w:val="both"/>
        <w:rPr>
          <w:rFonts w:ascii="Calibri" w:hAnsi="Calibri"/>
        </w:rPr>
      </w:pPr>
      <w:r w:rsidRPr="00E3290E">
        <w:rPr>
          <w:rFonts w:ascii="Calibri" w:hAnsi="Calibri"/>
        </w:rPr>
        <w:t xml:space="preserve">Za wykonaną dokumentację Wykonawcy przysługiwać będzie wynagrodzenie ryczałtowe w wysokości: ……… zł (netto) + ……. VAT (%) = </w:t>
      </w:r>
      <w:r w:rsidRPr="00E3290E">
        <w:rPr>
          <w:rFonts w:ascii="Calibri" w:hAnsi="Calibri"/>
          <w:b/>
          <w:bCs/>
        </w:rPr>
        <w:t>………. zł</w:t>
      </w:r>
      <w:r w:rsidRPr="00E3290E">
        <w:rPr>
          <w:rFonts w:ascii="Calibri" w:hAnsi="Calibri"/>
        </w:rPr>
        <w:t xml:space="preserve"> </w:t>
      </w:r>
      <w:r w:rsidRPr="00E3290E">
        <w:rPr>
          <w:rFonts w:ascii="Calibri" w:hAnsi="Calibri"/>
          <w:b/>
        </w:rPr>
        <w:t>(</w:t>
      </w:r>
      <w:r w:rsidRPr="00E3290E">
        <w:rPr>
          <w:rFonts w:ascii="Calibri" w:hAnsi="Calibri"/>
          <w:b/>
          <w:bCs/>
        </w:rPr>
        <w:t xml:space="preserve">brutto) </w:t>
      </w:r>
      <w:r w:rsidRPr="00E3290E">
        <w:rPr>
          <w:rFonts w:ascii="Calibri" w:hAnsi="Calibri"/>
        </w:rPr>
        <w:t>(słownie brutto: ……………),</w:t>
      </w:r>
    </w:p>
    <w:p w:rsidR="00441C44" w:rsidRPr="00E3290E" w:rsidRDefault="00441C44" w:rsidP="00441C44">
      <w:pPr>
        <w:numPr>
          <w:ilvl w:val="0"/>
          <w:numId w:val="6"/>
        </w:numPr>
        <w:tabs>
          <w:tab w:val="clear" w:pos="720"/>
        </w:tabs>
        <w:ind w:left="426" w:hanging="426"/>
        <w:jc w:val="both"/>
        <w:rPr>
          <w:rFonts w:ascii="Calibri" w:hAnsi="Calibri"/>
        </w:rPr>
      </w:pPr>
      <w:r w:rsidRPr="00E3290E">
        <w:rPr>
          <w:rFonts w:ascii="Calibri" w:hAnsi="Calibri"/>
        </w:rPr>
        <w:t xml:space="preserve"> Rozliczenie wykon</w:t>
      </w:r>
      <w:r w:rsidR="00E3290E">
        <w:rPr>
          <w:rFonts w:ascii="Calibri" w:hAnsi="Calibri"/>
        </w:rPr>
        <w:t>anych prac nastąpi na podstawie faktury, wystawionej</w:t>
      </w:r>
      <w:r w:rsidRPr="00E3290E">
        <w:rPr>
          <w:rFonts w:ascii="Calibri" w:hAnsi="Calibri"/>
        </w:rPr>
        <w:t xml:space="preserve"> przez Wykonawcę w oparciu o protokół zdawczo – odbiorczy.</w:t>
      </w:r>
    </w:p>
    <w:p w:rsidR="00441C44" w:rsidRDefault="00E3290E" w:rsidP="00441C44">
      <w:pPr>
        <w:numPr>
          <w:ilvl w:val="0"/>
          <w:numId w:val="6"/>
        </w:numPr>
        <w:tabs>
          <w:tab w:val="clear" w:pos="720"/>
        </w:tabs>
        <w:ind w:left="426" w:hanging="426"/>
        <w:jc w:val="both"/>
        <w:rPr>
          <w:rFonts w:ascii="Calibri" w:hAnsi="Calibri"/>
        </w:rPr>
      </w:pPr>
      <w:r>
        <w:rPr>
          <w:rFonts w:ascii="Calibri" w:hAnsi="Calibri"/>
        </w:rPr>
        <w:t>Faktura</w:t>
      </w:r>
      <w:r w:rsidR="00441C44">
        <w:rPr>
          <w:rFonts w:ascii="Calibri" w:hAnsi="Calibri"/>
        </w:rPr>
        <w:t xml:space="preserve"> w części </w:t>
      </w:r>
      <w:r>
        <w:rPr>
          <w:rFonts w:ascii="Calibri" w:hAnsi="Calibri"/>
        </w:rPr>
        <w:t>dotyczącej Zamawiającego powinna być wystawiona</w:t>
      </w:r>
      <w:r w:rsidR="00441C44">
        <w:rPr>
          <w:rFonts w:ascii="Calibri" w:hAnsi="Calibri"/>
        </w:rPr>
        <w:t xml:space="preserve"> przez Wykonawcę w następujący sposób:</w:t>
      </w:r>
    </w:p>
    <w:p w:rsidR="00441C44" w:rsidRDefault="00441C44" w:rsidP="00441C44">
      <w:pPr>
        <w:ind w:left="426"/>
        <w:jc w:val="both"/>
        <w:rPr>
          <w:rFonts w:ascii="Calibri" w:hAnsi="Calibri"/>
        </w:rPr>
      </w:pPr>
      <w:r>
        <w:rPr>
          <w:rFonts w:ascii="Calibri" w:hAnsi="Calibri"/>
        </w:rPr>
        <w:t>Nabywca: Gmina Miasto Mrągowo, 11-700 Mrągowo, ul. Królewiecka 60A, NIP 742 2076 940</w:t>
      </w:r>
    </w:p>
    <w:p w:rsidR="00441C44" w:rsidRPr="00B068EE" w:rsidRDefault="00441C44" w:rsidP="00441C44">
      <w:pPr>
        <w:ind w:left="426"/>
        <w:jc w:val="both"/>
        <w:rPr>
          <w:rFonts w:ascii="Calibri" w:hAnsi="Calibri"/>
        </w:rPr>
      </w:pPr>
      <w:r>
        <w:rPr>
          <w:rFonts w:ascii="Calibri" w:hAnsi="Calibri"/>
        </w:rPr>
        <w:t>Odbiorca: Urząd Miejski w Mrągowie, 11-700 Mrągowo, ul. Królewiecka 60A</w:t>
      </w:r>
    </w:p>
    <w:p w:rsidR="00441C44" w:rsidRPr="00B068EE" w:rsidRDefault="00441C44" w:rsidP="00441C44">
      <w:pPr>
        <w:numPr>
          <w:ilvl w:val="0"/>
          <w:numId w:val="6"/>
        </w:numPr>
        <w:tabs>
          <w:tab w:val="clear" w:pos="720"/>
        </w:tabs>
        <w:ind w:left="426" w:hanging="426"/>
        <w:jc w:val="both"/>
        <w:rPr>
          <w:rFonts w:ascii="Calibri" w:hAnsi="Calibri"/>
        </w:rPr>
      </w:pPr>
      <w:r w:rsidRPr="00B068EE">
        <w:rPr>
          <w:rFonts w:ascii="Calibri" w:hAnsi="Calibri"/>
        </w:rPr>
        <w:t>Termin zapłaty faktury – przelew na konto Wykonawcy w ciągu 21 dni od daty dostarczenia jej Zamawiającemu.</w:t>
      </w:r>
    </w:p>
    <w:p w:rsidR="00441C44" w:rsidRPr="00B068EE" w:rsidRDefault="00441C44" w:rsidP="00441C44">
      <w:pPr>
        <w:numPr>
          <w:ilvl w:val="0"/>
          <w:numId w:val="6"/>
        </w:numPr>
        <w:tabs>
          <w:tab w:val="clear" w:pos="720"/>
        </w:tabs>
        <w:ind w:left="426" w:hanging="426"/>
        <w:jc w:val="both"/>
        <w:rPr>
          <w:rFonts w:ascii="Calibri" w:hAnsi="Calibri"/>
        </w:rPr>
      </w:pPr>
      <w:r w:rsidRPr="00B068EE">
        <w:rPr>
          <w:rFonts w:ascii="Calibri" w:hAnsi="Calibri"/>
        </w:rPr>
        <w:lastRenderedPageBreak/>
        <w:t>Za datę zapłaty faktury przyjmuje się datę złożenia przelewu w banku Zamawiającego.</w:t>
      </w:r>
    </w:p>
    <w:p w:rsidR="00441C44" w:rsidRPr="00B068EE" w:rsidRDefault="00441C44" w:rsidP="00441C44">
      <w:pPr>
        <w:numPr>
          <w:ilvl w:val="0"/>
          <w:numId w:val="6"/>
        </w:numPr>
        <w:tabs>
          <w:tab w:val="clear" w:pos="720"/>
        </w:tabs>
        <w:ind w:left="426" w:hanging="426"/>
        <w:jc w:val="both"/>
        <w:rPr>
          <w:rFonts w:ascii="Calibri" w:hAnsi="Calibri"/>
        </w:rPr>
      </w:pPr>
      <w:r w:rsidRPr="00B068EE">
        <w:rPr>
          <w:rFonts w:ascii="Calibri" w:hAnsi="Calibri"/>
        </w:rPr>
        <w:t>Kwota, o której mowa w ust</w:t>
      </w:r>
      <w:r>
        <w:rPr>
          <w:rFonts w:ascii="Calibri" w:hAnsi="Calibri"/>
        </w:rPr>
        <w:t>.</w:t>
      </w:r>
      <w:r w:rsidRPr="00B068EE">
        <w:rPr>
          <w:rFonts w:ascii="Calibri" w:hAnsi="Calibri"/>
        </w:rPr>
        <w:t xml:space="preserve"> 1 niniejszego paragrafu, nie obejmuje usługi nadzoru autorskiego. Należności związane z pobytami na budowie w ramach nadzoru autorskiego oraz sposób jego realizacji określi odrębna umowa.</w:t>
      </w:r>
    </w:p>
    <w:p w:rsidR="00441C44" w:rsidRDefault="00441C44" w:rsidP="00441C44">
      <w:pPr>
        <w:numPr>
          <w:ilvl w:val="0"/>
          <w:numId w:val="6"/>
        </w:numPr>
        <w:tabs>
          <w:tab w:val="clear" w:pos="720"/>
        </w:tabs>
        <w:ind w:left="426" w:hanging="426"/>
        <w:jc w:val="both"/>
        <w:rPr>
          <w:rFonts w:ascii="Calibri" w:hAnsi="Calibri"/>
        </w:rPr>
      </w:pPr>
      <w:r w:rsidRPr="00B068EE">
        <w:rPr>
          <w:rFonts w:ascii="Calibri" w:hAnsi="Calibri"/>
        </w:rPr>
        <w:t>Zamawiający oświadcza, że jest płatnikiem podatku od towarów i usług oraz upoważnia Wykonawcę do wystawienia faktury VAT obejmującej należność za prace projektowe określone w §</w:t>
      </w:r>
      <w:r>
        <w:rPr>
          <w:rFonts w:ascii="Calibri" w:hAnsi="Calibri"/>
        </w:rPr>
        <w:t> </w:t>
      </w:r>
      <w:r w:rsidRPr="00B068EE">
        <w:rPr>
          <w:rFonts w:ascii="Calibri" w:hAnsi="Calibri"/>
        </w:rPr>
        <w:t>1 bez jego podpisu.</w:t>
      </w:r>
    </w:p>
    <w:p w:rsidR="00936A87" w:rsidRPr="00B068EE" w:rsidRDefault="00936A87" w:rsidP="00936A87">
      <w:pPr>
        <w:ind w:left="426"/>
        <w:jc w:val="both"/>
        <w:rPr>
          <w:rFonts w:ascii="Calibri" w:hAnsi="Calibri"/>
        </w:rPr>
      </w:pPr>
    </w:p>
    <w:p w:rsidR="00441C44" w:rsidRPr="004D0EE3" w:rsidRDefault="00441C44" w:rsidP="00441C44">
      <w:pPr>
        <w:jc w:val="center"/>
        <w:rPr>
          <w:rFonts w:ascii="Calibri" w:hAnsi="Calibri"/>
          <w:b/>
        </w:rPr>
      </w:pPr>
      <w:r w:rsidRPr="004D0EE3">
        <w:rPr>
          <w:rFonts w:ascii="Calibri" w:hAnsi="Calibri"/>
          <w:b/>
        </w:rPr>
        <w:t>§ 7</w:t>
      </w:r>
    </w:p>
    <w:p w:rsidR="00441C44" w:rsidRPr="004D0EE3" w:rsidRDefault="00441C44" w:rsidP="00441C44">
      <w:pPr>
        <w:numPr>
          <w:ilvl w:val="0"/>
          <w:numId w:val="7"/>
        </w:numPr>
        <w:tabs>
          <w:tab w:val="clear" w:pos="720"/>
          <w:tab w:val="num" w:pos="540"/>
        </w:tabs>
        <w:ind w:left="360"/>
        <w:jc w:val="both"/>
        <w:rPr>
          <w:rFonts w:ascii="Calibri" w:hAnsi="Calibri"/>
        </w:rPr>
      </w:pPr>
      <w:r w:rsidRPr="004D0EE3">
        <w:rPr>
          <w:rFonts w:ascii="Calibri" w:hAnsi="Calibri"/>
        </w:rPr>
        <w:t>Wykonawca zapłaci Zamawiającemu kary umowne za:</w:t>
      </w:r>
    </w:p>
    <w:p w:rsidR="00441C44" w:rsidRPr="00755C68" w:rsidRDefault="00441C44" w:rsidP="00441C44">
      <w:pPr>
        <w:pStyle w:val="Tekstpodstawowywcity"/>
        <w:numPr>
          <w:ilvl w:val="1"/>
          <w:numId w:val="7"/>
        </w:numPr>
        <w:tabs>
          <w:tab w:val="clear" w:pos="1440"/>
          <w:tab w:val="num" w:pos="540"/>
        </w:tabs>
        <w:spacing w:after="0"/>
        <w:ind w:left="567" w:hanging="283"/>
        <w:jc w:val="both"/>
        <w:rPr>
          <w:rFonts w:ascii="Calibri" w:hAnsi="Calibri"/>
        </w:rPr>
      </w:pPr>
      <w:r w:rsidRPr="00755C68">
        <w:rPr>
          <w:rFonts w:ascii="Calibri" w:hAnsi="Calibri"/>
        </w:rPr>
        <w:t>odstąpienie od umowy przez Zamawiającego z powodu okoliczności, za które odpowiada Wykonawca w wysokości 10% wynagrodzenia umownego brutto,</w:t>
      </w:r>
    </w:p>
    <w:p w:rsidR="00441C44" w:rsidRPr="00755C68" w:rsidRDefault="00441C44" w:rsidP="00441C44">
      <w:pPr>
        <w:numPr>
          <w:ilvl w:val="1"/>
          <w:numId w:val="7"/>
        </w:numPr>
        <w:tabs>
          <w:tab w:val="clear" w:pos="1440"/>
          <w:tab w:val="num" w:pos="540"/>
        </w:tabs>
        <w:ind w:left="567" w:hanging="283"/>
        <w:jc w:val="both"/>
        <w:rPr>
          <w:rFonts w:ascii="Calibri" w:hAnsi="Calibri"/>
        </w:rPr>
      </w:pPr>
      <w:r w:rsidRPr="00755C68">
        <w:rPr>
          <w:rFonts w:ascii="Calibri" w:hAnsi="Calibri"/>
        </w:rPr>
        <w:t xml:space="preserve">zwłokę (opóźnienie) w przekazaniu przedmiotu umowy w wysokości </w:t>
      </w:r>
      <w:r>
        <w:rPr>
          <w:rFonts w:ascii="Calibri" w:hAnsi="Calibri"/>
        </w:rPr>
        <w:t>1</w:t>
      </w:r>
      <w:r w:rsidRPr="00755C68">
        <w:rPr>
          <w:rFonts w:ascii="Calibri" w:hAnsi="Calibri"/>
        </w:rPr>
        <w:t>% wartości wynagrodzenia umownego brutto za każdy dzień zwłoki.</w:t>
      </w:r>
    </w:p>
    <w:p w:rsidR="00441C44" w:rsidRPr="00755C68" w:rsidRDefault="00441C44" w:rsidP="00441C44">
      <w:pPr>
        <w:numPr>
          <w:ilvl w:val="1"/>
          <w:numId w:val="7"/>
        </w:numPr>
        <w:tabs>
          <w:tab w:val="clear" w:pos="1440"/>
          <w:tab w:val="num" w:pos="540"/>
        </w:tabs>
        <w:ind w:left="567" w:hanging="283"/>
        <w:jc w:val="both"/>
        <w:rPr>
          <w:rFonts w:ascii="Calibri" w:hAnsi="Calibri"/>
        </w:rPr>
      </w:pPr>
      <w:r w:rsidRPr="00755C68">
        <w:rPr>
          <w:rFonts w:ascii="Calibri" w:hAnsi="Calibri"/>
        </w:rPr>
        <w:t xml:space="preserve">za zwłokę (opóźnienie) w usunięciu wad (usterek, błędów) – w wysokości </w:t>
      </w:r>
      <w:r>
        <w:rPr>
          <w:rFonts w:ascii="Calibri" w:hAnsi="Calibri"/>
        </w:rPr>
        <w:t>1</w:t>
      </w:r>
      <w:r w:rsidRPr="00755C68">
        <w:rPr>
          <w:rFonts w:ascii="Calibri" w:hAnsi="Calibri"/>
        </w:rPr>
        <w:t>% wynagrodzenia umownego brutto za każdy dzień zwłoki.</w:t>
      </w:r>
    </w:p>
    <w:p w:rsidR="00441C44" w:rsidRPr="00755C68" w:rsidRDefault="00441C44" w:rsidP="00441C44">
      <w:pPr>
        <w:numPr>
          <w:ilvl w:val="0"/>
          <w:numId w:val="7"/>
        </w:numPr>
        <w:tabs>
          <w:tab w:val="clear" w:pos="720"/>
          <w:tab w:val="num" w:pos="540"/>
        </w:tabs>
        <w:ind w:left="360"/>
        <w:jc w:val="both"/>
        <w:rPr>
          <w:rFonts w:ascii="Calibri" w:hAnsi="Calibri"/>
        </w:rPr>
      </w:pPr>
      <w:r w:rsidRPr="00755C68">
        <w:rPr>
          <w:rFonts w:ascii="Calibri" w:hAnsi="Calibri"/>
        </w:rPr>
        <w:t>Zamawiający zapłaci Wykonawcy kary umowne za odstąpienie od umowy przez Wykonawcę z</w:t>
      </w:r>
      <w:r>
        <w:rPr>
          <w:rFonts w:ascii="Calibri" w:hAnsi="Calibri"/>
        </w:rPr>
        <w:t> </w:t>
      </w:r>
      <w:r w:rsidRPr="00755C68">
        <w:rPr>
          <w:rFonts w:ascii="Calibri" w:hAnsi="Calibri"/>
        </w:rPr>
        <w:t>powodu, za który odpowiada Zamawiający w wysokości 10% wynagrodzenia umownego brutto.</w:t>
      </w:r>
    </w:p>
    <w:p w:rsidR="00441C44" w:rsidRPr="00B068EE" w:rsidRDefault="00441C44" w:rsidP="00441C44">
      <w:pPr>
        <w:numPr>
          <w:ilvl w:val="0"/>
          <w:numId w:val="7"/>
        </w:numPr>
        <w:tabs>
          <w:tab w:val="clear" w:pos="720"/>
          <w:tab w:val="num" w:pos="540"/>
        </w:tabs>
        <w:ind w:left="360"/>
        <w:jc w:val="both"/>
        <w:rPr>
          <w:rFonts w:ascii="Calibri" w:hAnsi="Calibri"/>
        </w:rPr>
      </w:pPr>
      <w:r w:rsidRPr="00B068EE">
        <w:rPr>
          <w:rFonts w:ascii="Calibri" w:hAnsi="Calibri"/>
        </w:rPr>
        <w:t xml:space="preserve">Zwłoka (opóźnienie) w przekazaniu przedmiotu umowy lub usunięciu wad (usterek, błędów) liczy się od dnia następnego po wyznaczonym terminie i włącznie do dnia dostarczenia przedmiotu </w:t>
      </w:r>
      <w:r>
        <w:rPr>
          <w:rFonts w:ascii="Calibri" w:hAnsi="Calibri"/>
        </w:rPr>
        <w:t>Z</w:t>
      </w:r>
      <w:r w:rsidRPr="00B068EE">
        <w:rPr>
          <w:rFonts w:ascii="Calibri" w:hAnsi="Calibri"/>
        </w:rPr>
        <w:t>amawiającemu.</w:t>
      </w:r>
    </w:p>
    <w:p w:rsidR="00441C44" w:rsidRPr="00B068EE" w:rsidRDefault="00441C44" w:rsidP="00441C44">
      <w:pPr>
        <w:numPr>
          <w:ilvl w:val="0"/>
          <w:numId w:val="7"/>
        </w:numPr>
        <w:tabs>
          <w:tab w:val="clear" w:pos="720"/>
          <w:tab w:val="num" w:pos="540"/>
        </w:tabs>
        <w:ind w:left="360"/>
        <w:jc w:val="both"/>
        <w:rPr>
          <w:rFonts w:ascii="Calibri" w:hAnsi="Calibri"/>
        </w:rPr>
      </w:pPr>
      <w:r w:rsidRPr="00B068EE">
        <w:rPr>
          <w:rFonts w:ascii="Calibri" w:hAnsi="Calibri"/>
        </w:rPr>
        <w:t>Za opóźnienie w zapłacie wynagrodzenia Wykonawca ma prawo naliczyć odsetki ustawowe.</w:t>
      </w:r>
    </w:p>
    <w:p w:rsidR="00441C44" w:rsidRPr="00B068EE" w:rsidRDefault="00441C44" w:rsidP="00441C44">
      <w:pPr>
        <w:numPr>
          <w:ilvl w:val="0"/>
          <w:numId w:val="7"/>
        </w:numPr>
        <w:tabs>
          <w:tab w:val="clear" w:pos="720"/>
          <w:tab w:val="num" w:pos="540"/>
        </w:tabs>
        <w:ind w:left="360"/>
        <w:jc w:val="both"/>
        <w:rPr>
          <w:rFonts w:ascii="Calibri" w:hAnsi="Calibri"/>
        </w:rPr>
      </w:pPr>
      <w:r w:rsidRPr="00B068EE">
        <w:rPr>
          <w:rFonts w:ascii="Calibri" w:hAnsi="Calibri"/>
        </w:rPr>
        <w:t>Powyższe kary umowne nie wyłączają możliwości dochodzenia przez Zamawiającego odszkodowania przewyższającego ich wysokość aż do wysokości faktycznie poniesionej szkody.</w:t>
      </w:r>
    </w:p>
    <w:p w:rsidR="00441C44" w:rsidRPr="00B068EE" w:rsidRDefault="00441C44" w:rsidP="00441C44">
      <w:pPr>
        <w:numPr>
          <w:ilvl w:val="0"/>
          <w:numId w:val="7"/>
        </w:numPr>
        <w:tabs>
          <w:tab w:val="clear" w:pos="720"/>
          <w:tab w:val="num" w:pos="540"/>
        </w:tabs>
        <w:ind w:left="360"/>
        <w:jc w:val="both"/>
        <w:rPr>
          <w:rFonts w:ascii="Calibri" w:hAnsi="Calibri"/>
        </w:rPr>
      </w:pPr>
      <w:r w:rsidRPr="00B068EE">
        <w:rPr>
          <w:rFonts w:ascii="Calibri" w:hAnsi="Calibri"/>
        </w:rPr>
        <w:t>Wykonawca wyraża zgodę na potrącenie kar umownych z wynagrodzenia.</w:t>
      </w:r>
    </w:p>
    <w:p w:rsidR="00441C44" w:rsidRPr="00B068EE" w:rsidRDefault="00441C44" w:rsidP="00441C44">
      <w:pPr>
        <w:jc w:val="both"/>
        <w:rPr>
          <w:rFonts w:ascii="Calibri" w:hAnsi="Calibri"/>
        </w:rPr>
      </w:pPr>
    </w:p>
    <w:p w:rsidR="00441C44" w:rsidRDefault="00441C44" w:rsidP="00441C44">
      <w:pPr>
        <w:jc w:val="center"/>
        <w:rPr>
          <w:rFonts w:ascii="Calibri" w:hAnsi="Calibri"/>
          <w:b/>
        </w:rPr>
      </w:pPr>
      <w:r w:rsidRPr="00B068EE">
        <w:rPr>
          <w:rFonts w:ascii="Calibri" w:hAnsi="Calibri"/>
          <w:b/>
        </w:rPr>
        <w:t>§ 8</w:t>
      </w:r>
    </w:p>
    <w:p w:rsidR="00441C44" w:rsidRPr="00F7781C" w:rsidRDefault="005875D1" w:rsidP="00441C44">
      <w:pPr>
        <w:pStyle w:val="Styl"/>
        <w:numPr>
          <w:ilvl w:val="3"/>
          <w:numId w:val="4"/>
        </w:numPr>
        <w:tabs>
          <w:tab w:val="clear" w:pos="2520"/>
          <w:tab w:val="num" w:pos="284"/>
        </w:tabs>
        <w:ind w:left="284" w:right="19" w:hanging="284"/>
        <w:jc w:val="both"/>
        <w:rPr>
          <w:rFonts w:ascii="Calibri" w:hAnsi="Calibri" w:cs="Tahoma"/>
        </w:rPr>
      </w:pPr>
      <w:r>
        <w:rPr>
          <w:rFonts w:ascii="Calibri" w:hAnsi="Calibri" w:cs="Tahoma"/>
        </w:rPr>
        <w:t>Wykonawca</w:t>
      </w:r>
      <w:r w:rsidR="006961EB">
        <w:rPr>
          <w:rFonts w:ascii="Calibri" w:hAnsi="Calibri" w:cs="Tahoma"/>
        </w:rPr>
        <w:t xml:space="preserve"> udziela gwarancji </w:t>
      </w:r>
      <w:r w:rsidR="00441C44" w:rsidRPr="00F7781C">
        <w:rPr>
          <w:rFonts w:ascii="Calibri" w:hAnsi="Calibri" w:cs="Tahoma"/>
        </w:rPr>
        <w:t>j</w:t>
      </w:r>
      <w:r w:rsidR="006961EB">
        <w:rPr>
          <w:rFonts w:ascii="Calibri" w:hAnsi="Calibri" w:cs="Tahoma"/>
        </w:rPr>
        <w:t>akości na przedmiot umowy, która</w:t>
      </w:r>
      <w:r w:rsidR="00441C44" w:rsidRPr="00F7781C">
        <w:rPr>
          <w:rFonts w:ascii="Calibri" w:hAnsi="Calibri" w:cs="Tahoma"/>
        </w:rPr>
        <w:t xml:space="preserve"> mija wraz z podpisaniem protokołu odbioru końcowego robót budowlanych realizowanych przez Zamawiającego według opracowanej przez Projektanta dokumentacji projektowej, a </w:t>
      </w:r>
      <w:r w:rsidR="00441C44">
        <w:rPr>
          <w:rFonts w:ascii="Calibri" w:hAnsi="Calibri" w:cs="Tahoma"/>
        </w:rPr>
        <w:t>w przypadku stwierdzenia wad w </w:t>
      </w:r>
      <w:r w:rsidR="00441C44" w:rsidRPr="00F7781C">
        <w:rPr>
          <w:rFonts w:ascii="Calibri" w:hAnsi="Calibri" w:cs="Tahoma"/>
        </w:rPr>
        <w:t>przedmiocie odbioru, w dniu podpisania protokołu stwierdzając</w:t>
      </w:r>
      <w:r w:rsidR="00441C44">
        <w:rPr>
          <w:rFonts w:ascii="Calibri" w:hAnsi="Calibri" w:cs="Tahoma"/>
        </w:rPr>
        <w:t>ego usunięcie zaistniałych wad.</w:t>
      </w:r>
    </w:p>
    <w:p w:rsidR="00441C44" w:rsidRPr="00F7781C" w:rsidRDefault="005875D1" w:rsidP="00441C44">
      <w:pPr>
        <w:pStyle w:val="Styl"/>
        <w:numPr>
          <w:ilvl w:val="3"/>
          <w:numId w:val="4"/>
        </w:numPr>
        <w:tabs>
          <w:tab w:val="clear" w:pos="2520"/>
          <w:tab w:val="num" w:pos="284"/>
        </w:tabs>
        <w:ind w:left="284" w:right="19" w:hanging="284"/>
        <w:jc w:val="both"/>
        <w:rPr>
          <w:rFonts w:ascii="Calibri" w:hAnsi="Calibri" w:cs="Tahoma"/>
        </w:rPr>
      </w:pPr>
      <w:r>
        <w:rPr>
          <w:rFonts w:ascii="Calibri" w:hAnsi="Calibri" w:cs="Tahoma"/>
        </w:rPr>
        <w:t>Wykonawca</w:t>
      </w:r>
      <w:r w:rsidR="00441C44" w:rsidRPr="00F7781C">
        <w:rPr>
          <w:rFonts w:ascii="Calibri" w:hAnsi="Calibri" w:cs="Tahoma"/>
        </w:rPr>
        <w:t xml:space="preserve">, niezależnie od gwarancji, ponosi odpowiedzialność z tytułu rękojmi za wady fizyczne </w:t>
      </w:r>
      <w:r w:rsidR="00441C44">
        <w:rPr>
          <w:rFonts w:ascii="Calibri" w:hAnsi="Calibri" w:cs="Tahoma"/>
        </w:rPr>
        <w:t>p</w:t>
      </w:r>
      <w:r w:rsidR="00012F8E">
        <w:rPr>
          <w:rFonts w:ascii="Calibri" w:hAnsi="Calibri" w:cs="Tahoma"/>
        </w:rPr>
        <w:t xml:space="preserve">rzedmiotu umowy. Okres rękojmi za wady fizyczne, zgodnie ze złożoną ofertą wynosi……….. miesięcy. </w:t>
      </w:r>
      <w:r w:rsidR="00441C44" w:rsidRPr="00F7781C">
        <w:rPr>
          <w:rFonts w:ascii="Calibri" w:hAnsi="Calibri" w:cs="Tahoma"/>
        </w:rPr>
        <w:t xml:space="preserve">  </w:t>
      </w:r>
    </w:p>
    <w:p w:rsidR="00441C44" w:rsidRPr="00F7781C" w:rsidRDefault="00441C44" w:rsidP="00441C44">
      <w:pPr>
        <w:pStyle w:val="Styl"/>
        <w:numPr>
          <w:ilvl w:val="3"/>
          <w:numId w:val="4"/>
        </w:numPr>
        <w:tabs>
          <w:tab w:val="clear" w:pos="2520"/>
          <w:tab w:val="num" w:pos="284"/>
        </w:tabs>
        <w:ind w:left="284" w:right="19" w:hanging="284"/>
        <w:jc w:val="both"/>
        <w:rPr>
          <w:rFonts w:ascii="Calibri" w:hAnsi="Calibri" w:cs="Tahoma"/>
        </w:rPr>
      </w:pPr>
      <w:r w:rsidRPr="00F7781C">
        <w:rPr>
          <w:rFonts w:ascii="Calibri" w:hAnsi="Calibri" w:cs="Tahoma"/>
        </w:rPr>
        <w:t>Za</w:t>
      </w:r>
      <w:r>
        <w:rPr>
          <w:rFonts w:ascii="Calibri" w:hAnsi="Calibri" w:cs="Tahoma"/>
        </w:rPr>
        <w:t xml:space="preserve"> </w:t>
      </w:r>
      <w:r w:rsidRPr="00F7781C">
        <w:rPr>
          <w:rFonts w:ascii="Calibri" w:hAnsi="Calibri" w:cs="Tahoma"/>
        </w:rPr>
        <w:t>wadę dokumentacji projektowo</w:t>
      </w:r>
      <w:r>
        <w:rPr>
          <w:rFonts w:ascii="Calibri" w:hAnsi="Calibri" w:cs="Tahoma"/>
        </w:rPr>
        <w:t> – </w:t>
      </w:r>
      <w:r w:rsidRPr="00F7781C">
        <w:rPr>
          <w:rFonts w:ascii="Calibri" w:hAnsi="Calibri" w:cs="Tahoma"/>
        </w:rPr>
        <w:t>kosztorysowej uważa się np. brak koordynacji międzybranżowej, niezgodność projektu wykonawczego z projektem budowlanym.</w:t>
      </w:r>
    </w:p>
    <w:p w:rsidR="00441C44" w:rsidRPr="00F7781C" w:rsidRDefault="00441C44" w:rsidP="00441C44">
      <w:pPr>
        <w:pStyle w:val="Styl"/>
        <w:numPr>
          <w:ilvl w:val="3"/>
          <w:numId w:val="4"/>
        </w:numPr>
        <w:tabs>
          <w:tab w:val="clear" w:pos="2520"/>
          <w:tab w:val="num" w:pos="284"/>
        </w:tabs>
        <w:ind w:left="284" w:right="19" w:hanging="284"/>
        <w:jc w:val="both"/>
        <w:rPr>
          <w:rFonts w:ascii="Calibri" w:hAnsi="Calibri" w:cs="Tahoma"/>
        </w:rPr>
      </w:pPr>
      <w:r w:rsidRPr="00F7781C">
        <w:rPr>
          <w:rFonts w:ascii="Calibri" w:hAnsi="Calibri" w:cs="Tahoma"/>
        </w:rPr>
        <w:t>Za błędy projektowe uważa się np. niezgodność dokumentacji z przepisami, normami, sztuką budowlaną, wytycznymi Zmawiającego, technicznymi warunkami przyłączenia.</w:t>
      </w:r>
    </w:p>
    <w:p w:rsidR="00441C44" w:rsidRPr="00F7781C" w:rsidRDefault="00441C44" w:rsidP="00441C44">
      <w:pPr>
        <w:pStyle w:val="Styl"/>
        <w:numPr>
          <w:ilvl w:val="3"/>
          <w:numId w:val="4"/>
        </w:numPr>
        <w:tabs>
          <w:tab w:val="clear" w:pos="2520"/>
          <w:tab w:val="num" w:pos="284"/>
        </w:tabs>
        <w:ind w:left="284" w:right="19" w:hanging="284"/>
        <w:jc w:val="both"/>
        <w:rPr>
          <w:rFonts w:ascii="Calibri" w:hAnsi="Calibri" w:cs="Tahoma"/>
        </w:rPr>
      </w:pPr>
      <w:r w:rsidRPr="00F7781C">
        <w:rPr>
          <w:rFonts w:ascii="Calibri" w:hAnsi="Calibri" w:cs="Tahoma"/>
          <w:snapToGrid w:val="0"/>
        </w:rPr>
        <w:t>O zauważonych wadach dokumentacji projektowej Zamawiający zawiadomi Wykonawcę w</w:t>
      </w:r>
      <w:r>
        <w:rPr>
          <w:rFonts w:ascii="Calibri" w:hAnsi="Calibri" w:cs="Tahoma"/>
          <w:snapToGrid w:val="0"/>
        </w:rPr>
        <w:t> </w:t>
      </w:r>
      <w:r w:rsidRPr="00F7781C">
        <w:rPr>
          <w:rFonts w:ascii="Calibri" w:hAnsi="Calibri" w:cs="Tahoma"/>
          <w:snapToGrid w:val="0"/>
        </w:rPr>
        <w:t>terminie 10 dni roboczych od daty wykrycia wady.</w:t>
      </w:r>
    </w:p>
    <w:p w:rsidR="00441C44" w:rsidRDefault="00441C44" w:rsidP="00441C44">
      <w:pPr>
        <w:jc w:val="center"/>
        <w:rPr>
          <w:rFonts w:ascii="Calibri" w:hAnsi="Calibri"/>
          <w:b/>
        </w:rPr>
      </w:pPr>
    </w:p>
    <w:p w:rsidR="00441C44" w:rsidRPr="00B068EE" w:rsidRDefault="00441C44" w:rsidP="00441C44">
      <w:pPr>
        <w:jc w:val="center"/>
        <w:rPr>
          <w:rFonts w:ascii="Calibri" w:hAnsi="Calibri"/>
          <w:b/>
        </w:rPr>
      </w:pPr>
      <w:r>
        <w:rPr>
          <w:rFonts w:ascii="Calibri" w:hAnsi="Calibri"/>
          <w:b/>
        </w:rPr>
        <w:t>§ 9</w:t>
      </w:r>
    </w:p>
    <w:p w:rsidR="00441C44" w:rsidRPr="000768BE" w:rsidRDefault="00441C44" w:rsidP="00441C44">
      <w:pPr>
        <w:numPr>
          <w:ilvl w:val="0"/>
          <w:numId w:val="10"/>
        </w:numPr>
        <w:shd w:val="clear" w:color="auto" w:fill="FFFFFF"/>
        <w:jc w:val="both"/>
        <w:rPr>
          <w:rFonts w:ascii="Calibri" w:hAnsi="Calibri" w:cs="Tahoma"/>
        </w:rPr>
      </w:pPr>
      <w:r w:rsidRPr="000768BE">
        <w:rPr>
          <w:rFonts w:ascii="Calibri" w:hAnsi="Calibri" w:cs="Tahoma"/>
          <w:spacing w:val="-1"/>
        </w:rPr>
        <w:t>Dokumentacja projektowa w zakresie wymienionym w §</w:t>
      </w:r>
      <w:r>
        <w:rPr>
          <w:rFonts w:ascii="Calibri" w:hAnsi="Calibri" w:cs="Tahoma"/>
          <w:spacing w:val="-1"/>
        </w:rPr>
        <w:t> </w:t>
      </w:r>
      <w:r w:rsidRPr="000768BE">
        <w:rPr>
          <w:rFonts w:ascii="Calibri" w:hAnsi="Calibri" w:cs="Tahoma"/>
          <w:spacing w:val="-1"/>
        </w:rPr>
        <w:t xml:space="preserve">1, </w:t>
      </w:r>
      <w:r w:rsidRPr="000768BE">
        <w:rPr>
          <w:rFonts w:ascii="Calibri" w:hAnsi="Calibri" w:cs="Tahoma"/>
        </w:rPr>
        <w:t>jako wyt</w:t>
      </w:r>
      <w:r w:rsidR="008C3999">
        <w:rPr>
          <w:rFonts w:ascii="Calibri" w:hAnsi="Calibri" w:cs="Tahoma"/>
        </w:rPr>
        <w:t>wór myśli projektantów podlega</w:t>
      </w:r>
      <w:r w:rsidRPr="000768BE">
        <w:rPr>
          <w:rFonts w:ascii="Calibri" w:hAnsi="Calibri" w:cs="Tahoma"/>
        </w:rPr>
        <w:t xml:space="preserve"> ochronie zgodnie z przepisami ustawy o prawie autorskim i prawach pokrewnych. W ramach ustalonego w </w:t>
      </w:r>
      <w:r w:rsidR="005875D1">
        <w:rPr>
          <w:rFonts w:ascii="Calibri" w:hAnsi="Calibri" w:cs="Tahoma"/>
        </w:rPr>
        <w:t>umowie wynagrodzenia, Wykonawca</w:t>
      </w:r>
      <w:r w:rsidRPr="000768BE">
        <w:rPr>
          <w:rFonts w:ascii="Calibri" w:hAnsi="Calibri" w:cs="Tahoma"/>
        </w:rPr>
        <w:t xml:space="preserve"> </w:t>
      </w:r>
      <w:r w:rsidRPr="000768BE">
        <w:rPr>
          <w:rFonts w:ascii="Calibri" w:hAnsi="Calibri" w:cs="Tahoma"/>
        </w:rPr>
        <w:lastRenderedPageBreak/>
        <w:t>łącznie z przekazaną dokumentacją, przekazuje na rzecz Zamawiające</w:t>
      </w:r>
      <w:r>
        <w:rPr>
          <w:rFonts w:ascii="Calibri" w:hAnsi="Calibri" w:cs="Tahoma"/>
        </w:rPr>
        <w:t>go prawa autorskie majątkowe do </w:t>
      </w:r>
      <w:r w:rsidRPr="000768BE">
        <w:rPr>
          <w:rFonts w:ascii="Calibri" w:hAnsi="Calibri" w:cs="Tahoma"/>
        </w:rPr>
        <w:t>dokumentacji projektowe</w:t>
      </w:r>
      <w:r w:rsidR="006961EB">
        <w:rPr>
          <w:rFonts w:ascii="Calibri" w:hAnsi="Calibri" w:cs="Tahoma"/>
        </w:rPr>
        <w:t xml:space="preserve">j </w:t>
      </w:r>
      <w:r w:rsidRPr="000768BE">
        <w:rPr>
          <w:rFonts w:ascii="Calibri" w:hAnsi="Calibri" w:cs="Tahoma"/>
        </w:rPr>
        <w:t xml:space="preserve"> </w:t>
      </w:r>
      <w:r w:rsidR="006961EB" w:rsidRPr="000768BE">
        <w:rPr>
          <w:rFonts w:ascii="Calibri" w:hAnsi="Calibri" w:cs="Tahoma"/>
        </w:rPr>
        <w:t>na następujących polach eksploatacji</w:t>
      </w:r>
      <w:r w:rsidR="006961EB">
        <w:rPr>
          <w:rFonts w:ascii="Calibri" w:hAnsi="Calibri" w:cs="Tahoma"/>
        </w:rPr>
        <w:t>:</w:t>
      </w:r>
    </w:p>
    <w:p w:rsidR="00441C44" w:rsidRPr="000768BE" w:rsidRDefault="00441C44" w:rsidP="00441C44">
      <w:pPr>
        <w:widowControl w:val="0"/>
        <w:numPr>
          <w:ilvl w:val="0"/>
          <w:numId w:val="11"/>
        </w:numPr>
        <w:shd w:val="clear" w:color="auto" w:fill="FFFFFF"/>
        <w:tabs>
          <w:tab w:val="left" w:pos="475"/>
        </w:tabs>
        <w:autoSpaceDE w:val="0"/>
        <w:autoSpaceDN w:val="0"/>
        <w:adjustRightInd w:val="0"/>
        <w:ind w:right="19"/>
        <w:jc w:val="both"/>
        <w:rPr>
          <w:rFonts w:ascii="Calibri" w:hAnsi="Calibri" w:cs="Tahoma"/>
          <w:spacing w:val="-18"/>
        </w:rPr>
      </w:pPr>
      <w:r w:rsidRPr="000768BE">
        <w:rPr>
          <w:rFonts w:ascii="Calibri" w:hAnsi="Calibri" w:cs="Tahoma"/>
        </w:rPr>
        <w:t>wykorzystanie opracowań do realizacji projektu budowy przez Gminę Miasto Mrągowo;</w:t>
      </w:r>
    </w:p>
    <w:p w:rsidR="00441C44" w:rsidRPr="000768BE" w:rsidRDefault="00441C44" w:rsidP="00441C44">
      <w:pPr>
        <w:widowControl w:val="0"/>
        <w:numPr>
          <w:ilvl w:val="0"/>
          <w:numId w:val="11"/>
        </w:numPr>
        <w:shd w:val="clear" w:color="auto" w:fill="FFFFFF"/>
        <w:tabs>
          <w:tab w:val="left" w:pos="475"/>
        </w:tabs>
        <w:autoSpaceDE w:val="0"/>
        <w:autoSpaceDN w:val="0"/>
        <w:adjustRightInd w:val="0"/>
        <w:jc w:val="both"/>
        <w:rPr>
          <w:rFonts w:ascii="Calibri" w:hAnsi="Calibri" w:cs="Tahoma"/>
          <w:spacing w:val="-7"/>
        </w:rPr>
      </w:pPr>
      <w:r w:rsidRPr="000768BE">
        <w:rPr>
          <w:rFonts w:ascii="Calibri" w:hAnsi="Calibri" w:cs="Tahoma"/>
        </w:rPr>
        <w:t xml:space="preserve">w zakresie utrwalania i zwielokrotnienia utworu – wytwarzanie określoną techniką </w:t>
      </w:r>
      <w:r w:rsidRPr="000768BE">
        <w:rPr>
          <w:rFonts w:ascii="Calibri" w:hAnsi="Calibri" w:cs="Tahoma"/>
          <w:spacing w:val="-1"/>
        </w:rPr>
        <w:t xml:space="preserve">egzemplarzy utworu, w tym technika drukarską reprograficzną, zapisu magnetycznego </w:t>
      </w:r>
      <w:r w:rsidRPr="000768BE">
        <w:rPr>
          <w:rFonts w:ascii="Calibri" w:hAnsi="Calibri" w:cs="Tahoma"/>
        </w:rPr>
        <w:t>oraz techniką cyfrową;</w:t>
      </w:r>
    </w:p>
    <w:p w:rsidR="00441C44" w:rsidRPr="000768BE" w:rsidRDefault="00441C44" w:rsidP="00441C44">
      <w:pPr>
        <w:widowControl w:val="0"/>
        <w:numPr>
          <w:ilvl w:val="0"/>
          <w:numId w:val="11"/>
        </w:numPr>
        <w:shd w:val="clear" w:color="auto" w:fill="FFFFFF"/>
        <w:tabs>
          <w:tab w:val="left" w:pos="475"/>
        </w:tabs>
        <w:autoSpaceDE w:val="0"/>
        <w:autoSpaceDN w:val="0"/>
        <w:adjustRightInd w:val="0"/>
        <w:ind w:right="24"/>
        <w:jc w:val="both"/>
        <w:rPr>
          <w:rFonts w:ascii="Calibri" w:hAnsi="Calibri" w:cs="Tahoma"/>
          <w:spacing w:val="-9"/>
        </w:rPr>
      </w:pPr>
      <w:r w:rsidRPr="000768BE">
        <w:rPr>
          <w:rFonts w:ascii="Calibri" w:hAnsi="Calibri" w:cs="Tahoma"/>
        </w:rPr>
        <w:t>w zakresie obrotu oryginałem albo egzemplarzami, na których utwór utrwalono</w:t>
      </w:r>
      <w:r>
        <w:rPr>
          <w:rFonts w:ascii="Calibri" w:hAnsi="Calibri" w:cs="Tahoma"/>
        </w:rPr>
        <w:t xml:space="preserve"> –</w:t>
      </w:r>
      <w:r w:rsidRPr="000768BE">
        <w:rPr>
          <w:rFonts w:ascii="Calibri" w:hAnsi="Calibri" w:cs="Tahoma"/>
        </w:rPr>
        <w:t>wprowadzenie do obrotu, użyczenie lub najem oryginału albo egzemplarzy;</w:t>
      </w:r>
    </w:p>
    <w:p w:rsidR="00441C44" w:rsidRPr="000768BE" w:rsidRDefault="00441C44" w:rsidP="00441C44">
      <w:pPr>
        <w:widowControl w:val="0"/>
        <w:numPr>
          <w:ilvl w:val="0"/>
          <w:numId w:val="11"/>
        </w:numPr>
        <w:shd w:val="clear" w:color="auto" w:fill="FFFFFF"/>
        <w:tabs>
          <w:tab w:val="left" w:pos="475"/>
        </w:tabs>
        <w:autoSpaceDE w:val="0"/>
        <w:autoSpaceDN w:val="0"/>
        <w:adjustRightInd w:val="0"/>
        <w:ind w:right="14"/>
        <w:jc w:val="both"/>
        <w:rPr>
          <w:rFonts w:ascii="Calibri" w:hAnsi="Calibri" w:cs="Tahoma"/>
          <w:spacing w:val="-7"/>
        </w:rPr>
      </w:pPr>
      <w:r w:rsidRPr="000768BE">
        <w:rPr>
          <w:rFonts w:ascii="Calibri" w:hAnsi="Calibri" w:cs="Tahoma"/>
        </w:rPr>
        <w:t xml:space="preserve">w zakresie rozpowszechniania utworu – w sposób inny niż (po odbiorze końcowym każdego etapu dokumentacji) – publiczne wykonanie, wystawienie, wyświetlenie, otworzenie oraz nadawanie i remitowanie, a także publiczne udostępnienie utworu w </w:t>
      </w:r>
      <w:r w:rsidRPr="000768BE">
        <w:rPr>
          <w:rFonts w:ascii="Calibri" w:hAnsi="Calibri" w:cs="Tahoma"/>
          <w:spacing w:val="-1"/>
        </w:rPr>
        <w:t xml:space="preserve">taki sposób, aby każdy mógł mieć do niego dostęp w miejscu i czasie przez siebie </w:t>
      </w:r>
      <w:r w:rsidRPr="000768BE">
        <w:rPr>
          <w:rFonts w:ascii="Calibri" w:hAnsi="Calibri" w:cs="Tahoma"/>
        </w:rPr>
        <w:t>wybranym;</w:t>
      </w:r>
    </w:p>
    <w:p w:rsidR="00441C44" w:rsidRPr="006961EB" w:rsidRDefault="00441C44" w:rsidP="00441C44">
      <w:pPr>
        <w:widowControl w:val="0"/>
        <w:numPr>
          <w:ilvl w:val="0"/>
          <w:numId w:val="11"/>
        </w:numPr>
        <w:shd w:val="clear" w:color="auto" w:fill="FFFFFF"/>
        <w:tabs>
          <w:tab w:val="left" w:pos="475"/>
        </w:tabs>
        <w:autoSpaceDE w:val="0"/>
        <w:autoSpaceDN w:val="0"/>
        <w:adjustRightInd w:val="0"/>
        <w:ind w:right="14"/>
        <w:jc w:val="both"/>
        <w:rPr>
          <w:rFonts w:ascii="Calibri" w:hAnsi="Calibri" w:cs="Tahoma"/>
          <w:spacing w:val="-7"/>
        </w:rPr>
      </w:pPr>
      <w:r w:rsidRPr="000768BE">
        <w:rPr>
          <w:rFonts w:ascii="Calibri" w:hAnsi="Calibri" w:cs="Tahoma"/>
        </w:rPr>
        <w:t xml:space="preserve">prawo do wykorzystania projektu w trakcie postępowania o udzielenie zamówienie publicznego na wykonanie robót budowlanych, włącznie z prawem przekazania </w:t>
      </w:r>
      <w:r w:rsidRPr="000768BE">
        <w:rPr>
          <w:rFonts w:ascii="Calibri" w:hAnsi="Calibri" w:cs="Tahoma"/>
          <w:spacing w:val="-1"/>
        </w:rPr>
        <w:t xml:space="preserve">egzemplarzy dokumentacji projektowej oferentom oraz opublikowania jej w formie </w:t>
      </w:r>
      <w:r>
        <w:rPr>
          <w:rFonts w:ascii="Calibri" w:hAnsi="Calibri" w:cs="Tahoma"/>
        </w:rPr>
        <w:t>elektronicznej w </w:t>
      </w:r>
      <w:r w:rsidRPr="000768BE">
        <w:rPr>
          <w:rFonts w:ascii="Calibri" w:hAnsi="Calibri" w:cs="Tahoma"/>
        </w:rPr>
        <w:t>Internecie – jako załącznika do Specyfikacji Istotnych Warunków Zamówienia.</w:t>
      </w:r>
    </w:p>
    <w:p w:rsidR="006961EB" w:rsidRPr="000768BE" w:rsidRDefault="006961EB" w:rsidP="006961EB">
      <w:pPr>
        <w:widowControl w:val="0"/>
        <w:shd w:val="clear" w:color="auto" w:fill="FFFFFF"/>
        <w:tabs>
          <w:tab w:val="left" w:pos="475"/>
        </w:tabs>
        <w:autoSpaceDE w:val="0"/>
        <w:autoSpaceDN w:val="0"/>
        <w:adjustRightInd w:val="0"/>
        <w:ind w:left="360" w:right="14"/>
        <w:jc w:val="both"/>
        <w:rPr>
          <w:rFonts w:ascii="Calibri" w:hAnsi="Calibri" w:cs="Tahoma"/>
          <w:spacing w:val="-7"/>
        </w:rPr>
      </w:pPr>
      <w:r w:rsidRPr="000768BE">
        <w:rPr>
          <w:rFonts w:ascii="Calibri" w:hAnsi="Calibri" w:cs="Tahoma"/>
        </w:rPr>
        <w:t>Osobiste prawa autorskie, jako niezbywalne, pozostają własnością projektantów – autorów dokumentacji projektowej.</w:t>
      </w:r>
    </w:p>
    <w:p w:rsidR="00441C44" w:rsidRPr="000768BE" w:rsidRDefault="00441C44" w:rsidP="00441C44">
      <w:pPr>
        <w:widowControl w:val="0"/>
        <w:numPr>
          <w:ilvl w:val="0"/>
          <w:numId w:val="12"/>
        </w:numPr>
        <w:shd w:val="clear" w:color="auto" w:fill="FFFFFF"/>
        <w:autoSpaceDE w:val="0"/>
        <w:autoSpaceDN w:val="0"/>
        <w:adjustRightInd w:val="0"/>
        <w:ind w:right="14"/>
        <w:jc w:val="both"/>
        <w:rPr>
          <w:rFonts w:ascii="Calibri" w:hAnsi="Calibri" w:cs="Tahoma"/>
          <w:spacing w:val="-14"/>
        </w:rPr>
      </w:pPr>
      <w:r w:rsidRPr="000768BE">
        <w:rPr>
          <w:rFonts w:ascii="Calibri" w:hAnsi="Calibri" w:cs="Tahoma"/>
        </w:rPr>
        <w:t>Rysunki, opisy, specyfikacje techniczne i inne dokumen</w:t>
      </w:r>
      <w:r w:rsidR="00FF5189">
        <w:rPr>
          <w:rFonts w:ascii="Calibri" w:hAnsi="Calibri" w:cs="Tahoma"/>
        </w:rPr>
        <w:t>ty, sporządzone przez Wykonawcę</w:t>
      </w:r>
      <w:r w:rsidRPr="000768BE">
        <w:rPr>
          <w:rFonts w:ascii="Calibri" w:hAnsi="Calibri" w:cs="Tahoma"/>
        </w:rPr>
        <w:t xml:space="preserve"> w ramach dokumentacji projektowej dla inwestycji nazwanej w §</w:t>
      </w:r>
      <w:r>
        <w:rPr>
          <w:rFonts w:ascii="Calibri" w:hAnsi="Calibri" w:cs="Tahoma"/>
        </w:rPr>
        <w:t> </w:t>
      </w:r>
      <w:r w:rsidRPr="000768BE">
        <w:rPr>
          <w:rFonts w:ascii="Calibri" w:hAnsi="Calibri" w:cs="Tahoma"/>
        </w:rPr>
        <w:t>1, stanowiące el</w:t>
      </w:r>
      <w:r w:rsidR="00FF5189">
        <w:rPr>
          <w:rFonts w:ascii="Calibri" w:hAnsi="Calibri" w:cs="Tahoma"/>
        </w:rPr>
        <w:t>ement składowy usługi Wykonawcy</w:t>
      </w:r>
      <w:r w:rsidRPr="000768BE">
        <w:rPr>
          <w:rFonts w:ascii="Calibri" w:hAnsi="Calibri" w:cs="Tahoma"/>
        </w:rPr>
        <w:t xml:space="preserve"> i projektantów-autorów, przeznaczone są wyłącznie do użytku dla tej inwestycji. Projektantów podpisanych na składowych częściach dokumentacji </w:t>
      </w:r>
      <w:r w:rsidRPr="000768BE">
        <w:rPr>
          <w:rFonts w:ascii="Calibri" w:hAnsi="Calibri" w:cs="Tahoma"/>
          <w:spacing w:val="-1"/>
        </w:rPr>
        <w:t xml:space="preserve">projektowej uznaje się za autorów tej dokumentacji; zachowują oni wszelkie prawa do </w:t>
      </w:r>
      <w:r w:rsidRPr="000768BE">
        <w:rPr>
          <w:rFonts w:ascii="Calibri" w:hAnsi="Calibri" w:cs="Tahoma"/>
        </w:rPr>
        <w:t>niej, zastrzeżone na</w:t>
      </w:r>
      <w:r>
        <w:rPr>
          <w:rFonts w:ascii="Calibri" w:hAnsi="Calibri" w:cs="Tahoma"/>
        </w:rPr>
        <w:t> </w:t>
      </w:r>
      <w:r w:rsidRPr="000768BE">
        <w:rPr>
          <w:rFonts w:ascii="Calibri" w:hAnsi="Calibri" w:cs="Tahoma"/>
        </w:rPr>
        <w:t xml:space="preserve">mocy ustawy o prawach autorskich i prawach pokrewnych oraz </w:t>
      </w:r>
      <w:r w:rsidRPr="000768BE">
        <w:rPr>
          <w:rFonts w:ascii="Calibri" w:hAnsi="Calibri" w:cs="Tahoma"/>
          <w:spacing w:val="-1"/>
        </w:rPr>
        <w:t>prawa zwyczajowego i innych przepisów, włącznie z prawami autorskimi.</w:t>
      </w:r>
    </w:p>
    <w:p w:rsidR="00441C44" w:rsidRPr="000768BE" w:rsidRDefault="00441C44" w:rsidP="00441C44">
      <w:pPr>
        <w:widowControl w:val="0"/>
        <w:numPr>
          <w:ilvl w:val="0"/>
          <w:numId w:val="12"/>
        </w:numPr>
        <w:shd w:val="clear" w:color="auto" w:fill="FFFFFF"/>
        <w:autoSpaceDE w:val="0"/>
        <w:autoSpaceDN w:val="0"/>
        <w:adjustRightInd w:val="0"/>
        <w:ind w:right="14"/>
        <w:jc w:val="both"/>
        <w:rPr>
          <w:rFonts w:ascii="Calibri" w:hAnsi="Calibri" w:cs="Tahoma"/>
          <w:spacing w:val="-14"/>
        </w:rPr>
      </w:pPr>
      <w:r w:rsidRPr="000768BE">
        <w:rPr>
          <w:rFonts w:ascii="Calibri" w:hAnsi="Calibri" w:cs="Tahoma"/>
        </w:rPr>
        <w:t>Na podstawie niniejszej umowy Zamawiającemu wolno będzie zatrzymać kopie rysunków, opisów, specyfikacj</w:t>
      </w:r>
      <w:r w:rsidR="00FF5189">
        <w:rPr>
          <w:rFonts w:ascii="Calibri" w:hAnsi="Calibri" w:cs="Tahoma"/>
        </w:rPr>
        <w:t>i i innych dokumentów Wykonawcy</w:t>
      </w:r>
      <w:r w:rsidRPr="000768BE">
        <w:rPr>
          <w:rFonts w:ascii="Calibri" w:hAnsi="Calibri" w:cs="Tahoma"/>
        </w:rPr>
        <w:t xml:space="preserve"> </w:t>
      </w:r>
      <w:r>
        <w:rPr>
          <w:rFonts w:ascii="Calibri" w:hAnsi="Calibri" w:cs="Tahoma"/>
        </w:rPr>
        <w:t>–</w:t>
      </w:r>
      <w:r w:rsidRPr="000768BE">
        <w:rPr>
          <w:rFonts w:ascii="Calibri" w:hAnsi="Calibri" w:cs="Tahoma"/>
        </w:rPr>
        <w:t xml:space="preserve"> włącznie z transparentami, tj. kopiami odtwarzalnymi lub innymi nośnikami informacji</w:t>
      </w:r>
      <w:r>
        <w:rPr>
          <w:rFonts w:ascii="Calibri" w:hAnsi="Calibri" w:cs="Tahoma"/>
        </w:rPr>
        <w:t xml:space="preserve"> –</w:t>
      </w:r>
      <w:r w:rsidRPr="000768BE">
        <w:rPr>
          <w:rFonts w:ascii="Calibri" w:hAnsi="Calibri" w:cs="Tahoma"/>
        </w:rPr>
        <w:t xml:space="preserve"> do celów i posługiwania się nimi w czasie budowy i podczas eksploatacji inwestycji.</w:t>
      </w:r>
    </w:p>
    <w:p w:rsidR="00441C44" w:rsidRPr="000768BE" w:rsidRDefault="00441C44" w:rsidP="00441C44">
      <w:pPr>
        <w:widowControl w:val="0"/>
        <w:numPr>
          <w:ilvl w:val="0"/>
          <w:numId w:val="12"/>
        </w:numPr>
        <w:shd w:val="clear" w:color="auto" w:fill="FFFFFF"/>
        <w:autoSpaceDE w:val="0"/>
        <w:autoSpaceDN w:val="0"/>
        <w:adjustRightInd w:val="0"/>
        <w:jc w:val="both"/>
        <w:rPr>
          <w:rFonts w:ascii="Calibri" w:hAnsi="Calibri" w:cs="Tahoma"/>
          <w:spacing w:val="-14"/>
        </w:rPr>
      </w:pPr>
      <w:r w:rsidRPr="000768BE">
        <w:rPr>
          <w:rFonts w:ascii="Calibri" w:hAnsi="Calibri" w:cs="Tahoma"/>
        </w:rPr>
        <w:t>Wniesienie i rozesłanie dokumentacji do właściwych władz dla spełnienia ustawowych wymagań lub do podobnych celów, w związku z inwestycją wymienioną w §</w:t>
      </w:r>
      <w:r>
        <w:rPr>
          <w:rFonts w:ascii="Calibri" w:hAnsi="Calibri" w:cs="Tahoma"/>
        </w:rPr>
        <w:t> </w:t>
      </w:r>
      <w:r w:rsidRPr="000768BE">
        <w:rPr>
          <w:rFonts w:ascii="Calibri" w:hAnsi="Calibri" w:cs="Tahoma"/>
        </w:rPr>
        <w:t>1, nie będzie traktowane jako publikacja naruszają</w:t>
      </w:r>
      <w:r w:rsidR="00FF5189">
        <w:rPr>
          <w:rFonts w:ascii="Calibri" w:hAnsi="Calibri" w:cs="Tahoma"/>
        </w:rPr>
        <w:t>ca zastrzeżenia prawa Wykonawcy</w:t>
      </w:r>
      <w:r w:rsidRPr="000768BE">
        <w:rPr>
          <w:rFonts w:ascii="Calibri" w:hAnsi="Calibri" w:cs="Tahoma"/>
        </w:rPr>
        <w:t xml:space="preserve"> i projektantów autorów.</w:t>
      </w:r>
    </w:p>
    <w:p w:rsidR="00441C44" w:rsidRPr="000768BE" w:rsidRDefault="00FF5189" w:rsidP="00441C44">
      <w:pPr>
        <w:widowControl w:val="0"/>
        <w:numPr>
          <w:ilvl w:val="0"/>
          <w:numId w:val="12"/>
        </w:numPr>
        <w:shd w:val="clear" w:color="auto" w:fill="FFFFFF"/>
        <w:autoSpaceDE w:val="0"/>
        <w:autoSpaceDN w:val="0"/>
        <w:adjustRightInd w:val="0"/>
        <w:ind w:right="14"/>
        <w:jc w:val="both"/>
        <w:rPr>
          <w:rFonts w:ascii="Calibri" w:hAnsi="Calibri" w:cs="Tahoma"/>
          <w:spacing w:val="-18"/>
        </w:rPr>
      </w:pPr>
      <w:r>
        <w:rPr>
          <w:rFonts w:ascii="Calibri" w:hAnsi="Calibri" w:cs="Tahoma"/>
        </w:rPr>
        <w:t>Wykonawca</w:t>
      </w:r>
      <w:r w:rsidR="00441C44" w:rsidRPr="000768BE">
        <w:rPr>
          <w:rFonts w:ascii="Calibri" w:hAnsi="Calibri" w:cs="Tahoma"/>
          <w:spacing w:val="-1"/>
        </w:rPr>
        <w:t xml:space="preserve"> i projektanci-autorzy będą mieli prawo zamieścić </w:t>
      </w:r>
      <w:r w:rsidR="00441C44" w:rsidRPr="000768BE">
        <w:rPr>
          <w:rFonts w:ascii="Calibri" w:hAnsi="Calibri" w:cs="Tahoma"/>
        </w:rPr>
        <w:t xml:space="preserve">materiały ilustrujące projekt inwestycji </w:t>
      </w:r>
      <w:r w:rsidR="00441C44" w:rsidRPr="000768BE">
        <w:rPr>
          <w:rFonts w:ascii="Calibri" w:hAnsi="Calibri" w:cs="Tahoma"/>
          <w:spacing w:val="-2"/>
        </w:rPr>
        <w:t xml:space="preserve">w zbiorze swoich materiałów promocyjnych i profesjonalnych. Publikowane materiały </w:t>
      </w:r>
      <w:r w:rsidR="00441C44" w:rsidRPr="000768BE">
        <w:rPr>
          <w:rFonts w:ascii="Calibri" w:hAnsi="Calibri" w:cs="Tahoma"/>
        </w:rPr>
        <w:t>nie mogą zawierać poufnych lub prawnie zastrzeżonych danych Zmawiającego.</w:t>
      </w:r>
    </w:p>
    <w:p w:rsidR="00441C44" w:rsidRPr="00DE1085" w:rsidRDefault="00FF5189" w:rsidP="00441C44">
      <w:pPr>
        <w:widowControl w:val="0"/>
        <w:numPr>
          <w:ilvl w:val="0"/>
          <w:numId w:val="12"/>
        </w:numPr>
        <w:shd w:val="clear" w:color="auto" w:fill="FFFFFF"/>
        <w:autoSpaceDE w:val="0"/>
        <w:autoSpaceDN w:val="0"/>
        <w:adjustRightInd w:val="0"/>
        <w:ind w:right="19"/>
        <w:jc w:val="both"/>
        <w:rPr>
          <w:rFonts w:ascii="Calibri" w:hAnsi="Calibri" w:cs="Tahoma"/>
          <w:spacing w:val="-16"/>
        </w:rPr>
      </w:pPr>
      <w:r>
        <w:rPr>
          <w:rFonts w:ascii="Calibri" w:hAnsi="Calibri" w:cs="Tahoma"/>
        </w:rPr>
        <w:t>Wykonawca</w:t>
      </w:r>
      <w:r w:rsidR="00441C44" w:rsidRPr="000768BE">
        <w:rPr>
          <w:rFonts w:ascii="Calibri" w:hAnsi="Calibri" w:cs="Tahoma"/>
        </w:rPr>
        <w:t xml:space="preserve"> udziela Zamawiającemu prawa do zlecania </w:t>
      </w:r>
      <w:r w:rsidR="00441C44" w:rsidRPr="000768BE">
        <w:rPr>
          <w:rFonts w:ascii="Calibri" w:hAnsi="Calibri" w:cs="Tahoma"/>
          <w:spacing w:val="-1"/>
        </w:rPr>
        <w:t>i wykonywania pełnej dokumentacji projektowej wraz z</w:t>
      </w:r>
      <w:r w:rsidR="00441C44">
        <w:rPr>
          <w:rFonts w:ascii="Calibri" w:hAnsi="Calibri" w:cs="Tahoma"/>
          <w:spacing w:val="-1"/>
        </w:rPr>
        <w:t>e</w:t>
      </w:r>
      <w:r w:rsidR="00441C44" w:rsidRPr="000768BE">
        <w:rPr>
          <w:rFonts w:ascii="Calibri" w:hAnsi="Calibri" w:cs="Tahoma"/>
          <w:spacing w:val="-1"/>
        </w:rPr>
        <w:t xml:space="preserve"> specyfikacjami technicznymi </w:t>
      </w:r>
      <w:r w:rsidR="00441C44" w:rsidRPr="000768BE">
        <w:rPr>
          <w:rFonts w:ascii="Calibri" w:hAnsi="Calibri" w:cs="Tahoma"/>
        </w:rPr>
        <w:t>wykonania i odbioru robót i kosztorysami innej jednostce projektowej, w sytuacji odstąpienia od umowy z przyczyn</w:t>
      </w:r>
      <w:r>
        <w:rPr>
          <w:rFonts w:ascii="Calibri" w:hAnsi="Calibri" w:cs="Tahoma"/>
        </w:rPr>
        <w:t xml:space="preserve"> leżących po stronie Wykonawcy</w:t>
      </w:r>
      <w:r w:rsidR="00441C44" w:rsidRPr="000768BE">
        <w:rPr>
          <w:rFonts w:ascii="Calibri" w:hAnsi="Calibri" w:cs="Tahoma"/>
        </w:rPr>
        <w:t>.</w:t>
      </w:r>
    </w:p>
    <w:p w:rsidR="00441C44" w:rsidRPr="005A73CD" w:rsidRDefault="00441C44" w:rsidP="00441C44">
      <w:pPr>
        <w:widowControl w:val="0"/>
        <w:numPr>
          <w:ilvl w:val="0"/>
          <w:numId w:val="12"/>
        </w:numPr>
        <w:shd w:val="clear" w:color="auto" w:fill="FFFFFF"/>
        <w:autoSpaceDE w:val="0"/>
        <w:autoSpaceDN w:val="0"/>
        <w:adjustRightInd w:val="0"/>
        <w:ind w:right="19"/>
        <w:jc w:val="both"/>
        <w:rPr>
          <w:rFonts w:ascii="Calibri" w:hAnsi="Calibri" w:cs="Tahoma"/>
          <w:spacing w:val="-18"/>
        </w:rPr>
      </w:pPr>
      <w:r w:rsidRPr="000768BE">
        <w:rPr>
          <w:rFonts w:ascii="Calibri" w:hAnsi="Calibri" w:cs="Tahoma"/>
          <w:spacing w:val="-1"/>
        </w:rPr>
        <w:t xml:space="preserve">Na podstawie niniejszej Umowy dokumentacja określona w § 1 może być użyta przez </w:t>
      </w:r>
      <w:r w:rsidRPr="000768BE">
        <w:rPr>
          <w:rFonts w:ascii="Calibri" w:hAnsi="Calibri" w:cs="Tahoma"/>
        </w:rPr>
        <w:t xml:space="preserve">Zamawiającego lub przez inne podmioty do celów ewentualnej rozbudowy </w:t>
      </w:r>
      <w:r w:rsidRPr="000768BE">
        <w:rPr>
          <w:rFonts w:ascii="Calibri" w:hAnsi="Calibri" w:cs="Tahoma"/>
          <w:spacing w:val="-1"/>
        </w:rPr>
        <w:t xml:space="preserve">i przebudowy inwestycji realizowanej na podstawie tej dokumentacji lub do innych </w:t>
      </w:r>
      <w:r w:rsidRPr="000768BE">
        <w:rPr>
          <w:rFonts w:ascii="Calibri" w:hAnsi="Calibri" w:cs="Tahoma"/>
        </w:rPr>
        <w:t>inwestycji, bez dodatkowego wynagrodzenia.</w:t>
      </w:r>
    </w:p>
    <w:p w:rsidR="00441C44" w:rsidRPr="00936A87" w:rsidRDefault="00FF5189" w:rsidP="00441C44">
      <w:pPr>
        <w:widowControl w:val="0"/>
        <w:numPr>
          <w:ilvl w:val="0"/>
          <w:numId w:val="12"/>
        </w:numPr>
        <w:shd w:val="clear" w:color="auto" w:fill="FFFFFF"/>
        <w:autoSpaceDE w:val="0"/>
        <w:autoSpaceDN w:val="0"/>
        <w:adjustRightInd w:val="0"/>
        <w:ind w:right="29"/>
        <w:jc w:val="both"/>
        <w:rPr>
          <w:rFonts w:ascii="Calibri" w:hAnsi="Calibri" w:cs="Tahoma"/>
          <w:spacing w:val="-16"/>
        </w:rPr>
      </w:pPr>
      <w:r>
        <w:rPr>
          <w:rFonts w:ascii="Calibri" w:hAnsi="Calibri" w:cs="Tahoma"/>
        </w:rPr>
        <w:lastRenderedPageBreak/>
        <w:t>Wykonawca</w:t>
      </w:r>
      <w:r w:rsidR="00441C44" w:rsidRPr="000768BE">
        <w:rPr>
          <w:rFonts w:ascii="Calibri" w:hAnsi="Calibri" w:cs="Tahoma"/>
        </w:rPr>
        <w:t xml:space="preserve"> wyraża zgodę na rozporządzanie prawami </w:t>
      </w:r>
      <w:r w:rsidR="00441C44">
        <w:rPr>
          <w:rFonts w:ascii="Calibri" w:hAnsi="Calibri" w:cs="Tahoma"/>
          <w:spacing w:val="-1"/>
        </w:rPr>
        <w:t>określonymi w § 9</w:t>
      </w:r>
      <w:r w:rsidR="00441C44" w:rsidRPr="000768BE">
        <w:rPr>
          <w:rFonts w:ascii="Calibri" w:hAnsi="Calibri" w:cs="Tahoma"/>
          <w:spacing w:val="-1"/>
        </w:rPr>
        <w:t xml:space="preserve"> w kraju i poza jego granicami bez ograniczeń czasowych.</w:t>
      </w:r>
    </w:p>
    <w:p w:rsidR="00936A87" w:rsidRPr="000768BE" w:rsidRDefault="00936A87" w:rsidP="006961EB">
      <w:pPr>
        <w:widowControl w:val="0"/>
        <w:shd w:val="clear" w:color="auto" w:fill="FFFFFF"/>
        <w:autoSpaceDE w:val="0"/>
        <w:autoSpaceDN w:val="0"/>
        <w:adjustRightInd w:val="0"/>
        <w:ind w:left="360" w:right="29"/>
        <w:jc w:val="both"/>
        <w:rPr>
          <w:rFonts w:ascii="Calibri" w:hAnsi="Calibri" w:cs="Tahoma"/>
          <w:spacing w:val="-16"/>
        </w:rPr>
      </w:pPr>
    </w:p>
    <w:p w:rsidR="00441C44" w:rsidRDefault="00441C44" w:rsidP="00441C44">
      <w:pPr>
        <w:jc w:val="center"/>
        <w:rPr>
          <w:rFonts w:ascii="Calibri" w:hAnsi="Calibri"/>
          <w:b/>
        </w:rPr>
      </w:pPr>
      <w:r w:rsidRPr="00B068EE">
        <w:rPr>
          <w:rFonts w:ascii="Calibri" w:hAnsi="Calibri"/>
          <w:b/>
        </w:rPr>
        <w:t xml:space="preserve">§ </w:t>
      </w:r>
      <w:r>
        <w:rPr>
          <w:rFonts w:ascii="Calibri" w:hAnsi="Calibri"/>
          <w:b/>
        </w:rPr>
        <w:t>10</w:t>
      </w:r>
    </w:p>
    <w:p w:rsidR="00AA52F3" w:rsidRPr="00AA52F3" w:rsidRDefault="00AA52F3" w:rsidP="00E77918">
      <w:pPr>
        <w:widowControl w:val="0"/>
        <w:numPr>
          <w:ilvl w:val="0"/>
          <w:numId w:val="22"/>
        </w:numPr>
        <w:suppressAutoHyphens/>
        <w:spacing w:before="57" w:after="57"/>
        <w:jc w:val="both"/>
        <w:rPr>
          <w:rFonts w:ascii="Calibri" w:hAnsi="Calibri"/>
        </w:rPr>
      </w:pPr>
      <w:r w:rsidRPr="00AA52F3">
        <w:rPr>
          <w:rFonts w:ascii="Calibri" w:hAnsi="Calibri"/>
        </w:rPr>
        <w:t xml:space="preserve">Wszelkie zmiany i uzupełnienia treści umowy mogą być dokonywane w formie aneksu podpisanego przez obie strony pod rygorem nieważności. </w:t>
      </w:r>
    </w:p>
    <w:p w:rsidR="00AA52F3" w:rsidRPr="00AA52F3" w:rsidRDefault="00AA52F3" w:rsidP="00E77918">
      <w:pPr>
        <w:widowControl w:val="0"/>
        <w:numPr>
          <w:ilvl w:val="0"/>
          <w:numId w:val="22"/>
        </w:numPr>
        <w:suppressAutoHyphens/>
        <w:spacing w:before="57" w:after="57"/>
        <w:jc w:val="both"/>
        <w:rPr>
          <w:rFonts w:ascii="Calibri" w:hAnsi="Calibri"/>
        </w:rPr>
      </w:pPr>
      <w:r w:rsidRPr="00AA52F3">
        <w:rPr>
          <w:rFonts w:asciiTheme="minorHAnsi" w:hAnsiTheme="minorHAnsi"/>
        </w:rPr>
        <w:t>Zamawiający</w:t>
      </w:r>
      <w:r w:rsidRPr="00AA52F3">
        <w:rPr>
          <w:rFonts w:ascii="Calibri" w:hAnsi="Calibri"/>
        </w:rPr>
        <w:t xml:space="preserve"> przewiduje możliwości wprowadzenia istotnych zmian do umowy w następujących okolicznościach: </w:t>
      </w:r>
    </w:p>
    <w:p w:rsidR="00AA52F3" w:rsidRPr="00AA52F3" w:rsidRDefault="00AA52F3" w:rsidP="00E77918">
      <w:pPr>
        <w:widowControl w:val="0"/>
        <w:numPr>
          <w:ilvl w:val="1"/>
          <w:numId w:val="22"/>
        </w:numPr>
        <w:suppressAutoHyphens/>
        <w:spacing w:before="57" w:after="57"/>
        <w:jc w:val="both"/>
        <w:rPr>
          <w:rFonts w:ascii="Calibri" w:hAnsi="Calibri"/>
        </w:rPr>
      </w:pPr>
      <w:r w:rsidRPr="00AA52F3">
        <w:rPr>
          <w:rFonts w:ascii="Calibri" w:hAnsi="Calibri"/>
        </w:rPr>
        <w:t xml:space="preserve">siły wyższej, przy czym za siłę wyższą przyjmuje się zdarzenie, nie posiadające swojego źródła wewnątrz jednostki Wykonawcy, niemożliwe do przewidzenia, nieoczekiwane oraz niemożliwe do zapobieżenia powstaniu jego i jego szkodliwym następstwom; </w:t>
      </w:r>
    </w:p>
    <w:p w:rsidR="00AA52F3" w:rsidRPr="00AA52F3" w:rsidRDefault="00AA52F3" w:rsidP="00E77918">
      <w:pPr>
        <w:widowControl w:val="0"/>
        <w:numPr>
          <w:ilvl w:val="1"/>
          <w:numId w:val="22"/>
        </w:numPr>
        <w:suppressAutoHyphens/>
        <w:spacing w:before="57" w:after="57"/>
        <w:jc w:val="both"/>
        <w:rPr>
          <w:rFonts w:ascii="Calibri" w:hAnsi="Calibri"/>
        </w:rPr>
      </w:pPr>
      <w:r w:rsidRPr="00AA52F3">
        <w:rPr>
          <w:rFonts w:ascii="Calibri" w:hAnsi="Calibri"/>
        </w:rPr>
        <w:t xml:space="preserve">zmiany przepisów prawa mających istotny wpływ na realizację przedmiotu umowy; </w:t>
      </w:r>
    </w:p>
    <w:p w:rsidR="00AA52F3" w:rsidRPr="00AA52F3" w:rsidRDefault="00AA52F3" w:rsidP="00E77918">
      <w:pPr>
        <w:widowControl w:val="0"/>
        <w:numPr>
          <w:ilvl w:val="1"/>
          <w:numId w:val="22"/>
        </w:numPr>
        <w:suppressAutoHyphens/>
        <w:spacing w:before="57" w:after="57"/>
        <w:jc w:val="both"/>
        <w:rPr>
          <w:rFonts w:ascii="Calibri" w:hAnsi="Calibri"/>
          <w:bCs/>
        </w:rPr>
      </w:pPr>
      <w:r w:rsidRPr="00AA52F3">
        <w:rPr>
          <w:rFonts w:ascii="Calibri" w:hAnsi="Calibri"/>
        </w:rPr>
        <w:t xml:space="preserve">wydłużenia trwania procedur administracyjnych; </w:t>
      </w:r>
    </w:p>
    <w:p w:rsidR="00AA52F3" w:rsidRPr="00AA52F3" w:rsidRDefault="00AA52F3" w:rsidP="00E77918">
      <w:pPr>
        <w:widowControl w:val="0"/>
        <w:numPr>
          <w:ilvl w:val="1"/>
          <w:numId w:val="22"/>
        </w:numPr>
        <w:suppressAutoHyphens/>
        <w:spacing w:before="57" w:after="57"/>
        <w:jc w:val="both"/>
        <w:rPr>
          <w:rFonts w:ascii="Calibri" w:hAnsi="Calibri"/>
          <w:bCs/>
        </w:rPr>
      </w:pPr>
      <w:r w:rsidRPr="00AA52F3">
        <w:rPr>
          <w:rFonts w:ascii="Calibri" w:hAnsi="Calibri"/>
          <w:bCs/>
        </w:rPr>
        <w:t xml:space="preserve">okoliczności powstałych w trakcie realizacji przedmiotu umowy wynikających ze zmiany wprowadzonych do wcześniej uzgodnionych rozwiązań projektowych; </w:t>
      </w:r>
    </w:p>
    <w:p w:rsidR="00AA52F3" w:rsidRPr="00AA52F3" w:rsidRDefault="00AA52F3" w:rsidP="00E77918">
      <w:pPr>
        <w:widowControl w:val="0"/>
        <w:numPr>
          <w:ilvl w:val="1"/>
          <w:numId w:val="22"/>
        </w:numPr>
        <w:suppressAutoHyphens/>
        <w:spacing w:before="57" w:after="57"/>
        <w:jc w:val="both"/>
        <w:rPr>
          <w:rFonts w:ascii="Calibri" w:hAnsi="Calibri"/>
          <w:bCs/>
        </w:rPr>
      </w:pPr>
      <w:r w:rsidRPr="00AA52F3">
        <w:rPr>
          <w:rFonts w:ascii="Calibri" w:hAnsi="Calibri"/>
          <w:bCs/>
        </w:rPr>
        <w:t>wystąpienia obiektywnych czynników uniemożliwiających realizację umowy zgodnie z pierwotnymi terminami – uprawniających Strony do zmiany terminów wykonania umowy;</w:t>
      </w:r>
    </w:p>
    <w:p w:rsidR="00AA52F3" w:rsidRPr="00AA52F3" w:rsidRDefault="00AA52F3" w:rsidP="00E77918">
      <w:pPr>
        <w:widowControl w:val="0"/>
        <w:numPr>
          <w:ilvl w:val="1"/>
          <w:numId w:val="22"/>
        </w:numPr>
        <w:suppressAutoHyphens/>
        <w:spacing w:before="57" w:after="57"/>
        <w:jc w:val="both"/>
        <w:rPr>
          <w:rFonts w:ascii="Calibri" w:hAnsi="Calibri"/>
          <w:b/>
          <w:bCs/>
        </w:rPr>
      </w:pPr>
      <w:r w:rsidRPr="00AA52F3">
        <w:rPr>
          <w:rFonts w:ascii="Calibri" w:hAnsi="Calibri"/>
          <w:bCs/>
        </w:rPr>
        <w:t>wystąpienia (ujawnienia) w trakcie realizacji umowy okoliczności uzasadniających dokonanie uściśleń/uzupełnień/zmian postanowień umownych korzystnych dla Zamawiającego.</w:t>
      </w:r>
    </w:p>
    <w:p w:rsidR="00441C44" w:rsidRPr="00B068EE" w:rsidRDefault="00441C44" w:rsidP="00441C44">
      <w:pPr>
        <w:jc w:val="both"/>
        <w:rPr>
          <w:rFonts w:ascii="Calibri" w:hAnsi="Calibri"/>
        </w:rPr>
      </w:pPr>
    </w:p>
    <w:p w:rsidR="00441C44" w:rsidRPr="00B068EE" w:rsidRDefault="00441C44" w:rsidP="00441C44">
      <w:pPr>
        <w:jc w:val="center"/>
        <w:rPr>
          <w:rFonts w:ascii="Calibri" w:hAnsi="Calibri"/>
          <w:b/>
        </w:rPr>
      </w:pPr>
      <w:r w:rsidRPr="00B068EE">
        <w:rPr>
          <w:rFonts w:ascii="Calibri" w:hAnsi="Calibri"/>
          <w:b/>
        </w:rPr>
        <w:t xml:space="preserve">§ </w:t>
      </w:r>
      <w:r>
        <w:rPr>
          <w:rFonts w:ascii="Calibri" w:hAnsi="Calibri"/>
          <w:b/>
        </w:rPr>
        <w:t>11</w:t>
      </w:r>
    </w:p>
    <w:p w:rsidR="00441C44" w:rsidRPr="00B068EE" w:rsidRDefault="00441C44" w:rsidP="00441C44">
      <w:pPr>
        <w:numPr>
          <w:ilvl w:val="0"/>
          <w:numId w:val="9"/>
        </w:numPr>
        <w:tabs>
          <w:tab w:val="clear" w:pos="720"/>
          <w:tab w:val="num" w:pos="360"/>
        </w:tabs>
        <w:ind w:left="360"/>
        <w:jc w:val="both"/>
        <w:rPr>
          <w:rFonts w:ascii="Calibri" w:hAnsi="Calibri"/>
        </w:rPr>
      </w:pPr>
      <w:r w:rsidRPr="00B068EE">
        <w:rPr>
          <w:rFonts w:ascii="Calibri" w:hAnsi="Calibri"/>
        </w:rPr>
        <w:t>Do kierowania pracami projektowymi stanowiącymi przedmiot niniejszej umowy ze strony Wykonawcy wyznacza się …………………………………………….</w:t>
      </w:r>
    </w:p>
    <w:p w:rsidR="00441C44" w:rsidRPr="000C31AD" w:rsidRDefault="00441C44" w:rsidP="00441C44">
      <w:pPr>
        <w:numPr>
          <w:ilvl w:val="0"/>
          <w:numId w:val="9"/>
        </w:numPr>
        <w:tabs>
          <w:tab w:val="clear" w:pos="720"/>
          <w:tab w:val="num" w:pos="360"/>
        </w:tabs>
        <w:ind w:left="360"/>
        <w:jc w:val="both"/>
        <w:rPr>
          <w:rFonts w:ascii="Calibri" w:hAnsi="Calibri"/>
        </w:rPr>
      </w:pPr>
      <w:r w:rsidRPr="00B068EE">
        <w:rPr>
          <w:rFonts w:ascii="Calibri" w:hAnsi="Calibri"/>
        </w:rPr>
        <w:t xml:space="preserve">Jako koordynatora w zakresie realizacji obowiązków umownych ze strony Zamawiającego </w:t>
      </w:r>
      <w:r w:rsidRPr="000C31AD">
        <w:rPr>
          <w:rFonts w:ascii="Calibri" w:hAnsi="Calibri"/>
        </w:rPr>
        <w:t>wyznacza</w:t>
      </w:r>
      <w:r w:rsidR="006961EB">
        <w:rPr>
          <w:rFonts w:ascii="Calibri" w:hAnsi="Calibri"/>
        </w:rPr>
        <w:t xml:space="preserve"> się Grzegorza Woźniak</w:t>
      </w:r>
      <w:r w:rsidRPr="000C31AD">
        <w:rPr>
          <w:rFonts w:ascii="Calibri" w:hAnsi="Calibri"/>
        </w:rPr>
        <w:t>.</w:t>
      </w:r>
    </w:p>
    <w:p w:rsidR="00441C44" w:rsidRDefault="00441C44" w:rsidP="00441C44">
      <w:pPr>
        <w:jc w:val="center"/>
        <w:rPr>
          <w:rFonts w:ascii="Calibri" w:hAnsi="Calibri"/>
          <w:b/>
        </w:rPr>
      </w:pPr>
    </w:p>
    <w:p w:rsidR="00441C44" w:rsidRPr="00B068EE" w:rsidRDefault="00441C44" w:rsidP="00441C44">
      <w:pPr>
        <w:jc w:val="center"/>
        <w:rPr>
          <w:rFonts w:ascii="Calibri" w:hAnsi="Calibri"/>
          <w:b/>
        </w:rPr>
      </w:pPr>
      <w:r>
        <w:rPr>
          <w:rFonts w:ascii="Calibri" w:hAnsi="Calibri"/>
          <w:b/>
        </w:rPr>
        <w:t>§ 12</w:t>
      </w:r>
    </w:p>
    <w:p w:rsidR="00441C44" w:rsidRPr="00B068EE" w:rsidRDefault="00441C44" w:rsidP="00441C44">
      <w:pPr>
        <w:numPr>
          <w:ilvl w:val="0"/>
          <w:numId w:val="8"/>
        </w:numPr>
        <w:tabs>
          <w:tab w:val="clear" w:pos="720"/>
          <w:tab w:val="num" w:pos="360"/>
        </w:tabs>
        <w:ind w:left="360"/>
        <w:jc w:val="both"/>
        <w:rPr>
          <w:rFonts w:ascii="Calibri" w:hAnsi="Calibri"/>
        </w:rPr>
      </w:pPr>
      <w:r w:rsidRPr="00B068EE">
        <w:rPr>
          <w:rFonts w:ascii="Calibri" w:hAnsi="Calibri"/>
        </w:rPr>
        <w:t>Strony zgodnie postanawiają, iż wszelkie ewentualne spory będą rozstrzygane polubownie, zaś w przypadku braku zgodności, właściwym do rozstrzygania sporów będzie sąd rzeczowy właściwy dla siedziby Zamawiającego.</w:t>
      </w:r>
    </w:p>
    <w:p w:rsidR="00441C44" w:rsidRPr="00B068EE" w:rsidRDefault="00441C44" w:rsidP="00441C44">
      <w:pPr>
        <w:numPr>
          <w:ilvl w:val="0"/>
          <w:numId w:val="8"/>
        </w:numPr>
        <w:tabs>
          <w:tab w:val="clear" w:pos="720"/>
          <w:tab w:val="num" w:pos="360"/>
        </w:tabs>
        <w:ind w:left="360"/>
        <w:jc w:val="both"/>
        <w:rPr>
          <w:rFonts w:ascii="Calibri" w:hAnsi="Calibri"/>
        </w:rPr>
      </w:pPr>
      <w:r w:rsidRPr="00B068EE">
        <w:rPr>
          <w:rFonts w:ascii="Calibri" w:hAnsi="Calibri"/>
        </w:rPr>
        <w:t>W sprawach nieuregulowanych niniejszą umową będą miały zastosowanie przepisy Kodeksu Cywilnego.</w:t>
      </w:r>
    </w:p>
    <w:p w:rsidR="00441C44" w:rsidRPr="00B068EE" w:rsidRDefault="00441C44" w:rsidP="00441C44">
      <w:pPr>
        <w:jc w:val="center"/>
        <w:rPr>
          <w:rFonts w:ascii="Calibri" w:hAnsi="Calibri"/>
          <w:b/>
        </w:rPr>
      </w:pPr>
      <w:r>
        <w:rPr>
          <w:rFonts w:ascii="Calibri" w:hAnsi="Calibri"/>
          <w:b/>
        </w:rPr>
        <w:t>§ 13</w:t>
      </w:r>
    </w:p>
    <w:p w:rsidR="00441C44" w:rsidRPr="00B068EE" w:rsidRDefault="00441C44" w:rsidP="00441C44">
      <w:pPr>
        <w:jc w:val="both"/>
        <w:rPr>
          <w:rFonts w:ascii="Calibri" w:hAnsi="Calibri"/>
        </w:rPr>
      </w:pPr>
      <w:r w:rsidRPr="00B068EE">
        <w:rPr>
          <w:rFonts w:ascii="Calibri" w:hAnsi="Calibri"/>
        </w:rPr>
        <w:tab/>
        <w:t xml:space="preserve">Umowę sporządzono w </w:t>
      </w:r>
      <w:r>
        <w:rPr>
          <w:rFonts w:ascii="Calibri" w:hAnsi="Calibri"/>
        </w:rPr>
        <w:t>dwóch</w:t>
      </w:r>
      <w:r w:rsidRPr="00B068EE">
        <w:rPr>
          <w:rFonts w:ascii="Calibri" w:hAnsi="Calibri"/>
        </w:rPr>
        <w:t xml:space="preserve"> jednobrzmiących egzemplarzach,</w:t>
      </w:r>
      <w:r>
        <w:rPr>
          <w:rFonts w:ascii="Calibri" w:hAnsi="Calibri"/>
        </w:rPr>
        <w:t xml:space="preserve"> po jednym dla każdej ze stron.</w:t>
      </w:r>
    </w:p>
    <w:p w:rsidR="00441C44" w:rsidRDefault="00441C44" w:rsidP="00441C44">
      <w:pPr>
        <w:jc w:val="both"/>
        <w:rPr>
          <w:rFonts w:ascii="Calibri" w:hAnsi="Calibri"/>
        </w:rPr>
      </w:pPr>
    </w:p>
    <w:p w:rsidR="00441C44" w:rsidRPr="00B068EE" w:rsidRDefault="00441C44" w:rsidP="00441C44">
      <w:pPr>
        <w:ind w:firstLine="708"/>
        <w:jc w:val="both"/>
        <w:rPr>
          <w:rFonts w:ascii="Calibri" w:hAnsi="Calibri"/>
          <w:b/>
        </w:rPr>
      </w:pPr>
      <w:r w:rsidRPr="00B068EE">
        <w:rPr>
          <w:rFonts w:ascii="Calibri" w:hAnsi="Calibri"/>
          <w:b/>
        </w:rPr>
        <w:t>ZAMAWIAJĄCY:</w:t>
      </w:r>
      <w:r w:rsidRPr="00B068EE">
        <w:rPr>
          <w:rFonts w:ascii="Calibri" w:hAnsi="Calibri"/>
          <w:b/>
        </w:rPr>
        <w:tab/>
      </w:r>
      <w:r w:rsidRPr="00B068EE">
        <w:rPr>
          <w:rFonts w:ascii="Calibri" w:hAnsi="Calibri"/>
          <w:b/>
        </w:rPr>
        <w:tab/>
      </w:r>
      <w:r w:rsidRPr="00B068EE">
        <w:rPr>
          <w:rFonts w:ascii="Calibri" w:hAnsi="Calibri"/>
          <w:b/>
        </w:rPr>
        <w:tab/>
      </w:r>
      <w:r w:rsidRPr="00B068EE">
        <w:rPr>
          <w:rFonts w:ascii="Calibri" w:hAnsi="Calibri"/>
          <w:b/>
        </w:rPr>
        <w:tab/>
      </w:r>
      <w:r w:rsidRPr="00B068EE">
        <w:rPr>
          <w:rFonts w:ascii="Calibri" w:hAnsi="Calibri"/>
          <w:b/>
        </w:rPr>
        <w:tab/>
      </w:r>
      <w:r w:rsidRPr="00B068EE">
        <w:rPr>
          <w:rFonts w:ascii="Calibri" w:hAnsi="Calibri"/>
          <w:b/>
        </w:rPr>
        <w:tab/>
        <w:t>WYKONAWCA:</w:t>
      </w:r>
    </w:p>
    <w:p w:rsidR="00441C44" w:rsidRDefault="00441C44" w:rsidP="00441C44">
      <w:pPr>
        <w:rPr>
          <w:rFonts w:ascii="Calibri" w:hAnsi="Calibri" w:cs="Tahoma"/>
          <w:b/>
        </w:rPr>
      </w:pPr>
    </w:p>
    <w:p w:rsidR="00441C44" w:rsidRDefault="00441C44" w:rsidP="00441C44">
      <w:pPr>
        <w:rPr>
          <w:rFonts w:ascii="Calibri" w:hAnsi="Calibri" w:cs="Tahoma"/>
          <w:b/>
        </w:rPr>
      </w:pPr>
    </w:p>
    <w:p w:rsidR="00441C44" w:rsidRDefault="00441C44" w:rsidP="00441C44">
      <w:pPr>
        <w:rPr>
          <w:rFonts w:ascii="Calibri" w:hAnsi="Calibri" w:cs="Tahoma"/>
          <w:b/>
        </w:rPr>
      </w:pPr>
    </w:p>
    <w:p w:rsidR="00F71A81" w:rsidRDefault="00F71A81"/>
    <w:p w:rsidR="00F71A81" w:rsidRDefault="00F71A81"/>
    <w:p w:rsidR="00F71A81" w:rsidRDefault="00F71A81">
      <w:pPr>
        <w:rPr>
          <w:rFonts w:asciiTheme="minorHAnsi" w:hAnsiTheme="minorHAnsi"/>
          <w:sz w:val="18"/>
          <w:szCs w:val="18"/>
        </w:rPr>
      </w:pPr>
      <w:r w:rsidRPr="00F71A81">
        <w:rPr>
          <w:rFonts w:asciiTheme="minorHAnsi" w:hAnsiTheme="minorHAnsi"/>
          <w:sz w:val="18"/>
          <w:szCs w:val="18"/>
        </w:rPr>
        <w:t>Opracował: Grzegorz Woźniak</w:t>
      </w:r>
    </w:p>
    <w:p w:rsidR="00CB03A7" w:rsidRPr="00F71A81" w:rsidRDefault="00CB03A7">
      <w:pPr>
        <w:rPr>
          <w:rFonts w:asciiTheme="minorHAnsi" w:hAnsiTheme="minorHAnsi"/>
          <w:sz w:val="18"/>
          <w:szCs w:val="18"/>
        </w:rPr>
      </w:pPr>
      <w:r>
        <w:rPr>
          <w:rFonts w:asciiTheme="minorHAnsi" w:hAnsiTheme="minorHAnsi"/>
          <w:sz w:val="18"/>
          <w:szCs w:val="18"/>
        </w:rPr>
        <w:t>Sprawdził: Tomasz Wrzosek</w:t>
      </w:r>
    </w:p>
    <w:sectPr w:rsidR="00CB03A7" w:rsidRPr="00F71A81" w:rsidSect="006961EB">
      <w:pgSz w:w="11906" w:h="16838"/>
      <w:pgMar w:top="1134" w:right="1418"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EF" w:usb1="C0007841" w:usb2="00000009" w:usb3="00000000" w:csb0="000001FF"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26A63BA8"/>
    <w:name w:val="WW8Num7"/>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rPr>
        <w:b w:val="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283D6B"/>
    <w:multiLevelType w:val="multilevel"/>
    <w:tmpl w:val="EE90B286"/>
    <w:lvl w:ilvl="0">
      <w:start w:val="1"/>
      <w:numFmt w:val="decimal"/>
      <w:lvlText w:val="%1."/>
      <w:lvlJc w:val="left"/>
      <w:pPr>
        <w:tabs>
          <w:tab w:val="num" w:pos="435"/>
        </w:tabs>
        <w:ind w:left="435" w:hanging="435"/>
      </w:pPr>
      <w:rPr>
        <w:rFonts w:cs="Times New Roman"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ascii="Calibri" w:hAnsi="Calibri" w:cs="Tahoma" w:hint="default"/>
        <w:i w:val="0"/>
        <w:sz w:val="24"/>
        <w:szCs w:val="24"/>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
    <w:nsid w:val="1CD6796A"/>
    <w:multiLevelType w:val="hybridMultilevel"/>
    <w:tmpl w:val="AE28D594"/>
    <w:lvl w:ilvl="0" w:tplc="0AACBCB4">
      <w:start w:val="1"/>
      <w:numFmt w:val="decimal"/>
      <w:pStyle w:val="Styl1"/>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
    <w:nsid w:val="23ED613E"/>
    <w:multiLevelType w:val="hybridMultilevel"/>
    <w:tmpl w:val="837A4610"/>
    <w:lvl w:ilvl="0" w:tplc="0415000F">
      <w:start w:val="1"/>
      <w:numFmt w:val="decimal"/>
      <w:lvlText w:val="%1."/>
      <w:lvlJc w:val="left"/>
      <w:pPr>
        <w:tabs>
          <w:tab w:val="num" w:pos="294"/>
        </w:tabs>
        <w:ind w:left="294" w:hanging="360"/>
      </w:pPr>
      <w:rPr>
        <w:rFonts w:cs="Times New Roman"/>
      </w:rPr>
    </w:lvl>
    <w:lvl w:ilvl="1" w:tplc="04150019" w:tentative="1">
      <w:start w:val="1"/>
      <w:numFmt w:val="lowerLetter"/>
      <w:lvlText w:val="%2."/>
      <w:lvlJc w:val="left"/>
      <w:pPr>
        <w:tabs>
          <w:tab w:val="num" w:pos="1014"/>
        </w:tabs>
        <w:ind w:left="1014" w:hanging="360"/>
      </w:pPr>
      <w:rPr>
        <w:rFonts w:cs="Times New Roman"/>
      </w:rPr>
    </w:lvl>
    <w:lvl w:ilvl="2" w:tplc="0415001B" w:tentative="1">
      <w:start w:val="1"/>
      <w:numFmt w:val="lowerRoman"/>
      <w:lvlText w:val="%3."/>
      <w:lvlJc w:val="right"/>
      <w:pPr>
        <w:tabs>
          <w:tab w:val="num" w:pos="1734"/>
        </w:tabs>
        <w:ind w:left="1734" w:hanging="180"/>
      </w:pPr>
      <w:rPr>
        <w:rFonts w:cs="Times New Roman"/>
      </w:rPr>
    </w:lvl>
    <w:lvl w:ilvl="3" w:tplc="0415000F" w:tentative="1">
      <w:start w:val="1"/>
      <w:numFmt w:val="decimal"/>
      <w:lvlText w:val="%4."/>
      <w:lvlJc w:val="left"/>
      <w:pPr>
        <w:tabs>
          <w:tab w:val="num" w:pos="2454"/>
        </w:tabs>
        <w:ind w:left="2454" w:hanging="360"/>
      </w:pPr>
      <w:rPr>
        <w:rFonts w:cs="Times New Roman"/>
      </w:rPr>
    </w:lvl>
    <w:lvl w:ilvl="4" w:tplc="04150019" w:tentative="1">
      <w:start w:val="1"/>
      <w:numFmt w:val="lowerLetter"/>
      <w:lvlText w:val="%5."/>
      <w:lvlJc w:val="left"/>
      <w:pPr>
        <w:tabs>
          <w:tab w:val="num" w:pos="3174"/>
        </w:tabs>
        <w:ind w:left="3174" w:hanging="360"/>
      </w:pPr>
      <w:rPr>
        <w:rFonts w:cs="Times New Roman"/>
      </w:rPr>
    </w:lvl>
    <w:lvl w:ilvl="5" w:tplc="0415001B" w:tentative="1">
      <w:start w:val="1"/>
      <w:numFmt w:val="lowerRoman"/>
      <w:lvlText w:val="%6."/>
      <w:lvlJc w:val="right"/>
      <w:pPr>
        <w:tabs>
          <w:tab w:val="num" w:pos="3894"/>
        </w:tabs>
        <w:ind w:left="3894" w:hanging="180"/>
      </w:pPr>
      <w:rPr>
        <w:rFonts w:cs="Times New Roman"/>
      </w:rPr>
    </w:lvl>
    <w:lvl w:ilvl="6" w:tplc="0415000F" w:tentative="1">
      <w:start w:val="1"/>
      <w:numFmt w:val="decimal"/>
      <w:lvlText w:val="%7."/>
      <w:lvlJc w:val="left"/>
      <w:pPr>
        <w:tabs>
          <w:tab w:val="num" w:pos="4614"/>
        </w:tabs>
        <w:ind w:left="4614" w:hanging="360"/>
      </w:pPr>
      <w:rPr>
        <w:rFonts w:cs="Times New Roman"/>
      </w:rPr>
    </w:lvl>
    <w:lvl w:ilvl="7" w:tplc="04150019" w:tentative="1">
      <w:start w:val="1"/>
      <w:numFmt w:val="lowerLetter"/>
      <w:lvlText w:val="%8."/>
      <w:lvlJc w:val="left"/>
      <w:pPr>
        <w:tabs>
          <w:tab w:val="num" w:pos="5334"/>
        </w:tabs>
        <w:ind w:left="5334" w:hanging="360"/>
      </w:pPr>
      <w:rPr>
        <w:rFonts w:cs="Times New Roman"/>
      </w:rPr>
    </w:lvl>
    <w:lvl w:ilvl="8" w:tplc="0415001B" w:tentative="1">
      <w:start w:val="1"/>
      <w:numFmt w:val="lowerRoman"/>
      <w:lvlText w:val="%9."/>
      <w:lvlJc w:val="right"/>
      <w:pPr>
        <w:tabs>
          <w:tab w:val="num" w:pos="6054"/>
        </w:tabs>
        <w:ind w:left="6054" w:hanging="180"/>
      </w:pPr>
      <w:rPr>
        <w:rFonts w:cs="Times New Roman"/>
      </w:rPr>
    </w:lvl>
  </w:abstractNum>
  <w:abstractNum w:abstractNumId="4">
    <w:nsid w:val="28D64171"/>
    <w:multiLevelType w:val="multilevel"/>
    <w:tmpl w:val="58F4DE14"/>
    <w:lvl w:ilvl="0">
      <w:start w:val="1"/>
      <w:numFmt w:val="decimal"/>
      <w:lvlText w:val="%1."/>
      <w:lvlJc w:val="left"/>
      <w:pPr>
        <w:tabs>
          <w:tab w:val="num" w:pos="435"/>
        </w:tabs>
        <w:ind w:left="435" w:hanging="435"/>
      </w:pPr>
      <w:rPr>
        <w:rFonts w:cs="Times New Roman"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5">
    <w:nsid w:val="2AB932DC"/>
    <w:multiLevelType w:val="hybridMultilevel"/>
    <w:tmpl w:val="E4B8E798"/>
    <w:lvl w:ilvl="0" w:tplc="A06E14DA">
      <w:start w:val="2"/>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6">
    <w:nsid w:val="49410BA8"/>
    <w:multiLevelType w:val="hybridMultilevel"/>
    <w:tmpl w:val="AD04F918"/>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
    <w:nsid w:val="541335AF"/>
    <w:multiLevelType w:val="multilevel"/>
    <w:tmpl w:val="4FD2B262"/>
    <w:lvl w:ilvl="0">
      <w:start w:val="1"/>
      <w:numFmt w:val="decimal"/>
      <w:lvlText w:val="%1."/>
      <w:lvlJc w:val="left"/>
      <w:pPr>
        <w:tabs>
          <w:tab w:val="num" w:pos="435"/>
        </w:tabs>
        <w:ind w:left="435" w:hanging="435"/>
      </w:pPr>
      <w:rPr>
        <w:rFonts w:cs="Times New Roman"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ascii="Tahoma" w:hAnsi="Tahoma" w:cs="Tahoma" w:hint="default"/>
        <w:i w:val="0"/>
        <w:sz w:val="22"/>
        <w:szCs w:val="22"/>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8">
    <w:nsid w:val="5A50052A"/>
    <w:multiLevelType w:val="hybridMultilevel"/>
    <w:tmpl w:val="60F8682E"/>
    <w:lvl w:ilvl="0" w:tplc="0415000F">
      <w:start w:val="1"/>
      <w:numFmt w:val="decimal"/>
      <w:lvlText w:val="%1."/>
      <w:lvlJc w:val="left"/>
      <w:pPr>
        <w:tabs>
          <w:tab w:val="num" w:pos="720"/>
        </w:tabs>
        <w:ind w:left="720" w:hanging="360"/>
      </w:pPr>
      <w:rPr>
        <w:rFonts w:cs="Times New Roman"/>
      </w:rPr>
    </w:lvl>
    <w:lvl w:ilvl="1" w:tplc="336E6B54">
      <w:start w:val="1"/>
      <w:numFmt w:val="low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nsid w:val="69E674DE"/>
    <w:multiLevelType w:val="hybridMultilevel"/>
    <w:tmpl w:val="5B788C2A"/>
    <w:lvl w:ilvl="0" w:tplc="C68C6C32">
      <w:start w:val="1"/>
      <w:numFmt w:val="lowerLetter"/>
      <w:pStyle w:val="Styl2"/>
      <w:lvlText w:val="%1)"/>
      <w:lvlJc w:val="left"/>
      <w:pPr>
        <w:ind w:left="360" w:hanging="360"/>
      </w:pPr>
      <w:rPr>
        <w:rFonts w:cs="Times New Roman" w:hint="default"/>
        <w:b w:val="0"/>
      </w:rPr>
    </w:lvl>
    <w:lvl w:ilvl="1" w:tplc="FD80D2CA">
      <w:start w:val="1"/>
      <w:numFmt w:val="bullet"/>
      <w:lvlText w:val=""/>
      <w:lvlJc w:val="left"/>
      <w:pPr>
        <w:ind w:left="1080" w:hanging="360"/>
      </w:pPr>
      <w:rPr>
        <w:rFonts w:ascii="Symbol" w:hAnsi="Symbol"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0">
    <w:nsid w:val="703156E1"/>
    <w:multiLevelType w:val="hybridMultilevel"/>
    <w:tmpl w:val="6F4ACCBC"/>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nsid w:val="7766677C"/>
    <w:multiLevelType w:val="hybridMultilevel"/>
    <w:tmpl w:val="75860050"/>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nsid w:val="7E8474DA"/>
    <w:multiLevelType w:val="hybridMultilevel"/>
    <w:tmpl w:val="45E49178"/>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abstractNumId w:val="4"/>
  </w:num>
  <w:num w:numId="2">
    <w:abstractNumId w:val="9"/>
  </w:num>
  <w:num w:numId="3">
    <w:abstractNumId w:val="2"/>
  </w:num>
  <w:num w:numId="4">
    <w:abstractNumId w:val="1"/>
  </w:num>
  <w:num w:numId="5">
    <w:abstractNumId w:val="3"/>
  </w:num>
  <w:num w:numId="6">
    <w:abstractNumId w:val="6"/>
  </w:num>
  <w:num w:numId="7">
    <w:abstractNumId w:val="8"/>
  </w:num>
  <w:num w:numId="8">
    <w:abstractNumId w:val="12"/>
  </w:num>
  <w:num w:numId="9">
    <w:abstractNumId w:val="11"/>
  </w:num>
  <w:num w:numId="10">
    <w:abstractNumId w:val="7"/>
  </w:num>
  <w:num w:numId="11">
    <w:abstractNumId w:val="10"/>
  </w:num>
  <w:num w:numId="12">
    <w:abstractNumId w:val="5"/>
  </w:num>
  <w:num w:numId="13">
    <w:abstractNumId w:val="2"/>
    <w:lvlOverride w:ilvl="0">
      <w:startOverride w:val="1"/>
    </w:lvlOverride>
  </w:num>
  <w:num w:numId="14">
    <w:abstractNumId w:val="9"/>
  </w:num>
  <w:num w:numId="15">
    <w:abstractNumId w:val="9"/>
  </w:num>
  <w:num w:numId="16">
    <w:abstractNumId w:val="9"/>
    <w:lvlOverride w:ilvl="0">
      <w:startOverride w:val="1"/>
    </w:lvlOverride>
  </w:num>
  <w:num w:numId="17">
    <w:abstractNumId w:val="9"/>
    <w:lvlOverride w:ilvl="0">
      <w:startOverride w:val="1"/>
    </w:lvlOverride>
  </w:num>
  <w:num w:numId="18">
    <w:abstractNumId w:val="9"/>
    <w:lvlOverride w:ilvl="0">
      <w:startOverride w:val="1"/>
    </w:lvlOverride>
  </w:num>
  <w:num w:numId="19">
    <w:abstractNumId w:val="9"/>
    <w:lvlOverride w:ilvl="0">
      <w:startOverride w:val="1"/>
    </w:lvlOverride>
  </w:num>
  <w:num w:numId="20">
    <w:abstractNumId w:val="9"/>
    <w:lvlOverride w:ilvl="0">
      <w:startOverride w:val="1"/>
    </w:lvlOverride>
  </w:num>
  <w:num w:numId="21">
    <w:abstractNumId w:val="9"/>
    <w:lvlOverride w:ilvl="0">
      <w:startOverride w:val="1"/>
    </w:lvlOverride>
  </w:num>
  <w:num w:numId="22">
    <w:abstractNumId w:val="0"/>
  </w:num>
  <w:num w:numId="23">
    <w:abstractNumId w:val="9"/>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proofState w:spelling="clean"/>
  <w:defaultTabStop w:val="708"/>
  <w:hyphenationZone w:val="425"/>
  <w:characterSpacingControl w:val="doNotCompress"/>
  <w:compat/>
  <w:rsids>
    <w:rsidRoot w:val="00441C44"/>
    <w:rsid w:val="00012F8E"/>
    <w:rsid w:val="00057E4E"/>
    <w:rsid w:val="001F7C5D"/>
    <w:rsid w:val="00267D81"/>
    <w:rsid w:val="002A3481"/>
    <w:rsid w:val="003474AC"/>
    <w:rsid w:val="00441C44"/>
    <w:rsid w:val="00475818"/>
    <w:rsid w:val="004C48A6"/>
    <w:rsid w:val="00537341"/>
    <w:rsid w:val="005875D1"/>
    <w:rsid w:val="0059107B"/>
    <w:rsid w:val="006525AA"/>
    <w:rsid w:val="006961EB"/>
    <w:rsid w:val="006E3BA9"/>
    <w:rsid w:val="00755F77"/>
    <w:rsid w:val="0077705F"/>
    <w:rsid w:val="007B0755"/>
    <w:rsid w:val="008B76D5"/>
    <w:rsid w:val="008C3999"/>
    <w:rsid w:val="008D3E16"/>
    <w:rsid w:val="00936A87"/>
    <w:rsid w:val="009E30E3"/>
    <w:rsid w:val="00A61AC6"/>
    <w:rsid w:val="00A874F2"/>
    <w:rsid w:val="00AA52F3"/>
    <w:rsid w:val="00C521F8"/>
    <w:rsid w:val="00C57A4C"/>
    <w:rsid w:val="00CB03A7"/>
    <w:rsid w:val="00E3290E"/>
    <w:rsid w:val="00E77918"/>
    <w:rsid w:val="00F347A9"/>
    <w:rsid w:val="00F71A81"/>
    <w:rsid w:val="00FF518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41C44"/>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9"/>
    <w:qFormat/>
    <w:rsid w:val="00441C44"/>
    <w:pPr>
      <w:keepNext/>
      <w:jc w:val="center"/>
      <w:outlineLvl w:val="0"/>
    </w:pPr>
    <w:rPr>
      <w:b/>
      <w:i/>
      <w:sz w:val="44"/>
      <w:szCs w:val="20"/>
    </w:rPr>
  </w:style>
  <w:style w:type="paragraph" w:styleId="Nagwek9">
    <w:name w:val="heading 9"/>
    <w:basedOn w:val="Normalny"/>
    <w:next w:val="Normalny"/>
    <w:link w:val="Nagwek9Znak"/>
    <w:uiPriority w:val="99"/>
    <w:qFormat/>
    <w:rsid w:val="00441C44"/>
    <w:p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441C44"/>
    <w:rPr>
      <w:rFonts w:ascii="Times New Roman" w:eastAsia="Times New Roman" w:hAnsi="Times New Roman" w:cs="Times New Roman"/>
      <w:b/>
      <w:i/>
      <w:sz w:val="44"/>
      <w:szCs w:val="20"/>
      <w:lang w:eastAsia="pl-PL"/>
    </w:rPr>
  </w:style>
  <w:style w:type="character" w:customStyle="1" w:styleId="Nagwek9Znak">
    <w:name w:val="Nagłówek 9 Znak"/>
    <w:basedOn w:val="Domylnaczcionkaakapitu"/>
    <w:link w:val="Nagwek9"/>
    <w:uiPriority w:val="99"/>
    <w:rsid w:val="00441C44"/>
    <w:rPr>
      <w:rFonts w:ascii="Arial" w:eastAsia="Times New Roman" w:hAnsi="Arial" w:cs="Arial"/>
      <w:lang w:eastAsia="pl-PL"/>
    </w:rPr>
  </w:style>
  <w:style w:type="paragraph" w:styleId="Nagwek">
    <w:name w:val="header"/>
    <w:basedOn w:val="Normalny"/>
    <w:link w:val="NagwekZnak"/>
    <w:uiPriority w:val="99"/>
    <w:rsid w:val="00441C44"/>
    <w:pPr>
      <w:tabs>
        <w:tab w:val="center" w:pos="4536"/>
        <w:tab w:val="right" w:pos="9072"/>
      </w:tabs>
    </w:pPr>
  </w:style>
  <w:style w:type="character" w:customStyle="1" w:styleId="NagwekZnak">
    <w:name w:val="Nagłówek Znak"/>
    <w:basedOn w:val="Domylnaczcionkaakapitu"/>
    <w:link w:val="Nagwek"/>
    <w:uiPriority w:val="99"/>
    <w:rsid w:val="00441C44"/>
    <w:rPr>
      <w:rFonts w:ascii="Times New Roman" w:eastAsia="Times New Roman" w:hAnsi="Times New Roman" w:cs="Times New Roman"/>
      <w:sz w:val="24"/>
      <w:szCs w:val="24"/>
      <w:lang w:eastAsia="pl-PL"/>
    </w:rPr>
  </w:style>
  <w:style w:type="paragraph" w:styleId="Tekstpodstawowy">
    <w:name w:val="Body Text"/>
    <w:basedOn w:val="Normalny"/>
    <w:link w:val="TekstpodstawowyZnak"/>
    <w:uiPriority w:val="99"/>
    <w:rsid w:val="00441C44"/>
    <w:rPr>
      <w:szCs w:val="20"/>
    </w:rPr>
  </w:style>
  <w:style w:type="character" w:customStyle="1" w:styleId="TekstpodstawowyZnak">
    <w:name w:val="Tekst podstawowy Znak"/>
    <w:basedOn w:val="Domylnaczcionkaakapitu"/>
    <w:link w:val="Tekstpodstawowy"/>
    <w:uiPriority w:val="99"/>
    <w:rsid w:val="00441C44"/>
    <w:rPr>
      <w:rFonts w:ascii="Times New Roman" w:eastAsia="Times New Roman" w:hAnsi="Times New Roman" w:cs="Times New Roman"/>
      <w:sz w:val="24"/>
      <w:szCs w:val="20"/>
      <w:lang w:eastAsia="pl-PL"/>
    </w:rPr>
  </w:style>
  <w:style w:type="paragraph" w:styleId="Tekstpodstawowywcity">
    <w:name w:val="Body Text Indent"/>
    <w:basedOn w:val="Normalny"/>
    <w:link w:val="TekstpodstawowywcityZnak"/>
    <w:uiPriority w:val="99"/>
    <w:rsid w:val="00441C44"/>
    <w:pPr>
      <w:spacing w:after="120"/>
      <w:ind w:left="283"/>
    </w:pPr>
  </w:style>
  <w:style w:type="character" w:customStyle="1" w:styleId="TekstpodstawowywcityZnak">
    <w:name w:val="Tekst podstawowy wcięty Znak"/>
    <w:basedOn w:val="Domylnaczcionkaakapitu"/>
    <w:link w:val="Tekstpodstawowywcity"/>
    <w:uiPriority w:val="99"/>
    <w:rsid w:val="00441C44"/>
    <w:rPr>
      <w:rFonts w:ascii="Times New Roman" w:eastAsia="Times New Roman" w:hAnsi="Times New Roman" w:cs="Times New Roman"/>
      <w:sz w:val="24"/>
      <w:szCs w:val="24"/>
      <w:lang w:eastAsia="pl-PL"/>
    </w:rPr>
  </w:style>
  <w:style w:type="paragraph" w:customStyle="1" w:styleId="WW-Tekstpodstawowy2">
    <w:name w:val="WW-Tekst podstawowy 2"/>
    <w:basedOn w:val="Normalny"/>
    <w:uiPriority w:val="99"/>
    <w:rsid w:val="00441C44"/>
    <w:pPr>
      <w:suppressAutoHyphens/>
      <w:jc w:val="both"/>
    </w:pPr>
    <w:rPr>
      <w:szCs w:val="20"/>
    </w:rPr>
  </w:style>
  <w:style w:type="paragraph" w:styleId="Tytu">
    <w:name w:val="Title"/>
    <w:basedOn w:val="Normalny"/>
    <w:next w:val="Normalny"/>
    <w:link w:val="TytuZnak"/>
    <w:uiPriority w:val="99"/>
    <w:qFormat/>
    <w:rsid w:val="00441C44"/>
    <w:pPr>
      <w:suppressAutoHyphens/>
      <w:spacing w:before="240" w:after="60"/>
      <w:jc w:val="center"/>
    </w:pPr>
    <w:rPr>
      <w:rFonts w:ascii="Arial" w:hAnsi="Arial"/>
      <w:b/>
      <w:kern w:val="17153"/>
      <w:sz w:val="32"/>
      <w:szCs w:val="20"/>
    </w:rPr>
  </w:style>
  <w:style w:type="character" w:customStyle="1" w:styleId="TytuZnak">
    <w:name w:val="Tytuł Znak"/>
    <w:basedOn w:val="Domylnaczcionkaakapitu"/>
    <w:link w:val="Tytu"/>
    <w:uiPriority w:val="99"/>
    <w:rsid w:val="00441C44"/>
    <w:rPr>
      <w:rFonts w:ascii="Arial" w:eastAsia="Times New Roman" w:hAnsi="Arial" w:cs="Times New Roman"/>
      <w:b/>
      <w:kern w:val="17153"/>
      <w:sz w:val="32"/>
      <w:szCs w:val="20"/>
      <w:lang w:eastAsia="pl-PL"/>
    </w:rPr>
  </w:style>
  <w:style w:type="character" w:customStyle="1" w:styleId="st">
    <w:name w:val="st"/>
    <w:basedOn w:val="Domylnaczcionkaakapitu"/>
    <w:uiPriority w:val="99"/>
    <w:rsid w:val="00441C44"/>
    <w:rPr>
      <w:rFonts w:cs="Times New Roman"/>
    </w:rPr>
  </w:style>
  <w:style w:type="paragraph" w:customStyle="1" w:styleId="Styl1">
    <w:name w:val="Styl1"/>
    <w:basedOn w:val="Akapitzlist"/>
    <w:link w:val="Styl1Znak"/>
    <w:uiPriority w:val="99"/>
    <w:rsid w:val="00441C44"/>
    <w:pPr>
      <w:numPr>
        <w:numId w:val="3"/>
      </w:numPr>
      <w:spacing w:before="120"/>
      <w:jc w:val="both"/>
    </w:pPr>
    <w:rPr>
      <w:rFonts w:ascii="Calibri" w:hAnsi="Calibri" w:cs="Tahoma"/>
      <w:b/>
    </w:rPr>
  </w:style>
  <w:style w:type="paragraph" w:customStyle="1" w:styleId="Styl2">
    <w:name w:val="Styl2"/>
    <w:basedOn w:val="Normalny"/>
    <w:link w:val="Styl2Znak"/>
    <w:uiPriority w:val="99"/>
    <w:rsid w:val="00441C44"/>
    <w:pPr>
      <w:numPr>
        <w:numId w:val="15"/>
      </w:numPr>
      <w:jc w:val="both"/>
    </w:pPr>
    <w:rPr>
      <w:rFonts w:ascii="Calibri" w:hAnsi="Calibri" w:cs="Tahoma"/>
      <w:bCs/>
    </w:rPr>
  </w:style>
  <w:style w:type="character" w:customStyle="1" w:styleId="Styl1Znak">
    <w:name w:val="Styl1 Znak"/>
    <w:basedOn w:val="Domylnaczcionkaakapitu"/>
    <w:link w:val="Styl1"/>
    <w:uiPriority w:val="99"/>
    <w:locked/>
    <w:rsid w:val="00441C44"/>
    <w:rPr>
      <w:rFonts w:ascii="Calibri" w:eastAsia="Times New Roman" w:hAnsi="Calibri" w:cs="Tahoma"/>
      <w:b/>
      <w:sz w:val="24"/>
      <w:szCs w:val="24"/>
      <w:lang w:eastAsia="pl-PL"/>
    </w:rPr>
  </w:style>
  <w:style w:type="character" w:customStyle="1" w:styleId="Styl2Znak">
    <w:name w:val="Styl2 Znak"/>
    <w:basedOn w:val="Domylnaczcionkaakapitu"/>
    <w:link w:val="Styl2"/>
    <w:uiPriority w:val="99"/>
    <w:locked/>
    <w:rsid w:val="00441C44"/>
    <w:rPr>
      <w:rFonts w:ascii="Calibri" w:eastAsia="Times New Roman" w:hAnsi="Calibri" w:cs="Tahoma"/>
      <w:bCs/>
      <w:sz w:val="24"/>
      <w:szCs w:val="24"/>
      <w:lang w:eastAsia="pl-PL"/>
    </w:rPr>
  </w:style>
  <w:style w:type="paragraph" w:customStyle="1" w:styleId="Styl">
    <w:name w:val="Styl"/>
    <w:uiPriority w:val="99"/>
    <w:rsid w:val="00441C44"/>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441C44"/>
    <w:pPr>
      <w:ind w:left="720"/>
      <w:contextualSpacing/>
    </w:pPr>
  </w:style>
  <w:style w:type="paragraph" w:styleId="Tekstdymka">
    <w:name w:val="Balloon Text"/>
    <w:basedOn w:val="Normalny"/>
    <w:link w:val="TekstdymkaZnak"/>
    <w:uiPriority w:val="99"/>
    <w:semiHidden/>
    <w:rsid w:val="00475818"/>
    <w:rPr>
      <w:rFonts w:ascii="Tahoma" w:hAnsi="Tahoma" w:cs="Tahoma"/>
      <w:sz w:val="16"/>
      <w:szCs w:val="16"/>
    </w:rPr>
  </w:style>
  <w:style w:type="character" w:customStyle="1" w:styleId="TekstdymkaZnak">
    <w:name w:val="Tekst dymka Znak"/>
    <w:basedOn w:val="Domylnaczcionkaakapitu"/>
    <w:link w:val="Tekstdymka"/>
    <w:uiPriority w:val="99"/>
    <w:semiHidden/>
    <w:rsid w:val="00475818"/>
    <w:rPr>
      <w:rFonts w:ascii="Tahoma" w:eastAsia="Times New Roman" w:hAnsi="Tahoma" w:cs="Tahoma"/>
      <w:sz w:val="16"/>
      <w:szCs w:val="16"/>
      <w:lang w:eastAsia="pl-P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5BD9E1-62A6-42AB-89DE-9E315DE5C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7</Pages>
  <Words>2795</Words>
  <Characters>16772</Characters>
  <Application>Microsoft Office Word</Application>
  <DocSecurity>0</DocSecurity>
  <Lines>139</Lines>
  <Paragraphs>39</Paragraphs>
  <ScaleCrop>false</ScaleCrop>
  <HeadingPairs>
    <vt:vector size="2" baseType="variant">
      <vt:variant>
        <vt:lpstr>Tytuł</vt:lpstr>
      </vt:variant>
      <vt:variant>
        <vt:i4>1</vt:i4>
      </vt:variant>
    </vt:vector>
  </HeadingPairs>
  <TitlesOfParts>
    <vt:vector size="1" baseType="lpstr">
      <vt:lpstr/>
    </vt:vector>
  </TitlesOfParts>
  <Company>TOSHIBA</Company>
  <LinksUpToDate>false</LinksUpToDate>
  <CharactersWithSpaces>19528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wozniak</dc:creator>
  <cp:lastModifiedBy>wozniak</cp:lastModifiedBy>
  <cp:revision>13</cp:revision>
  <cp:lastPrinted>2017-03-06T12:58:00Z</cp:lastPrinted>
  <dcterms:created xsi:type="dcterms:W3CDTF">2017-02-08T09:28:00Z</dcterms:created>
  <dcterms:modified xsi:type="dcterms:W3CDTF">2017-03-06T13:03:00Z</dcterms:modified>
</cp:coreProperties>
</file>