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E003" w14:textId="77777777" w:rsidR="004C2466" w:rsidRPr="003959C8" w:rsidRDefault="004C2466" w:rsidP="004C2466">
      <w:pPr>
        <w:pStyle w:val="NormalnyWeb"/>
        <w:suppressAutoHyphens/>
        <w:spacing w:before="0" w:after="0" w:line="276" w:lineRule="auto"/>
        <w:jc w:val="right"/>
        <w:rPr>
          <w:b/>
          <w:bCs/>
          <w:color w:val="FF0000"/>
        </w:rPr>
      </w:pPr>
      <w:r w:rsidRPr="003959C8">
        <w:rPr>
          <w:bCs/>
        </w:rPr>
        <w:t xml:space="preserve">Mrągowo, dnia </w:t>
      </w:r>
      <w:r>
        <w:rPr>
          <w:bCs/>
        </w:rPr>
        <w:t>29</w:t>
      </w:r>
      <w:r w:rsidRPr="003959C8">
        <w:rPr>
          <w:bCs/>
        </w:rPr>
        <w:t>.11.2023 r.</w:t>
      </w:r>
    </w:p>
    <w:p w14:paraId="677BB22C" w14:textId="77777777" w:rsidR="004C2466" w:rsidRPr="003959C8" w:rsidRDefault="004C2466" w:rsidP="004C2466">
      <w:pPr>
        <w:spacing w:line="276" w:lineRule="auto"/>
        <w:jc w:val="both"/>
        <w:rPr>
          <w:rStyle w:val="Pogrubienie"/>
        </w:rPr>
      </w:pPr>
    </w:p>
    <w:p w14:paraId="0F6F2F15" w14:textId="77777777" w:rsidR="004C2466" w:rsidRPr="003959C8" w:rsidRDefault="004C2466" w:rsidP="004C2466">
      <w:pPr>
        <w:spacing w:line="276" w:lineRule="auto"/>
        <w:jc w:val="center"/>
        <w:rPr>
          <w:rStyle w:val="Pogrubienie"/>
        </w:rPr>
      </w:pPr>
      <w:r w:rsidRPr="003959C8">
        <w:rPr>
          <w:rStyle w:val="Pogrubienie"/>
        </w:rPr>
        <w:t>ZAPROSZENIE DO SKŁADANIA OFERT</w:t>
      </w:r>
    </w:p>
    <w:p w14:paraId="376DFE17" w14:textId="77777777" w:rsidR="004C2466" w:rsidRPr="003959C8" w:rsidRDefault="004C2466" w:rsidP="004C2466">
      <w:pPr>
        <w:spacing w:line="276" w:lineRule="auto"/>
        <w:jc w:val="both"/>
        <w:rPr>
          <w:b/>
        </w:rPr>
      </w:pPr>
      <w:bookmarkStart w:id="0" w:name="_Hlk479151351"/>
      <w:bookmarkStart w:id="1" w:name="_Hlk479151048"/>
      <w:bookmarkStart w:id="2" w:name="_Hlk526175263"/>
    </w:p>
    <w:p w14:paraId="11B97A72" w14:textId="77777777" w:rsidR="004C2466" w:rsidRPr="003959C8" w:rsidRDefault="004C2466" w:rsidP="004C2466">
      <w:pPr>
        <w:pStyle w:val="Podtytu"/>
        <w:tabs>
          <w:tab w:val="left" w:pos="5245"/>
        </w:tabs>
        <w:spacing w:after="0" w:line="276" w:lineRule="auto"/>
        <w:jc w:val="both"/>
        <w:outlineLvl w:val="9"/>
        <w:rPr>
          <w:rFonts w:ascii="Times New Roman" w:hAnsi="Times New Roman" w:cs="Times New Roman"/>
          <w:b/>
        </w:rPr>
      </w:pPr>
      <w:r w:rsidRPr="003959C8">
        <w:rPr>
          <w:rFonts w:ascii="Times New Roman" w:hAnsi="Times New Roman" w:cs="Times New Roman"/>
          <w:b/>
        </w:rPr>
        <w:t>Gmina Miasto Mrągowo zaprasza do składania ofert na realizację zadania pod nazwą „Prowadzenie i utrzymanie amfiteatru wraz z zapleczem socjalnym, infrastrukturą techniczną i zagospodarowaniem terenu, przy ul. Jaszczurcza Góra w Mrągowie”.</w:t>
      </w:r>
    </w:p>
    <w:p w14:paraId="139B22D6" w14:textId="77777777" w:rsidR="004C2466" w:rsidRPr="003959C8" w:rsidRDefault="004C2466" w:rsidP="004C2466">
      <w:pPr>
        <w:spacing w:line="276" w:lineRule="auto"/>
        <w:ind w:left="142"/>
        <w:jc w:val="both"/>
      </w:pPr>
    </w:p>
    <w:p w14:paraId="419420CB" w14:textId="48FC71AD" w:rsidR="004C2466" w:rsidRPr="003959C8" w:rsidRDefault="004C2466" w:rsidP="004C2466">
      <w:pPr>
        <w:spacing w:line="276" w:lineRule="auto"/>
        <w:jc w:val="both"/>
        <w:rPr>
          <w:i/>
        </w:rPr>
      </w:pPr>
      <w:r w:rsidRPr="003959C8">
        <w:rPr>
          <w:i/>
        </w:rPr>
        <w:t>Ze względu na wartość zamówienia nieprzekraczającą 130 000,00 zł</w:t>
      </w:r>
      <w:r>
        <w:rPr>
          <w:i/>
        </w:rPr>
        <w:t xml:space="preserve"> netto</w:t>
      </w:r>
      <w:r w:rsidRPr="003959C8">
        <w:rPr>
          <w:rFonts w:eastAsia="Calibri"/>
          <w:i/>
        </w:rPr>
        <w:t>, nie mają zastosowania w niniejszym postępowaniu przepisy ustawy Prawo zamówień publicznych - podstawa prawna art.. 2 ust. 1 pkt 1 ustawy Prawo zamówień publicznych z dnia 11 września 2019 r. (</w:t>
      </w:r>
      <w:proofErr w:type="spellStart"/>
      <w:r w:rsidRPr="003959C8">
        <w:rPr>
          <w:rFonts w:eastAsia="Calibri"/>
          <w:i/>
        </w:rPr>
        <w:t>t.j</w:t>
      </w:r>
      <w:proofErr w:type="spellEnd"/>
      <w:r w:rsidRPr="003959C8">
        <w:rPr>
          <w:rFonts w:eastAsia="Calibri"/>
          <w:i/>
        </w:rPr>
        <w:t xml:space="preserve">. Dz.U. z 2023 r. poz. 1605 ze zm.) Zastosowanie mają procedury przewidziane </w:t>
      </w:r>
      <w:r w:rsidR="000A743D">
        <w:rPr>
          <w:rFonts w:eastAsia="Calibri"/>
          <w:i/>
        </w:rPr>
        <w:br/>
      </w:r>
      <w:r w:rsidRPr="003959C8">
        <w:rPr>
          <w:rFonts w:eastAsia="Calibri"/>
          <w:i/>
        </w:rPr>
        <w:t>w obowiązującym w Urzędzie Miejskim w Mrągowie Regulaminie udzielania zamówień publicznych.</w:t>
      </w:r>
      <w:bookmarkEnd w:id="0"/>
      <w:bookmarkEnd w:id="1"/>
      <w:bookmarkEnd w:id="2"/>
    </w:p>
    <w:p w14:paraId="6ABAD64C" w14:textId="77777777" w:rsidR="004C2466" w:rsidRPr="003959C8" w:rsidRDefault="004C2466" w:rsidP="004C2466">
      <w:pPr>
        <w:spacing w:line="276" w:lineRule="auto"/>
        <w:ind w:left="142"/>
        <w:jc w:val="both"/>
        <w:rPr>
          <w:b/>
        </w:rPr>
      </w:pPr>
    </w:p>
    <w:p w14:paraId="76E02BF3" w14:textId="01DC5030" w:rsidR="004C2466" w:rsidRPr="000A743D" w:rsidRDefault="004C2466" w:rsidP="000A743D">
      <w:pPr>
        <w:pStyle w:val="Nagwek7"/>
        <w:tabs>
          <w:tab w:val="center" w:pos="4535"/>
        </w:tabs>
        <w:spacing w:line="276" w:lineRule="auto"/>
        <w:ind w:left="0" w:firstLine="0"/>
        <w:jc w:val="both"/>
        <w:rPr>
          <w:szCs w:val="24"/>
          <w:u w:val="single"/>
          <w:lang w:val="pl-PL"/>
        </w:rPr>
      </w:pPr>
      <w:r w:rsidRPr="003959C8">
        <w:rPr>
          <w:szCs w:val="24"/>
          <w:u w:val="single"/>
        </w:rPr>
        <w:t>I</w:t>
      </w:r>
      <w:r w:rsidRPr="003959C8">
        <w:rPr>
          <w:szCs w:val="24"/>
          <w:u w:val="single"/>
          <w:lang w:val="pl-PL"/>
        </w:rPr>
        <w:t>.</w:t>
      </w:r>
      <w:r w:rsidRPr="003959C8">
        <w:rPr>
          <w:szCs w:val="24"/>
          <w:u w:val="single"/>
        </w:rPr>
        <w:t xml:space="preserve"> PRZEDMIOT Z</w:t>
      </w:r>
      <w:r w:rsidRPr="003959C8">
        <w:rPr>
          <w:szCs w:val="24"/>
          <w:u w:val="single"/>
          <w:lang w:val="pl-PL"/>
        </w:rPr>
        <w:t>AMÓWIENIA:</w:t>
      </w:r>
    </w:p>
    <w:p w14:paraId="1102FE2B" w14:textId="77777777" w:rsidR="004C2466" w:rsidRPr="003959C8" w:rsidRDefault="004C2466" w:rsidP="004C2466">
      <w:pPr>
        <w:pStyle w:val="Tekstpodstawowy"/>
        <w:widowControl/>
        <w:numPr>
          <w:ilvl w:val="0"/>
          <w:numId w:val="20"/>
        </w:numPr>
        <w:suppressAutoHyphens w:val="0"/>
        <w:spacing w:after="0" w:line="276" w:lineRule="auto"/>
        <w:ind w:left="567" w:hanging="283"/>
        <w:jc w:val="both"/>
        <w:rPr>
          <w:rFonts w:cs="Times New Roman"/>
          <w:b/>
          <w:i/>
          <w:color w:val="000000"/>
        </w:rPr>
      </w:pPr>
      <w:r w:rsidRPr="003959C8">
        <w:rPr>
          <w:rFonts w:cs="Times New Roman"/>
          <w:color w:val="000000"/>
        </w:rPr>
        <w:t>Zamawiający zleca a Wykonawca przyjmuje do wykonania prowadzenie i utrzymanie amfiteatru wraz z zapleczem socjalnym, infrastrukturą techniczną i zagospodarowaniem terenu przy ul. Jaszczurcza Góra w Mrągowie, zwanego w dalszej części zapytania ofertowego „obiektem”.</w:t>
      </w:r>
    </w:p>
    <w:p w14:paraId="3ADD78E2" w14:textId="77777777" w:rsidR="004C2466" w:rsidRPr="003959C8" w:rsidRDefault="004C2466" w:rsidP="004C2466">
      <w:pPr>
        <w:pStyle w:val="Tekstpodstawowy"/>
        <w:widowControl/>
        <w:numPr>
          <w:ilvl w:val="0"/>
          <w:numId w:val="20"/>
        </w:numPr>
        <w:suppressAutoHyphens w:val="0"/>
        <w:spacing w:after="0" w:line="276" w:lineRule="auto"/>
        <w:ind w:left="567" w:hanging="283"/>
        <w:jc w:val="both"/>
        <w:rPr>
          <w:rFonts w:cs="Times New Roman"/>
          <w:b/>
          <w:i/>
          <w:color w:val="000000"/>
        </w:rPr>
      </w:pPr>
      <w:r w:rsidRPr="003959C8">
        <w:rPr>
          <w:rFonts w:cs="Times New Roman"/>
          <w:color w:val="000000"/>
        </w:rPr>
        <w:t>Amfiteatr wraz z zapleczem socjalnym, towarzyszącą mu infrastrukturą techniczną</w:t>
      </w:r>
      <w:r w:rsidRPr="003959C8">
        <w:rPr>
          <w:rFonts w:cs="Times New Roman"/>
          <w:color w:val="000000"/>
        </w:rPr>
        <w:br/>
        <w:t xml:space="preserve">i zagospodarowaniem terenu zlokalizowany jest na działkach Gminy Miasta Mrągowo </w:t>
      </w:r>
      <w:r w:rsidRPr="003959C8">
        <w:rPr>
          <w:rFonts w:cs="Times New Roman"/>
          <w:color w:val="000000"/>
        </w:rPr>
        <w:br/>
        <w:t xml:space="preserve">o numerach ewidencyjnych 307/5, 252/3, 306/3, obręb 5, przy ul. Jaszczurcza Góra </w:t>
      </w:r>
      <w:r w:rsidRPr="003959C8">
        <w:rPr>
          <w:rFonts w:cs="Times New Roman"/>
          <w:color w:val="000000"/>
        </w:rPr>
        <w:br/>
        <w:t>w Mrągowie.</w:t>
      </w:r>
    </w:p>
    <w:p w14:paraId="5D7357F5" w14:textId="77777777" w:rsidR="004C2466" w:rsidRPr="003959C8" w:rsidRDefault="004C2466" w:rsidP="004C2466">
      <w:pPr>
        <w:pStyle w:val="Tekstpodstawowy"/>
        <w:widowControl/>
        <w:numPr>
          <w:ilvl w:val="0"/>
          <w:numId w:val="20"/>
        </w:numPr>
        <w:suppressAutoHyphens w:val="0"/>
        <w:spacing w:after="0" w:line="276" w:lineRule="auto"/>
        <w:ind w:left="567" w:hanging="283"/>
        <w:jc w:val="both"/>
        <w:rPr>
          <w:rFonts w:cs="Times New Roman"/>
          <w:b/>
          <w:i/>
          <w:color w:val="000000"/>
        </w:rPr>
      </w:pPr>
      <w:r w:rsidRPr="003959C8">
        <w:rPr>
          <w:rFonts w:cs="Times New Roman"/>
          <w:color w:val="000000"/>
        </w:rPr>
        <w:t>Obiekt posiada następujące parametry techniczne i funkcje:</w:t>
      </w:r>
    </w:p>
    <w:p w14:paraId="2D023463" w14:textId="77777777" w:rsidR="004C2466" w:rsidRPr="003959C8" w:rsidRDefault="004C2466" w:rsidP="004C2466">
      <w:pPr>
        <w:pStyle w:val="Tekstpodstawowy"/>
        <w:widowControl/>
        <w:numPr>
          <w:ilvl w:val="0"/>
          <w:numId w:val="19"/>
        </w:numPr>
        <w:suppressAutoHyphens w:val="0"/>
        <w:spacing w:after="0" w:line="276" w:lineRule="auto"/>
        <w:ind w:left="993" w:hanging="426"/>
        <w:jc w:val="both"/>
        <w:rPr>
          <w:rFonts w:cs="Times New Roman"/>
          <w:b/>
          <w:i/>
          <w:color w:val="000000"/>
        </w:rPr>
      </w:pPr>
      <w:r w:rsidRPr="003959C8">
        <w:rPr>
          <w:rFonts w:cs="Times New Roman"/>
          <w:color w:val="000000"/>
        </w:rPr>
        <w:t>scena – powierzchnia zabudowy 391,48 m</w:t>
      </w:r>
      <w:r w:rsidRPr="003959C8">
        <w:rPr>
          <w:rFonts w:cs="Times New Roman"/>
          <w:color w:val="000000"/>
          <w:vertAlign w:val="superscript"/>
        </w:rPr>
        <w:t>2</w:t>
      </w:r>
      <w:r w:rsidRPr="003959C8">
        <w:rPr>
          <w:rFonts w:cs="Times New Roman"/>
          <w:color w:val="000000"/>
        </w:rPr>
        <w:t>,</w:t>
      </w:r>
    </w:p>
    <w:p w14:paraId="48A08066" w14:textId="77777777" w:rsidR="004C2466" w:rsidRPr="003959C8" w:rsidRDefault="004C2466" w:rsidP="004C2466">
      <w:pPr>
        <w:pStyle w:val="Tekstpodstawowy"/>
        <w:widowControl/>
        <w:numPr>
          <w:ilvl w:val="0"/>
          <w:numId w:val="19"/>
        </w:numPr>
        <w:suppressAutoHyphens w:val="0"/>
        <w:spacing w:after="0" w:line="276" w:lineRule="auto"/>
        <w:ind w:left="993" w:hanging="426"/>
        <w:jc w:val="both"/>
        <w:rPr>
          <w:rFonts w:cs="Times New Roman"/>
          <w:b/>
          <w:i/>
          <w:color w:val="000000"/>
        </w:rPr>
      </w:pPr>
      <w:r w:rsidRPr="003959C8">
        <w:rPr>
          <w:rFonts w:cs="Times New Roman"/>
          <w:color w:val="000000"/>
        </w:rPr>
        <w:t>widownia, podzielona na cztery sektory– 2313 m</w:t>
      </w:r>
      <w:r w:rsidRPr="003959C8">
        <w:rPr>
          <w:rFonts w:cs="Times New Roman"/>
          <w:color w:val="000000"/>
          <w:vertAlign w:val="superscript"/>
        </w:rPr>
        <w:t>2</w:t>
      </w:r>
      <w:r w:rsidRPr="003959C8">
        <w:rPr>
          <w:rFonts w:cs="Times New Roman"/>
          <w:color w:val="000000"/>
        </w:rPr>
        <w:t>,</w:t>
      </w:r>
    </w:p>
    <w:p w14:paraId="506A9901" w14:textId="77777777" w:rsidR="004C2466" w:rsidRPr="003959C8" w:rsidRDefault="004C2466" w:rsidP="004C2466">
      <w:pPr>
        <w:pStyle w:val="Tekstpodstawowy"/>
        <w:widowControl/>
        <w:numPr>
          <w:ilvl w:val="0"/>
          <w:numId w:val="19"/>
        </w:numPr>
        <w:suppressAutoHyphens w:val="0"/>
        <w:spacing w:after="0" w:line="276" w:lineRule="auto"/>
        <w:ind w:left="993" w:hanging="426"/>
        <w:jc w:val="both"/>
        <w:rPr>
          <w:rFonts w:cs="Times New Roman"/>
          <w:b/>
          <w:i/>
          <w:color w:val="000000"/>
        </w:rPr>
      </w:pPr>
      <w:r w:rsidRPr="003959C8">
        <w:rPr>
          <w:rFonts w:cs="Times New Roman"/>
          <w:color w:val="000000"/>
        </w:rPr>
        <w:t>budynek toalet – 93,53 m</w:t>
      </w:r>
      <w:r w:rsidRPr="003959C8">
        <w:rPr>
          <w:rFonts w:cs="Times New Roman"/>
          <w:color w:val="000000"/>
          <w:vertAlign w:val="superscript"/>
        </w:rPr>
        <w:t>2</w:t>
      </w:r>
      <w:r w:rsidRPr="003959C8">
        <w:rPr>
          <w:rFonts w:cs="Times New Roman"/>
          <w:color w:val="000000"/>
        </w:rPr>
        <w:t>,</w:t>
      </w:r>
    </w:p>
    <w:p w14:paraId="247C8DF0" w14:textId="77777777" w:rsidR="004C2466" w:rsidRPr="003959C8" w:rsidRDefault="004C2466" w:rsidP="004C2466">
      <w:pPr>
        <w:pStyle w:val="Tekstpodstawowy"/>
        <w:widowControl/>
        <w:numPr>
          <w:ilvl w:val="0"/>
          <w:numId w:val="19"/>
        </w:numPr>
        <w:suppressAutoHyphens w:val="0"/>
        <w:spacing w:after="0" w:line="276" w:lineRule="auto"/>
        <w:ind w:left="993" w:hanging="426"/>
        <w:jc w:val="both"/>
        <w:rPr>
          <w:rFonts w:cs="Times New Roman"/>
          <w:b/>
          <w:i/>
          <w:color w:val="000000"/>
        </w:rPr>
      </w:pPr>
      <w:r w:rsidRPr="003959C8">
        <w:rPr>
          <w:rFonts w:cs="Times New Roman"/>
          <w:color w:val="000000"/>
        </w:rPr>
        <w:t>wiata reżyserki - 43,00 m</w:t>
      </w:r>
      <w:r w:rsidRPr="003959C8">
        <w:rPr>
          <w:rFonts w:cs="Times New Roman"/>
          <w:color w:val="000000"/>
          <w:vertAlign w:val="superscript"/>
        </w:rPr>
        <w:t>2</w:t>
      </w:r>
      <w:r w:rsidRPr="003959C8">
        <w:rPr>
          <w:rFonts w:cs="Times New Roman"/>
          <w:color w:val="000000"/>
        </w:rPr>
        <w:t>,</w:t>
      </w:r>
    </w:p>
    <w:p w14:paraId="595DEA1B" w14:textId="77777777" w:rsidR="004C2466" w:rsidRPr="003959C8" w:rsidRDefault="004C2466" w:rsidP="004C2466">
      <w:pPr>
        <w:pStyle w:val="Tekstpodstawowy"/>
        <w:widowControl/>
        <w:numPr>
          <w:ilvl w:val="0"/>
          <w:numId w:val="19"/>
        </w:numPr>
        <w:suppressAutoHyphens w:val="0"/>
        <w:spacing w:after="0" w:line="276" w:lineRule="auto"/>
        <w:ind w:left="993" w:hanging="426"/>
        <w:jc w:val="both"/>
        <w:rPr>
          <w:rFonts w:cs="Times New Roman"/>
          <w:b/>
          <w:i/>
          <w:color w:val="000000"/>
        </w:rPr>
      </w:pPr>
      <w:r w:rsidRPr="003959C8">
        <w:rPr>
          <w:rFonts w:cs="Times New Roman"/>
          <w:color w:val="000000"/>
        </w:rPr>
        <w:t>wiata-kasa – 3,8 m</w:t>
      </w:r>
      <w:r w:rsidRPr="003959C8">
        <w:rPr>
          <w:rFonts w:cs="Times New Roman"/>
          <w:color w:val="000000"/>
          <w:vertAlign w:val="superscript"/>
        </w:rPr>
        <w:t>2</w:t>
      </w:r>
      <w:r w:rsidRPr="003959C8">
        <w:rPr>
          <w:rFonts w:cs="Times New Roman"/>
          <w:color w:val="000000"/>
        </w:rPr>
        <w:t>,</w:t>
      </w:r>
    </w:p>
    <w:p w14:paraId="02EAF750" w14:textId="77777777" w:rsidR="004C2466" w:rsidRPr="003959C8" w:rsidRDefault="004C2466" w:rsidP="004C2466">
      <w:pPr>
        <w:pStyle w:val="Tekstpodstawowy"/>
        <w:widowControl/>
        <w:numPr>
          <w:ilvl w:val="0"/>
          <w:numId w:val="19"/>
        </w:numPr>
        <w:suppressAutoHyphens w:val="0"/>
        <w:spacing w:after="0" w:line="276" w:lineRule="auto"/>
        <w:ind w:left="993" w:hanging="426"/>
        <w:jc w:val="both"/>
        <w:rPr>
          <w:rFonts w:cs="Times New Roman"/>
          <w:b/>
          <w:i/>
          <w:color w:val="000000"/>
        </w:rPr>
      </w:pPr>
      <w:r w:rsidRPr="003959C8">
        <w:rPr>
          <w:rFonts w:cs="Times New Roman"/>
          <w:color w:val="000000"/>
        </w:rPr>
        <w:t>część pomieszczeń trafostacji z urządzeniami zasilania energetycznego – 58,9 m</w:t>
      </w:r>
      <w:r w:rsidRPr="003959C8">
        <w:rPr>
          <w:rFonts w:cs="Times New Roman"/>
          <w:color w:val="000000"/>
          <w:vertAlign w:val="superscript"/>
        </w:rPr>
        <w:t>2</w:t>
      </w:r>
      <w:r w:rsidRPr="003959C8">
        <w:rPr>
          <w:rFonts w:cs="Times New Roman"/>
          <w:color w:val="000000"/>
        </w:rPr>
        <w:t>,</w:t>
      </w:r>
    </w:p>
    <w:p w14:paraId="0B1E61F3" w14:textId="77777777" w:rsidR="004C2466" w:rsidRPr="003959C8" w:rsidRDefault="004C2466" w:rsidP="004C2466">
      <w:pPr>
        <w:pStyle w:val="Tekstpodstawowy"/>
        <w:widowControl/>
        <w:numPr>
          <w:ilvl w:val="0"/>
          <w:numId w:val="19"/>
        </w:numPr>
        <w:suppressAutoHyphens w:val="0"/>
        <w:spacing w:after="0" w:line="276" w:lineRule="auto"/>
        <w:ind w:left="993" w:hanging="426"/>
        <w:jc w:val="both"/>
        <w:rPr>
          <w:rFonts w:cs="Times New Roman"/>
          <w:b/>
          <w:i/>
          <w:color w:val="000000"/>
        </w:rPr>
      </w:pPr>
      <w:r w:rsidRPr="003959C8">
        <w:rPr>
          <w:rFonts w:cs="Times New Roman"/>
          <w:color w:val="000000"/>
        </w:rPr>
        <w:t xml:space="preserve">ciągi pieszo–jezdne i piesze </w:t>
      </w:r>
      <w:proofErr w:type="spellStart"/>
      <w:r w:rsidRPr="003959C8">
        <w:rPr>
          <w:rFonts w:cs="Times New Roman"/>
          <w:color w:val="000000"/>
        </w:rPr>
        <w:t>HanzaVia</w:t>
      </w:r>
      <w:proofErr w:type="spellEnd"/>
      <w:r w:rsidRPr="003959C8">
        <w:rPr>
          <w:rFonts w:cs="Times New Roman"/>
          <w:color w:val="000000"/>
        </w:rPr>
        <w:t xml:space="preserve"> (tarasy widokowe, ciąg komunikacyjny przed sceną- 1130 m</w:t>
      </w:r>
      <w:r w:rsidRPr="003959C8">
        <w:rPr>
          <w:rFonts w:cs="Times New Roman"/>
          <w:color w:val="000000"/>
          <w:vertAlign w:val="superscript"/>
        </w:rPr>
        <w:t>2</w:t>
      </w:r>
      <w:r w:rsidRPr="003959C8">
        <w:rPr>
          <w:rFonts w:cs="Times New Roman"/>
          <w:color w:val="000000"/>
        </w:rPr>
        <w:t xml:space="preserve"> ,</w:t>
      </w:r>
    </w:p>
    <w:p w14:paraId="27A06F5D" w14:textId="77777777" w:rsidR="004C2466" w:rsidRPr="003959C8" w:rsidRDefault="004C2466" w:rsidP="004C2466">
      <w:pPr>
        <w:pStyle w:val="Tekstpodstawowy"/>
        <w:widowControl/>
        <w:numPr>
          <w:ilvl w:val="0"/>
          <w:numId w:val="19"/>
        </w:numPr>
        <w:suppressAutoHyphens w:val="0"/>
        <w:spacing w:after="0" w:line="276" w:lineRule="auto"/>
        <w:ind w:left="993" w:hanging="426"/>
        <w:jc w:val="both"/>
        <w:rPr>
          <w:rFonts w:cs="Times New Roman"/>
          <w:b/>
          <w:i/>
          <w:color w:val="000000"/>
          <w:vertAlign w:val="superscript"/>
        </w:rPr>
      </w:pPr>
      <w:r w:rsidRPr="003959C8">
        <w:rPr>
          <w:rFonts w:cs="Times New Roman"/>
          <w:color w:val="000000"/>
        </w:rPr>
        <w:t>parking od strony północnej - 811 m</w:t>
      </w:r>
      <w:r w:rsidRPr="003959C8">
        <w:rPr>
          <w:rFonts w:cs="Times New Roman"/>
          <w:color w:val="000000"/>
          <w:vertAlign w:val="superscript"/>
        </w:rPr>
        <w:t>2</w:t>
      </w:r>
      <w:r w:rsidRPr="003959C8">
        <w:rPr>
          <w:rFonts w:cs="Times New Roman"/>
          <w:color w:val="000000"/>
        </w:rPr>
        <w:t>,</w:t>
      </w:r>
    </w:p>
    <w:p w14:paraId="50DD0337" w14:textId="77777777" w:rsidR="004C2466" w:rsidRPr="003959C8" w:rsidRDefault="004C2466" w:rsidP="004C2466">
      <w:pPr>
        <w:pStyle w:val="Tekstpodstawowy"/>
        <w:widowControl/>
        <w:numPr>
          <w:ilvl w:val="0"/>
          <w:numId w:val="19"/>
        </w:numPr>
        <w:suppressAutoHyphens w:val="0"/>
        <w:spacing w:after="0" w:line="276" w:lineRule="auto"/>
        <w:ind w:left="993" w:hanging="426"/>
        <w:jc w:val="both"/>
        <w:rPr>
          <w:rFonts w:cs="Times New Roman"/>
          <w:b/>
          <w:i/>
          <w:color w:val="000000"/>
          <w:vertAlign w:val="superscript"/>
        </w:rPr>
      </w:pPr>
      <w:r w:rsidRPr="003959C8">
        <w:rPr>
          <w:rFonts w:cs="Times New Roman"/>
          <w:color w:val="000000"/>
        </w:rPr>
        <w:t xml:space="preserve">ciągi piesze </w:t>
      </w:r>
      <w:proofErr w:type="spellStart"/>
      <w:r w:rsidRPr="003959C8">
        <w:rPr>
          <w:rFonts w:cs="Times New Roman"/>
          <w:color w:val="000000"/>
        </w:rPr>
        <w:t>Avanti</w:t>
      </w:r>
      <w:proofErr w:type="spellEnd"/>
      <w:r w:rsidRPr="003959C8">
        <w:rPr>
          <w:rFonts w:cs="Times New Roman"/>
          <w:color w:val="000000"/>
        </w:rPr>
        <w:t xml:space="preserve"> (schody widownia, podjazdy dla osób niepełnosprawnych) – 1191 m</w:t>
      </w:r>
      <w:r w:rsidRPr="003959C8">
        <w:rPr>
          <w:rFonts w:cs="Times New Roman"/>
          <w:color w:val="000000"/>
          <w:vertAlign w:val="superscript"/>
        </w:rPr>
        <w:t>2</w:t>
      </w:r>
      <w:r w:rsidRPr="003959C8">
        <w:rPr>
          <w:rFonts w:cs="Times New Roman"/>
          <w:color w:val="000000"/>
        </w:rPr>
        <w:t>,</w:t>
      </w:r>
    </w:p>
    <w:p w14:paraId="49D127AA" w14:textId="77777777" w:rsidR="004C2466" w:rsidRPr="003959C8" w:rsidRDefault="004C2466" w:rsidP="004C2466">
      <w:pPr>
        <w:pStyle w:val="Tekstpodstawowy"/>
        <w:widowControl/>
        <w:numPr>
          <w:ilvl w:val="0"/>
          <w:numId w:val="19"/>
        </w:numPr>
        <w:suppressAutoHyphens w:val="0"/>
        <w:spacing w:after="0" w:line="276" w:lineRule="auto"/>
        <w:ind w:left="993" w:hanging="426"/>
        <w:jc w:val="both"/>
        <w:rPr>
          <w:rFonts w:cs="Times New Roman"/>
          <w:b/>
          <w:i/>
          <w:color w:val="000000"/>
          <w:vertAlign w:val="superscript"/>
        </w:rPr>
      </w:pPr>
      <w:r w:rsidRPr="003959C8">
        <w:rPr>
          <w:rFonts w:cs="Times New Roman"/>
          <w:color w:val="000000"/>
        </w:rPr>
        <w:t>ciągi pieszo-jezdne kostka betonowa – 993 m</w:t>
      </w:r>
      <w:r w:rsidRPr="003959C8">
        <w:rPr>
          <w:rFonts w:cs="Times New Roman"/>
          <w:color w:val="000000"/>
          <w:vertAlign w:val="superscript"/>
        </w:rPr>
        <w:t>2</w:t>
      </w:r>
      <w:r w:rsidRPr="003959C8">
        <w:rPr>
          <w:rFonts w:cs="Times New Roman"/>
          <w:color w:val="000000"/>
        </w:rPr>
        <w:t>,</w:t>
      </w:r>
    </w:p>
    <w:p w14:paraId="77EB7C45" w14:textId="77777777" w:rsidR="004C2466" w:rsidRPr="003959C8" w:rsidRDefault="004C2466" w:rsidP="004C2466">
      <w:pPr>
        <w:pStyle w:val="Tekstpodstawowy"/>
        <w:widowControl/>
        <w:numPr>
          <w:ilvl w:val="0"/>
          <w:numId w:val="19"/>
        </w:numPr>
        <w:suppressAutoHyphens w:val="0"/>
        <w:spacing w:after="0" w:line="276" w:lineRule="auto"/>
        <w:ind w:left="993" w:hanging="426"/>
        <w:jc w:val="both"/>
        <w:rPr>
          <w:rFonts w:cs="Times New Roman"/>
          <w:b/>
          <w:i/>
          <w:color w:val="000000"/>
          <w:vertAlign w:val="superscript"/>
        </w:rPr>
      </w:pPr>
      <w:r w:rsidRPr="003959C8">
        <w:rPr>
          <w:rFonts w:cs="Times New Roman"/>
          <w:color w:val="000000"/>
        </w:rPr>
        <w:t>ciągi pieszo-jezdne kostka brukowa – 948 m</w:t>
      </w:r>
      <w:r w:rsidRPr="003959C8">
        <w:rPr>
          <w:rFonts w:cs="Times New Roman"/>
          <w:color w:val="000000"/>
          <w:vertAlign w:val="superscript"/>
        </w:rPr>
        <w:t>2</w:t>
      </w:r>
      <w:r w:rsidRPr="003959C8">
        <w:rPr>
          <w:rFonts w:cs="Times New Roman"/>
          <w:color w:val="000000"/>
        </w:rPr>
        <w:t>,</w:t>
      </w:r>
    </w:p>
    <w:p w14:paraId="200B6944" w14:textId="77777777" w:rsidR="004C2466" w:rsidRPr="003959C8" w:rsidRDefault="004C2466" w:rsidP="004C2466">
      <w:pPr>
        <w:pStyle w:val="Tekstpodstawowy"/>
        <w:widowControl/>
        <w:numPr>
          <w:ilvl w:val="0"/>
          <w:numId w:val="19"/>
        </w:numPr>
        <w:suppressAutoHyphens w:val="0"/>
        <w:spacing w:after="0" w:line="276" w:lineRule="auto"/>
        <w:ind w:left="993" w:hanging="426"/>
        <w:jc w:val="both"/>
        <w:rPr>
          <w:rFonts w:cs="Times New Roman"/>
          <w:b/>
          <w:i/>
          <w:color w:val="000000"/>
          <w:vertAlign w:val="superscript"/>
        </w:rPr>
      </w:pPr>
      <w:r w:rsidRPr="003959C8">
        <w:rPr>
          <w:rFonts w:cs="Times New Roman"/>
          <w:color w:val="000000"/>
        </w:rPr>
        <w:t xml:space="preserve">skarpy i trawniki z </w:t>
      </w:r>
      <w:proofErr w:type="spellStart"/>
      <w:r w:rsidRPr="003959C8">
        <w:rPr>
          <w:rFonts w:cs="Times New Roman"/>
          <w:color w:val="000000"/>
        </w:rPr>
        <w:t>nasadzeniami</w:t>
      </w:r>
      <w:proofErr w:type="spellEnd"/>
      <w:r w:rsidRPr="003959C8">
        <w:rPr>
          <w:rFonts w:cs="Times New Roman"/>
          <w:color w:val="000000"/>
        </w:rPr>
        <w:t xml:space="preserve"> – 2127,7 m</w:t>
      </w:r>
      <w:r w:rsidRPr="003959C8">
        <w:rPr>
          <w:rFonts w:cs="Times New Roman"/>
          <w:color w:val="000000"/>
          <w:vertAlign w:val="superscript"/>
        </w:rPr>
        <w:t>2</w:t>
      </w:r>
      <w:r w:rsidRPr="003959C8">
        <w:rPr>
          <w:rFonts w:cs="Times New Roman"/>
          <w:color w:val="000000"/>
        </w:rPr>
        <w:t>,</w:t>
      </w:r>
    </w:p>
    <w:p w14:paraId="70D21577" w14:textId="46058C70" w:rsidR="004C2466" w:rsidRPr="00A6239C" w:rsidRDefault="004C2466" w:rsidP="004C2466">
      <w:pPr>
        <w:pStyle w:val="Tekstpodstawowy"/>
        <w:widowControl/>
        <w:numPr>
          <w:ilvl w:val="0"/>
          <w:numId w:val="19"/>
        </w:numPr>
        <w:suppressAutoHyphens w:val="0"/>
        <w:spacing w:after="0" w:line="276" w:lineRule="auto"/>
        <w:ind w:left="993" w:hanging="426"/>
        <w:jc w:val="both"/>
        <w:rPr>
          <w:rFonts w:cs="Times New Roman"/>
          <w:b/>
          <w:i/>
          <w:color w:val="000000"/>
          <w:vertAlign w:val="superscript"/>
        </w:rPr>
      </w:pPr>
      <w:r>
        <w:rPr>
          <w:noProof/>
        </w:rPr>
        <w:drawing>
          <wp:anchor distT="0" distB="0" distL="114300" distR="114300" simplePos="0" relativeHeight="251662848" behindDoc="1" locked="0" layoutInCell="1" allowOverlap="1" wp14:anchorId="724FFC91" wp14:editId="1E4B0A6C">
            <wp:simplePos x="0" y="0"/>
            <wp:positionH relativeFrom="column">
              <wp:posOffset>4837814</wp:posOffset>
            </wp:positionH>
            <wp:positionV relativeFrom="paragraph">
              <wp:posOffset>41083</wp:posOffset>
            </wp:positionV>
            <wp:extent cx="1066800" cy="1077595"/>
            <wp:effectExtent l="0" t="0" r="0" b="0"/>
            <wp:wrapNone/>
            <wp:docPr id="1288925307" name="Obraz 1288925307" descr="pieczatka_sl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eczatka_sla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1077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59C8">
        <w:rPr>
          <w:rFonts w:cs="Times New Roman"/>
          <w:color w:val="000000"/>
        </w:rPr>
        <w:t>ciąg pieszo-jezdny kostka betonowa (odcinek promenady od bramy do bramy) – 674,0 m</w:t>
      </w:r>
      <w:r w:rsidRPr="003959C8">
        <w:rPr>
          <w:rFonts w:cs="Times New Roman"/>
          <w:color w:val="000000"/>
          <w:vertAlign w:val="superscript"/>
        </w:rPr>
        <w:t>2</w:t>
      </w:r>
      <w:r w:rsidRPr="003959C8">
        <w:rPr>
          <w:rFonts w:cs="Times New Roman"/>
          <w:color w:val="000000"/>
        </w:rPr>
        <w:t>.</w:t>
      </w:r>
    </w:p>
    <w:p w14:paraId="468E662C" w14:textId="1C88C54B" w:rsidR="004C2466" w:rsidRPr="003959C8" w:rsidRDefault="004C2466" w:rsidP="004C2466">
      <w:pPr>
        <w:pStyle w:val="Tekstpodstawowy"/>
        <w:widowControl/>
        <w:tabs>
          <w:tab w:val="right" w:pos="9072"/>
        </w:tabs>
        <w:suppressAutoHyphens w:val="0"/>
        <w:spacing w:after="0" w:line="276" w:lineRule="auto"/>
        <w:ind w:left="993"/>
        <w:jc w:val="both"/>
        <w:rPr>
          <w:rFonts w:cs="Times New Roman"/>
          <w:b/>
          <w:i/>
          <w:color w:val="000000"/>
          <w:vertAlign w:val="superscript"/>
        </w:rPr>
      </w:pPr>
      <w:r>
        <w:rPr>
          <w:noProof/>
        </w:rPr>
        <w:drawing>
          <wp:anchor distT="0" distB="0" distL="114300" distR="114300" simplePos="0" relativeHeight="251658752" behindDoc="1" locked="0" layoutInCell="1" allowOverlap="1" wp14:anchorId="0E4E3041" wp14:editId="2B488362">
            <wp:simplePos x="0" y="0"/>
            <wp:positionH relativeFrom="column">
              <wp:posOffset>5829300</wp:posOffset>
            </wp:positionH>
            <wp:positionV relativeFrom="paragraph">
              <wp:posOffset>9281160</wp:posOffset>
            </wp:positionV>
            <wp:extent cx="1066800" cy="1077595"/>
            <wp:effectExtent l="0" t="0" r="0" b="8255"/>
            <wp:wrapNone/>
            <wp:docPr id="918981677" name="Obraz 3" descr="pieczatka_sl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0" descr="pieczatka_sla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1077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689DE475" wp14:editId="0CAEA2FB">
            <wp:simplePos x="0" y="0"/>
            <wp:positionH relativeFrom="column">
              <wp:posOffset>5829300</wp:posOffset>
            </wp:positionH>
            <wp:positionV relativeFrom="paragraph">
              <wp:posOffset>9281160</wp:posOffset>
            </wp:positionV>
            <wp:extent cx="1066800" cy="1077595"/>
            <wp:effectExtent l="0" t="0" r="0" b="8255"/>
            <wp:wrapNone/>
            <wp:docPr id="1708278062" name="Obraz 2" descr="pieczatka_sl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0" descr="pieczatka_sla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1077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9536" behindDoc="1" locked="0" layoutInCell="1" allowOverlap="1" wp14:anchorId="0C525B36" wp14:editId="23CEFCA9">
            <wp:simplePos x="0" y="0"/>
            <wp:positionH relativeFrom="column">
              <wp:posOffset>5829300</wp:posOffset>
            </wp:positionH>
            <wp:positionV relativeFrom="paragraph">
              <wp:posOffset>9281160</wp:posOffset>
            </wp:positionV>
            <wp:extent cx="1066800" cy="1077595"/>
            <wp:effectExtent l="0" t="0" r="0" b="8255"/>
            <wp:wrapNone/>
            <wp:docPr id="1264517105" name="Obraz 1" descr="pieczatka_sl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0" descr="pieczatka_sla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1077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b/>
          <w:i/>
          <w:color w:val="000000"/>
          <w:vertAlign w:val="superscript"/>
        </w:rPr>
        <w:tab/>
      </w:r>
    </w:p>
    <w:p w14:paraId="5FF28E35" w14:textId="77777777" w:rsidR="004C2466" w:rsidRPr="003959C8" w:rsidRDefault="004C2466" w:rsidP="004C2466">
      <w:pPr>
        <w:pStyle w:val="Tekstpodstawowy"/>
        <w:widowControl/>
        <w:numPr>
          <w:ilvl w:val="0"/>
          <w:numId w:val="20"/>
        </w:numPr>
        <w:suppressAutoHyphens w:val="0"/>
        <w:spacing w:after="0" w:line="276" w:lineRule="auto"/>
        <w:ind w:left="567" w:hanging="283"/>
        <w:jc w:val="both"/>
        <w:rPr>
          <w:rFonts w:cs="Times New Roman"/>
          <w:b/>
          <w:i/>
          <w:color w:val="000000"/>
        </w:rPr>
      </w:pPr>
      <w:r w:rsidRPr="003959C8">
        <w:rPr>
          <w:rFonts w:cs="Times New Roman"/>
          <w:color w:val="000000"/>
        </w:rPr>
        <w:lastRenderedPageBreak/>
        <w:t xml:space="preserve">Szczegółowy wykaz pomieszczeń w budynkach amfiteatru, urządzeń, elementów małej architektury oraz wyposażenia, stanowi załącznik nr 3. </w:t>
      </w:r>
    </w:p>
    <w:p w14:paraId="77467A7E" w14:textId="77777777" w:rsidR="004C2466" w:rsidRPr="003959C8" w:rsidRDefault="004C2466" w:rsidP="004C2466">
      <w:pPr>
        <w:pStyle w:val="Tekstpodstawowy"/>
        <w:widowControl/>
        <w:numPr>
          <w:ilvl w:val="0"/>
          <w:numId w:val="20"/>
        </w:numPr>
        <w:suppressAutoHyphens w:val="0"/>
        <w:spacing w:after="0" w:line="276" w:lineRule="auto"/>
        <w:ind w:left="567" w:hanging="283"/>
        <w:jc w:val="both"/>
        <w:rPr>
          <w:rFonts w:cs="Times New Roman"/>
          <w:bCs/>
          <w:iCs/>
          <w:color w:val="000000"/>
        </w:rPr>
      </w:pPr>
      <w:r w:rsidRPr="003959C8">
        <w:rPr>
          <w:rFonts w:cs="Times New Roman"/>
          <w:bCs/>
          <w:iCs/>
          <w:color w:val="000000"/>
        </w:rPr>
        <w:t>Przeznaczenie amfiteatru:</w:t>
      </w:r>
    </w:p>
    <w:p w14:paraId="65D61B8C" w14:textId="77777777" w:rsidR="004C2466" w:rsidRPr="003959C8" w:rsidRDefault="004C2466" w:rsidP="004C2466">
      <w:pPr>
        <w:pStyle w:val="Tekstpodstawowy"/>
        <w:widowControl/>
        <w:numPr>
          <w:ilvl w:val="0"/>
          <w:numId w:val="21"/>
        </w:numPr>
        <w:suppressAutoHyphens w:val="0"/>
        <w:spacing w:after="0" w:line="276" w:lineRule="auto"/>
        <w:jc w:val="both"/>
        <w:rPr>
          <w:rFonts w:cs="Times New Roman"/>
          <w:bCs/>
          <w:iCs/>
          <w:color w:val="000000"/>
        </w:rPr>
      </w:pPr>
      <w:r w:rsidRPr="003959C8">
        <w:rPr>
          <w:rFonts w:cs="Times New Roman"/>
          <w:bCs/>
          <w:iCs/>
          <w:color w:val="000000"/>
        </w:rPr>
        <w:t>Amfiteatr jest obiektem użyteczności publicznej o charakterze kulturalnym.</w:t>
      </w:r>
    </w:p>
    <w:p w14:paraId="61EBB9BA" w14:textId="77777777" w:rsidR="004C2466" w:rsidRPr="003959C8" w:rsidRDefault="004C2466" w:rsidP="004C2466">
      <w:pPr>
        <w:pStyle w:val="Tekstpodstawowy"/>
        <w:widowControl/>
        <w:numPr>
          <w:ilvl w:val="0"/>
          <w:numId w:val="21"/>
        </w:numPr>
        <w:suppressAutoHyphens w:val="0"/>
        <w:spacing w:after="0" w:line="276" w:lineRule="auto"/>
        <w:jc w:val="both"/>
        <w:rPr>
          <w:rFonts w:cs="Times New Roman"/>
          <w:bCs/>
          <w:iCs/>
          <w:color w:val="000000"/>
        </w:rPr>
      </w:pPr>
      <w:r w:rsidRPr="003959C8">
        <w:rPr>
          <w:rFonts w:cs="Times New Roman"/>
          <w:bCs/>
          <w:iCs/>
          <w:color w:val="000000"/>
        </w:rPr>
        <w:t xml:space="preserve">Obiekt stanowi budowlę umożliwiającą profesjonalną organizację imprez kulturalno-artystycznych i rozrywkowych. </w:t>
      </w:r>
    </w:p>
    <w:p w14:paraId="2B40F5AE" w14:textId="77777777" w:rsidR="004C2466" w:rsidRPr="003959C8" w:rsidRDefault="004C2466" w:rsidP="004C2466">
      <w:pPr>
        <w:pStyle w:val="Tekstpodstawowy"/>
        <w:widowControl/>
        <w:numPr>
          <w:ilvl w:val="0"/>
          <w:numId w:val="21"/>
        </w:numPr>
        <w:suppressAutoHyphens w:val="0"/>
        <w:spacing w:after="0" w:line="276" w:lineRule="auto"/>
        <w:jc w:val="both"/>
        <w:rPr>
          <w:rFonts w:cs="Times New Roman"/>
          <w:bCs/>
          <w:iCs/>
          <w:color w:val="000000"/>
        </w:rPr>
      </w:pPr>
      <w:r w:rsidRPr="003959C8">
        <w:rPr>
          <w:rFonts w:cs="Times New Roman"/>
          <w:bCs/>
          <w:iCs/>
          <w:color w:val="000000"/>
        </w:rPr>
        <w:t xml:space="preserve">Obiekt jest w pełni przystosowany do organizacji dużych imprez o charakterze masowym. </w:t>
      </w:r>
    </w:p>
    <w:p w14:paraId="761DD745" w14:textId="77777777" w:rsidR="004C2466" w:rsidRPr="003959C8" w:rsidRDefault="004C2466" w:rsidP="004C2466">
      <w:pPr>
        <w:pStyle w:val="Tekstpodstawowy"/>
        <w:widowControl/>
        <w:numPr>
          <w:ilvl w:val="0"/>
          <w:numId w:val="21"/>
        </w:numPr>
        <w:suppressAutoHyphens w:val="0"/>
        <w:spacing w:after="0" w:line="276" w:lineRule="auto"/>
        <w:jc w:val="both"/>
        <w:rPr>
          <w:rFonts w:cs="Times New Roman"/>
          <w:bCs/>
          <w:iCs/>
          <w:color w:val="000000"/>
        </w:rPr>
      </w:pPr>
      <w:r w:rsidRPr="003959C8">
        <w:rPr>
          <w:rFonts w:cs="Times New Roman"/>
          <w:bCs/>
          <w:iCs/>
          <w:color w:val="000000"/>
        </w:rPr>
        <w:t xml:space="preserve">Amfiteatr jest istotnym elementem marki Festiwalowe Mrągowo. A poszczególne organizowane w obiekcie wydarzenia są produktami marki. Za rozwój marki Festiwalowe Mrągowo odpowiedzialne jest Biuro Festiwali powołane Zarządzeniem nr 12/2022 Burmistrza Miasta Mrągowo z dnia 25 lutego 2022 r. </w:t>
      </w:r>
    </w:p>
    <w:p w14:paraId="71D861B5" w14:textId="77777777" w:rsidR="004C2466" w:rsidRPr="003959C8" w:rsidRDefault="004C2466" w:rsidP="004C2466">
      <w:pPr>
        <w:pStyle w:val="Tekstpodstawowy"/>
        <w:spacing w:after="0" w:line="276" w:lineRule="auto"/>
        <w:jc w:val="both"/>
        <w:rPr>
          <w:rFonts w:cs="Times New Roman"/>
        </w:rPr>
      </w:pPr>
    </w:p>
    <w:p w14:paraId="6CDA8C07" w14:textId="7BFCF13D" w:rsidR="004C2466" w:rsidRPr="000A743D" w:rsidRDefault="004C2466" w:rsidP="004C2466">
      <w:pPr>
        <w:autoSpaceDE w:val="0"/>
        <w:spacing w:line="276" w:lineRule="auto"/>
        <w:jc w:val="both"/>
        <w:rPr>
          <w:b/>
          <w:bCs/>
          <w:u w:val="single"/>
        </w:rPr>
      </w:pPr>
      <w:r w:rsidRPr="003959C8">
        <w:rPr>
          <w:b/>
          <w:bCs/>
          <w:u w:val="single"/>
        </w:rPr>
        <w:t>II. WARUNKI REALIZACJI:</w:t>
      </w:r>
    </w:p>
    <w:p w14:paraId="173AD5CB" w14:textId="77777777" w:rsidR="004C2466" w:rsidRPr="003959C8" w:rsidRDefault="004C2466" w:rsidP="004C2466">
      <w:pPr>
        <w:numPr>
          <w:ilvl w:val="0"/>
          <w:numId w:val="5"/>
        </w:numPr>
        <w:suppressAutoHyphens/>
        <w:spacing w:line="276" w:lineRule="auto"/>
        <w:jc w:val="both"/>
      </w:pPr>
      <w:r w:rsidRPr="003959C8">
        <w:rPr>
          <w:b/>
        </w:rPr>
        <w:t xml:space="preserve">Termin wykonania zamówienia: </w:t>
      </w:r>
      <w:r w:rsidRPr="003959C8">
        <w:t>od 01 stycznia</w:t>
      </w:r>
      <w:r w:rsidRPr="003959C8">
        <w:rPr>
          <w:b/>
        </w:rPr>
        <w:t xml:space="preserve"> </w:t>
      </w:r>
      <w:r w:rsidRPr="003959C8">
        <w:t>do 31 grudnia 2024 r.</w:t>
      </w:r>
    </w:p>
    <w:p w14:paraId="472879EE" w14:textId="77777777" w:rsidR="004C2466" w:rsidRPr="003959C8" w:rsidRDefault="004C2466" w:rsidP="004C2466">
      <w:pPr>
        <w:numPr>
          <w:ilvl w:val="0"/>
          <w:numId w:val="5"/>
        </w:numPr>
        <w:suppressAutoHyphens/>
        <w:spacing w:line="276" w:lineRule="auto"/>
        <w:jc w:val="both"/>
      </w:pPr>
      <w:r w:rsidRPr="003959C8">
        <w:rPr>
          <w:b/>
        </w:rPr>
        <w:t xml:space="preserve">Miejsce realizacji zamówienia: </w:t>
      </w:r>
    </w:p>
    <w:p w14:paraId="76DA673D" w14:textId="77777777" w:rsidR="004C2466" w:rsidRPr="003959C8" w:rsidRDefault="004C2466" w:rsidP="004C2466">
      <w:pPr>
        <w:spacing w:line="276" w:lineRule="auto"/>
        <w:ind w:left="720"/>
        <w:jc w:val="both"/>
      </w:pPr>
      <w:r w:rsidRPr="003959C8">
        <w:t>Festiwalowy Amfiteatr, ul. Jaszczurcza Góra 10, 11-700 Mrągowo.</w:t>
      </w:r>
    </w:p>
    <w:p w14:paraId="33B78FD0" w14:textId="77777777" w:rsidR="004C2466" w:rsidRPr="003959C8" w:rsidRDefault="004C2466" w:rsidP="004C2466">
      <w:pPr>
        <w:numPr>
          <w:ilvl w:val="0"/>
          <w:numId w:val="5"/>
        </w:numPr>
        <w:suppressAutoHyphens/>
        <w:spacing w:line="276" w:lineRule="auto"/>
        <w:jc w:val="both"/>
      </w:pPr>
      <w:r w:rsidRPr="003959C8">
        <w:t>Ofertę należy złożyć za pomocą wypełnionego formularza ofertowego stanowiącego załącznik nr 1 wraz z Oświadczeniem Wykonawcy stanowiącym załącznik nr 2.</w:t>
      </w:r>
    </w:p>
    <w:p w14:paraId="2414F3C2" w14:textId="77777777" w:rsidR="004C2466" w:rsidRPr="003959C8" w:rsidRDefault="004C2466" w:rsidP="004C2466">
      <w:pPr>
        <w:spacing w:line="276" w:lineRule="auto"/>
        <w:ind w:left="720"/>
        <w:jc w:val="both"/>
      </w:pPr>
    </w:p>
    <w:p w14:paraId="487AFB86" w14:textId="78E69DA5" w:rsidR="004C2466" w:rsidRPr="000A743D" w:rsidRDefault="004C2466" w:rsidP="004C2466">
      <w:pPr>
        <w:widowControl w:val="0"/>
        <w:numPr>
          <w:ilvl w:val="0"/>
          <w:numId w:val="2"/>
        </w:numPr>
        <w:suppressAutoHyphens/>
        <w:spacing w:line="276" w:lineRule="auto"/>
        <w:jc w:val="both"/>
        <w:rPr>
          <w:rFonts w:eastAsia="Garamond"/>
          <w:b/>
          <w:u w:val="single"/>
        </w:rPr>
      </w:pPr>
      <w:r w:rsidRPr="003959C8">
        <w:rPr>
          <w:rFonts w:eastAsia="Garamond"/>
          <w:b/>
          <w:u w:val="single"/>
        </w:rPr>
        <w:t xml:space="preserve">III. ZAKRES ZAMÓWIENIA: </w:t>
      </w:r>
    </w:p>
    <w:p w14:paraId="3110210B" w14:textId="77777777" w:rsidR="004C2466" w:rsidRPr="003959C8" w:rsidRDefault="004C2466" w:rsidP="004C2466">
      <w:pPr>
        <w:pStyle w:val="Tekstpodstawowy"/>
        <w:widowControl/>
        <w:numPr>
          <w:ilvl w:val="0"/>
          <w:numId w:val="22"/>
        </w:numPr>
        <w:suppressAutoHyphens w:val="0"/>
        <w:spacing w:after="0" w:line="276" w:lineRule="auto"/>
        <w:ind w:left="567" w:hanging="283"/>
        <w:jc w:val="both"/>
        <w:rPr>
          <w:rFonts w:cs="Times New Roman"/>
          <w:bCs/>
          <w:i/>
          <w:color w:val="000000"/>
        </w:rPr>
      </w:pPr>
      <w:r w:rsidRPr="003959C8">
        <w:rPr>
          <w:rFonts w:cs="Times New Roman"/>
          <w:bCs/>
          <w:iCs/>
          <w:color w:val="000000"/>
        </w:rPr>
        <w:t>W okresie od stycznia do czerwca 2024 roku Wykonawca zobowiązany jest do:</w:t>
      </w:r>
    </w:p>
    <w:p w14:paraId="52D062E9" w14:textId="77777777" w:rsidR="004C2466" w:rsidRPr="003959C8" w:rsidRDefault="004C2466" w:rsidP="004C2466">
      <w:pPr>
        <w:pStyle w:val="Tekstpodstawowy"/>
        <w:widowControl/>
        <w:numPr>
          <w:ilvl w:val="0"/>
          <w:numId w:val="93"/>
        </w:numPr>
        <w:suppressAutoHyphens w:val="0"/>
        <w:spacing w:after="0" w:line="276" w:lineRule="auto"/>
        <w:ind w:left="567" w:hanging="141"/>
        <w:jc w:val="both"/>
        <w:rPr>
          <w:rFonts w:cs="Times New Roman"/>
          <w:bCs/>
          <w:i/>
          <w:color w:val="000000"/>
        </w:rPr>
      </w:pPr>
      <w:r w:rsidRPr="003959C8">
        <w:rPr>
          <w:rFonts w:cs="Times New Roman"/>
          <w:bCs/>
          <w:iCs/>
          <w:color w:val="000000"/>
        </w:rPr>
        <w:t>współpracy z Referatem Budownictwa, Inwestycji i Gospodarki Nieruchomościami Urzędu Miejskiego w Mrągowie;</w:t>
      </w:r>
    </w:p>
    <w:p w14:paraId="1F6F5C2A" w14:textId="77777777" w:rsidR="004C2466" w:rsidRPr="003959C8" w:rsidRDefault="004C2466" w:rsidP="004C2466">
      <w:pPr>
        <w:pStyle w:val="Tekstpodstawowy"/>
        <w:widowControl/>
        <w:numPr>
          <w:ilvl w:val="0"/>
          <w:numId w:val="93"/>
        </w:numPr>
        <w:suppressAutoHyphens w:val="0"/>
        <w:spacing w:after="0" w:line="276" w:lineRule="auto"/>
        <w:ind w:left="567" w:hanging="141"/>
        <w:jc w:val="both"/>
        <w:rPr>
          <w:rFonts w:cs="Times New Roman"/>
          <w:bCs/>
          <w:i/>
          <w:color w:val="000000"/>
        </w:rPr>
      </w:pPr>
      <w:r w:rsidRPr="003959C8">
        <w:rPr>
          <w:rFonts w:cs="Times New Roman"/>
          <w:bCs/>
          <w:iCs/>
          <w:color w:val="000000"/>
        </w:rPr>
        <w:t>współpracy z wykonawcą inwestycji pod nazwą „Kompleksowa przebudowa Amfiteatru w Mrągowie z budową infrastruktury towarzyszącej”;</w:t>
      </w:r>
    </w:p>
    <w:p w14:paraId="0E2F70BB" w14:textId="77777777" w:rsidR="004C2466" w:rsidRPr="003959C8" w:rsidRDefault="004C2466" w:rsidP="004C2466">
      <w:pPr>
        <w:pStyle w:val="Tekstpodstawowy"/>
        <w:widowControl/>
        <w:numPr>
          <w:ilvl w:val="0"/>
          <w:numId w:val="93"/>
        </w:numPr>
        <w:suppressAutoHyphens w:val="0"/>
        <w:spacing w:after="0" w:line="276" w:lineRule="auto"/>
        <w:ind w:left="567" w:hanging="141"/>
        <w:jc w:val="both"/>
        <w:rPr>
          <w:rFonts w:cs="Times New Roman"/>
          <w:bCs/>
          <w:i/>
          <w:color w:val="000000"/>
        </w:rPr>
      </w:pPr>
      <w:r w:rsidRPr="003959C8">
        <w:rPr>
          <w:rFonts w:cs="Times New Roman"/>
          <w:bCs/>
          <w:iCs/>
          <w:color w:val="000000"/>
        </w:rPr>
        <w:t xml:space="preserve">nadzoru nad prawidłowym wykonaniem umów w zakresie dostaw usług na media (woda, energia elektryczna, wywóz śmieci) oraz monitoring. </w:t>
      </w:r>
    </w:p>
    <w:p w14:paraId="4D04759F" w14:textId="77777777" w:rsidR="004C2466" w:rsidRPr="003959C8" w:rsidRDefault="004C2466" w:rsidP="004C2466">
      <w:pPr>
        <w:pStyle w:val="Tekstpodstawowy"/>
        <w:widowControl/>
        <w:numPr>
          <w:ilvl w:val="0"/>
          <w:numId w:val="22"/>
        </w:numPr>
        <w:suppressAutoHyphens w:val="0"/>
        <w:spacing w:after="0" w:line="276" w:lineRule="auto"/>
        <w:ind w:left="567" w:hanging="283"/>
        <w:jc w:val="both"/>
        <w:rPr>
          <w:rFonts w:cs="Times New Roman"/>
          <w:bCs/>
          <w:i/>
          <w:color w:val="000000"/>
        </w:rPr>
      </w:pPr>
      <w:r w:rsidRPr="003959C8">
        <w:rPr>
          <w:rFonts w:cs="Times New Roman"/>
          <w:bCs/>
          <w:iCs/>
          <w:color w:val="000000"/>
        </w:rPr>
        <w:t>W okresie od lipca do grudnia 2024 roku Wykonawca zobowiązany jest do:</w:t>
      </w:r>
    </w:p>
    <w:p w14:paraId="3F213DBD" w14:textId="77777777" w:rsidR="004C2466" w:rsidRPr="003959C8" w:rsidRDefault="004C2466" w:rsidP="004C2466">
      <w:pPr>
        <w:pStyle w:val="Tekstpodstawowy"/>
        <w:widowControl/>
        <w:numPr>
          <w:ilvl w:val="0"/>
          <w:numId w:val="41"/>
        </w:numPr>
        <w:suppressAutoHyphens w:val="0"/>
        <w:spacing w:after="0" w:line="276" w:lineRule="auto"/>
        <w:jc w:val="both"/>
        <w:rPr>
          <w:rFonts w:cs="Times New Roman"/>
          <w:b/>
          <w:i/>
          <w:color w:val="000000"/>
          <w:u w:val="single"/>
        </w:rPr>
      </w:pPr>
      <w:r w:rsidRPr="003959C8">
        <w:rPr>
          <w:rFonts w:cs="Times New Roman"/>
          <w:color w:val="000000"/>
          <w:u w:val="single"/>
        </w:rPr>
        <w:t xml:space="preserve">W zakresie bieżącego prowadzenia i utrzymania obiektu amfiteatru Wykonawca </w:t>
      </w:r>
      <w:r w:rsidRPr="003959C8">
        <w:rPr>
          <w:rFonts w:cs="Times New Roman"/>
          <w:color w:val="000000"/>
          <w:u w:val="single"/>
        </w:rPr>
        <w:br/>
        <w:t>w szczególności zobowiązany jest do:</w:t>
      </w:r>
    </w:p>
    <w:p w14:paraId="794A417D" w14:textId="77777777" w:rsidR="004C2466" w:rsidRPr="003959C8" w:rsidRDefault="004C2466" w:rsidP="004C2466">
      <w:pPr>
        <w:pStyle w:val="Tekstpodstawowy"/>
        <w:widowControl/>
        <w:numPr>
          <w:ilvl w:val="0"/>
          <w:numId w:val="25"/>
        </w:numPr>
        <w:suppressAutoHyphens w:val="0"/>
        <w:spacing w:after="0" w:line="276" w:lineRule="auto"/>
        <w:ind w:left="851" w:hanging="284"/>
        <w:jc w:val="both"/>
        <w:rPr>
          <w:rFonts w:cs="Times New Roman"/>
          <w:b/>
          <w:i/>
          <w:color w:val="000000"/>
        </w:rPr>
      </w:pPr>
      <w:r w:rsidRPr="003959C8">
        <w:rPr>
          <w:rFonts w:cs="Times New Roman"/>
          <w:color w:val="000000"/>
        </w:rPr>
        <w:t>utrzymania amfiteatru i jego otoczenia, a zwłaszcza budynków, zadaszonej sceny, wyposażenia i zaplecza w należytym stanie technicznym wraz z urządzeniami instalacji wodno-kanalizacyjnej, instalacji elektrycznej oraz sieci kanalizacji deszczowej;</w:t>
      </w:r>
    </w:p>
    <w:p w14:paraId="30BF63B4" w14:textId="77777777" w:rsidR="004C2466" w:rsidRPr="003959C8" w:rsidRDefault="004C2466" w:rsidP="004C2466">
      <w:pPr>
        <w:pStyle w:val="Tekstpodstawowy"/>
        <w:widowControl/>
        <w:numPr>
          <w:ilvl w:val="0"/>
          <w:numId w:val="25"/>
        </w:numPr>
        <w:suppressAutoHyphens w:val="0"/>
        <w:spacing w:after="0" w:line="276" w:lineRule="auto"/>
        <w:ind w:left="851" w:hanging="284"/>
        <w:jc w:val="both"/>
        <w:rPr>
          <w:rFonts w:cs="Times New Roman"/>
          <w:b/>
          <w:i/>
          <w:color w:val="000000"/>
        </w:rPr>
      </w:pPr>
      <w:r w:rsidRPr="003959C8">
        <w:rPr>
          <w:rFonts w:cs="Times New Roman"/>
          <w:color w:val="000000"/>
        </w:rPr>
        <w:t xml:space="preserve">wykonywania okresowych przeglądów oraz prowadzenia dokumentacji obiektu, </w:t>
      </w:r>
      <w:r w:rsidRPr="003959C8">
        <w:rPr>
          <w:rFonts w:cs="Times New Roman"/>
          <w:color w:val="000000"/>
        </w:rPr>
        <w:br/>
        <w:t>a w szczególności:</w:t>
      </w:r>
    </w:p>
    <w:p w14:paraId="3960BDA4" w14:textId="17A1C980" w:rsidR="004C2466" w:rsidRPr="003959C8" w:rsidRDefault="004C2466" w:rsidP="004C2466">
      <w:pPr>
        <w:pStyle w:val="Akapitzlist"/>
        <w:numPr>
          <w:ilvl w:val="0"/>
          <w:numId w:val="29"/>
        </w:numPr>
        <w:spacing w:before="0" w:after="0"/>
        <w:ind w:left="993" w:hanging="284"/>
        <w:rPr>
          <w:rFonts w:ascii="Times New Roman" w:hAnsi="Times New Roman"/>
          <w:color w:val="000000"/>
          <w:sz w:val="24"/>
        </w:rPr>
      </w:pPr>
      <w:r>
        <w:rPr>
          <w:noProof/>
        </w:rPr>
        <w:drawing>
          <wp:anchor distT="0" distB="0" distL="114300" distR="114300" simplePos="0" relativeHeight="251660800" behindDoc="1" locked="0" layoutInCell="1" allowOverlap="1" wp14:anchorId="586257DC" wp14:editId="2810DE72">
            <wp:simplePos x="0" y="0"/>
            <wp:positionH relativeFrom="column">
              <wp:posOffset>4890977</wp:posOffset>
            </wp:positionH>
            <wp:positionV relativeFrom="paragraph">
              <wp:posOffset>212090</wp:posOffset>
            </wp:positionV>
            <wp:extent cx="1066800" cy="1077595"/>
            <wp:effectExtent l="0" t="0" r="0" b="0"/>
            <wp:wrapNone/>
            <wp:docPr id="1821751138" name="Obraz 1821751138" descr="pieczatka_sl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eczatka_sla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1077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59C8">
        <w:rPr>
          <w:rFonts w:ascii="Times New Roman" w:hAnsi="Times New Roman"/>
          <w:color w:val="000000"/>
          <w:sz w:val="24"/>
        </w:rPr>
        <w:t xml:space="preserve">zapewnienia przeglądów budynków i urządzeń przez odpowiednie służby, zgodnie </w:t>
      </w:r>
      <w:r w:rsidR="000A743D">
        <w:rPr>
          <w:rFonts w:ascii="Times New Roman" w:hAnsi="Times New Roman"/>
          <w:color w:val="000000"/>
          <w:sz w:val="24"/>
        </w:rPr>
        <w:br/>
      </w:r>
      <w:r w:rsidRPr="003959C8">
        <w:rPr>
          <w:rFonts w:ascii="Times New Roman" w:hAnsi="Times New Roman"/>
          <w:color w:val="000000"/>
          <w:sz w:val="24"/>
        </w:rPr>
        <w:t>z obowiązującymi przepisami w tym zakresie,</w:t>
      </w:r>
      <w:r w:rsidRPr="004C2466">
        <w:rPr>
          <w:noProof/>
        </w:rPr>
        <w:t xml:space="preserve"> </w:t>
      </w:r>
    </w:p>
    <w:p w14:paraId="4F5820D5" w14:textId="34BBEA33" w:rsidR="004C2466" w:rsidRPr="003959C8" w:rsidRDefault="004C2466" w:rsidP="004C2466">
      <w:pPr>
        <w:pStyle w:val="Akapitzlist"/>
        <w:numPr>
          <w:ilvl w:val="0"/>
          <w:numId w:val="29"/>
        </w:numPr>
        <w:spacing w:before="0" w:after="0"/>
        <w:ind w:left="993" w:hanging="284"/>
        <w:rPr>
          <w:rFonts w:ascii="Times New Roman" w:hAnsi="Times New Roman"/>
          <w:color w:val="000000"/>
          <w:sz w:val="24"/>
        </w:rPr>
      </w:pPr>
      <w:r w:rsidRPr="003959C8">
        <w:rPr>
          <w:rFonts w:ascii="Times New Roman" w:hAnsi="Times New Roman"/>
          <w:color w:val="000000"/>
          <w:sz w:val="24"/>
        </w:rPr>
        <w:lastRenderedPageBreak/>
        <w:t xml:space="preserve">przeprowadzenia pomiarów technicznych urządzeń elektrycznych i całej instalacji elektrycznej, zgodnie z obowiązującymi przepisami w tym zakresie (minimum raz </w:t>
      </w:r>
      <w:r w:rsidR="000A743D">
        <w:rPr>
          <w:rFonts w:ascii="Times New Roman" w:hAnsi="Times New Roman"/>
          <w:color w:val="000000"/>
          <w:sz w:val="24"/>
        </w:rPr>
        <w:br/>
      </w:r>
      <w:r w:rsidRPr="003959C8">
        <w:rPr>
          <w:rFonts w:ascii="Times New Roman" w:hAnsi="Times New Roman"/>
          <w:color w:val="000000"/>
          <w:sz w:val="24"/>
        </w:rPr>
        <w:t>w roku),</w:t>
      </w:r>
    </w:p>
    <w:p w14:paraId="02F06692" w14:textId="77777777" w:rsidR="004C2466" w:rsidRPr="003959C8" w:rsidRDefault="004C2466" w:rsidP="004C2466">
      <w:pPr>
        <w:pStyle w:val="Akapitzlist"/>
        <w:numPr>
          <w:ilvl w:val="0"/>
          <w:numId w:val="29"/>
        </w:numPr>
        <w:spacing w:before="0" w:after="0"/>
        <w:ind w:left="993" w:hanging="284"/>
        <w:rPr>
          <w:rFonts w:ascii="Times New Roman" w:hAnsi="Times New Roman"/>
          <w:color w:val="000000"/>
          <w:sz w:val="24"/>
        </w:rPr>
      </w:pPr>
      <w:r w:rsidRPr="003959C8">
        <w:rPr>
          <w:rFonts w:ascii="Times New Roman" w:hAnsi="Times New Roman"/>
          <w:color w:val="000000"/>
          <w:sz w:val="24"/>
        </w:rPr>
        <w:t>zapewnienia zabezpieczenia ppoż. – instrukcja przeciwpożarowa, legalizacja gaśnic, zgodnie z obowiązującymi przepisami w tym zakresie</w:t>
      </w:r>
      <w:r>
        <w:rPr>
          <w:rFonts w:ascii="Times New Roman" w:hAnsi="Times New Roman"/>
          <w:color w:val="000000"/>
          <w:sz w:val="24"/>
          <w:lang w:val="pl-PL"/>
        </w:rPr>
        <w:t>.</w:t>
      </w:r>
    </w:p>
    <w:p w14:paraId="5B9BA4B0" w14:textId="77777777" w:rsidR="004C2466" w:rsidRPr="003959C8" w:rsidRDefault="004C2466" w:rsidP="004C2466">
      <w:pPr>
        <w:pStyle w:val="Tekstpodstawowy"/>
        <w:widowControl/>
        <w:numPr>
          <w:ilvl w:val="0"/>
          <w:numId w:val="25"/>
        </w:numPr>
        <w:suppressAutoHyphens w:val="0"/>
        <w:spacing w:after="0" w:line="276" w:lineRule="auto"/>
        <w:ind w:left="851" w:hanging="284"/>
        <w:jc w:val="both"/>
        <w:rPr>
          <w:rFonts w:cs="Times New Roman"/>
          <w:b/>
          <w:i/>
          <w:color w:val="000000"/>
        </w:rPr>
      </w:pPr>
      <w:r w:rsidRPr="003959C8">
        <w:rPr>
          <w:rFonts w:cs="Times New Roman"/>
          <w:color w:val="000000"/>
        </w:rPr>
        <w:t>ewidencjonowania i przechowywania protokołów przeprowadzanych przeglądów, pomiarów, kontroli budynków i instalacji oraz informowania Zamawiającego o ich wynikach;</w:t>
      </w:r>
    </w:p>
    <w:p w14:paraId="7D09CFE0" w14:textId="77777777" w:rsidR="004C2466" w:rsidRPr="003959C8" w:rsidRDefault="004C2466" w:rsidP="004C2466">
      <w:pPr>
        <w:pStyle w:val="Tekstpodstawowy"/>
        <w:widowControl/>
        <w:numPr>
          <w:ilvl w:val="0"/>
          <w:numId w:val="25"/>
        </w:numPr>
        <w:suppressAutoHyphens w:val="0"/>
        <w:spacing w:after="0" w:line="276" w:lineRule="auto"/>
        <w:ind w:left="851" w:hanging="284"/>
        <w:jc w:val="both"/>
        <w:rPr>
          <w:rFonts w:cs="Times New Roman"/>
          <w:b/>
          <w:i/>
          <w:color w:val="000000"/>
        </w:rPr>
      </w:pPr>
      <w:r w:rsidRPr="003959C8">
        <w:rPr>
          <w:rFonts w:cs="Times New Roman"/>
          <w:color w:val="000000"/>
        </w:rPr>
        <w:t>prowadzenia książek obiektów budowlanych;</w:t>
      </w:r>
    </w:p>
    <w:p w14:paraId="7C78B058" w14:textId="77777777" w:rsidR="004C2466" w:rsidRPr="003959C8" w:rsidRDefault="004C2466" w:rsidP="004C2466">
      <w:pPr>
        <w:pStyle w:val="Tekstpodstawowy"/>
        <w:widowControl/>
        <w:numPr>
          <w:ilvl w:val="0"/>
          <w:numId w:val="25"/>
        </w:numPr>
        <w:suppressAutoHyphens w:val="0"/>
        <w:spacing w:after="0" w:line="276" w:lineRule="auto"/>
        <w:ind w:left="851" w:hanging="284"/>
        <w:jc w:val="both"/>
        <w:rPr>
          <w:rFonts w:cs="Times New Roman"/>
          <w:b/>
          <w:i/>
          <w:color w:val="000000"/>
        </w:rPr>
      </w:pPr>
      <w:r w:rsidRPr="003959C8">
        <w:rPr>
          <w:rFonts w:cs="Times New Roman"/>
          <w:color w:val="000000"/>
        </w:rPr>
        <w:t>zawarcia umów i ponoszenia kosztów dostawy mediów do obiektu: wody i ścieków oraz energii elektrycznej;</w:t>
      </w:r>
    </w:p>
    <w:p w14:paraId="3D12166E" w14:textId="77777777" w:rsidR="004C2466" w:rsidRPr="003959C8" w:rsidRDefault="004C2466" w:rsidP="004C2466">
      <w:pPr>
        <w:pStyle w:val="Tekstpodstawowy"/>
        <w:widowControl/>
        <w:numPr>
          <w:ilvl w:val="0"/>
          <w:numId w:val="25"/>
        </w:numPr>
        <w:suppressAutoHyphens w:val="0"/>
        <w:spacing w:after="0" w:line="276" w:lineRule="auto"/>
        <w:ind w:left="851" w:hanging="284"/>
        <w:jc w:val="both"/>
        <w:rPr>
          <w:rFonts w:cs="Times New Roman"/>
          <w:b/>
          <w:i/>
          <w:color w:val="000000"/>
        </w:rPr>
      </w:pPr>
      <w:r w:rsidRPr="003959C8">
        <w:rPr>
          <w:rFonts w:cs="Times New Roman"/>
          <w:color w:val="000000"/>
        </w:rPr>
        <w:t>zapewnienia wywozu nieczystości stałych;</w:t>
      </w:r>
    </w:p>
    <w:p w14:paraId="79F35A8A" w14:textId="77777777" w:rsidR="004C2466" w:rsidRPr="003959C8" w:rsidRDefault="004C2466" w:rsidP="004C2466">
      <w:pPr>
        <w:pStyle w:val="Tekstpodstawowy"/>
        <w:widowControl/>
        <w:numPr>
          <w:ilvl w:val="0"/>
          <w:numId w:val="25"/>
        </w:numPr>
        <w:suppressAutoHyphens w:val="0"/>
        <w:spacing w:after="0" w:line="276" w:lineRule="auto"/>
        <w:ind w:left="851" w:hanging="284"/>
        <w:jc w:val="both"/>
        <w:rPr>
          <w:rFonts w:cs="Times New Roman"/>
          <w:b/>
          <w:i/>
          <w:color w:val="000000"/>
        </w:rPr>
      </w:pPr>
      <w:r w:rsidRPr="003959C8">
        <w:rPr>
          <w:rFonts w:cs="Times New Roman"/>
          <w:color w:val="000000"/>
        </w:rPr>
        <w:t>bieżącej konserwacji i czyszczenia zadaszenia amfiteatru – zgodnie z instrukcją konserwacji i czyszczenia konstrukcji, przekazaną przez producenta.</w:t>
      </w:r>
    </w:p>
    <w:p w14:paraId="07E56582" w14:textId="77777777" w:rsidR="004C2466" w:rsidRPr="003959C8" w:rsidRDefault="004C2466" w:rsidP="004C2466">
      <w:pPr>
        <w:pStyle w:val="Tekstpodstawowy"/>
        <w:widowControl/>
        <w:numPr>
          <w:ilvl w:val="0"/>
          <w:numId w:val="25"/>
        </w:numPr>
        <w:suppressAutoHyphens w:val="0"/>
        <w:spacing w:after="0" w:line="276" w:lineRule="auto"/>
        <w:ind w:left="851" w:hanging="284"/>
        <w:jc w:val="both"/>
        <w:rPr>
          <w:rFonts w:cs="Times New Roman"/>
          <w:b/>
          <w:i/>
          <w:color w:val="000000"/>
        </w:rPr>
      </w:pPr>
      <w:r w:rsidRPr="003959C8">
        <w:rPr>
          <w:rFonts w:cs="Times New Roman"/>
          <w:color w:val="000000"/>
        </w:rPr>
        <w:t>sprzątania pomieszczeń – bieżące minimum raz na dwa tygodnie, kompleksowe przed, w trakcie i po imprezach;</w:t>
      </w:r>
    </w:p>
    <w:p w14:paraId="0673EBFF" w14:textId="77777777" w:rsidR="004C2466" w:rsidRPr="003959C8" w:rsidRDefault="004C2466" w:rsidP="004C2466">
      <w:pPr>
        <w:pStyle w:val="Tekstpodstawowy"/>
        <w:widowControl/>
        <w:numPr>
          <w:ilvl w:val="0"/>
          <w:numId w:val="25"/>
        </w:numPr>
        <w:suppressAutoHyphens w:val="0"/>
        <w:spacing w:after="0" w:line="276" w:lineRule="auto"/>
        <w:ind w:left="851" w:hanging="284"/>
        <w:jc w:val="both"/>
        <w:rPr>
          <w:rFonts w:cs="Times New Roman"/>
          <w:b/>
          <w:i/>
          <w:color w:val="000000"/>
        </w:rPr>
      </w:pPr>
      <w:r w:rsidRPr="003959C8">
        <w:rPr>
          <w:rFonts w:cs="Times New Roman"/>
          <w:color w:val="000000"/>
        </w:rPr>
        <w:t>sprzątania i dezynfekcji pomieszczeń sanitarnych – bieżące minimum raz na tydzień, kompleksowe przed, w trakcie i po imprezach;</w:t>
      </w:r>
    </w:p>
    <w:p w14:paraId="283138DB" w14:textId="77777777" w:rsidR="004C2466" w:rsidRPr="003959C8" w:rsidRDefault="004C2466" w:rsidP="004C2466">
      <w:pPr>
        <w:pStyle w:val="Tekstpodstawowy"/>
        <w:widowControl/>
        <w:numPr>
          <w:ilvl w:val="0"/>
          <w:numId w:val="25"/>
        </w:numPr>
        <w:suppressAutoHyphens w:val="0"/>
        <w:spacing w:after="0" w:line="276" w:lineRule="auto"/>
        <w:ind w:left="851" w:hanging="425"/>
        <w:jc w:val="both"/>
        <w:rPr>
          <w:rFonts w:cs="Times New Roman"/>
          <w:b/>
          <w:i/>
          <w:color w:val="000000"/>
        </w:rPr>
      </w:pPr>
      <w:r w:rsidRPr="003959C8">
        <w:rPr>
          <w:rFonts w:cs="Times New Roman"/>
          <w:color w:val="000000"/>
        </w:rPr>
        <w:t>utrzymania i bieżącej konserwacji wyposażenia;</w:t>
      </w:r>
    </w:p>
    <w:p w14:paraId="035EEB46" w14:textId="77777777" w:rsidR="004C2466" w:rsidRPr="003959C8" w:rsidRDefault="004C2466" w:rsidP="004C2466">
      <w:pPr>
        <w:pStyle w:val="Tekstpodstawowy"/>
        <w:widowControl/>
        <w:numPr>
          <w:ilvl w:val="0"/>
          <w:numId w:val="25"/>
        </w:numPr>
        <w:suppressAutoHyphens w:val="0"/>
        <w:spacing w:after="0" w:line="276" w:lineRule="auto"/>
        <w:ind w:left="851" w:hanging="425"/>
        <w:jc w:val="both"/>
        <w:rPr>
          <w:rFonts w:cs="Times New Roman"/>
          <w:b/>
          <w:i/>
          <w:color w:val="000000"/>
        </w:rPr>
      </w:pPr>
      <w:r w:rsidRPr="003959C8">
        <w:rPr>
          <w:rFonts w:cs="Times New Roman"/>
          <w:color w:val="000000"/>
        </w:rPr>
        <w:t xml:space="preserve">trzymania i bieżącej konserwacji siedzisk poprzez mycie, dokręcanie, uzupełnianie mocowań - w sezonie wiosenno-letnim według potrzeb jednak nie mniej niż raz </w:t>
      </w:r>
      <w:r w:rsidRPr="003959C8">
        <w:rPr>
          <w:rFonts w:cs="Times New Roman"/>
          <w:color w:val="000000"/>
        </w:rPr>
        <w:br/>
        <w:t>w tygodniu, w okresie jesienno-zimowym raz w miesiącu;</w:t>
      </w:r>
    </w:p>
    <w:p w14:paraId="6B749B5E" w14:textId="77777777" w:rsidR="004C2466" w:rsidRPr="003959C8" w:rsidRDefault="004C2466" w:rsidP="004C2466">
      <w:pPr>
        <w:pStyle w:val="Tekstpodstawowy"/>
        <w:widowControl/>
        <w:numPr>
          <w:ilvl w:val="0"/>
          <w:numId w:val="25"/>
        </w:numPr>
        <w:suppressAutoHyphens w:val="0"/>
        <w:spacing w:after="0" w:line="276" w:lineRule="auto"/>
        <w:ind w:left="851" w:hanging="425"/>
        <w:jc w:val="both"/>
        <w:rPr>
          <w:rFonts w:cs="Times New Roman"/>
          <w:b/>
          <w:i/>
          <w:color w:val="000000"/>
        </w:rPr>
      </w:pPr>
      <w:r w:rsidRPr="003959C8">
        <w:rPr>
          <w:rFonts w:cs="Times New Roman"/>
          <w:color w:val="000000"/>
        </w:rPr>
        <w:t>utrzymania i bieżącej konserwacji elementów małej architektury – w sezonie wiosenno-letnim według potrzeb, jednak nie mniej niż raz w tygodniu, w okresie jesienno-zimowym raz w miesiącu;</w:t>
      </w:r>
    </w:p>
    <w:p w14:paraId="7379552A" w14:textId="77777777" w:rsidR="004C2466" w:rsidRPr="003959C8" w:rsidRDefault="004C2466" w:rsidP="004C2466">
      <w:pPr>
        <w:pStyle w:val="Tekstpodstawowy"/>
        <w:widowControl/>
        <w:numPr>
          <w:ilvl w:val="0"/>
          <w:numId w:val="25"/>
        </w:numPr>
        <w:suppressAutoHyphens w:val="0"/>
        <w:spacing w:after="0" w:line="276" w:lineRule="auto"/>
        <w:ind w:left="851" w:hanging="425"/>
        <w:jc w:val="both"/>
        <w:rPr>
          <w:rFonts w:cs="Times New Roman"/>
          <w:b/>
          <w:i/>
          <w:color w:val="000000"/>
        </w:rPr>
      </w:pPr>
      <w:r w:rsidRPr="003959C8">
        <w:rPr>
          <w:rFonts w:cs="Times New Roman"/>
          <w:color w:val="000000"/>
        </w:rPr>
        <w:t>utrzymania i bieżącej konserwacji oświetlenia zewnętrznego, poprzez m.in. wymianę uszkodzonych opraw świetlnych, czyszczenie opraw świetlnych;</w:t>
      </w:r>
    </w:p>
    <w:p w14:paraId="10C51B61" w14:textId="77777777" w:rsidR="004C2466" w:rsidRPr="003959C8" w:rsidRDefault="004C2466" w:rsidP="004C2466">
      <w:pPr>
        <w:pStyle w:val="Tekstpodstawowy"/>
        <w:widowControl/>
        <w:numPr>
          <w:ilvl w:val="0"/>
          <w:numId w:val="25"/>
        </w:numPr>
        <w:suppressAutoHyphens w:val="0"/>
        <w:spacing w:after="0" w:line="276" w:lineRule="auto"/>
        <w:ind w:left="851" w:hanging="425"/>
        <w:jc w:val="both"/>
        <w:rPr>
          <w:rFonts w:cs="Times New Roman"/>
          <w:b/>
          <w:i/>
          <w:color w:val="000000"/>
        </w:rPr>
      </w:pPr>
      <w:r w:rsidRPr="003959C8">
        <w:rPr>
          <w:rFonts w:cs="Times New Roman"/>
          <w:color w:val="000000"/>
        </w:rPr>
        <w:t>usuwania bieżących awarii oraz szkód powstałych w ich wyniku w obiekcie;</w:t>
      </w:r>
    </w:p>
    <w:p w14:paraId="74B81A19" w14:textId="77777777" w:rsidR="004C2466" w:rsidRPr="003959C8" w:rsidRDefault="004C2466" w:rsidP="004C2466">
      <w:pPr>
        <w:pStyle w:val="Tekstpodstawowy"/>
        <w:widowControl/>
        <w:numPr>
          <w:ilvl w:val="0"/>
          <w:numId w:val="25"/>
        </w:numPr>
        <w:suppressAutoHyphens w:val="0"/>
        <w:spacing w:after="0" w:line="276" w:lineRule="auto"/>
        <w:ind w:left="851" w:hanging="425"/>
        <w:jc w:val="both"/>
        <w:rPr>
          <w:rFonts w:cs="Times New Roman"/>
          <w:b/>
          <w:i/>
          <w:color w:val="000000"/>
        </w:rPr>
      </w:pPr>
      <w:r w:rsidRPr="003959C8">
        <w:rPr>
          <w:rFonts w:cs="Times New Roman"/>
          <w:color w:val="000000"/>
        </w:rPr>
        <w:t>utrzymania i bieżącej konserwacji monitoringu. Zamawiający zapewni wstępne szkolenie w zakresie obsługi monitoringu, o ile zajdzie taka potrzeba;</w:t>
      </w:r>
    </w:p>
    <w:p w14:paraId="55CE2452" w14:textId="77777777" w:rsidR="004C2466" w:rsidRPr="003959C8" w:rsidRDefault="004C2466" w:rsidP="004C2466">
      <w:pPr>
        <w:pStyle w:val="Tekstpodstawowy"/>
        <w:widowControl/>
        <w:numPr>
          <w:ilvl w:val="0"/>
          <w:numId w:val="25"/>
        </w:numPr>
        <w:suppressAutoHyphens w:val="0"/>
        <w:spacing w:after="0" w:line="276" w:lineRule="auto"/>
        <w:jc w:val="both"/>
        <w:rPr>
          <w:rFonts w:cs="Times New Roman"/>
          <w:b/>
          <w:i/>
          <w:color w:val="000000"/>
        </w:rPr>
      </w:pPr>
      <w:r w:rsidRPr="003959C8">
        <w:rPr>
          <w:rFonts w:cs="Times New Roman"/>
          <w:color w:val="000000"/>
        </w:rPr>
        <w:t>zawarcia umowy oraz opłacenia ubezpieczenia OC i okazanie go Zamawiającemu zgodnie z treścią zapytania ofertowego;</w:t>
      </w:r>
    </w:p>
    <w:p w14:paraId="605445B7" w14:textId="77777777" w:rsidR="004C2466" w:rsidRPr="003959C8" w:rsidRDefault="004C2466" w:rsidP="004C2466">
      <w:pPr>
        <w:pStyle w:val="Tekstpodstawowy"/>
        <w:widowControl/>
        <w:numPr>
          <w:ilvl w:val="0"/>
          <w:numId w:val="25"/>
        </w:numPr>
        <w:suppressAutoHyphens w:val="0"/>
        <w:spacing w:after="0" w:line="276" w:lineRule="auto"/>
        <w:ind w:left="851" w:hanging="425"/>
        <w:jc w:val="both"/>
        <w:rPr>
          <w:rFonts w:cs="Times New Roman"/>
          <w:b/>
          <w:i/>
          <w:color w:val="000000"/>
        </w:rPr>
      </w:pPr>
      <w:r w:rsidRPr="003959C8">
        <w:rPr>
          <w:rFonts w:cs="Times New Roman"/>
          <w:color w:val="000000"/>
        </w:rPr>
        <w:t xml:space="preserve">pisemnego informowania Zamawiającego, w ciągu 3 dni od zdarzenia, o wszelkich szkodach, incydentach, itp. podlegających ubezpieczeniu oraz natychmiastowego powiadamiania o tych zdarzeniach policji. </w:t>
      </w:r>
    </w:p>
    <w:p w14:paraId="1C0354D9" w14:textId="77777777" w:rsidR="004C2466" w:rsidRPr="003959C8" w:rsidRDefault="004C2466" w:rsidP="004C2466">
      <w:pPr>
        <w:pStyle w:val="Tekstpodstawowy"/>
        <w:widowControl/>
        <w:numPr>
          <w:ilvl w:val="0"/>
          <w:numId w:val="31"/>
        </w:numPr>
        <w:suppressAutoHyphens w:val="0"/>
        <w:spacing w:after="0" w:line="276" w:lineRule="auto"/>
        <w:jc w:val="both"/>
        <w:rPr>
          <w:rFonts w:cs="Times New Roman"/>
          <w:b/>
          <w:i/>
          <w:color w:val="000000"/>
          <w:u w:val="single"/>
        </w:rPr>
      </w:pPr>
      <w:r w:rsidRPr="003959C8">
        <w:rPr>
          <w:rFonts w:cs="Times New Roman"/>
          <w:color w:val="000000"/>
          <w:u w:val="single"/>
        </w:rPr>
        <w:t>W zakresie utrzymania zieleni oraz porządku i czystości na terenie amfiteatru, Wykonawca zobowiązany jest w szczególności do:</w:t>
      </w:r>
    </w:p>
    <w:p w14:paraId="46DADABB" w14:textId="74D8717A" w:rsidR="004C2466" w:rsidRPr="004C2466" w:rsidRDefault="004C2466" w:rsidP="004C2466">
      <w:pPr>
        <w:pStyle w:val="Tekstpodstawowy"/>
        <w:widowControl/>
        <w:numPr>
          <w:ilvl w:val="0"/>
          <w:numId w:val="23"/>
        </w:numPr>
        <w:suppressAutoHyphens w:val="0"/>
        <w:spacing w:after="0" w:line="276" w:lineRule="auto"/>
        <w:ind w:left="851" w:hanging="284"/>
        <w:jc w:val="both"/>
        <w:rPr>
          <w:rFonts w:cs="Times New Roman"/>
          <w:b/>
          <w:i/>
          <w:color w:val="000000"/>
        </w:rPr>
      </w:pPr>
      <w:r>
        <w:rPr>
          <w:noProof/>
        </w:rPr>
        <w:drawing>
          <wp:anchor distT="0" distB="0" distL="114300" distR="114300" simplePos="0" relativeHeight="251664896" behindDoc="1" locked="0" layoutInCell="1" allowOverlap="1" wp14:anchorId="6F1C8290" wp14:editId="76E03A94">
            <wp:simplePos x="0" y="0"/>
            <wp:positionH relativeFrom="column">
              <wp:posOffset>4795284</wp:posOffset>
            </wp:positionH>
            <wp:positionV relativeFrom="paragraph">
              <wp:posOffset>624973</wp:posOffset>
            </wp:positionV>
            <wp:extent cx="1066800" cy="1077595"/>
            <wp:effectExtent l="0" t="0" r="0" b="0"/>
            <wp:wrapNone/>
            <wp:docPr id="127049661" name="Obraz 127049661" descr="pieczatka_sl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eczatka_sla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1077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59C8">
        <w:rPr>
          <w:rFonts w:cs="Times New Roman"/>
          <w:color w:val="000000"/>
        </w:rPr>
        <w:t>utrzymania i pielęgnacji trawników oraz skarp znajdujących się na terenie amfiteatru, poprzez koszenie w zależności od wzrostu trawy – raz w tygodniu w okresie wegetacji, nawadnianie - w zależności od warunków atmosferycznych, szczególnie w okresie suszy – 1-2 razy w tygodniu, nawożenie i odchwaszczanie – dwukrotnie (wiosna-lato);</w:t>
      </w:r>
    </w:p>
    <w:p w14:paraId="6049227E" w14:textId="035BD3C9" w:rsidR="004C2466" w:rsidRPr="004C2466" w:rsidRDefault="004C2466" w:rsidP="004C2466">
      <w:pPr>
        <w:jc w:val="right"/>
        <w:rPr>
          <w:lang w:eastAsia="zh-CN" w:bidi="hi-IN"/>
        </w:rPr>
      </w:pPr>
    </w:p>
    <w:p w14:paraId="5505FFDD" w14:textId="77777777" w:rsidR="004C2466" w:rsidRPr="003959C8" w:rsidRDefault="004C2466" w:rsidP="004C2466">
      <w:pPr>
        <w:pStyle w:val="Tekstpodstawowy"/>
        <w:widowControl/>
        <w:numPr>
          <w:ilvl w:val="0"/>
          <w:numId w:val="23"/>
        </w:numPr>
        <w:suppressAutoHyphens w:val="0"/>
        <w:spacing w:after="0" w:line="276" w:lineRule="auto"/>
        <w:ind w:left="851" w:hanging="284"/>
        <w:jc w:val="both"/>
        <w:rPr>
          <w:rFonts w:cs="Times New Roman"/>
          <w:b/>
          <w:i/>
          <w:color w:val="000000"/>
        </w:rPr>
      </w:pPr>
      <w:r w:rsidRPr="003959C8">
        <w:rPr>
          <w:rFonts w:cs="Times New Roman"/>
          <w:color w:val="000000"/>
        </w:rPr>
        <w:lastRenderedPageBreak/>
        <w:t>utrzymania w należytym stanie drzew oraz krzewów rosnących na terenie amfiteatru, poprzez cięcia sanitarne raz do roku oraz wykonywanie zabiegów ochrony roślin przed chorobami i szkodnikami w chwili zauważenia pierwszych objawów;</w:t>
      </w:r>
    </w:p>
    <w:p w14:paraId="6235A982" w14:textId="77777777" w:rsidR="004C2466" w:rsidRPr="003959C8" w:rsidRDefault="004C2466" w:rsidP="004C2466">
      <w:pPr>
        <w:pStyle w:val="Tekstpodstawowy"/>
        <w:widowControl/>
        <w:numPr>
          <w:ilvl w:val="0"/>
          <w:numId w:val="23"/>
        </w:numPr>
        <w:suppressAutoHyphens w:val="0"/>
        <w:spacing w:after="0" w:line="276" w:lineRule="auto"/>
        <w:ind w:left="851" w:hanging="284"/>
        <w:jc w:val="both"/>
        <w:rPr>
          <w:rFonts w:cs="Times New Roman"/>
          <w:b/>
          <w:i/>
          <w:color w:val="000000"/>
        </w:rPr>
      </w:pPr>
      <w:r w:rsidRPr="003959C8">
        <w:rPr>
          <w:rFonts w:cs="Times New Roman"/>
          <w:color w:val="000000"/>
        </w:rPr>
        <w:t xml:space="preserve">utrzymania w należytym stanie ciągów pieszych oraz ciągów pieszo-jezdnych, poprzez usuwanie zanieczyszczeń stałych (butelek, puszek, papierów, gałęzi itp., </w:t>
      </w:r>
      <w:r w:rsidRPr="003959C8">
        <w:rPr>
          <w:rFonts w:cs="Times New Roman"/>
          <w:color w:val="000000"/>
        </w:rPr>
        <w:br/>
        <w:t xml:space="preserve">a także odśnieżanie w okresie zimowym), zamiatanie oraz odchwaszczanie – </w:t>
      </w:r>
      <w:r w:rsidRPr="003959C8">
        <w:rPr>
          <w:rFonts w:cs="Times New Roman"/>
          <w:color w:val="000000"/>
        </w:rPr>
        <w:br/>
        <w:t xml:space="preserve">w sezonie wiosenno-letnim – według potrzeb jednak nie mniej niż raz w tygodniu, </w:t>
      </w:r>
      <w:r w:rsidRPr="003959C8">
        <w:rPr>
          <w:rFonts w:cs="Times New Roman"/>
          <w:color w:val="000000"/>
        </w:rPr>
        <w:br/>
        <w:t xml:space="preserve">a w okresie jesienno-zimowym raz w miesiącu. </w:t>
      </w:r>
    </w:p>
    <w:p w14:paraId="3FB4D377" w14:textId="77777777" w:rsidR="004C2466" w:rsidRPr="003959C8" w:rsidRDefault="004C2466" w:rsidP="004C2466">
      <w:pPr>
        <w:pStyle w:val="Tekstpodstawowy"/>
        <w:widowControl/>
        <w:numPr>
          <w:ilvl w:val="0"/>
          <w:numId w:val="33"/>
        </w:numPr>
        <w:suppressAutoHyphens w:val="0"/>
        <w:spacing w:after="0" w:line="276" w:lineRule="auto"/>
        <w:jc w:val="both"/>
        <w:rPr>
          <w:rFonts w:cs="Times New Roman"/>
          <w:b/>
          <w:i/>
          <w:color w:val="000000"/>
          <w:u w:val="single"/>
        </w:rPr>
      </w:pPr>
      <w:r w:rsidRPr="003959C8">
        <w:rPr>
          <w:rFonts w:cs="Times New Roman"/>
          <w:color w:val="000000"/>
          <w:u w:val="single"/>
        </w:rPr>
        <w:t>W zakresie organizacji imprez kulturalno-artystycznych i rozrywkowych na terenie amfiteatru Wykonawca jest zobowiązany w szczególności do:</w:t>
      </w:r>
    </w:p>
    <w:p w14:paraId="17216402" w14:textId="77777777" w:rsidR="004C2466" w:rsidRPr="003959C8" w:rsidRDefault="004C2466" w:rsidP="004C2466">
      <w:pPr>
        <w:pStyle w:val="Tekstpodstawowy"/>
        <w:widowControl/>
        <w:numPr>
          <w:ilvl w:val="0"/>
          <w:numId w:val="24"/>
        </w:numPr>
        <w:suppressAutoHyphens w:val="0"/>
        <w:spacing w:after="0" w:line="276" w:lineRule="auto"/>
        <w:ind w:left="851" w:hanging="284"/>
        <w:jc w:val="both"/>
        <w:rPr>
          <w:rFonts w:cs="Times New Roman"/>
          <w:b/>
          <w:i/>
          <w:color w:val="000000"/>
        </w:rPr>
      </w:pPr>
      <w:r w:rsidRPr="003959C8">
        <w:rPr>
          <w:rFonts w:cs="Times New Roman"/>
          <w:color w:val="000000"/>
        </w:rPr>
        <w:t>pozyskiwania organizatorów imprez kulturalno-artystycznych i rozrywkowych oraz innych wynikających z funkcji obiektu, organizowanych przez podmioty zewnętrzne, z zastrzeżeniem lit. c;</w:t>
      </w:r>
    </w:p>
    <w:p w14:paraId="77066A27" w14:textId="77777777" w:rsidR="004C2466" w:rsidRPr="003959C8" w:rsidRDefault="004C2466" w:rsidP="004C2466">
      <w:pPr>
        <w:pStyle w:val="Tekstpodstawowy"/>
        <w:widowControl/>
        <w:numPr>
          <w:ilvl w:val="0"/>
          <w:numId w:val="24"/>
        </w:numPr>
        <w:suppressAutoHyphens w:val="0"/>
        <w:spacing w:after="0" w:line="276" w:lineRule="auto"/>
        <w:ind w:left="851" w:hanging="284"/>
        <w:jc w:val="both"/>
        <w:rPr>
          <w:rFonts w:cs="Times New Roman"/>
          <w:b/>
          <w:i/>
          <w:color w:val="000000"/>
        </w:rPr>
      </w:pPr>
      <w:r w:rsidRPr="003959C8">
        <w:rPr>
          <w:rFonts w:cs="Times New Roman"/>
          <w:color w:val="000000"/>
        </w:rPr>
        <w:t>organizowania we własnym zakresie lub współorganizowania imprez kulturalno-artystycznych i rozrywkowych oraz innych wynikających z funkcji obiektu, odbywających się w amfiteatrze, z zastrzeżeniem lit. c;</w:t>
      </w:r>
    </w:p>
    <w:p w14:paraId="4C235AAB" w14:textId="77777777" w:rsidR="004C2466" w:rsidRPr="003959C8" w:rsidRDefault="004C2466" w:rsidP="004C2466">
      <w:pPr>
        <w:pStyle w:val="Tekstpodstawowy"/>
        <w:widowControl/>
        <w:numPr>
          <w:ilvl w:val="0"/>
          <w:numId w:val="24"/>
        </w:numPr>
        <w:suppressAutoHyphens w:val="0"/>
        <w:spacing w:after="0" w:line="276" w:lineRule="auto"/>
        <w:ind w:left="851" w:hanging="284"/>
        <w:jc w:val="both"/>
        <w:rPr>
          <w:rFonts w:cs="Times New Roman"/>
          <w:b/>
          <w:i/>
          <w:color w:val="000000"/>
        </w:rPr>
      </w:pPr>
      <w:r w:rsidRPr="003959C8">
        <w:rPr>
          <w:rFonts w:cs="Times New Roman"/>
          <w:color w:val="000000"/>
        </w:rPr>
        <w:t>zapewnienia dostępności amfiteatru, w pierwszej kolejności, na organizację imprez wskazanych przez Zamawiającego oraz zapewnienia pełnej obsługi technicznej tych imprez. Wykonawca, w terminie do dnia 31 marca 2024 r., przekaże Zamawiającemu wykaz imprez planowanych do organizacji na dany rok wraz z terminami obejmującymi montaż i demontaż techniki scenicznej;</w:t>
      </w:r>
    </w:p>
    <w:p w14:paraId="035A3FBF" w14:textId="77777777" w:rsidR="004C2466" w:rsidRPr="003959C8" w:rsidRDefault="004C2466" w:rsidP="004C2466">
      <w:pPr>
        <w:pStyle w:val="Tekstpodstawowy"/>
        <w:widowControl/>
        <w:numPr>
          <w:ilvl w:val="0"/>
          <w:numId w:val="24"/>
        </w:numPr>
        <w:suppressAutoHyphens w:val="0"/>
        <w:spacing w:after="0" w:line="276" w:lineRule="auto"/>
        <w:ind w:left="851" w:hanging="425"/>
        <w:jc w:val="both"/>
        <w:rPr>
          <w:rFonts w:cs="Times New Roman"/>
          <w:b/>
          <w:i/>
          <w:color w:val="000000"/>
        </w:rPr>
      </w:pPr>
      <w:r w:rsidRPr="003959C8">
        <w:rPr>
          <w:rFonts w:cs="Times New Roman"/>
          <w:color w:val="000000"/>
        </w:rPr>
        <w:t>prowadzenia nadzoru nad właściwym wykorzystaniem amfiteatru zgodnie z aktualnie obowiązującym regulaminem określającym zasady i tryb korzystania z obiektu</w:t>
      </w:r>
      <w:r>
        <w:rPr>
          <w:rFonts w:cs="Times New Roman"/>
          <w:color w:val="000000"/>
        </w:rPr>
        <w:t>;</w:t>
      </w:r>
    </w:p>
    <w:p w14:paraId="384C2BE6" w14:textId="77777777" w:rsidR="004C2466" w:rsidRPr="003959C8" w:rsidRDefault="004C2466" w:rsidP="004C2466">
      <w:pPr>
        <w:pStyle w:val="Tekstpodstawowy"/>
        <w:widowControl/>
        <w:numPr>
          <w:ilvl w:val="0"/>
          <w:numId w:val="24"/>
        </w:numPr>
        <w:suppressAutoHyphens w:val="0"/>
        <w:spacing w:after="0" w:line="276" w:lineRule="auto"/>
        <w:ind w:left="851" w:hanging="425"/>
        <w:jc w:val="both"/>
        <w:rPr>
          <w:rFonts w:cs="Times New Roman"/>
          <w:b/>
          <w:i/>
          <w:color w:val="000000"/>
        </w:rPr>
      </w:pPr>
      <w:r w:rsidRPr="003959C8">
        <w:rPr>
          <w:rFonts w:cs="Times New Roman"/>
          <w:color w:val="000000"/>
        </w:rPr>
        <w:t>wynajmowania i udostępniania obiektu w porozumieniu z Zamawiającym/ Biurem Festiwali w Mrągowie</w:t>
      </w:r>
      <w:r>
        <w:rPr>
          <w:rFonts w:cs="Times New Roman"/>
          <w:color w:val="000000"/>
        </w:rPr>
        <w:t>;</w:t>
      </w:r>
    </w:p>
    <w:p w14:paraId="5D3CE228" w14:textId="77777777" w:rsidR="004C2466" w:rsidRPr="003959C8" w:rsidRDefault="004C2466" w:rsidP="004C2466">
      <w:pPr>
        <w:pStyle w:val="Tekstpodstawowy"/>
        <w:widowControl/>
        <w:numPr>
          <w:ilvl w:val="0"/>
          <w:numId w:val="24"/>
        </w:numPr>
        <w:suppressAutoHyphens w:val="0"/>
        <w:spacing w:after="0" w:line="276" w:lineRule="auto"/>
        <w:ind w:left="851" w:hanging="425"/>
        <w:jc w:val="both"/>
        <w:rPr>
          <w:rFonts w:cs="Times New Roman"/>
          <w:b/>
          <w:i/>
          <w:color w:val="000000"/>
        </w:rPr>
      </w:pPr>
      <w:r w:rsidRPr="003959C8">
        <w:rPr>
          <w:rFonts w:cs="Times New Roman"/>
          <w:color w:val="000000"/>
        </w:rPr>
        <w:t>udostępnienia i wynajmu amfiteatru na podstawie podpisanej umowy.</w:t>
      </w:r>
    </w:p>
    <w:p w14:paraId="03BCFCF0" w14:textId="77777777" w:rsidR="004C2466" w:rsidRPr="003959C8" w:rsidRDefault="004C2466" w:rsidP="004C2466">
      <w:pPr>
        <w:pStyle w:val="Tekstpodstawowy"/>
        <w:widowControl/>
        <w:numPr>
          <w:ilvl w:val="0"/>
          <w:numId w:val="24"/>
        </w:numPr>
        <w:suppressAutoHyphens w:val="0"/>
        <w:spacing w:after="0" w:line="276" w:lineRule="auto"/>
        <w:ind w:left="851" w:hanging="425"/>
        <w:jc w:val="both"/>
        <w:rPr>
          <w:rFonts w:cs="Times New Roman"/>
          <w:b/>
          <w:i/>
          <w:color w:val="000000"/>
        </w:rPr>
      </w:pPr>
      <w:r w:rsidRPr="003959C8">
        <w:rPr>
          <w:rFonts w:cs="Times New Roman"/>
          <w:color w:val="000000"/>
        </w:rPr>
        <w:t>przestrzegania zasad najmu i udostępniania obiektu określonych przez Zamawiającego</w:t>
      </w:r>
      <w:r>
        <w:rPr>
          <w:rFonts w:cs="Times New Roman"/>
          <w:color w:val="000000"/>
        </w:rPr>
        <w:t>;</w:t>
      </w:r>
    </w:p>
    <w:p w14:paraId="044045F4" w14:textId="77777777" w:rsidR="004C2466" w:rsidRPr="003959C8" w:rsidRDefault="004C2466" w:rsidP="004C2466">
      <w:pPr>
        <w:pStyle w:val="Tekstpodstawowy"/>
        <w:widowControl/>
        <w:numPr>
          <w:ilvl w:val="0"/>
          <w:numId w:val="24"/>
        </w:numPr>
        <w:suppressAutoHyphens w:val="0"/>
        <w:spacing w:after="0" w:line="276" w:lineRule="auto"/>
        <w:ind w:left="851" w:hanging="425"/>
        <w:jc w:val="both"/>
        <w:rPr>
          <w:rFonts w:cs="Times New Roman"/>
          <w:b/>
          <w:i/>
          <w:color w:val="000000"/>
        </w:rPr>
      </w:pPr>
      <w:r w:rsidRPr="003959C8">
        <w:rPr>
          <w:rFonts w:cs="Times New Roman"/>
          <w:color w:val="000000"/>
        </w:rPr>
        <w:t>prowadzenia rejestru wniosków o najem lub udostępnienie obiektu</w:t>
      </w:r>
      <w:r>
        <w:rPr>
          <w:rFonts w:cs="Times New Roman"/>
          <w:color w:val="000000"/>
        </w:rPr>
        <w:t>;</w:t>
      </w:r>
    </w:p>
    <w:p w14:paraId="30C84F0C" w14:textId="77777777" w:rsidR="004C2466" w:rsidRPr="003959C8" w:rsidRDefault="004C2466" w:rsidP="004C2466">
      <w:pPr>
        <w:pStyle w:val="Tekstpodstawowy"/>
        <w:widowControl/>
        <w:numPr>
          <w:ilvl w:val="0"/>
          <w:numId w:val="24"/>
        </w:numPr>
        <w:suppressAutoHyphens w:val="0"/>
        <w:spacing w:after="0" w:line="276" w:lineRule="auto"/>
        <w:ind w:left="851" w:hanging="425"/>
        <w:jc w:val="both"/>
        <w:rPr>
          <w:rFonts w:cs="Times New Roman"/>
          <w:b/>
          <w:i/>
          <w:color w:val="000000"/>
        </w:rPr>
      </w:pPr>
      <w:r w:rsidRPr="003959C8">
        <w:rPr>
          <w:rFonts w:cs="Times New Roman"/>
          <w:color w:val="000000"/>
        </w:rPr>
        <w:t>przestrzegania zasady, że ostateczną decyzję o rezerwacji obiektu na organizację wydarzenia podejmuje Zarządca wspólnie z Biurem Festiwali w Mrągowie</w:t>
      </w:r>
      <w:r>
        <w:rPr>
          <w:rFonts w:cs="Times New Roman"/>
          <w:color w:val="000000"/>
        </w:rPr>
        <w:t>;</w:t>
      </w:r>
    </w:p>
    <w:p w14:paraId="0F8D5C0D" w14:textId="77777777" w:rsidR="004C2466" w:rsidRPr="003959C8" w:rsidRDefault="004C2466" w:rsidP="004C2466">
      <w:pPr>
        <w:pStyle w:val="Tekstpodstawowy"/>
        <w:widowControl/>
        <w:numPr>
          <w:ilvl w:val="0"/>
          <w:numId w:val="24"/>
        </w:numPr>
        <w:suppressAutoHyphens w:val="0"/>
        <w:spacing w:after="0" w:line="276" w:lineRule="auto"/>
        <w:ind w:left="851" w:hanging="425"/>
        <w:jc w:val="both"/>
        <w:rPr>
          <w:rFonts w:cs="Times New Roman"/>
          <w:b/>
          <w:i/>
          <w:color w:val="000000"/>
        </w:rPr>
      </w:pPr>
      <w:r w:rsidRPr="003959C8">
        <w:rPr>
          <w:rFonts w:cs="Times New Roman"/>
          <w:color w:val="000000"/>
        </w:rPr>
        <w:t>przestrzegania zasady, że decyzję w sprawie udostępnienia amfiteatru na zasadach innych niż ww. podejmuje wyłącznie Burmistrz Miasta Mrągowo</w:t>
      </w:r>
      <w:r>
        <w:rPr>
          <w:rFonts w:cs="Times New Roman"/>
          <w:color w:val="000000"/>
        </w:rPr>
        <w:t>;</w:t>
      </w:r>
    </w:p>
    <w:p w14:paraId="3D110649" w14:textId="77777777" w:rsidR="004C2466" w:rsidRPr="003959C8" w:rsidRDefault="004C2466" w:rsidP="004C2466">
      <w:pPr>
        <w:pStyle w:val="Tekstpodstawowy"/>
        <w:widowControl/>
        <w:numPr>
          <w:ilvl w:val="0"/>
          <w:numId w:val="24"/>
        </w:numPr>
        <w:suppressAutoHyphens w:val="0"/>
        <w:spacing w:after="0" w:line="276" w:lineRule="auto"/>
        <w:ind w:left="851" w:hanging="425"/>
        <w:jc w:val="both"/>
        <w:rPr>
          <w:rFonts w:cs="Times New Roman"/>
          <w:b/>
          <w:i/>
          <w:color w:val="000000"/>
        </w:rPr>
      </w:pPr>
      <w:r w:rsidRPr="003959C8">
        <w:rPr>
          <w:rFonts w:cs="Times New Roman"/>
          <w:color w:val="000000"/>
        </w:rPr>
        <w:t>możliwości odmowy udostępnienia obiektu, jeśli:</w:t>
      </w:r>
    </w:p>
    <w:p w14:paraId="512AF4C3" w14:textId="77777777" w:rsidR="004C2466" w:rsidRPr="003959C8" w:rsidRDefault="004C2466" w:rsidP="004C2466">
      <w:pPr>
        <w:pStyle w:val="Tekstpodstawowy"/>
        <w:widowControl/>
        <w:numPr>
          <w:ilvl w:val="0"/>
          <w:numId w:val="34"/>
        </w:numPr>
        <w:suppressAutoHyphens w:val="0"/>
        <w:spacing w:after="0" w:line="276" w:lineRule="auto"/>
        <w:ind w:left="993" w:hanging="284"/>
        <w:jc w:val="both"/>
        <w:rPr>
          <w:rFonts w:cs="Times New Roman"/>
          <w:b/>
          <w:i/>
          <w:color w:val="000000"/>
        </w:rPr>
      </w:pPr>
      <w:r w:rsidRPr="003959C8">
        <w:rPr>
          <w:rFonts w:cs="Times New Roman"/>
          <w:color w:val="000000"/>
        </w:rPr>
        <w:t>amfiteatr jest zajęty we wnioskowanym terminie,</w:t>
      </w:r>
    </w:p>
    <w:p w14:paraId="77FCB94C" w14:textId="77777777" w:rsidR="004C2466" w:rsidRPr="003959C8" w:rsidRDefault="004C2466" w:rsidP="004C2466">
      <w:pPr>
        <w:pStyle w:val="Tekstpodstawowy"/>
        <w:widowControl/>
        <w:numPr>
          <w:ilvl w:val="0"/>
          <w:numId w:val="34"/>
        </w:numPr>
        <w:suppressAutoHyphens w:val="0"/>
        <w:spacing w:after="0" w:line="276" w:lineRule="auto"/>
        <w:ind w:left="993" w:hanging="284"/>
        <w:jc w:val="both"/>
        <w:rPr>
          <w:rFonts w:cs="Times New Roman"/>
          <w:b/>
          <w:i/>
          <w:color w:val="000000"/>
        </w:rPr>
      </w:pPr>
      <w:r w:rsidRPr="003959C8">
        <w:rPr>
          <w:rFonts w:cs="Times New Roman"/>
          <w:color w:val="000000"/>
        </w:rPr>
        <w:t>charakter wydarzenia narusza przepisy prawa lub zasady współżycia społecznego,</w:t>
      </w:r>
    </w:p>
    <w:p w14:paraId="355D9E5B" w14:textId="0FBBD1E0" w:rsidR="004C2466" w:rsidRPr="003959C8" w:rsidRDefault="004C2466" w:rsidP="004C2466">
      <w:pPr>
        <w:pStyle w:val="Tekstpodstawowy"/>
        <w:widowControl/>
        <w:numPr>
          <w:ilvl w:val="0"/>
          <w:numId w:val="34"/>
        </w:numPr>
        <w:suppressAutoHyphens w:val="0"/>
        <w:spacing w:after="0" w:line="276" w:lineRule="auto"/>
        <w:ind w:left="993" w:hanging="284"/>
        <w:jc w:val="both"/>
        <w:rPr>
          <w:rFonts w:cs="Times New Roman"/>
          <w:b/>
          <w:i/>
          <w:color w:val="000000"/>
        </w:rPr>
      </w:pPr>
      <w:r>
        <w:rPr>
          <w:noProof/>
        </w:rPr>
        <w:drawing>
          <wp:anchor distT="0" distB="0" distL="114300" distR="114300" simplePos="0" relativeHeight="251666944" behindDoc="1" locked="0" layoutInCell="1" allowOverlap="1" wp14:anchorId="6ED1725C" wp14:editId="44599C84">
            <wp:simplePos x="0" y="0"/>
            <wp:positionH relativeFrom="column">
              <wp:posOffset>4837814</wp:posOffset>
            </wp:positionH>
            <wp:positionV relativeFrom="paragraph">
              <wp:posOffset>615315</wp:posOffset>
            </wp:positionV>
            <wp:extent cx="1066800" cy="1077595"/>
            <wp:effectExtent l="0" t="0" r="0" b="0"/>
            <wp:wrapNone/>
            <wp:docPr id="370184437" name="Obraz 370184437" descr="pieczatka_sl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eczatka_sla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1077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59C8">
        <w:rPr>
          <w:rFonts w:cs="Times New Roman"/>
          <w:color w:val="000000"/>
        </w:rPr>
        <w:t xml:space="preserve">Najemca dotychczas nie przestrzegał zobowiązań wobec Zarządcy, wynikających </w:t>
      </w:r>
      <w:r w:rsidRPr="003959C8">
        <w:rPr>
          <w:rFonts w:cs="Times New Roman"/>
          <w:color w:val="000000"/>
        </w:rPr>
        <w:br/>
        <w:t>z wcześniej organizowanych wydarzeń, w szczególności zalegał z opłatami związanymi z korzystaniem z obiektu lub nie wykonał innych obowiązków wynikających z zawartej umowy</w:t>
      </w:r>
      <w:r>
        <w:rPr>
          <w:rFonts w:cs="Times New Roman"/>
          <w:color w:val="000000"/>
        </w:rPr>
        <w:t>,</w:t>
      </w:r>
      <w:r w:rsidRPr="004C2466">
        <w:rPr>
          <w:noProof/>
        </w:rPr>
        <w:t xml:space="preserve"> </w:t>
      </w:r>
    </w:p>
    <w:p w14:paraId="6390EBBD" w14:textId="77777777" w:rsidR="004C2466" w:rsidRPr="003959C8" w:rsidRDefault="004C2466" w:rsidP="004C2466">
      <w:pPr>
        <w:pStyle w:val="Tekstpodstawowy"/>
        <w:widowControl/>
        <w:numPr>
          <w:ilvl w:val="0"/>
          <w:numId w:val="34"/>
        </w:numPr>
        <w:suppressAutoHyphens w:val="0"/>
        <w:spacing w:after="0" w:line="276" w:lineRule="auto"/>
        <w:ind w:left="993" w:hanging="284"/>
        <w:jc w:val="both"/>
        <w:rPr>
          <w:rFonts w:cs="Times New Roman"/>
          <w:b/>
          <w:i/>
          <w:color w:val="000000"/>
        </w:rPr>
      </w:pPr>
      <w:r w:rsidRPr="003959C8">
        <w:rPr>
          <w:rFonts w:cs="Times New Roman"/>
          <w:color w:val="000000"/>
        </w:rPr>
        <w:t>charakter wydarzenia w znacznym stopniu narusza dobre imię Zarządcy lub Gminy Miasto Mrągowo, narusza jego statutowe role, niesie w sobie treści agresywne, pornograficzne lub inne demoralizujące lub obrażające publiczność</w:t>
      </w:r>
      <w:r>
        <w:rPr>
          <w:rFonts w:cs="Times New Roman"/>
          <w:color w:val="000000"/>
        </w:rPr>
        <w:t>,</w:t>
      </w:r>
    </w:p>
    <w:p w14:paraId="49B093F7" w14:textId="77777777" w:rsidR="004C2466" w:rsidRPr="003959C8" w:rsidRDefault="004C2466" w:rsidP="004C2466">
      <w:pPr>
        <w:pStyle w:val="Tekstpodstawowy"/>
        <w:widowControl/>
        <w:numPr>
          <w:ilvl w:val="0"/>
          <w:numId w:val="34"/>
        </w:numPr>
        <w:suppressAutoHyphens w:val="0"/>
        <w:spacing w:after="0" w:line="276" w:lineRule="auto"/>
        <w:ind w:left="993" w:hanging="284"/>
        <w:jc w:val="both"/>
        <w:rPr>
          <w:rFonts w:cs="Times New Roman"/>
          <w:b/>
          <w:i/>
          <w:color w:val="000000"/>
        </w:rPr>
      </w:pPr>
      <w:r w:rsidRPr="003959C8">
        <w:rPr>
          <w:rFonts w:cs="Times New Roman"/>
          <w:color w:val="000000"/>
        </w:rPr>
        <w:lastRenderedPageBreak/>
        <w:t>wydarzenie ma charakter polityczny (agitacje, propaganda, podżeganie do konfliktu itp.)</w:t>
      </w:r>
      <w:r>
        <w:rPr>
          <w:rFonts w:cs="Times New Roman"/>
          <w:color w:val="000000"/>
        </w:rPr>
        <w:t>,</w:t>
      </w:r>
    </w:p>
    <w:p w14:paraId="16295090" w14:textId="77777777" w:rsidR="004C2466" w:rsidRPr="003959C8" w:rsidRDefault="004C2466" w:rsidP="004C2466">
      <w:pPr>
        <w:pStyle w:val="Tekstpodstawowy"/>
        <w:widowControl/>
        <w:numPr>
          <w:ilvl w:val="0"/>
          <w:numId w:val="34"/>
        </w:numPr>
        <w:suppressAutoHyphens w:val="0"/>
        <w:spacing w:after="0" w:line="276" w:lineRule="auto"/>
        <w:ind w:left="993" w:hanging="284"/>
        <w:jc w:val="both"/>
        <w:rPr>
          <w:rFonts w:cs="Times New Roman"/>
          <w:b/>
          <w:i/>
          <w:color w:val="000000"/>
        </w:rPr>
      </w:pPr>
      <w:r w:rsidRPr="003959C8">
        <w:rPr>
          <w:rFonts w:cs="Times New Roman"/>
          <w:color w:val="000000"/>
        </w:rPr>
        <w:t xml:space="preserve">nastąpią okoliczności od niego niezależne (zdarzenia losowe, żałoba narodowa, klęska żywiołowa, itp.) Zarządca zastrzega sobie prawo do odwołania, skrócenia, przesunięcia lub zmiany terminu trwającego wynajmu. </w:t>
      </w:r>
    </w:p>
    <w:p w14:paraId="4A045205" w14:textId="77777777" w:rsidR="004C2466" w:rsidRPr="003959C8" w:rsidRDefault="004C2466" w:rsidP="004C2466">
      <w:pPr>
        <w:pStyle w:val="Tekstpodstawowy"/>
        <w:widowControl/>
        <w:numPr>
          <w:ilvl w:val="0"/>
          <w:numId w:val="24"/>
        </w:numPr>
        <w:suppressAutoHyphens w:val="0"/>
        <w:spacing w:after="0" w:line="276" w:lineRule="auto"/>
        <w:ind w:left="851" w:hanging="425"/>
        <w:jc w:val="both"/>
        <w:rPr>
          <w:rFonts w:cs="Times New Roman"/>
          <w:b/>
          <w:i/>
          <w:color w:val="000000"/>
        </w:rPr>
      </w:pPr>
      <w:r w:rsidRPr="003959C8">
        <w:rPr>
          <w:rFonts w:cs="Times New Roman"/>
          <w:color w:val="000000"/>
        </w:rPr>
        <w:t>każdorazowo przekazanie i odbiór obiektu pomiędzy Najmującym a Zarządcą następuje na podstawie protokołu zdawczo-odbiorczego podpisywanego przez obie strony z uwzględnieniem stanu technicznego i wyposażenia, w danym momencie przekazania lub odbioru</w:t>
      </w:r>
      <w:r>
        <w:rPr>
          <w:rFonts w:cs="Times New Roman"/>
          <w:color w:val="000000"/>
        </w:rPr>
        <w:t>;</w:t>
      </w:r>
    </w:p>
    <w:p w14:paraId="22CB5C04" w14:textId="77777777" w:rsidR="004C2466" w:rsidRPr="003959C8" w:rsidRDefault="004C2466" w:rsidP="004C2466">
      <w:pPr>
        <w:pStyle w:val="Tekstpodstawowy"/>
        <w:widowControl/>
        <w:numPr>
          <w:ilvl w:val="0"/>
          <w:numId w:val="24"/>
        </w:numPr>
        <w:suppressAutoHyphens w:val="0"/>
        <w:spacing w:after="0" w:line="276" w:lineRule="auto"/>
        <w:ind w:left="851" w:hanging="425"/>
        <w:jc w:val="both"/>
        <w:rPr>
          <w:rFonts w:cs="Times New Roman"/>
          <w:b/>
          <w:i/>
          <w:color w:val="000000"/>
        </w:rPr>
      </w:pPr>
      <w:r w:rsidRPr="003959C8">
        <w:rPr>
          <w:rFonts w:cs="Times New Roman"/>
          <w:color w:val="000000"/>
        </w:rPr>
        <w:t xml:space="preserve">ustalenia opłat za najem lub udostępnianie obiektu korzystania w uzgodnieniu </w:t>
      </w:r>
      <w:r w:rsidRPr="003959C8">
        <w:rPr>
          <w:rFonts w:cs="Times New Roman"/>
          <w:color w:val="000000"/>
        </w:rPr>
        <w:br/>
        <w:t>z Zamawiającym;</w:t>
      </w:r>
    </w:p>
    <w:p w14:paraId="6E95C2E4" w14:textId="77777777" w:rsidR="004C2466" w:rsidRPr="003959C8" w:rsidRDefault="004C2466" w:rsidP="004C2466">
      <w:pPr>
        <w:pStyle w:val="Tekstpodstawowy"/>
        <w:widowControl/>
        <w:numPr>
          <w:ilvl w:val="0"/>
          <w:numId w:val="24"/>
        </w:numPr>
        <w:suppressAutoHyphens w:val="0"/>
        <w:spacing w:after="0" w:line="276" w:lineRule="auto"/>
        <w:ind w:left="851" w:hanging="425"/>
        <w:jc w:val="both"/>
        <w:rPr>
          <w:rFonts w:cs="Times New Roman"/>
          <w:b/>
          <w:i/>
          <w:color w:val="000000"/>
        </w:rPr>
      </w:pPr>
      <w:r w:rsidRPr="003959C8">
        <w:rPr>
          <w:rFonts w:cs="Times New Roman"/>
          <w:color w:val="000000"/>
        </w:rPr>
        <w:t>we współpracy z Biurem Festiwali opracowanie i wdrożenie planu sprzedaży/ wynajęcia obiektu w 2024 roku;</w:t>
      </w:r>
    </w:p>
    <w:p w14:paraId="0262A2F0" w14:textId="77777777" w:rsidR="004C2466" w:rsidRPr="003959C8" w:rsidRDefault="004C2466" w:rsidP="004C2466">
      <w:pPr>
        <w:pStyle w:val="Tekstpodstawowy"/>
        <w:widowControl/>
        <w:numPr>
          <w:ilvl w:val="0"/>
          <w:numId w:val="24"/>
        </w:numPr>
        <w:suppressAutoHyphens w:val="0"/>
        <w:spacing w:after="0" w:line="276" w:lineRule="auto"/>
        <w:ind w:left="851" w:hanging="425"/>
        <w:jc w:val="both"/>
        <w:rPr>
          <w:rFonts w:cs="Times New Roman"/>
          <w:b/>
          <w:i/>
          <w:color w:val="000000"/>
        </w:rPr>
      </w:pPr>
      <w:r w:rsidRPr="003959C8">
        <w:rPr>
          <w:rFonts w:cs="Times New Roman"/>
          <w:color w:val="000000"/>
        </w:rPr>
        <w:t>zabezpieczenie promocji marki Festiwalowe Mrągowo w umowach z producentami imprez w Mrągowie oraz podmiotami zewnętrznymi wynajmującymi obiekt m.in. poprzez umieszczanie logotypu marki Festiwalowe Mrągowo w materiałach informacyjno-promocyjnych wydarzenia organizowanego przez podmioty zewnętrzne;</w:t>
      </w:r>
    </w:p>
    <w:p w14:paraId="1D117947" w14:textId="77777777" w:rsidR="004C2466" w:rsidRPr="003959C8" w:rsidRDefault="004C2466" w:rsidP="004C2466">
      <w:pPr>
        <w:pStyle w:val="Tekstpodstawowy"/>
        <w:widowControl/>
        <w:numPr>
          <w:ilvl w:val="0"/>
          <w:numId w:val="24"/>
        </w:numPr>
        <w:suppressAutoHyphens w:val="0"/>
        <w:spacing w:after="0" w:line="276" w:lineRule="auto"/>
        <w:ind w:left="851" w:hanging="425"/>
        <w:jc w:val="both"/>
        <w:rPr>
          <w:rFonts w:cs="Times New Roman"/>
          <w:b/>
          <w:i/>
          <w:color w:val="000000"/>
        </w:rPr>
      </w:pPr>
      <w:r w:rsidRPr="003959C8">
        <w:rPr>
          <w:rFonts w:cs="Times New Roman"/>
          <w:color w:val="000000"/>
        </w:rPr>
        <w:t>zabezpieczenie ekspozycji logotypu marki Festiwalowe Mrągowo w przestrzeni obiektu podczas wydarzeń, a także pomiędzy nimi;</w:t>
      </w:r>
    </w:p>
    <w:p w14:paraId="42665317" w14:textId="77777777" w:rsidR="004C2466" w:rsidRPr="003959C8" w:rsidRDefault="004C2466" w:rsidP="004C2466">
      <w:pPr>
        <w:pStyle w:val="Tekstpodstawowy"/>
        <w:widowControl/>
        <w:numPr>
          <w:ilvl w:val="0"/>
          <w:numId w:val="24"/>
        </w:numPr>
        <w:suppressAutoHyphens w:val="0"/>
        <w:spacing w:after="0" w:line="276" w:lineRule="auto"/>
        <w:ind w:left="851" w:hanging="425"/>
        <w:jc w:val="both"/>
        <w:rPr>
          <w:rFonts w:cs="Times New Roman"/>
          <w:b/>
          <w:i/>
          <w:color w:val="000000"/>
        </w:rPr>
      </w:pPr>
      <w:r w:rsidRPr="003959C8">
        <w:rPr>
          <w:rFonts w:cs="Times New Roman"/>
          <w:color w:val="000000"/>
        </w:rPr>
        <w:t>prowadzenia statystyk z wydarzeń organizowanych w obiekcie dotyczących liczby uczestników poszczególnych imprez z podziałem na dni, liczby sprzedanych biletów;</w:t>
      </w:r>
    </w:p>
    <w:p w14:paraId="6A8E6FF8" w14:textId="77777777" w:rsidR="004C2466" w:rsidRPr="003959C8" w:rsidRDefault="004C2466" w:rsidP="004C2466">
      <w:pPr>
        <w:pStyle w:val="Tekstpodstawowy"/>
        <w:widowControl/>
        <w:numPr>
          <w:ilvl w:val="0"/>
          <w:numId w:val="24"/>
        </w:numPr>
        <w:suppressAutoHyphens w:val="0"/>
        <w:spacing w:after="0" w:line="276" w:lineRule="auto"/>
        <w:ind w:left="851" w:hanging="425"/>
        <w:jc w:val="both"/>
        <w:rPr>
          <w:rFonts w:cs="Times New Roman"/>
          <w:b/>
          <w:i/>
          <w:color w:val="000000"/>
        </w:rPr>
      </w:pPr>
      <w:r w:rsidRPr="003959C8">
        <w:rPr>
          <w:rFonts w:cs="Times New Roman"/>
          <w:color w:val="000000"/>
        </w:rPr>
        <w:t>Wykonawca organizując samodzielnie i/lub w porozumieniu z podmiotami zewnętrznymi imprezy w obiekcie musi mieć na uwadze wizerunek oraz rozwój marki Festiwalowe Mrągowo;</w:t>
      </w:r>
    </w:p>
    <w:p w14:paraId="756A7C65" w14:textId="77777777" w:rsidR="004C2466" w:rsidRPr="003959C8" w:rsidRDefault="004C2466" w:rsidP="004C2466">
      <w:pPr>
        <w:pStyle w:val="Tekstpodstawowy"/>
        <w:widowControl/>
        <w:numPr>
          <w:ilvl w:val="0"/>
          <w:numId w:val="24"/>
        </w:numPr>
        <w:suppressAutoHyphens w:val="0"/>
        <w:spacing w:after="0" w:line="276" w:lineRule="auto"/>
        <w:ind w:left="851" w:hanging="425"/>
        <w:jc w:val="both"/>
        <w:rPr>
          <w:rFonts w:cs="Times New Roman"/>
          <w:b/>
          <w:i/>
          <w:color w:val="000000"/>
        </w:rPr>
      </w:pPr>
      <w:r w:rsidRPr="003959C8">
        <w:rPr>
          <w:rFonts w:cs="Times New Roman"/>
          <w:color w:val="000000"/>
        </w:rPr>
        <w:t xml:space="preserve">współprowadzenia strony internetowej marki miejsca Festiwalowe Mrągowo pod adresem www.festiwalowemragowo.pl, kont w mediach społecznościowych Facebook i Instagram pod nazwą: @festiwalowemragowo, a także </w:t>
      </w:r>
      <w:proofErr w:type="spellStart"/>
      <w:r w:rsidRPr="003959C8">
        <w:rPr>
          <w:rFonts w:cs="Times New Roman"/>
          <w:color w:val="000000"/>
        </w:rPr>
        <w:t>newslettera</w:t>
      </w:r>
      <w:proofErr w:type="spellEnd"/>
      <w:r w:rsidRPr="003959C8">
        <w:rPr>
          <w:rFonts w:cs="Times New Roman"/>
          <w:color w:val="000000"/>
        </w:rPr>
        <w:t>.</w:t>
      </w:r>
    </w:p>
    <w:p w14:paraId="11331FD6" w14:textId="77777777" w:rsidR="004C2466" w:rsidRPr="003959C8" w:rsidRDefault="004C2466" w:rsidP="004C2466">
      <w:pPr>
        <w:pStyle w:val="Tekstpodstawowy"/>
        <w:widowControl/>
        <w:numPr>
          <w:ilvl w:val="0"/>
          <w:numId w:val="24"/>
        </w:numPr>
        <w:suppressAutoHyphens w:val="0"/>
        <w:spacing w:after="0" w:line="276" w:lineRule="auto"/>
        <w:ind w:left="851" w:hanging="425"/>
        <w:jc w:val="both"/>
        <w:rPr>
          <w:rFonts w:cs="Times New Roman"/>
          <w:b/>
          <w:i/>
          <w:color w:val="000000"/>
        </w:rPr>
      </w:pPr>
      <w:r w:rsidRPr="003959C8">
        <w:rPr>
          <w:rFonts w:cs="Times New Roman"/>
          <w:color w:val="000000"/>
        </w:rPr>
        <w:t xml:space="preserve">prowadzenia wszelkiej dokumentacji finansowej i prawnej, związanej z najmem </w:t>
      </w:r>
      <w:r w:rsidRPr="003959C8">
        <w:rPr>
          <w:rFonts w:cs="Times New Roman"/>
          <w:color w:val="000000"/>
        </w:rPr>
        <w:br/>
        <w:t>i udostępnianiem amfiteatru podmiotom zewnętrznym, zgodnie z obowiązującymi przepisami;</w:t>
      </w:r>
    </w:p>
    <w:p w14:paraId="71591301" w14:textId="77777777" w:rsidR="004C2466" w:rsidRPr="003959C8" w:rsidRDefault="004C2466" w:rsidP="004C2466">
      <w:pPr>
        <w:pStyle w:val="Tekstpodstawowy"/>
        <w:widowControl/>
        <w:numPr>
          <w:ilvl w:val="0"/>
          <w:numId w:val="24"/>
        </w:numPr>
        <w:suppressAutoHyphens w:val="0"/>
        <w:spacing w:after="0" w:line="276" w:lineRule="auto"/>
        <w:ind w:left="851" w:hanging="425"/>
        <w:jc w:val="both"/>
        <w:rPr>
          <w:rFonts w:cs="Times New Roman"/>
          <w:b/>
          <w:i/>
          <w:color w:val="000000"/>
        </w:rPr>
      </w:pPr>
      <w:r w:rsidRPr="003959C8">
        <w:rPr>
          <w:rFonts w:cs="Times New Roman"/>
          <w:color w:val="000000"/>
        </w:rPr>
        <w:t>ponoszenia pełnej odpowiedzialność prawnej i finansowej za wszelkie czynności związane z udostępnianiem amfiteatru;</w:t>
      </w:r>
    </w:p>
    <w:p w14:paraId="013B0B66" w14:textId="77777777" w:rsidR="004C2466" w:rsidRPr="003959C8" w:rsidRDefault="004C2466" w:rsidP="004C2466">
      <w:pPr>
        <w:pStyle w:val="Tekstpodstawowy"/>
        <w:widowControl/>
        <w:numPr>
          <w:ilvl w:val="0"/>
          <w:numId w:val="24"/>
        </w:numPr>
        <w:suppressAutoHyphens w:val="0"/>
        <w:spacing w:after="0" w:line="276" w:lineRule="auto"/>
        <w:ind w:left="851" w:hanging="425"/>
        <w:jc w:val="both"/>
        <w:rPr>
          <w:rFonts w:cs="Times New Roman"/>
          <w:b/>
          <w:i/>
          <w:color w:val="000000"/>
        </w:rPr>
      </w:pPr>
      <w:r w:rsidRPr="003959C8">
        <w:rPr>
          <w:rFonts w:cs="Times New Roman"/>
          <w:color w:val="000000"/>
        </w:rPr>
        <w:t>w przypadku, gdy Wykonawca będzie organizatorem imprezy, do przestrzegania obowiązujących, w tym zakresie przepisów prawa, a w szczególności ustawy z dnia 20 marca 2009 r. o bezpieczeństwie imprez masowych (</w:t>
      </w:r>
      <w:proofErr w:type="spellStart"/>
      <w:r w:rsidRPr="003959C8">
        <w:rPr>
          <w:rFonts w:cs="Times New Roman"/>
          <w:color w:val="000000"/>
        </w:rPr>
        <w:t>t.j</w:t>
      </w:r>
      <w:proofErr w:type="spellEnd"/>
      <w:r w:rsidRPr="003959C8">
        <w:rPr>
          <w:rFonts w:cs="Times New Roman"/>
          <w:color w:val="000000"/>
        </w:rPr>
        <w:t>. Dz.U. z 2023 r. poz. 616 ze zm.);</w:t>
      </w:r>
    </w:p>
    <w:p w14:paraId="5130E93F" w14:textId="77777777" w:rsidR="004C2466" w:rsidRPr="003959C8" w:rsidRDefault="004C2466" w:rsidP="004C2466">
      <w:pPr>
        <w:pStyle w:val="Tekstpodstawowy"/>
        <w:widowControl/>
        <w:numPr>
          <w:ilvl w:val="0"/>
          <w:numId w:val="24"/>
        </w:numPr>
        <w:suppressAutoHyphens w:val="0"/>
        <w:spacing w:after="0" w:line="276" w:lineRule="auto"/>
        <w:ind w:left="851" w:hanging="425"/>
        <w:jc w:val="both"/>
        <w:rPr>
          <w:rFonts w:cs="Times New Roman"/>
          <w:b/>
          <w:i/>
          <w:color w:val="000000"/>
        </w:rPr>
      </w:pPr>
      <w:r w:rsidRPr="003959C8">
        <w:rPr>
          <w:rFonts w:cs="Times New Roman"/>
          <w:color w:val="000000"/>
        </w:rPr>
        <w:t>niezwłocznego powiadamiania Zamawiającego o stwierdzonych nieprawidłowościach mających wpływ na wykonywanie praw i obowiązków wynikających z zawartych umów z użytkownikami amfiteatru, a w szczególności o dokonywaniu przez użytkowników obiektu samowolnych zmian na obiekcie (jego części) lub wyposażeniu technicznym;</w:t>
      </w:r>
    </w:p>
    <w:p w14:paraId="5C7101A2" w14:textId="77777777" w:rsidR="004C2466" w:rsidRPr="003959C8" w:rsidRDefault="004C2466" w:rsidP="004C2466">
      <w:pPr>
        <w:pStyle w:val="Tekstpodstawowy"/>
        <w:widowControl/>
        <w:numPr>
          <w:ilvl w:val="0"/>
          <w:numId w:val="24"/>
        </w:numPr>
        <w:suppressAutoHyphens w:val="0"/>
        <w:spacing w:after="0" w:line="276" w:lineRule="auto"/>
        <w:ind w:left="851" w:hanging="425"/>
        <w:jc w:val="both"/>
        <w:rPr>
          <w:rFonts w:cs="Times New Roman"/>
          <w:b/>
          <w:i/>
          <w:color w:val="000000"/>
        </w:rPr>
      </w:pPr>
      <w:r w:rsidRPr="003959C8">
        <w:rPr>
          <w:rFonts w:cs="Times New Roman"/>
          <w:color w:val="000000"/>
        </w:rPr>
        <w:lastRenderedPageBreak/>
        <w:t>przyjmowania oraz załatwiania wniosków, skarg i interwencji użytkowników obiektu, prowadzenia ich ewidencji oraz reagowania na zgłaszane uwagi, a w przypadku gdy załatwienie danej sprawy przekracza zakres uprawnień Wykonawcy do niezwłocznego skontaktowania się z Zamawiającym.</w:t>
      </w:r>
    </w:p>
    <w:p w14:paraId="765890CB" w14:textId="77777777" w:rsidR="004C2466" w:rsidRPr="003959C8" w:rsidRDefault="004C2466" w:rsidP="004C2466">
      <w:pPr>
        <w:widowControl w:val="0"/>
        <w:numPr>
          <w:ilvl w:val="0"/>
          <w:numId w:val="36"/>
        </w:numPr>
        <w:suppressAutoHyphens/>
        <w:spacing w:line="276" w:lineRule="auto"/>
        <w:jc w:val="both"/>
        <w:rPr>
          <w:u w:val="single"/>
        </w:rPr>
      </w:pPr>
      <w:r w:rsidRPr="003959C8">
        <w:rPr>
          <w:u w:val="single"/>
        </w:rPr>
        <w:t>Inne obowiązki Wykonawcy:</w:t>
      </w:r>
    </w:p>
    <w:p w14:paraId="3EB7BFFF" w14:textId="77777777" w:rsidR="004C2466" w:rsidRPr="003959C8" w:rsidRDefault="004C2466" w:rsidP="004C2466">
      <w:pPr>
        <w:widowControl w:val="0"/>
        <w:numPr>
          <w:ilvl w:val="1"/>
          <w:numId w:val="38"/>
        </w:numPr>
        <w:suppressAutoHyphens/>
        <w:spacing w:line="276" w:lineRule="auto"/>
        <w:ind w:left="851" w:hanging="283"/>
        <w:jc w:val="both"/>
        <w:rPr>
          <w:lang w:val="x-none"/>
        </w:rPr>
      </w:pPr>
      <w:r w:rsidRPr="003959C8">
        <w:rPr>
          <w:lang w:val="x-none"/>
        </w:rPr>
        <w:t>Wykonawca zapewnia wszelki sprzęt do realizacji przedmiotu zamówienia</w:t>
      </w:r>
      <w:r>
        <w:t>;</w:t>
      </w:r>
    </w:p>
    <w:p w14:paraId="2A4D640B" w14:textId="77777777" w:rsidR="004C2466" w:rsidRPr="003959C8" w:rsidRDefault="004C2466" w:rsidP="004C2466">
      <w:pPr>
        <w:widowControl w:val="0"/>
        <w:numPr>
          <w:ilvl w:val="1"/>
          <w:numId w:val="38"/>
        </w:numPr>
        <w:suppressAutoHyphens/>
        <w:spacing w:line="276" w:lineRule="auto"/>
        <w:ind w:left="851" w:hanging="283"/>
        <w:jc w:val="both"/>
        <w:rPr>
          <w:lang w:val="x-none"/>
        </w:rPr>
      </w:pPr>
      <w:r w:rsidRPr="003959C8">
        <w:rPr>
          <w:lang w:val="x-none"/>
        </w:rPr>
        <w:t>Wykonawca współpracuje z ubezpieczycielem w zakresie zniszczeń i dewastacji przedmiotu</w:t>
      </w:r>
      <w:r w:rsidRPr="003959C8">
        <w:t xml:space="preserve"> zapytania ofertowego</w:t>
      </w:r>
      <w:r w:rsidRPr="003959C8">
        <w:rPr>
          <w:lang w:val="x-none"/>
        </w:rPr>
        <w:t xml:space="preserve"> powierzonego w ramach umowy</w:t>
      </w:r>
      <w:r>
        <w:t>;</w:t>
      </w:r>
    </w:p>
    <w:p w14:paraId="7603BBA1" w14:textId="77777777" w:rsidR="004C2466" w:rsidRPr="003959C8" w:rsidRDefault="004C2466" w:rsidP="004C2466">
      <w:pPr>
        <w:widowControl w:val="0"/>
        <w:numPr>
          <w:ilvl w:val="1"/>
          <w:numId w:val="38"/>
        </w:numPr>
        <w:suppressAutoHyphens/>
        <w:spacing w:line="276" w:lineRule="auto"/>
        <w:ind w:left="851" w:hanging="283"/>
        <w:jc w:val="both"/>
        <w:rPr>
          <w:lang w:val="x-none"/>
        </w:rPr>
      </w:pPr>
      <w:r w:rsidRPr="003959C8">
        <w:rPr>
          <w:lang w:val="x-none"/>
        </w:rPr>
        <w:t xml:space="preserve">Wykonawca gwarantuje Zamawiającemu w okresie </w:t>
      </w:r>
      <w:r w:rsidRPr="003959C8">
        <w:t>od 01.01.2024 r. do 31.12.2024</w:t>
      </w:r>
      <w:r w:rsidRPr="003959C8">
        <w:rPr>
          <w:lang w:val="x-none"/>
        </w:rPr>
        <w:t xml:space="preserve"> </w:t>
      </w:r>
      <w:r w:rsidRPr="003959C8">
        <w:t xml:space="preserve">r. </w:t>
      </w:r>
      <w:r w:rsidRPr="003959C8">
        <w:rPr>
          <w:lang w:val="x-none"/>
        </w:rPr>
        <w:t>wstęp bez ograniczenia na teren obiektu w celu zbadania i sprawdzenia stanu wywiązywania się Wykonawcy z zawartej między stronami umowy oraz uwzględnianie uwag Zamawiającego i rekomendacji w zakresie realizacji poszczególnych postanowień umowy</w:t>
      </w:r>
      <w:r>
        <w:t>;</w:t>
      </w:r>
    </w:p>
    <w:p w14:paraId="08421431" w14:textId="77777777" w:rsidR="004C2466" w:rsidRPr="003959C8" w:rsidRDefault="004C2466" w:rsidP="004C2466">
      <w:pPr>
        <w:widowControl w:val="0"/>
        <w:numPr>
          <w:ilvl w:val="1"/>
          <w:numId w:val="38"/>
        </w:numPr>
        <w:suppressAutoHyphens/>
        <w:spacing w:line="276" w:lineRule="auto"/>
        <w:ind w:left="851" w:hanging="283"/>
        <w:jc w:val="both"/>
        <w:rPr>
          <w:lang w:val="x-none"/>
        </w:rPr>
      </w:pPr>
      <w:r w:rsidRPr="003959C8">
        <w:rPr>
          <w:lang w:val="x-none"/>
        </w:rPr>
        <w:t>Wykonawca nie ma prawa poddawać obiektu znaczącym modyfikacjom mającym wpływ na jego charakter i funkcję. Wykonawca nie ma prawa wykorzystywania elementów składowych obiektu poza jego lokalizacją, jak również nie ma prawa dokonywania żadnych prac budowlanych polegających na przebudowie lub modernizacji obiektu i jego elementów składowych, bez pisemnej zgody Zamawiającego.</w:t>
      </w:r>
    </w:p>
    <w:p w14:paraId="6A0D4349" w14:textId="77777777" w:rsidR="004C2466" w:rsidRPr="003959C8" w:rsidRDefault="004C2466" w:rsidP="004C2466">
      <w:pPr>
        <w:widowControl w:val="0"/>
        <w:numPr>
          <w:ilvl w:val="0"/>
          <w:numId w:val="21"/>
        </w:numPr>
        <w:suppressAutoHyphens/>
        <w:spacing w:line="276" w:lineRule="auto"/>
        <w:jc w:val="both"/>
        <w:rPr>
          <w:u w:val="single"/>
          <w:lang w:val="x-none"/>
        </w:rPr>
      </w:pPr>
      <w:r w:rsidRPr="003959C8">
        <w:rPr>
          <w:u w:val="single"/>
          <w:lang w:val="x-none"/>
        </w:rPr>
        <w:t>Gospodarka finansowa Wykonawcy</w:t>
      </w:r>
      <w:r w:rsidRPr="003959C8">
        <w:rPr>
          <w:u w:val="single"/>
        </w:rPr>
        <w:t>:</w:t>
      </w:r>
    </w:p>
    <w:p w14:paraId="19DB3D29" w14:textId="77777777" w:rsidR="004C2466" w:rsidRPr="003959C8" w:rsidRDefault="004C2466" w:rsidP="004C2466">
      <w:pPr>
        <w:widowControl w:val="0"/>
        <w:numPr>
          <w:ilvl w:val="0"/>
          <w:numId w:val="40"/>
        </w:numPr>
        <w:suppressAutoHyphens/>
        <w:spacing w:line="276" w:lineRule="auto"/>
        <w:ind w:left="851" w:hanging="284"/>
        <w:jc w:val="both"/>
        <w:rPr>
          <w:lang w:val="x-none"/>
        </w:rPr>
      </w:pPr>
      <w:r w:rsidRPr="003959C8">
        <w:rPr>
          <w:lang w:val="x-none"/>
        </w:rPr>
        <w:t>Wykonawca zobowiązuje się do zapewnienia właściwej gospodarki ekonomiczno</w:t>
      </w:r>
      <w:r>
        <w:t>-</w:t>
      </w:r>
      <w:r w:rsidRPr="003959C8">
        <w:rPr>
          <w:lang w:val="x-none"/>
        </w:rPr>
        <w:t>finansowej, w tym prowadzenie odrębnej ewidencji księgowej dla dokumentowania osiągniętych przychodów i ponoszonych kosztów dotyczących przedmiotowego zamówienia</w:t>
      </w:r>
      <w:r>
        <w:t>;</w:t>
      </w:r>
    </w:p>
    <w:p w14:paraId="0AC6081E" w14:textId="77777777" w:rsidR="004C2466" w:rsidRPr="003959C8" w:rsidRDefault="004C2466" w:rsidP="004C2466">
      <w:pPr>
        <w:widowControl w:val="0"/>
        <w:numPr>
          <w:ilvl w:val="0"/>
          <w:numId w:val="40"/>
        </w:numPr>
        <w:suppressAutoHyphens/>
        <w:spacing w:line="276" w:lineRule="auto"/>
        <w:ind w:left="851" w:hanging="284"/>
        <w:jc w:val="both"/>
        <w:rPr>
          <w:lang w:val="x-none"/>
        </w:rPr>
      </w:pPr>
      <w:r w:rsidRPr="003959C8">
        <w:rPr>
          <w:lang w:val="x-none"/>
        </w:rPr>
        <w:t xml:space="preserve">Wszystkie ewentualne pożytki osiągnięte w trakcie realizacji zadania stanowić będą przychód Wykonawcy, który Wykonawca rozliczy, a uzyskane wpływy przekaże na realizację przedmiotu </w:t>
      </w:r>
      <w:r w:rsidRPr="003959C8">
        <w:t>zawartej między Zamawiającym a Wykonawcą</w:t>
      </w:r>
      <w:r w:rsidRPr="003959C8">
        <w:rPr>
          <w:lang w:val="x-none"/>
        </w:rPr>
        <w:t xml:space="preserve"> umowy</w:t>
      </w:r>
      <w:r>
        <w:t>;</w:t>
      </w:r>
    </w:p>
    <w:p w14:paraId="6A321F8B" w14:textId="77777777" w:rsidR="004C2466" w:rsidRPr="003959C8" w:rsidRDefault="004C2466" w:rsidP="004C2466">
      <w:pPr>
        <w:widowControl w:val="0"/>
        <w:numPr>
          <w:ilvl w:val="0"/>
          <w:numId w:val="40"/>
        </w:numPr>
        <w:suppressAutoHyphens/>
        <w:spacing w:line="276" w:lineRule="auto"/>
        <w:ind w:left="851" w:hanging="284"/>
        <w:jc w:val="both"/>
        <w:rPr>
          <w:lang w:val="x-none"/>
        </w:rPr>
      </w:pPr>
      <w:r w:rsidRPr="003959C8">
        <w:rPr>
          <w:lang w:val="x-none"/>
        </w:rPr>
        <w:t>Wykonawca zobowiązany jest do udostępniania Zamawiającemu na każde jego żądanie wszelkich dokumentów, w tym m.in. w zakresie uzyskanych przychodów oraz poniesionych wydatków, dotyczących realizacji przedmiotu umowy w terminie wyznaczonym przez Zamawiającego</w:t>
      </w:r>
      <w:r>
        <w:t>.</w:t>
      </w:r>
    </w:p>
    <w:p w14:paraId="1FF0FDA0" w14:textId="77777777" w:rsidR="004C2466" w:rsidRPr="003959C8" w:rsidRDefault="004C2466" w:rsidP="004C2466">
      <w:pPr>
        <w:widowControl w:val="0"/>
        <w:numPr>
          <w:ilvl w:val="0"/>
          <w:numId w:val="21"/>
        </w:numPr>
        <w:suppressAutoHyphens/>
        <w:spacing w:line="276" w:lineRule="auto"/>
        <w:jc w:val="both"/>
        <w:rPr>
          <w:u w:val="single"/>
          <w:lang w:val="x-none"/>
        </w:rPr>
      </w:pPr>
      <w:r w:rsidRPr="003959C8">
        <w:rPr>
          <w:u w:val="single"/>
        </w:rPr>
        <w:t>Personel:</w:t>
      </w:r>
    </w:p>
    <w:p w14:paraId="7B3EACB4" w14:textId="77777777" w:rsidR="004C2466" w:rsidRPr="003959C8" w:rsidRDefault="004C2466" w:rsidP="004C2466">
      <w:pPr>
        <w:widowControl w:val="0"/>
        <w:numPr>
          <w:ilvl w:val="0"/>
          <w:numId w:val="45"/>
        </w:numPr>
        <w:tabs>
          <w:tab w:val="left" w:pos="851"/>
        </w:tabs>
        <w:suppressAutoHyphens/>
        <w:spacing w:line="276" w:lineRule="auto"/>
        <w:ind w:left="993" w:hanging="426"/>
        <w:jc w:val="both"/>
        <w:rPr>
          <w:lang w:val="x-none"/>
        </w:rPr>
      </w:pPr>
      <w:r w:rsidRPr="003959C8">
        <w:rPr>
          <w:lang w:val="x-none"/>
        </w:rPr>
        <w:t>Wykonawca jest zobowiązany do dołożenia należytej staranności w zapewnieniu personelu posiadającego odpowiednie kwalifikacje, doświadczenie oraz przeszkolenie, przy pomocy których realizować będzie swoje obowiązki będące przedmiotem umowy, mając na uwadze przede wszystkim jakość świadczonych usług, pozyskiwane przychody i ponoszone koszty</w:t>
      </w:r>
      <w:r>
        <w:t>;</w:t>
      </w:r>
    </w:p>
    <w:p w14:paraId="2E745D78" w14:textId="77777777" w:rsidR="004C2466" w:rsidRPr="003959C8" w:rsidRDefault="004C2466" w:rsidP="004C2466">
      <w:pPr>
        <w:widowControl w:val="0"/>
        <w:numPr>
          <w:ilvl w:val="0"/>
          <w:numId w:val="45"/>
        </w:numPr>
        <w:tabs>
          <w:tab w:val="left" w:pos="851"/>
        </w:tabs>
        <w:suppressAutoHyphens/>
        <w:spacing w:line="276" w:lineRule="auto"/>
        <w:ind w:left="993" w:hanging="426"/>
        <w:jc w:val="both"/>
        <w:rPr>
          <w:lang w:val="x-none"/>
        </w:rPr>
      </w:pPr>
      <w:r w:rsidRPr="003959C8">
        <w:rPr>
          <w:lang w:val="x-none"/>
        </w:rPr>
        <w:t xml:space="preserve">Zamawiający wymaga zatrudnienia przez wykonawcę, podwykonawcę lub dalszego podwykonawcę na podstawie stosunku pracy osób wykonujących wszelkie czynności wchodzące w tzw. koszty bezpośrednie. Wymóg ten dotyczy osób, które wykonują czynności bezpośrednio związane w wykonywaniem usług określonych w zakresie zamówienia, czyli tzw. pracowników fizycznych, biurowych, operatorów sprzętu. Obowiązek zatrudnienia na podstawie umowy o pracę nie dotyczy sytuacji, </w:t>
      </w:r>
      <w:r w:rsidRPr="003959C8">
        <w:rPr>
          <w:lang w:val="x-none"/>
        </w:rPr>
        <w:lastRenderedPageBreak/>
        <w:t>w której wykonawca, podwykonawca lub dalszy podwykonawca osobiście wykonuje powyższe czynności (np. osoba fizyczna prowadząca działalność gospodarczą, wspólnicy spółki cywilnej) oraz poza czynnościami dot. przeglądu budynku, urządzeń, ochrony imprez masowych, należącym do odpowiednich służb specjalistycznych)</w:t>
      </w:r>
      <w:r>
        <w:t>;</w:t>
      </w:r>
    </w:p>
    <w:p w14:paraId="4132839C" w14:textId="77777777" w:rsidR="004C2466" w:rsidRPr="003959C8" w:rsidRDefault="004C2466" w:rsidP="004C2466">
      <w:pPr>
        <w:widowControl w:val="0"/>
        <w:numPr>
          <w:ilvl w:val="0"/>
          <w:numId w:val="45"/>
        </w:numPr>
        <w:tabs>
          <w:tab w:val="left" w:pos="851"/>
        </w:tabs>
        <w:suppressAutoHyphens/>
        <w:spacing w:line="276" w:lineRule="auto"/>
        <w:ind w:left="993" w:hanging="426"/>
        <w:jc w:val="both"/>
        <w:rPr>
          <w:lang w:val="x-none"/>
        </w:rPr>
      </w:pPr>
      <w:r w:rsidRPr="003959C8">
        <w:rPr>
          <w:lang w:val="x-none"/>
        </w:rPr>
        <w:t xml:space="preserve">W związku z powyższym wykonawca jest zobowiązany na wezwanie Zamawiającego przedstawić dokumenty potwierdzające zatrudnianie tych osób na umowę o pracę, np.: </w:t>
      </w:r>
    </w:p>
    <w:p w14:paraId="49EFC84B" w14:textId="77777777" w:rsidR="004C2466" w:rsidRPr="003959C8" w:rsidRDefault="004C2466" w:rsidP="004C2466">
      <w:pPr>
        <w:widowControl w:val="0"/>
        <w:numPr>
          <w:ilvl w:val="0"/>
          <w:numId w:val="95"/>
        </w:numPr>
        <w:suppressAutoHyphens/>
        <w:spacing w:line="276" w:lineRule="auto"/>
        <w:ind w:left="709" w:hanging="283"/>
        <w:jc w:val="both"/>
        <w:rPr>
          <w:lang w:val="x-none"/>
        </w:rPr>
      </w:pPr>
      <w:r w:rsidRPr="003959C8">
        <w:rPr>
          <w:lang w:val="x-none"/>
        </w:rPr>
        <w:t>oświadczenie zatrudnionego pracownika;</w:t>
      </w:r>
    </w:p>
    <w:p w14:paraId="0EE3D02C" w14:textId="77777777" w:rsidR="004C2466" w:rsidRPr="003959C8" w:rsidRDefault="004C2466" w:rsidP="004C2466">
      <w:pPr>
        <w:widowControl w:val="0"/>
        <w:numPr>
          <w:ilvl w:val="0"/>
          <w:numId w:val="95"/>
        </w:numPr>
        <w:suppressAutoHyphens/>
        <w:spacing w:line="276" w:lineRule="auto"/>
        <w:ind w:left="709" w:hanging="283"/>
        <w:jc w:val="both"/>
        <w:rPr>
          <w:lang w:val="x-none"/>
        </w:rPr>
      </w:pPr>
      <w:r w:rsidRPr="003959C8">
        <w:rPr>
          <w:lang w:val="x-none"/>
        </w:rPr>
        <w:t>oświadczenia wykonawcy lub podwykonawcy o zatrudnieniu pracownika na podstawie umowy o pracę;</w:t>
      </w:r>
    </w:p>
    <w:p w14:paraId="54B5E32D" w14:textId="77777777" w:rsidR="004C2466" w:rsidRPr="003959C8" w:rsidRDefault="004C2466" w:rsidP="004C2466">
      <w:pPr>
        <w:widowControl w:val="0"/>
        <w:numPr>
          <w:ilvl w:val="0"/>
          <w:numId w:val="95"/>
        </w:numPr>
        <w:suppressAutoHyphens/>
        <w:spacing w:line="276" w:lineRule="auto"/>
        <w:ind w:left="709" w:hanging="283"/>
        <w:jc w:val="both"/>
        <w:rPr>
          <w:lang w:val="x-none"/>
        </w:rPr>
      </w:pPr>
      <w:r w:rsidRPr="003959C8">
        <w:rPr>
          <w:lang w:val="x-none"/>
        </w:rPr>
        <w:t>zanonimizowanych kopii umów o pracę z możliwością identyfikacji rodzaju umowy, daty jej zawarcia oraz wymiaru etatu</w:t>
      </w:r>
      <w:r w:rsidRPr="003959C8">
        <w:t>;</w:t>
      </w:r>
    </w:p>
    <w:p w14:paraId="60D92237" w14:textId="77777777" w:rsidR="004C2466" w:rsidRPr="003959C8" w:rsidRDefault="004C2466" w:rsidP="004C2466">
      <w:pPr>
        <w:widowControl w:val="0"/>
        <w:numPr>
          <w:ilvl w:val="0"/>
          <w:numId w:val="95"/>
        </w:numPr>
        <w:suppressAutoHyphens/>
        <w:spacing w:line="276" w:lineRule="auto"/>
        <w:jc w:val="both"/>
        <w:rPr>
          <w:lang w:val="x-none"/>
        </w:rPr>
      </w:pPr>
      <w:r w:rsidRPr="003959C8">
        <w:rPr>
          <w:lang w:val="x-none"/>
        </w:rPr>
        <w:t>inne dokumenty</w:t>
      </w:r>
      <w:r w:rsidRPr="003959C8">
        <w:t xml:space="preserve"> </w:t>
      </w:r>
      <w:r w:rsidRPr="003959C8">
        <w:rPr>
          <w:lang w:val="x-none"/>
        </w:rPr>
        <w:t xml:space="preserve">zawierające informacje, w tym dane osobowe, niezbędne do weryfikacji zatrudnienia na podstawie umowy o pracę, w szczególności imię </w:t>
      </w:r>
      <w:r w:rsidRPr="003959C8">
        <w:rPr>
          <w:lang w:val="x-none"/>
        </w:rPr>
        <w:br/>
        <w:t xml:space="preserve">i nazwisko zatrudnionego pracownika, datę zawarcia umowy o pracę, rodzaj umowy </w:t>
      </w:r>
      <w:r w:rsidRPr="003959C8">
        <w:rPr>
          <w:lang w:val="x-none"/>
        </w:rPr>
        <w:br/>
        <w:t xml:space="preserve">o pracę oraz zakres obowiązków pracownika. </w:t>
      </w:r>
    </w:p>
    <w:p w14:paraId="05029544" w14:textId="77777777" w:rsidR="004C2466" w:rsidRPr="003959C8" w:rsidRDefault="004C2466" w:rsidP="004C2466">
      <w:pPr>
        <w:widowControl w:val="0"/>
        <w:numPr>
          <w:ilvl w:val="0"/>
          <w:numId w:val="45"/>
        </w:numPr>
        <w:suppressAutoHyphens/>
        <w:spacing w:line="276" w:lineRule="auto"/>
        <w:ind w:left="851" w:hanging="284"/>
        <w:jc w:val="both"/>
        <w:rPr>
          <w:lang w:val="x-none"/>
        </w:rPr>
      </w:pPr>
      <w:r w:rsidRPr="003959C8">
        <w:rPr>
          <w:lang w:val="x-none"/>
        </w:rPr>
        <w:t xml:space="preserve">Pracodawcą musi być wykonawca lub jeden ze wspólników konsorcjum, zgłoszony zgodnie z przepisami ustawy </w:t>
      </w:r>
      <w:proofErr w:type="spellStart"/>
      <w:r w:rsidRPr="003959C8">
        <w:rPr>
          <w:lang w:val="x-none"/>
        </w:rPr>
        <w:t>Pzp</w:t>
      </w:r>
      <w:proofErr w:type="spellEnd"/>
      <w:r w:rsidRPr="003959C8">
        <w:rPr>
          <w:lang w:val="x-none"/>
        </w:rPr>
        <w:t xml:space="preserve"> podwykonawca lub dalszy podwykonawca. Bez przedstawienia jednego z powyższych dokumentów osoby, które muszą być zatrudnione na umowę o pracę, nie będą mogły wykonywać pracy z winy wykonawcy</w:t>
      </w:r>
      <w:r>
        <w:t>;</w:t>
      </w:r>
    </w:p>
    <w:p w14:paraId="4F24F9CA" w14:textId="77777777" w:rsidR="004C2466" w:rsidRPr="003959C8" w:rsidRDefault="004C2466" w:rsidP="004C2466">
      <w:pPr>
        <w:widowControl w:val="0"/>
        <w:numPr>
          <w:ilvl w:val="0"/>
          <w:numId w:val="45"/>
        </w:numPr>
        <w:suppressAutoHyphens/>
        <w:spacing w:line="276" w:lineRule="auto"/>
        <w:ind w:left="851" w:hanging="284"/>
        <w:jc w:val="both"/>
        <w:rPr>
          <w:lang w:val="x-none"/>
        </w:rPr>
      </w:pPr>
      <w:r w:rsidRPr="003959C8">
        <w:rPr>
          <w:lang w:val="x-none"/>
        </w:rPr>
        <w:t xml:space="preserve">Jeżeli osoba niezatrudniona na umowę o pracę będzie wykonywała czynności określone w pkt 1, co zostanie ustalone przez zamawiającego oraz przez inne osoby </w:t>
      </w:r>
      <w:r w:rsidRPr="003959C8">
        <w:rPr>
          <w:lang w:val="x-none"/>
        </w:rPr>
        <w:br/>
        <w:t>i organy upoważnione na podstawie odrębnych przepisów (np. Inspekcja Pracy), wykonawca zobowiązany jest do usunięcia tej osoby od wykonywania zamówienia. Wykonawca zapłaci zamawiającemu tytułem kary umownej 1.000,00 zł za każdy taki przypade</w:t>
      </w:r>
      <w:r>
        <w:t>k;</w:t>
      </w:r>
      <w:r w:rsidRPr="003959C8">
        <w:rPr>
          <w:lang w:val="x-none"/>
        </w:rPr>
        <w:t xml:space="preserve"> </w:t>
      </w:r>
    </w:p>
    <w:p w14:paraId="588F9B0A" w14:textId="77777777" w:rsidR="004C2466" w:rsidRPr="003959C8" w:rsidRDefault="004C2466" w:rsidP="004C2466">
      <w:pPr>
        <w:widowControl w:val="0"/>
        <w:numPr>
          <w:ilvl w:val="0"/>
          <w:numId w:val="45"/>
        </w:numPr>
        <w:suppressAutoHyphens/>
        <w:spacing w:line="276" w:lineRule="auto"/>
        <w:ind w:left="851" w:hanging="284"/>
        <w:jc w:val="both"/>
        <w:rPr>
          <w:lang w:val="x-none"/>
        </w:rPr>
      </w:pPr>
      <w:r w:rsidRPr="003959C8">
        <w:rPr>
          <w:lang w:val="x-none"/>
        </w:rPr>
        <w:t xml:space="preserve">Zamawiający zastrzega sobie możliwość kontroli zatrudnienia wyżej wymienionych osób przez cały okres realizacji wykonywanych przez nich czynności, </w:t>
      </w:r>
      <w:r w:rsidRPr="003959C8">
        <w:rPr>
          <w:lang w:val="x-none"/>
        </w:rPr>
        <w:br/>
        <w:t>w szczególności poprzez wezwanie Wykonawcy do okazania dokumentów potwierdzających bieżące opłacanie składek i należnych podatków z tytułu zatrudnienia wyżej wymienionych osób. Kontrola może być przeprowadzona bez wcześniejszego uprzedzenia Wykonawcy.</w:t>
      </w:r>
    </w:p>
    <w:p w14:paraId="183BB49D" w14:textId="77777777" w:rsidR="004C2466" w:rsidRPr="003959C8" w:rsidRDefault="004C2466" w:rsidP="004C2466">
      <w:pPr>
        <w:widowControl w:val="0"/>
        <w:numPr>
          <w:ilvl w:val="0"/>
          <w:numId w:val="21"/>
        </w:numPr>
        <w:suppressAutoHyphens/>
        <w:spacing w:line="276" w:lineRule="auto"/>
        <w:jc w:val="both"/>
        <w:rPr>
          <w:u w:val="single"/>
          <w:lang w:val="x-none"/>
        </w:rPr>
      </w:pPr>
      <w:r w:rsidRPr="003959C8">
        <w:rPr>
          <w:u w:val="single"/>
        </w:rPr>
        <w:t>Sprawozdania z realizacji przedmiotu zamówienia:</w:t>
      </w:r>
    </w:p>
    <w:p w14:paraId="458CA6AE" w14:textId="77777777" w:rsidR="004C2466" w:rsidRPr="003959C8" w:rsidRDefault="004C2466" w:rsidP="004C2466">
      <w:pPr>
        <w:widowControl w:val="0"/>
        <w:numPr>
          <w:ilvl w:val="0"/>
          <w:numId w:val="47"/>
        </w:numPr>
        <w:suppressAutoHyphens/>
        <w:spacing w:line="276" w:lineRule="auto"/>
        <w:ind w:left="993" w:hanging="426"/>
        <w:jc w:val="both"/>
        <w:rPr>
          <w:lang w:val="x-none"/>
        </w:rPr>
      </w:pPr>
      <w:r w:rsidRPr="003959C8">
        <w:rPr>
          <w:lang w:val="x-none"/>
        </w:rPr>
        <w:t>Wykonawca jest zobowiązany przedstawiać kwartalne sprawozdania z realizacji przedmiotu umowy obejmujące wykaz prac i czynności dokonanych w okresie sprawozdawczym przez Wykonawcę w terminie do 10 dnia miesiąca następującego po zakończeniu kwartału</w:t>
      </w:r>
      <w:r>
        <w:t>;</w:t>
      </w:r>
    </w:p>
    <w:p w14:paraId="2FB0D851" w14:textId="3B8D7D95" w:rsidR="000A743D" w:rsidRPr="000A743D" w:rsidRDefault="004C2466" w:rsidP="000A743D">
      <w:pPr>
        <w:widowControl w:val="0"/>
        <w:numPr>
          <w:ilvl w:val="0"/>
          <w:numId w:val="47"/>
        </w:numPr>
        <w:suppressAutoHyphens/>
        <w:spacing w:line="276" w:lineRule="auto"/>
        <w:ind w:left="993" w:hanging="426"/>
        <w:jc w:val="both"/>
        <w:rPr>
          <w:lang w:val="x-none"/>
        </w:rPr>
      </w:pPr>
      <w:r w:rsidRPr="003959C8">
        <w:rPr>
          <w:lang w:val="x-none"/>
        </w:rPr>
        <w:t xml:space="preserve">Sprawozdania, o których mowa w </w:t>
      </w:r>
      <w:r w:rsidRPr="003959C8">
        <w:t>lit. a</w:t>
      </w:r>
      <w:r w:rsidRPr="003959C8">
        <w:rPr>
          <w:lang w:val="x-none"/>
        </w:rPr>
        <w:t>, muszą zawierać liczbę dni w okresie sprawozdawczym, w których obiekt był użytkowany zgodnie z przeznaczeniem</w:t>
      </w:r>
      <w:r w:rsidRPr="003959C8">
        <w:t xml:space="preserve"> </w:t>
      </w:r>
      <w:r w:rsidRPr="003959C8">
        <w:rPr>
          <w:lang w:val="x-none"/>
        </w:rPr>
        <w:t>wraz z liczbą uczestników.</w:t>
      </w:r>
    </w:p>
    <w:p w14:paraId="08FBCED1" w14:textId="77777777" w:rsidR="004C2466" w:rsidRPr="003959C8" w:rsidRDefault="004C2466" w:rsidP="004C2466">
      <w:pPr>
        <w:widowControl w:val="0"/>
        <w:numPr>
          <w:ilvl w:val="0"/>
          <w:numId w:val="21"/>
        </w:numPr>
        <w:suppressAutoHyphens/>
        <w:spacing w:line="276" w:lineRule="auto"/>
        <w:jc w:val="both"/>
        <w:rPr>
          <w:u w:val="single"/>
          <w:lang w:val="x-none"/>
        </w:rPr>
      </w:pPr>
      <w:r w:rsidRPr="003959C8">
        <w:rPr>
          <w:u w:val="single"/>
        </w:rPr>
        <w:lastRenderedPageBreak/>
        <w:t>Obowiązkowe ubezpieczenie Wykonawcy:</w:t>
      </w:r>
    </w:p>
    <w:p w14:paraId="3F39D243" w14:textId="77777777" w:rsidR="004C2466" w:rsidRPr="003959C8" w:rsidRDefault="004C2466" w:rsidP="004C2466">
      <w:pPr>
        <w:widowControl w:val="0"/>
        <w:numPr>
          <w:ilvl w:val="0"/>
          <w:numId w:val="90"/>
        </w:numPr>
        <w:suppressAutoHyphens/>
        <w:spacing w:line="276" w:lineRule="auto"/>
        <w:ind w:left="851" w:hanging="284"/>
        <w:jc w:val="both"/>
      </w:pPr>
      <w:r w:rsidRPr="003959C8">
        <w:t>Przez cały okres umowy Wykonawca musi być ubezpieczony od odpowiedzialności cywilnej obejmującej swym zakresem wszystkie czynności wykonywane przez Wykonawcę w ramach umowy na kwotę nie niższą niż 400 000,00 zł (słownie: czterysta tysięcy złotych) w odniesieniu do jednego zdarzenia oraz wszystkich zdarzeń objętych zakresem ubezpieczenia</w:t>
      </w:r>
      <w:r>
        <w:t>;</w:t>
      </w:r>
    </w:p>
    <w:p w14:paraId="28441FDF" w14:textId="77777777" w:rsidR="004C2466" w:rsidRPr="003959C8" w:rsidRDefault="004C2466" w:rsidP="004C2466">
      <w:pPr>
        <w:widowControl w:val="0"/>
        <w:numPr>
          <w:ilvl w:val="0"/>
          <w:numId w:val="90"/>
        </w:numPr>
        <w:suppressAutoHyphens/>
        <w:spacing w:line="276" w:lineRule="auto"/>
        <w:ind w:left="851" w:hanging="284"/>
        <w:jc w:val="both"/>
      </w:pPr>
      <w:r w:rsidRPr="003959C8">
        <w:t>Wykonawca ma obowiązek przedłożyć Zamawiającemu kserokopię polisy ubezpieczeniowej w terminie do 3 dni kalendarzowych od dnia zawarcia umowy</w:t>
      </w:r>
      <w:r>
        <w:t>;</w:t>
      </w:r>
    </w:p>
    <w:p w14:paraId="58876515" w14:textId="77777777" w:rsidR="004C2466" w:rsidRPr="003959C8" w:rsidRDefault="004C2466" w:rsidP="004C2466">
      <w:pPr>
        <w:widowControl w:val="0"/>
        <w:numPr>
          <w:ilvl w:val="0"/>
          <w:numId w:val="90"/>
        </w:numPr>
        <w:suppressAutoHyphens/>
        <w:spacing w:line="276" w:lineRule="auto"/>
        <w:ind w:left="851" w:hanging="284"/>
        <w:jc w:val="both"/>
      </w:pPr>
      <w:r w:rsidRPr="003959C8">
        <w:t>W przypadku niedostarczenia przez Wykonawcę w trakcie realizacji umowy kopii polisy Zamawiający może ubezpieczyć obiekt na koszt Wykonawcy. Koszty poniesione na ubezpieczenie obiektu Zamawiający potrąci z wynagrodzenia Wykonawcy.</w:t>
      </w:r>
    </w:p>
    <w:p w14:paraId="5D3DC3DF" w14:textId="77777777" w:rsidR="004C2466" w:rsidRPr="003959C8" w:rsidRDefault="004C2466" w:rsidP="004C2466">
      <w:pPr>
        <w:widowControl w:val="0"/>
        <w:numPr>
          <w:ilvl w:val="0"/>
          <w:numId w:val="21"/>
        </w:numPr>
        <w:suppressAutoHyphens/>
        <w:spacing w:line="276" w:lineRule="auto"/>
        <w:jc w:val="both"/>
        <w:rPr>
          <w:u w:val="single"/>
        </w:rPr>
      </w:pPr>
      <w:r w:rsidRPr="003959C8">
        <w:rPr>
          <w:u w:val="single"/>
        </w:rPr>
        <w:t>Informacja o zarządzaniu:</w:t>
      </w:r>
    </w:p>
    <w:p w14:paraId="25903BC6" w14:textId="77777777" w:rsidR="004C2466" w:rsidRPr="003959C8" w:rsidRDefault="004C2466" w:rsidP="004C2466">
      <w:pPr>
        <w:widowControl w:val="0"/>
        <w:numPr>
          <w:ilvl w:val="0"/>
          <w:numId w:val="55"/>
        </w:numPr>
        <w:suppressAutoHyphens/>
        <w:spacing w:line="276" w:lineRule="auto"/>
        <w:ind w:left="851" w:hanging="284"/>
        <w:jc w:val="both"/>
        <w:rPr>
          <w:u w:val="single"/>
        </w:rPr>
      </w:pPr>
      <w:r w:rsidRPr="003959C8">
        <w:t>Wykonawca ma prawo umieszczać informację o tym, że obiekt jest zarządzany przez Wykonawcę we wszystkich materiałach informacyjno-promocyjnych jego dotyczących</w:t>
      </w:r>
      <w:r>
        <w:t>;</w:t>
      </w:r>
    </w:p>
    <w:p w14:paraId="2951D4C7" w14:textId="77777777" w:rsidR="004C2466" w:rsidRPr="003959C8" w:rsidRDefault="004C2466" w:rsidP="004C2466">
      <w:pPr>
        <w:widowControl w:val="0"/>
        <w:numPr>
          <w:ilvl w:val="0"/>
          <w:numId w:val="55"/>
        </w:numPr>
        <w:suppressAutoHyphens/>
        <w:spacing w:line="276" w:lineRule="auto"/>
        <w:ind w:left="851" w:hanging="284"/>
        <w:jc w:val="both"/>
        <w:rPr>
          <w:u w:val="single"/>
        </w:rPr>
      </w:pPr>
      <w:r w:rsidRPr="003959C8">
        <w:t>Wykonawca ma obowiązek na terenie obiektu umieścić informację o tym, że jest on własnością Gminy Miasto Mrągowo i pozostaje w zarządzie Wykonawcy.</w:t>
      </w:r>
    </w:p>
    <w:p w14:paraId="435C9276" w14:textId="77777777" w:rsidR="004C2466" w:rsidRPr="003959C8" w:rsidRDefault="004C2466" w:rsidP="004C2466">
      <w:pPr>
        <w:widowControl w:val="0"/>
        <w:numPr>
          <w:ilvl w:val="0"/>
          <w:numId w:val="21"/>
        </w:numPr>
        <w:suppressAutoHyphens/>
        <w:spacing w:line="276" w:lineRule="auto"/>
        <w:jc w:val="both"/>
        <w:rPr>
          <w:u w:val="single"/>
        </w:rPr>
      </w:pPr>
      <w:r w:rsidRPr="003959C8">
        <w:rPr>
          <w:u w:val="single"/>
        </w:rPr>
        <w:t>Odpowiedzialność Wykonawcy:</w:t>
      </w:r>
    </w:p>
    <w:p w14:paraId="516B8D3C" w14:textId="77777777" w:rsidR="004C2466" w:rsidRPr="003959C8" w:rsidRDefault="004C2466" w:rsidP="004C2466">
      <w:pPr>
        <w:widowControl w:val="0"/>
        <w:numPr>
          <w:ilvl w:val="1"/>
          <w:numId w:val="53"/>
        </w:numPr>
        <w:suppressAutoHyphens/>
        <w:spacing w:line="276" w:lineRule="auto"/>
        <w:ind w:left="993" w:hanging="426"/>
        <w:jc w:val="both"/>
      </w:pPr>
      <w:r w:rsidRPr="003959C8">
        <w:t>Wykonawca odpowiada wobec Zamawiającego za wszelkie wynikłe z jego działania lub zaniechania szkody na zasadzie winy</w:t>
      </w:r>
      <w:r>
        <w:t>;</w:t>
      </w:r>
    </w:p>
    <w:p w14:paraId="261624DE" w14:textId="77777777" w:rsidR="004C2466" w:rsidRPr="003959C8" w:rsidRDefault="004C2466" w:rsidP="004C2466">
      <w:pPr>
        <w:widowControl w:val="0"/>
        <w:numPr>
          <w:ilvl w:val="1"/>
          <w:numId w:val="53"/>
        </w:numPr>
        <w:suppressAutoHyphens/>
        <w:spacing w:line="276" w:lineRule="auto"/>
        <w:ind w:left="993" w:hanging="426"/>
        <w:jc w:val="both"/>
      </w:pPr>
      <w:r w:rsidRPr="003959C8">
        <w:t>Przez szkodę rozumie się zarówno poniesiony przez Zamawiającego uszczerbek majątkowy, jak i utracone przez Zamawiającego korzyści, które Zamawiający uzyskałby, gdyby Wykonawca wykonywał swe obowiązki w sposób należyty</w:t>
      </w:r>
      <w:r>
        <w:t>;</w:t>
      </w:r>
    </w:p>
    <w:p w14:paraId="3A912BF8" w14:textId="77777777" w:rsidR="004C2466" w:rsidRPr="003959C8" w:rsidRDefault="004C2466" w:rsidP="004C2466">
      <w:pPr>
        <w:widowControl w:val="0"/>
        <w:numPr>
          <w:ilvl w:val="1"/>
          <w:numId w:val="53"/>
        </w:numPr>
        <w:suppressAutoHyphens/>
        <w:spacing w:line="276" w:lineRule="auto"/>
        <w:ind w:left="993" w:hanging="426"/>
        <w:jc w:val="both"/>
      </w:pPr>
      <w:r w:rsidRPr="003959C8">
        <w:t xml:space="preserve">Stosownie do lit. a Wykonawca zobowiązany jest także zwrócić Zamawiającemu uzasadnione koszty stanowiące równowartość wszelkiego rodzaju podatków, kar pieniężnych, grzywien, odsetek, odszkodowań i innych należności lub opłat należnych w postępowaniu administracyjnym, karnym, cywilnym lub innym nałożonych na Zamawiającego, a powstałych na skutek niewykonania lub nienależytego wykonania przez Wykonawcę jego zobowiązań wynikających </w:t>
      </w:r>
      <w:r w:rsidRPr="003959C8">
        <w:br/>
        <w:t>z umowy</w:t>
      </w:r>
      <w:r>
        <w:t>;</w:t>
      </w:r>
    </w:p>
    <w:p w14:paraId="6E50A255" w14:textId="77777777" w:rsidR="004C2466" w:rsidRPr="003959C8" w:rsidRDefault="004C2466" w:rsidP="004C2466">
      <w:pPr>
        <w:widowControl w:val="0"/>
        <w:numPr>
          <w:ilvl w:val="1"/>
          <w:numId w:val="53"/>
        </w:numPr>
        <w:suppressAutoHyphens/>
        <w:spacing w:line="276" w:lineRule="auto"/>
        <w:ind w:left="993" w:hanging="426"/>
        <w:jc w:val="both"/>
      </w:pPr>
      <w:r w:rsidRPr="003959C8">
        <w:t>Wykonawca ponosi pełną odpowiedzialność wobec Zamawiającego za szkody wynikłe z działań lub zaniechań osób lub podmiotów, przy pomocy których wykonuje on czynności wynikające z umowy albo, którym wykonywanie tych czynności powierza</w:t>
      </w:r>
      <w:r>
        <w:t>;</w:t>
      </w:r>
    </w:p>
    <w:p w14:paraId="33353570" w14:textId="25077153" w:rsidR="000A743D" w:rsidRPr="003959C8" w:rsidRDefault="004C2466" w:rsidP="000A743D">
      <w:pPr>
        <w:widowControl w:val="0"/>
        <w:numPr>
          <w:ilvl w:val="1"/>
          <w:numId w:val="53"/>
        </w:numPr>
        <w:suppressAutoHyphens/>
        <w:spacing w:line="276" w:lineRule="auto"/>
        <w:ind w:left="993" w:hanging="426"/>
        <w:jc w:val="both"/>
      </w:pPr>
      <w:r w:rsidRPr="003959C8">
        <w:t>Niezależnie od powyższych postanowień, całkowita odpowiedzialność Wykonawcy na podstawie umowy, włączając odpowiedzialność związaną z jakimikolwiek roszczeniami dochodzonymi przez Zamawiającego, jest ograniczona zakresem ochrony ubezpieczeniowej uzyskanej przez Wykonawcę zgodnie z pkt. 8 zapytania ofertowego.</w:t>
      </w:r>
    </w:p>
    <w:p w14:paraId="448C9E8D" w14:textId="77777777" w:rsidR="004C2466" w:rsidRPr="003959C8" w:rsidRDefault="004C2466" w:rsidP="004C2466">
      <w:pPr>
        <w:widowControl w:val="0"/>
        <w:numPr>
          <w:ilvl w:val="0"/>
          <w:numId w:val="21"/>
        </w:numPr>
        <w:suppressAutoHyphens/>
        <w:spacing w:line="276" w:lineRule="auto"/>
        <w:jc w:val="both"/>
        <w:rPr>
          <w:u w:val="single"/>
        </w:rPr>
      </w:pPr>
      <w:r w:rsidRPr="003959C8">
        <w:rPr>
          <w:u w:val="single"/>
        </w:rPr>
        <w:lastRenderedPageBreak/>
        <w:t>Kary umowne:</w:t>
      </w:r>
    </w:p>
    <w:p w14:paraId="61AB6063" w14:textId="77777777" w:rsidR="004C2466" w:rsidRPr="003959C8" w:rsidRDefault="004C2466" w:rsidP="004C2466">
      <w:pPr>
        <w:widowControl w:val="0"/>
        <w:numPr>
          <w:ilvl w:val="1"/>
          <w:numId w:val="64"/>
        </w:numPr>
        <w:suppressAutoHyphens/>
        <w:spacing w:line="276" w:lineRule="auto"/>
        <w:ind w:left="993"/>
        <w:jc w:val="both"/>
      </w:pPr>
      <w:r w:rsidRPr="003959C8">
        <w:t xml:space="preserve">Za niewykonanie lub nienależyte wykonanie umowy Strony ustalają obowiązek zapłaty kar umownych w przypadkach i wysokościach określonych w lit. b. </w:t>
      </w:r>
    </w:p>
    <w:p w14:paraId="069D95A7" w14:textId="77777777" w:rsidR="004C2466" w:rsidRPr="003959C8" w:rsidRDefault="004C2466" w:rsidP="004C2466">
      <w:pPr>
        <w:widowControl w:val="0"/>
        <w:numPr>
          <w:ilvl w:val="1"/>
          <w:numId w:val="64"/>
        </w:numPr>
        <w:suppressAutoHyphens/>
        <w:spacing w:line="276" w:lineRule="auto"/>
        <w:ind w:left="993"/>
        <w:jc w:val="both"/>
      </w:pPr>
      <w:r w:rsidRPr="003959C8">
        <w:t>Wykonawca zapłaci karę umowną Zamawiającemu w przypadku:</w:t>
      </w:r>
    </w:p>
    <w:p w14:paraId="6682D96B" w14:textId="77777777" w:rsidR="004C2466" w:rsidRPr="003959C8" w:rsidRDefault="004C2466" w:rsidP="004C2466">
      <w:pPr>
        <w:widowControl w:val="0"/>
        <w:numPr>
          <w:ilvl w:val="1"/>
          <w:numId w:val="66"/>
        </w:numPr>
        <w:suppressAutoHyphens/>
        <w:spacing w:line="276" w:lineRule="auto"/>
        <w:ind w:left="1134" w:hanging="283"/>
        <w:jc w:val="both"/>
      </w:pPr>
      <w:r w:rsidRPr="003959C8">
        <w:t xml:space="preserve">odstąpienia od umowy z powodu okoliczności leżących po stronie Wykonawcy </w:t>
      </w:r>
      <w:r w:rsidRPr="003959C8">
        <w:br/>
        <w:t>w wysokości 10% od kwoty określonej w umowie;</w:t>
      </w:r>
    </w:p>
    <w:p w14:paraId="44DBCF16" w14:textId="77777777" w:rsidR="004C2466" w:rsidRPr="003959C8" w:rsidRDefault="004C2466" w:rsidP="004C2466">
      <w:pPr>
        <w:widowControl w:val="0"/>
        <w:numPr>
          <w:ilvl w:val="1"/>
          <w:numId w:val="66"/>
        </w:numPr>
        <w:suppressAutoHyphens/>
        <w:spacing w:line="276" w:lineRule="auto"/>
        <w:ind w:left="1134" w:hanging="283"/>
        <w:jc w:val="both"/>
      </w:pPr>
      <w:r w:rsidRPr="003959C8">
        <w:t>nienależytego</w:t>
      </w:r>
      <w:r>
        <w:t xml:space="preserve"> </w:t>
      </w:r>
      <w:r w:rsidRPr="003959C8">
        <w:t xml:space="preserve">wykonania przedmiotu umowy stwierdzonego protokołem </w:t>
      </w:r>
      <w:r w:rsidRPr="003959C8">
        <w:br/>
        <w:t>w wysokości 10% od kwoty określonej w umowie;</w:t>
      </w:r>
    </w:p>
    <w:p w14:paraId="3FA46A71" w14:textId="77777777" w:rsidR="004C2466" w:rsidRPr="003959C8" w:rsidRDefault="004C2466" w:rsidP="004C2466">
      <w:pPr>
        <w:widowControl w:val="0"/>
        <w:numPr>
          <w:ilvl w:val="1"/>
          <w:numId w:val="66"/>
        </w:numPr>
        <w:suppressAutoHyphens/>
        <w:spacing w:line="276" w:lineRule="auto"/>
        <w:ind w:left="1134" w:hanging="283"/>
        <w:jc w:val="both"/>
      </w:pPr>
      <w:r w:rsidRPr="003959C8">
        <w:t xml:space="preserve">każdorazowo za niezatrudnienie przez Wykonawcę osoby wykonującej na umowę o pracę co najmniej z jednej z czynności wskazanych w zapytaniu ofertowym </w:t>
      </w:r>
      <w:r w:rsidRPr="003959C8">
        <w:br/>
        <w:t xml:space="preserve">a polegających na wykonywaniu pracy w sposób określony w Kodeksie Pracy – </w:t>
      </w:r>
      <w:r w:rsidRPr="003959C8">
        <w:br/>
        <w:t>w wysokości 1 000,00 zł za każdy taki przypadek;</w:t>
      </w:r>
    </w:p>
    <w:p w14:paraId="219436A9" w14:textId="77777777" w:rsidR="004C2466" w:rsidRPr="003959C8" w:rsidRDefault="004C2466" w:rsidP="004C2466">
      <w:pPr>
        <w:widowControl w:val="0"/>
        <w:numPr>
          <w:ilvl w:val="1"/>
          <w:numId w:val="66"/>
        </w:numPr>
        <w:suppressAutoHyphens/>
        <w:spacing w:line="276" w:lineRule="auto"/>
        <w:ind w:left="1134" w:hanging="283"/>
        <w:jc w:val="both"/>
      </w:pPr>
      <w:r w:rsidRPr="003959C8">
        <w:t xml:space="preserve">każdorazowo za niezapewnienie przez Wykonawcę obowiązku zatrudnienia przez podwykonawcę osoby wykonującej na umowę o pracę co najmniej jednej </w:t>
      </w:r>
      <w:r w:rsidRPr="003959C8">
        <w:br/>
        <w:t>z czynności wskazanych w zapytaniu ofertowym a polegających na wykonywaniu pracy w sposób określony w Kodeksie Pracy – w wysokości 1 000,00 zł za każdy taki przypadek</w:t>
      </w:r>
      <w:r>
        <w:t>;</w:t>
      </w:r>
    </w:p>
    <w:p w14:paraId="4E01C16B" w14:textId="77777777" w:rsidR="004C2466" w:rsidRPr="003959C8" w:rsidRDefault="004C2466" w:rsidP="004C2466">
      <w:pPr>
        <w:widowControl w:val="0"/>
        <w:numPr>
          <w:ilvl w:val="1"/>
          <w:numId w:val="66"/>
        </w:numPr>
        <w:suppressAutoHyphens/>
        <w:spacing w:line="276" w:lineRule="auto"/>
        <w:ind w:left="1134" w:hanging="283"/>
        <w:jc w:val="both"/>
      </w:pPr>
      <w:r w:rsidRPr="003959C8">
        <w:t>Za nieprzedstawienie dokumentów potwierdzających zatrudnianie osób na umowę o pracę – w wysokości 1 000,00 zł za każdy taki przypadek</w:t>
      </w:r>
      <w:r>
        <w:t>;</w:t>
      </w:r>
    </w:p>
    <w:p w14:paraId="3465FF69" w14:textId="77777777" w:rsidR="004C2466" w:rsidRPr="003959C8" w:rsidRDefault="004C2466" w:rsidP="004C2466">
      <w:pPr>
        <w:widowControl w:val="0"/>
        <w:numPr>
          <w:ilvl w:val="1"/>
          <w:numId w:val="66"/>
        </w:numPr>
        <w:suppressAutoHyphens/>
        <w:spacing w:line="276" w:lineRule="auto"/>
        <w:ind w:left="1134" w:hanging="283"/>
        <w:jc w:val="both"/>
      </w:pPr>
      <w:r w:rsidRPr="003959C8">
        <w:t xml:space="preserve">Zamawiający zapłaci Wykonawcy kary umowne za odstąpienie od umowy </w:t>
      </w:r>
      <w:r w:rsidRPr="003959C8">
        <w:br/>
        <w:t>z powodu okoliczności leżących po stronie Zamawiającego - w wysokości 10% od kwoty określonej w umowie.</w:t>
      </w:r>
    </w:p>
    <w:p w14:paraId="48043B4E" w14:textId="77777777" w:rsidR="004C2466" w:rsidRPr="003959C8" w:rsidRDefault="004C2466" w:rsidP="004C2466">
      <w:pPr>
        <w:widowControl w:val="0"/>
        <w:numPr>
          <w:ilvl w:val="1"/>
          <w:numId w:val="64"/>
        </w:numPr>
        <w:suppressAutoHyphens/>
        <w:spacing w:line="276" w:lineRule="auto"/>
        <w:ind w:left="993"/>
        <w:jc w:val="both"/>
      </w:pPr>
      <w:r w:rsidRPr="003959C8">
        <w:t>Wykonawca upoważnia Zamawiającego do potrącenia kar umownych z ustalonego wynagrodzenia Wykonawcy.</w:t>
      </w:r>
    </w:p>
    <w:p w14:paraId="65640935" w14:textId="77777777" w:rsidR="004C2466" w:rsidRPr="003959C8" w:rsidRDefault="004C2466" w:rsidP="004C2466">
      <w:pPr>
        <w:widowControl w:val="0"/>
        <w:numPr>
          <w:ilvl w:val="1"/>
          <w:numId w:val="64"/>
        </w:numPr>
        <w:suppressAutoHyphens/>
        <w:spacing w:line="276" w:lineRule="auto"/>
        <w:ind w:left="993"/>
        <w:jc w:val="both"/>
      </w:pPr>
      <w:r w:rsidRPr="003959C8">
        <w:t>Łączna maksymalna wysokość kar umownych, których mogą dochodzić Strony umowy, nie może przekroczyć 20% wynagrodzenia umownego brutto.</w:t>
      </w:r>
    </w:p>
    <w:p w14:paraId="49C22958" w14:textId="77777777" w:rsidR="004C2466" w:rsidRPr="003959C8" w:rsidRDefault="004C2466" w:rsidP="004C2466">
      <w:pPr>
        <w:widowControl w:val="0"/>
        <w:numPr>
          <w:ilvl w:val="0"/>
          <w:numId w:val="21"/>
        </w:numPr>
        <w:suppressAutoHyphens/>
        <w:spacing w:line="276" w:lineRule="auto"/>
        <w:jc w:val="both"/>
        <w:rPr>
          <w:u w:val="single"/>
        </w:rPr>
      </w:pPr>
      <w:r w:rsidRPr="003959C8">
        <w:rPr>
          <w:u w:val="single"/>
        </w:rPr>
        <w:t>Odstąpienie od umowy zawartej po wyborze Wykonawcy:</w:t>
      </w:r>
    </w:p>
    <w:p w14:paraId="38B8EECF" w14:textId="77777777" w:rsidR="004C2466" w:rsidRPr="003959C8" w:rsidRDefault="004C2466" w:rsidP="004C2466">
      <w:pPr>
        <w:widowControl w:val="0"/>
        <w:numPr>
          <w:ilvl w:val="1"/>
          <w:numId w:val="70"/>
        </w:numPr>
        <w:suppressAutoHyphens/>
        <w:spacing w:line="276" w:lineRule="auto"/>
        <w:ind w:left="993" w:hanging="284"/>
        <w:jc w:val="both"/>
      </w:pPr>
      <w:r w:rsidRPr="003959C8">
        <w:t>Zamawiającemu przysługuje prawo do odstąpienia od umowy, bez kar umownych:</w:t>
      </w:r>
    </w:p>
    <w:p w14:paraId="29AE4CDF" w14:textId="1B4FE22E" w:rsidR="004C2466" w:rsidRPr="003959C8" w:rsidRDefault="004C2466" w:rsidP="004C2466">
      <w:pPr>
        <w:widowControl w:val="0"/>
        <w:numPr>
          <w:ilvl w:val="1"/>
          <w:numId w:val="72"/>
        </w:numPr>
        <w:suppressAutoHyphens/>
        <w:spacing w:line="276" w:lineRule="auto"/>
        <w:ind w:left="1134" w:hanging="283"/>
        <w:jc w:val="both"/>
      </w:pPr>
      <w:r w:rsidRPr="003959C8">
        <w:t xml:space="preserve">w przypadku wystąpienia istotnej zmiany okoliczności powodującej, że wykonanie umowy nie leży w interesie publicznym, czego nie można było przewidzieć </w:t>
      </w:r>
      <w:r w:rsidR="000A743D">
        <w:br/>
      </w:r>
      <w:r w:rsidRPr="003959C8">
        <w:t>w chwili zawarcia umowy,</w:t>
      </w:r>
    </w:p>
    <w:p w14:paraId="1EC7E067" w14:textId="77777777" w:rsidR="004C2466" w:rsidRPr="003959C8" w:rsidRDefault="004C2466" w:rsidP="004C2466">
      <w:pPr>
        <w:widowControl w:val="0"/>
        <w:numPr>
          <w:ilvl w:val="1"/>
          <w:numId w:val="72"/>
        </w:numPr>
        <w:suppressAutoHyphens/>
        <w:spacing w:line="276" w:lineRule="auto"/>
        <w:ind w:left="1134" w:hanging="283"/>
        <w:jc w:val="both"/>
      </w:pPr>
      <w:r w:rsidRPr="003959C8">
        <w:t>gdy zostanie ogłoszona upadłość lub likwidacja przedsiębiorstwa Wykonawcy,</w:t>
      </w:r>
    </w:p>
    <w:p w14:paraId="74F89DA4" w14:textId="77777777" w:rsidR="004C2466" w:rsidRPr="003959C8" w:rsidRDefault="004C2466" w:rsidP="004C2466">
      <w:pPr>
        <w:widowControl w:val="0"/>
        <w:numPr>
          <w:ilvl w:val="1"/>
          <w:numId w:val="72"/>
        </w:numPr>
        <w:suppressAutoHyphens/>
        <w:spacing w:line="276" w:lineRule="auto"/>
        <w:ind w:left="1134" w:hanging="283"/>
        <w:jc w:val="both"/>
      </w:pPr>
      <w:r w:rsidRPr="003959C8">
        <w:t>Wykonawca nie rozpoczął w ustalonym terminie realizacji umowy, bez uzasadnionych przyczyn oraz nie wykonuje jej pomimo wezwania Zamawiającego złożonego na piśmie.</w:t>
      </w:r>
    </w:p>
    <w:p w14:paraId="612B6DA6" w14:textId="5F279860" w:rsidR="000A743D" w:rsidRPr="003959C8" w:rsidRDefault="004C2466" w:rsidP="000A743D">
      <w:pPr>
        <w:widowControl w:val="0"/>
        <w:numPr>
          <w:ilvl w:val="1"/>
          <w:numId w:val="70"/>
        </w:numPr>
        <w:suppressAutoHyphens/>
        <w:spacing w:line="276" w:lineRule="auto"/>
        <w:ind w:left="993" w:hanging="284"/>
        <w:jc w:val="both"/>
      </w:pPr>
      <w:r w:rsidRPr="003959C8">
        <w:t xml:space="preserve">Wykonawcy przysługuje prawo odstąpienia od umowy, bez kar umownych, jeżeli Zamawiający zawiadomi Wykonawcę, iż wobec zaistnienia uprzednio nieprzewidzianych okoliczności, szczególności braku środków finansowych </w:t>
      </w:r>
      <w:r w:rsidRPr="003959C8">
        <w:br/>
        <w:t>w budżecie na realizację zadania, nie będzie mógł spełnić swoich zobowiązań umownych wobec Wykonawcy</w:t>
      </w:r>
      <w:r>
        <w:t>;</w:t>
      </w:r>
    </w:p>
    <w:p w14:paraId="0FA30EB8" w14:textId="77777777" w:rsidR="004C2466" w:rsidRPr="003959C8" w:rsidRDefault="004C2466" w:rsidP="004C2466">
      <w:pPr>
        <w:widowControl w:val="0"/>
        <w:numPr>
          <w:ilvl w:val="1"/>
          <w:numId w:val="70"/>
        </w:numPr>
        <w:suppressAutoHyphens/>
        <w:spacing w:line="276" w:lineRule="auto"/>
        <w:ind w:left="993" w:hanging="284"/>
        <w:jc w:val="both"/>
      </w:pPr>
      <w:r w:rsidRPr="003959C8">
        <w:lastRenderedPageBreak/>
        <w:t>Strony mogą wypowiedzieć umowę z miesięcznym okresem wypowiedzenia bez podania przyczyn</w:t>
      </w:r>
      <w:r>
        <w:t>;</w:t>
      </w:r>
    </w:p>
    <w:p w14:paraId="7D786A54" w14:textId="77777777" w:rsidR="004C2466" w:rsidRPr="003959C8" w:rsidRDefault="004C2466" w:rsidP="004C2466">
      <w:pPr>
        <w:widowControl w:val="0"/>
        <w:numPr>
          <w:ilvl w:val="1"/>
          <w:numId w:val="70"/>
        </w:numPr>
        <w:suppressAutoHyphens/>
        <w:spacing w:line="276" w:lineRule="auto"/>
        <w:ind w:left="993" w:hanging="284"/>
        <w:jc w:val="both"/>
      </w:pPr>
      <w:r w:rsidRPr="003959C8">
        <w:t>Odstąpienie od umowy powinno nastąpić w formie pisemnej pod rygorem nieważności</w:t>
      </w:r>
      <w:r>
        <w:t>;</w:t>
      </w:r>
    </w:p>
    <w:p w14:paraId="0F941AC8" w14:textId="77777777" w:rsidR="004C2466" w:rsidRPr="003959C8" w:rsidRDefault="004C2466" w:rsidP="004C2466">
      <w:pPr>
        <w:widowControl w:val="0"/>
        <w:numPr>
          <w:ilvl w:val="1"/>
          <w:numId w:val="70"/>
        </w:numPr>
        <w:suppressAutoHyphens/>
        <w:spacing w:line="276" w:lineRule="auto"/>
        <w:ind w:left="993" w:hanging="284"/>
        <w:jc w:val="both"/>
      </w:pPr>
      <w:r w:rsidRPr="003959C8">
        <w:t xml:space="preserve">W przypadku odstąpienia od umowy przez Zamawiającego Wykonawca ma prawo żądać wynagrodzenia należnego za prace wykonane do dnia odstąpienia od umowy oraz za zasadnie zgromadzone materiały i urządzenia. </w:t>
      </w:r>
    </w:p>
    <w:p w14:paraId="3FD42912" w14:textId="77777777" w:rsidR="004C2466" w:rsidRPr="003959C8" w:rsidRDefault="004C2466" w:rsidP="004C2466">
      <w:pPr>
        <w:widowControl w:val="0"/>
        <w:numPr>
          <w:ilvl w:val="0"/>
          <w:numId w:val="21"/>
        </w:numPr>
        <w:suppressAutoHyphens/>
        <w:spacing w:line="276" w:lineRule="auto"/>
        <w:jc w:val="both"/>
        <w:rPr>
          <w:u w:val="single"/>
        </w:rPr>
      </w:pPr>
      <w:r w:rsidRPr="003959C8">
        <w:rPr>
          <w:u w:val="single"/>
        </w:rPr>
        <w:t>Podwykonawstwo:</w:t>
      </w:r>
    </w:p>
    <w:p w14:paraId="49387D24" w14:textId="77777777" w:rsidR="004C2466" w:rsidRPr="003959C8" w:rsidRDefault="004C2466" w:rsidP="004C2466">
      <w:pPr>
        <w:widowControl w:val="0"/>
        <w:numPr>
          <w:ilvl w:val="1"/>
          <w:numId w:val="91"/>
        </w:numPr>
        <w:suppressAutoHyphens/>
        <w:spacing w:line="276" w:lineRule="auto"/>
        <w:ind w:left="1134"/>
        <w:jc w:val="both"/>
      </w:pPr>
      <w:r w:rsidRPr="003959C8">
        <w:t>W przypadku, gdy przedmiot umowy będzie realizowany z udziałem podwykonawców, Wykonawca zobowiązuje się poinformować o tym Zamawiającego, ze stosownym wyprzedzeniem, celem uzyskania jego akceptacji dla zakresu prac, jak i podwykonawcy</w:t>
      </w:r>
      <w:r>
        <w:t>;</w:t>
      </w:r>
    </w:p>
    <w:p w14:paraId="1725B39C" w14:textId="77777777" w:rsidR="004C2466" w:rsidRPr="003959C8" w:rsidRDefault="004C2466" w:rsidP="004C2466">
      <w:pPr>
        <w:widowControl w:val="0"/>
        <w:numPr>
          <w:ilvl w:val="1"/>
          <w:numId w:val="91"/>
        </w:numPr>
        <w:suppressAutoHyphens/>
        <w:spacing w:line="276" w:lineRule="auto"/>
        <w:ind w:left="1134"/>
        <w:jc w:val="both"/>
      </w:pPr>
      <w:r w:rsidRPr="003959C8">
        <w:t>Zmiana podwykonawcy w trakcie realizacji umowy może nastąpić wyłącznie za zgodą Zamawiającego</w:t>
      </w:r>
      <w:r>
        <w:t>;</w:t>
      </w:r>
    </w:p>
    <w:p w14:paraId="1C681FDF" w14:textId="77777777" w:rsidR="004C2466" w:rsidRPr="003959C8" w:rsidRDefault="004C2466" w:rsidP="004C2466">
      <w:pPr>
        <w:widowControl w:val="0"/>
        <w:numPr>
          <w:ilvl w:val="1"/>
          <w:numId w:val="91"/>
        </w:numPr>
        <w:suppressAutoHyphens/>
        <w:spacing w:line="276" w:lineRule="auto"/>
        <w:ind w:left="1134"/>
        <w:jc w:val="both"/>
      </w:pPr>
      <w:r w:rsidRPr="003959C8">
        <w:t xml:space="preserve">Wykonawca ponosi wobec Zamawiającego pełną odpowiedzialność za zadania, które wykonuje przy pomocy podwykonawców. Zlecenie wykonania części prac podwykonawcom nie zmienia zobowiązań Wykonawcy wobec Zamawiającego za ich wykonanie. Wykonawca jest odpowiedzialny za działania, uchybienia </w:t>
      </w:r>
      <w:r w:rsidRPr="003959C8">
        <w:br/>
        <w:t>i zaniedbania podwykonawców i ich pracowników w takim samym stopniu, jakby to były działania Wykonawcy.</w:t>
      </w:r>
    </w:p>
    <w:p w14:paraId="619B6A54" w14:textId="77777777" w:rsidR="004C2466" w:rsidRPr="003959C8" w:rsidRDefault="004C2466" w:rsidP="004C2466">
      <w:pPr>
        <w:widowControl w:val="0"/>
        <w:numPr>
          <w:ilvl w:val="0"/>
          <w:numId w:val="21"/>
        </w:numPr>
        <w:suppressAutoHyphens/>
        <w:spacing w:line="276" w:lineRule="auto"/>
        <w:jc w:val="both"/>
        <w:rPr>
          <w:u w:val="single"/>
        </w:rPr>
      </w:pPr>
      <w:r w:rsidRPr="003959C8">
        <w:rPr>
          <w:u w:val="single"/>
        </w:rPr>
        <w:t>Kontrola i nadzór Zamawiającego:</w:t>
      </w:r>
    </w:p>
    <w:p w14:paraId="224AFAD3" w14:textId="77777777" w:rsidR="004C2466" w:rsidRPr="003959C8" w:rsidRDefault="004C2466" w:rsidP="004C2466">
      <w:pPr>
        <w:widowControl w:val="0"/>
        <w:numPr>
          <w:ilvl w:val="1"/>
          <w:numId w:val="92"/>
        </w:numPr>
        <w:suppressAutoHyphens/>
        <w:spacing w:line="276" w:lineRule="auto"/>
        <w:ind w:left="1134" w:hanging="425"/>
        <w:jc w:val="both"/>
      </w:pPr>
      <w:r w:rsidRPr="003959C8">
        <w:t xml:space="preserve">Zamawiający upoważniony jest do nadzorowania i kontroli pracy Wykonawcy </w:t>
      </w:r>
      <w:r w:rsidRPr="003959C8">
        <w:br/>
        <w:t xml:space="preserve">w zakresie wykonywania zadań i spełnienia wymogów określonych umową. </w:t>
      </w:r>
      <w:r w:rsidRPr="003959C8">
        <w:br/>
        <w:t>W tym celu Wykonawca zobowiązany jest do udostępniania Zamawiającemu na każde jego żądanie wszelkich dokumentów dotyczących zarządzanych obiektów</w:t>
      </w:r>
      <w:r>
        <w:t>;</w:t>
      </w:r>
    </w:p>
    <w:p w14:paraId="3185301E" w14:textId="77777777" w:rsidR="004C2466" w:rsidRPr="003959C8" w:rsidRDefault="004C2466" w:rsidP="004C2466">
      <w:pPr>
        <w:widowControl w:val="0"/>
        <w:numPr>
          <w:ilvl w:val="1"/>
          <w:numId w:val="92"/>
        </w:numPr>
        <w:suppressAutoHyphens/>
        <w:spacing w:line="276" w:lineRule="auto"/>
        <w:ind w:left="1134" w:hanging="425"/>
        <w:jc w:val="both"/>
      </w:pPr>
      <w:r w:rsidRPr="003959C8">
        <w:t>Wykonawca jest zobowiązany, bez dodatkowego wynagrodzenia, do umożliwienia w każdym momencie dostępu do wszelkich posiadanych przez niego dokumentów dotyczących przedmiotu zamówienia i zarządzania nim, zgodnie z obowiązującymi przepisami prawa, na żądanie upoważnionego przez Zamawiającego podmiotu.</w:t>
      </w:r>
    </w:p>
    <w:p w14:paraId="5D93C2F7" w14:textId="77777777" w:rsidR="004C2466" w:rsidRPr="003959C8" w:rsidRDefault="004C2466" w:rsidP="004C2466">
      <w:pPr>
        <w:widowControl w:val="0"/>
        <w:numPr>
          <w:ilvl w:val="0"/>
          <w:numId w:val="21"/>
        </w:numPr>
        <w:suppressAutoHyphens/>
        <w:spacing w:line="276" w:lineRule="auto"/>
        <w:jc w:val="both"/>
        <w:rPr>
          <w:u w:val="single"/>
        </w:rPr>
      </w:pPr>
      <w:r w:rsidRPr="003959C8">
        <w:rPr>
          <w:u w:val="single"/>
        </w:rPr>
        <w:t>Zmiany umowy zawartej po wyborze oferty:</w:t>
      </w:r>
    </w:p>
    <w:p w14:paraId="08AB764B" w14:textId="77777777" w:rsidR="004C2466" w:rsidRPr="003959C8" w:rsidRDefault="004C2466" w:rsidP="004C2466">
      <w:pPr>
        <w:widowControl w:val="0"/>
        <w:numPr>
          <w:ilvl w:val="1"/>
          <w:numId w:val="81"/>
        </w:numPr>
        <w:suppressAutoHyphens/>
        <w:spacing w:line="276" w:lineRule="auto"/>
        <w:ind w:left="993" w:hanging="426"/>
        <w:jc w:val="both"/>
      </w:pPr>
      <w:r w:rsidRPr="003959C8">
        <w:t xml:space="preserve">Zamawiający przewiduje możliwość zmian postanowień zawartej umowy </w:t>
      </w:r>
      <w:r w:rsidRPr="003959C8">
        <w:br/>
        <w:t xml:space="preserve">w stosunku do treści oferty, na podstawie której dokonano wyboru Wykonawcy </w:t>
      </w:r>
      <w:r w:rsidRPr="003959C8">
        <w:br/>
        <w:t xml:space="preserve">w zakresie wynagrodzenia Wykonawcy określonego w umowie, które może ulec zmianom w następujących przypadkach: </w:t>
      </w:r>
    </w:p>
    <w:p w14:paraId="34E5D8B0" w14:textId="77777777" w:rsidR="004C2466" w:rsidRPr="003959C8" w:rsidRDefault="004C2466" w:rsidP="004C2466">
      <w:pPr>
        <w:widowControl w:val="0"/>
        <w:numPr>
          <w:ilvl w:val="1"/>
          <w:numId w:val="83"/>
        </w:numPr>
        <w:suppressAutoHyphens/>
        <w:spacing w:line="276" w:lineRule="auto"/>
        <w:ind w:left="1134"/>
        <w:jc w:val="both"/>
      </w:pPr>
      <w:r w:rsidRPr="003959C8">
        <w:t>zmiany stawki urzędowej podatku VAT</w:t>
      </w:r>
      <w:r>
        <w:t>;</w:t>
      </w:r>
    </w:p>
    <w:p w14:paraId="70B6AFAD" w14:textId="77777777" w:rsidR="004C2466" w:rsidRPr="003959C8" w:rsidRDefault="004C2466" w:rsidP="004C2466">
      <w:pPr>
        <w:widowControl w:val="0"/>
        <w:numPr>
          <w:ilvl w:val="1"/>
          <w:numId w:val="83"/>
        </w:numPr>
        <w:suppressAutoHyphens/>
        <w:spacing w:line="276" w:lineRule="auto"/>
        <w:ind w:left="1134"/>
        <w:jc w:val="both"/>
      </w:pPr>
      <w:r w:rsidRPr="003959C8">
        <w:t>wykonania prac zamiennych - o wartość tych prac;</w:t>
      </w:r>
    </w:p>
    <w:p w14:paraId="2B7E7496" w14:textId="77777777" w:rsidR="004C2466" w:rsidRPr="003959C8" w:rsidRDefault="004C2466" w:rsidP="004C2466">
      <w:pPr>
        <w:widowControl w:val="0"/>
        <w:numPr>
          <w:ilvl w:val="1"/>
          <w:numId w:val="83"/>
        </w:numPr>
        <w:suppressAutoHyphens/>
        <w:spacing w:line="276" w:lineRule="auto"/>
        <w:ind w:left="1134"/>
        <w:jc w:val="both"/>
      </w:pPr>
      <w:r w:rsidRPr="003959C8">
        <w:t>rezygnacji z części prac, jeśli taka rezygnacja będzie niezbędna do prawidłowej realizacji przedmiotu umowy – o wartość niewykonanych prac;</w:t>
      </w:r>
    </w:p>
    <w:p w14:paraId="3FA99BF7" w14:textId="77777777" w:rsidR="000A743D" w:rsidRDefault="004C2466" w:rsidP="004C2466">
      <w:pPr>
        <w:widowControl w:val="0"/>
        <w:numPr>
          <w:ilvl w:val="1"/>
          <w:numId w:val="83"/>
        </w:numPr>
        <w:suppressAutoHyphens/>
        <w:spacing w:line="276" w:lineRule="auto"/>
        <w:ind w:left="1134"/>
        <w:jc w:val="both"/>
      </w:pPr>
      <w:r w:rsidRPr="003959C8">
        <w:t xml:space="preserve">stosownie do treści art. 439 ust. 1 ustawy </w:t>
      </w:r>
      <w:proofErr w:type="spellStart"/>
      <w:r w:rsidRPr="003959C8">
        <w:t>Pzp</w:t>
      </w:r>
      <w:proofErr w:type="spellEnd"/>
      <w:r w:rsidRPr="003959C8">
        <w:t xml:space="preserve"> zmiana wynagrodzenia może nastąpić w przypadku zmiany ceny materiałów lub kosztów związanych </w:t>
      </w:r>
      <w:r w:rsidRPr="003959C8">
        <w:br/>
        <w:t>z realizacją zamówienia. Poziom zmiany ceny materiałów lub kosztów uprawniający strony umowy do żądania zmiany wynagrodzenia wynosi 20 %.</w:t>
      </w:r>
    </w:p>
    <w:p w14:paraId="2D4B7855" w14:textId="5A1A57DD" w:rsidR="004C2466" w:rsidRPr="003959C8" w:rsidRDefault="004C2466" w:rsidP="000A743D">
      <w:pPr>
        <w:widowControl w:val="0"/>
        <w:suppressAutoHyphens/>
        <w:spacing w:line="276" w:lineRule="auto"/>
        <w:ind w:left="1134"/>
        <w:jc w:val="both"/>
      </w:pPr>
      <w:r w:rsidRPr="003959C8">
        <w:t xml:space="preserve"> </w:t>
      </w:r>
    </w:p>
    <w:p w14:paraId="4354268D" w14:textId="77777777" w:rsidR="004C2466" w:rsidRPr="003959C8" w:rsidRDefault="004C2466" w:rsidP="004C2466">
      <w:pPr>
        <w:widowControl w:val="0"/>
        <w:numPr>
          <w:ilvl w:val="0"/>
          <w:numId w:val="84"/>
        </w:numPr>
        <w:suppressAutoHyphens/>
        <w:spacing w:line="276" w:lineRule="auto"/>
        <w:ind w:left="1560"/>
        <w:jc w:val="both"/>
      </w:pPr>
      <w:r w:rsidRPr="003959C8">
        <w:lastRenderedPageBreak/>
        <w:t xml:space="preserve">Maksymalna dopuszczalna wartość zmiany wynagrodzenia w efekcie zastosowania postanowień o zasadach wprowadzania zmian jego wysokości wynosi 10 % wynagrodzenia umownego brutto. </w:t>
      </w:r>
    </w:p>
    <w:p w14:paraId="0E57C89E" w14:textId="77777777" w:rsidR="004C2466" w:rsidRPr="003959C8" w:rsidRDefault="004C2466" w:rsidP="004C2466">
      <w:pPr>
        <w:widowControl w:val="0"/>
        <w:numPr>
          <w:ilvl w:val="0"/>
          <w:numId w:val="84"/>
        </w:numPr>
        <w:suppressAutoHyphens/>
        <w:spacing w:line="276" w:lineRule="auto"/>
        <w:ind w:left="1560"/>
        <w:jc w:val="both"/>
      </w:pPr>
      <w:r w:rsidRPr="003959C8">
        <w:t xml:space="preserve">Pierwsza zmiana wynagrodzenia może nastąpić po upływie 6 miesięcy od dnia rozpoczęcia realizacji umowy, na podstawie wskaźnika cen towarów i usług konsumpcyjnych publikowanego przez Prezesa Głównego Urzędu Statystycznego. </w:t>
      </w:r>
    </w:p>
    <w:p w14:paraId="58B7FD42" w14:textId="77777777" w:rsidR="004C2466" w:rsidRPr="003959C8" w:rsidRDefault="004C2466" w:rsidP="004C2466">
      <w:pPr>
        <w:widowControl w:val="0"/>
        <w:numPr>
          <w:ilvl w:val="0"/>
          <w:numId w:val="84"/>
        </w:numPr>
        <w:suppressAutoHyphens/>
        <w:spacing w:line="276" w:lineRule="auto"/>
        <w:ind w:left="1560"/>
        <w:jc w:val="both"/>
      </w:pPr>
      <w:r w:rsidRPr="003959C8">
        <w:t>Zmiana wynagrodzenia może nastąpić nie częściej niż 1 raz na 12 miesięcy trwania umowy</w:t>
      </w:r>
    </w:p>
    <w:p w14:paraId="257BBF18" w14:textId="77777777" w:rsidR="004C2466" w:rsidRPr="003959C8" w:rsidRDefault="004C2466" w:rsidP="004C2466">
      <w:pPr>
        <w:widowControl w:val="0"/>
        <w:numPr>
          <w:ilvl w:val="1"/>
          <w:numId w:val="81"/>
        </w:numPr>
        <w:suppressAutoHyphens/>
        <w:spacing w:line="276" w:lineRule="auto"/>
        <w:ind w:left="993" w:hanging="284"/>
        <w:jc w:val="both"/>
      </w:pPr>
      <w:r w:rsidRPr="003959C8">
        <w:t>Inne zmiany postanowień zawartej umowy w stosunku do treści oferty, na podstawie której dokonano wyboru Wykonawcy, mogą dotyczyć podwykonawstwa za uprzednią zgodą Zamawiającego tj.: w zakresie powierzenia podwykonawcom innej części prac niż wskazana w ofercie Wykonawcy o ile nie sprzeciwia się to postanowieniom zapytania ofertowego.</w:t>
      </w:r>
    </w:p>
    <w:p w14:paraId="175EC7B3" w14:textId="77777777" w:rsidR="004C2466" w:rsidRPr="003959C8" w:rsidRDefault="004C2466" w:rsidP="004C2466">
      <w:pPr>
        <w:widowControl w:val="0"/>
        <w:numPr>
          <w:ilvl w:val="1"/>
          <w:numId w:val="81"/>
        </w:numPr>
        <w:suppressAutoHyphens/>
        <w:spacing w:line="276" w:lineRule="auto"/>
        <w:ind w:left="993" w:hanging="284"/>
        <w:jc w:val="both"/>
      </w:pPr>
      <w:r w:rsidRPr="003959C8">
        <w:t>Warunki zmian:</w:t>
      </w:r>
    </w:p>
    <w:p w14:paraId="2A1FD88C" w14:textId="77777777" w:rsidR="004C2466" w:rsidRPr="003959C8" w:rsidRDefault="004C2466" w:rsidP="004C2466">
      <w:pPr>
        <w:widowControl w:val="0"/>
        <w:numPr>
          <w:ilvl w:val="1"/>
          <w:numId w:val="88"/>
        </w:numPr>
        <w:suppressAutoHyphens/>
        <w:spacing w:line="276" w:lineRule="auto"/>
        <w:ind w:left="1134" w:hanging="283"/>
        <w:jc w:val="both"/>
      </w:pPr>
      <w:r w:rsidRPr="003959C8">
        <w:t>inicjowanie zmian – na wniosek Wykonawcy lub Zamawiającego;</w:t>
      </w:r>
    </w:p>
    <w:p w14:paraId="22C34761" w14:textId="77777777" w:rsidR="004C2466" w:rsidRPr="003959C8" w:rsidRDefault="004C2466" w:rsidP="004C2466">
      <w:pPr>
        <w:widowControl w:val="0"/>
        <w:numPr>
          <w:ilvl w:val="1"/>
          <w:numId w:val="88"/>
        </w:numPr>
        <w:suppressAutoHyphens/>
        <w:spacing w:line="276" w:lineRule="auto"/>
        <w:ind w:left="1134" w:hanging="283"/>
        <w:jc w:val="both"/>
      </w:pPr>
      <w:r w:rsidRPr="003959C8">
        <w:t>uzasadnienie zmian – prawidłowa realizacji przedmiotu umowy, obniżenie kosztów;</w:t>
      </w:r>
    </w:p>
    <w:p w14:paraId="389629E2" w14:textId="77777777" w:rsidR="004C2466" w:rsidRPr="003959C8" w:rsidRDefault="004C2466" w:rsidP="004C2466">
      <w:pPr>
        <w:widowControl w:val="0"/>
        <w:numPr>
          <w:ilvl w:val="1"/>
          <w:numId w:val="88"/>
        </w:numPr>
        <w:suppressAutoHyphens/>
        <w:spacing w:line="276" w:lineRule="auto"/>
        <w:ind w:left="1134" w:hanging="283"/>
        <w:jc w:val="both"/>
      </w:pPr>
      <w:r w:rsidRPr="003959C8">
        <w:t>forma zmian – aneks do umowy w formie pisemnej pod rygorem nieważności.</w:t>
      </w:r>
    </w:p>
    <w:p w14:paraId="73D18E2D" w14:textId="77777777" w:rsidR="004C2466" w:rsidRPr="003959C8" w:rsidRDefault="004C2466" w:rsidP="004C2466">
      <w:pPr>
        <w:widowControl w:val="0"/>
        <w:numPr>
          <w:ilvl w:val="0"/>
          <w:numId w:val="21"/>
        </w:numPr>
        <w:suppressAutoHyphens/>
        <w:spacing w:line="276" w:lineRule="auto"/>
        <w:jc w:val="both"/>
        <w:rPr>
          <w:u w:val="single"/>
        </w:rPr>
      </w:pPr>
      <w:r w:rsidRPr="003959C8">
        <w:rPr>
          <w:u w:val="single"/>
        </w:rPr>
        <w:t>Rozstrzygnięcie sporów:</w:t>
      </w:r>
    </w:p>
    <w:p w14:paraId="494854B3" w14:textId="77777777" w:rsidR="004C2466" w:rsidRPr="003959C8" w:rsidRDefault="004C2466" w:rsidP="004C2466">
      <w:pPr>
        <w:spacing w:line="276" w:lineRule="auto"/>
        <w:jc w:val="both"/>
      </w:pPr>
      <w:r w:rsidRPr="003959C8">
        <w:t xml:space="preserve">Strony zgodnie postanawiają, iż wszelkie ewentualne spory będą rozstrzygane polubownie, </w:t>
      </w:r>
      <w:r w:rsidRPr="003959C8">
        <w:br/>
        <w:t>a w przypadku braku zgodności właściwym do rozstrzygnięcia sporów będzie sąd rzeczowy właściwy dla siedziby Zamawiającego.</w:t>
      </w:r>
    </w:p>
    <w:p w14:paraId="76E636B5" w14:textId="77777777" w:rsidR="004C2466" w:rsidRPr="003959C8" w:rsidRDefault="004C2466" w:rsidP="004C2466">
      <w:pPr>
        <w:spacing w:line="276" w:lineRule="auto"/>
        <w:jc w:val="both"/>
      </w:pPr>
    </w:p>
    <w:p w14:paraId="07BB14A7" w14:textId="6156F0C9" w:rsidR="004C2466" w:rsidRPr="003959C8" w:rsidRDefault="004C2466" w:rsidP="000A743D">
      <w:pPr>
        <w:spacing w:line="276" w:lineRule="auto"/>
        <w:jc w:val="both"/>
        <w:rPr>
          <w:rFonts w:eastAsia="Garamond"/>
          <w:b/>
          <w:u w:val="single"/>
        </w:rPr>
      </w:pPr>
      <w:r w:rsidRPr="003959C8">
        <w:rPr>
          <w:rFonts w:eastAsia="Garamond"/>
          <w:b/>
          <w:u w:val="single"/>
        </w:rPr>
        <w:t xml:space="preserve">IV. OPIS SPOSOBU PRZYGOTOWANIA OFERTY: </w:t>
      </w:r>
    </w:p>
    <w:p w14:paraId="2F140FD4" w14:textId="77777777" w:rsidR="004C2466" w:rsidRPr="003959C8" w:rsidRDefault="004C2466" w:rsidP="004C2466">
      <w:pPr>
        <w:numPr>
          <w:ilvl w:val="0"/>
          <w:numId w:val="7"/>
        </w:numPr>
        <w:suppressAutoHyphens/>
        <w:spacing w:line="276" w:lineRule="auto"/>
        <w:jc w:val="both"/>
      </w:pPr>
      <w:r w:rsidRPr="003959C8">
        <w:t>Wykonawca powinien sporządzić ofertę na formularzu załączonym do niniejszego zapytania.</w:t>
      </w:r>
    </w:p>
    <w:p w14:paraId="2FB00498" w14:textId="77777777" w:rsidR="004C2466" w:rsidRPr="003959C8" w:rsidRDefault="004C2466" w:rsidP="004C2466">
      <w:pPr>
        <w:numPr>
          <w:ilvl w:val="0"/>
          <w:numId w:val="7"/>
        </w:numPr>
        <w:suppressAutoHyphens/>
        <w:spacing w:line="276" w:lineRule="auto"/>
        <w:jc w:val="both"/>
      </w:pPr>
      <w:r w:rsidRPr="003959C8">
        <w:t xml:space="preserve">Oferta powinna być opatrzona pieczątką, posiadać datę sporządzenia, zawierać adres lub siedzibę oferenta, numer telefonu, numer NIP, podpisana przez Wykonawcę lub osobę przez niego upoważnioną. </w:t>
      </w:r>
    </w:p>
    <w:p w14:paraId="0EAD0720" w14:textId="77777777" w:rsidR="004C2466" w:rsidRPr="003959C8" w:rsidRDefault="004C2466" w:rsidP="004C2466">
      <w:pPr>
        <w:numPr>
          <w:ilvl w:val="0"/>
          <w:numId w:val="7"/>
        </w:numPr>
        <w:suppressAutoHyphens/>
        <w:spacing w:line="276" w:lineRule="auto"/>
        <w:jc w:val="both"/>
      </w:pPr>
      <w:r w:rsidRPr="003959C8">
        <w:t xml:space="preserve">Wykonawca w treści oferty powinien określić cenę brutto w PLN z dokładnością do </w:t>
      </w:r>
      <w:r w:rsidRPr="003959C8">
        <w:br/>
        <w:t xml:space="preserve">2 miejsc po przecinku. </w:t>
      </w:r>
    </w:p>
    <w:p w14:paraId="1EF70A2E" w14:textId="77777777" w:rsidR="004C2466" w:rsidRPr="003959C8" w:rsidRDefault="004C2466" w:rsidP="004C2466">
      <w:pPr>
        <w:numPr>
          <w:ilvl w:val="0"/>
          <w:numId w:val="7"/>
        </w:numPr>
        <w:suppressAutoHyphens/>
        <w:spacing w:line="276" w:lineRule="auto"/>
        <w:jc w:val="both"/>
      </w:pPr>
      <w:r w:rsidRPr="003959C8">
        <w:t>Do oferty należy dołączyć pełnomocnictwo w formie zeskanowanego dokumentu, jeśli z załączonych dokumentów nie będzie wynikało upoważnienie do reprezentacji Wykonawcy.</w:t>
      </w:r>
    </w:p>
    <w:p w14:paraId="064E38FE" w14:textId="77777777" w:rsidR="004C2466" w:rsidRPr="003959C8" w:rsidRDefault="004C2466" w:rsidP="004C2466">
      <w:pPr>
        <w:pStyle w:val="Akapitzlist"/>
        <w:autoSpaceDE w:val="0"/>
        <w:autoSpaceDN w:val="0"/>
        <w:adjustRightInd w:val="0"/>
        <w:spacing w:before="0" w:after="0"/>
        <w:ind w:left="0"/>
        <w:rPr>
          <w:rFonts w:ascii="Times New Roman" w:hAnsi="Times New Roman"/>
          <w:b/>
          <w:sz w:val="24"/>
          <w:lang w:eastAsia="pl-PL"/>
        </w:rPr>
      </w:pPr>
    </w:p>
    <w:p w14:paraId="7F9F0E4F" w14:textId="5F60372B" w:rsidR="004C2466" w:rsidRPr="003959C8" w:rsidRDefault="004C2466" w:rsidP="004C2466">
      <w:pPr>
        <w:spacing w:line="276" w:lineRule="auto"/>
        <w:jc w:val="both"/>
        <w:rPr>
          <w:rFonts w:eastAsia="Garamond"/>
          <w:b/>
          <w:bCs/>
          <w:u w:val="single"/>
        </w:rPr>
      </w:pPr>
      <w:r w:rsidRPr="003959C8">
        <w:rPr>
          <w:rFonts w:eastAsia="Garamond"/>
          <w:b/>
          <w:u w:val="single"/>
        </w:rPr>
        <w:t xml:space="preserve">V. </w:t>
      </w:r>
      <w:r w:rsidRPr="003959C8">
        <w:rPr>
          <w:rFonts w:eastAsia="Garamond"/>
          <w:b/>
          <w:bCs/>
          <w:u w:val="single"/>
        </w:rPr>
        <w:t>WARUNKI UDZIAŁU W POSTĘPOWANIU:</w:t>
      </w:r>
    </w:p>
    <w:p w14:paraId="541D6B86" w14:textId="04216FC5" w:rsidR="000A743D" w:rsidRPr="003959C8" w:rsidRDefault="004C2466" w:rsidP="000A743D">
      <w:pPr>
        <w:widowControl w:val="0"/>
        <w:numPr>
          <w:ilvl w:val="0"/>
          <w:numId w:val="94"/>
        </w:numPr>
        <w:suppressAutoHyphens/>
        <w:spacing w:line="276" w:lineRule="auto"/>
        <w:jc w:val="both"/>
        <w:rPr>
          <w:lang w:eastAsia="x-none"/>
        </w:rPr>
      </w:pPr>
      <w:r w:rsidRPr="003959C8">
        <w:rPr>
          <w:lang w:eastAsia="x-none"/>
        </w:rPr>
        <w:t>Niezaleganie z płatnościami do Urzędu Skarbowego i Zakładu Ubezpieczeń Społecznych z tytułu prowadzonej działalności.</w:t>
      </w:r>
    </w:p>
    <w:p w14:paraId="338DC10F" w14:textId="77777777" w:rsidR="004C2466" w:rsidRPr="003959C8" w:rsidRDefault="004C2466" w:rsidP="004C2466">
      <w:pPr>
        <w:widowControl w:val="0"/>
        <w:numPr>
          <w:ilvl w:val="0"/>
          <w:numId w:val="94"/>
        </w:numPr>
        <w:suppressAutoHyphens/>
        <w:spacing w:line="276" w:lineRule="auto"/>
        <w:jc w:val="both"/>
        <w:rPr>
          <w:lang w:eastAsia="x-none"/>
        </w:rPr>
      </w:pPr>
      <w:r w:rsidRPr="003959C8">
        <w:rPr>
          <w:lang w:eastAsia="x-none"/>
        </w:rPr>
        <w:lastRenderedPageBreak/>
        <w:t>Posiadanie uprawnień i wykwalifikowanej kadry do wykonania określonej działalności lub czynności zgodnie z przedmiotem zamówienia.</w:t>
      </w:r>
    </w:p>
    <w:p w14:paraId="60343D1B" w14:textId="77777777" w:rsidR="004C2466" w:rsidRPr="003959C8" w:rsidRDefault="004C2466" w:rsidP="004C2466">
      <w:pPr>
        <w:widowControl w:val="0"/>
        <w:numPr>
          <w:ilvl w:val="0"/>
          <w:numId w:val="94"/>
        </w:numPr>
        <w:suppressAutoHyphens/>
        <w:spacing w:line="276" w:lineRule="auto"/>
        <w:jc w:val="both"/>
        <w:rPr>
          <w:lang w:eastAsia="x-none"/>
        </w:rPr>
      </w:pPr>
      <w:r w:rsidRPr="003959C8">
        <w:rPr>
          <w:lang w:eastAsia="x-none"/>
        </w:rPr>
        <w:t xml:space="preserve">Spełnieniem warunków będzie złożenia oświadczenia o niezaleganiu z płatnościami do Urzędu Skarbowego i Zakładu Ubezpieczeń Społecznych z tytułu prowadzenia działalności oraz oświadczenie o posiadanych uprawnieniach i wykwalifikowanej kadry do wykonania określonej działalności lub czynności zgodnie z przedmiotem zamówienia. </w:t>
      </w:r>
    </w:p>
    <w:p w14:paraId="4F191AC9" w14:textId="77777777" w:rsidR="004C2466" w:rsidRPr="003959C8" w:rsidRDefault="004C2466" w:rsidP="004C2466">
      <w:pPr>
        <w:spacing w:line="276" w:lineRule="auto"/>
        <w:jc w:val="both"/>
        <w:rPr>
          <w:rFonts w:eastAsia="Garamond"/>
          <w:b/>
          <w:u w:val="single"/>
        </w:rPr>
      </w:pPr>
    </w:p>
    <w:p w14:paraId="64BA9D7F" w14:textId="11C98A3F" w:rsidR="004C2466" w:rsidRPr="000A743D" w:rsidRDefault="004C2466" w:rsidP="004C2466">
      <w:pPr>
        <w:spacing w:line="276" w:lineRule="auto"/>
        <w:jc w:val="both"/>
        <w:rPr>
          <w:rFonts w:eastAsia="Garamond"/>
          <w:b/>
          <w:bCs/>
          <w:u w:val="single"/>
        </w:rPr>
      </w:pPr>
      <w:r w:rsidRPr="003959C8">
        <w:rPr>
          <w:rFonts w:eastAsia="Garamond"/>
          <w:b/>
          <w:u w:val="single"/>
        </w:rPr>
        <w:t xml:space="preserve">VI. </w:t>
      </w:r>
      <w:r w:rsidRPr="003959C8">
        <w:rPr>
          <w:rFonts w:eastAsia="Garamond"/>
          <w:b/>
          <w:bCs/>
          <w:u w:val="single"/>
        </w:rPr>
        <w:t>MIEJSCE I TERMIN SKŁADANIA OFERT:</w:t>
      </w:r>
    </w:p>
    <w:p w14:paraId="6638F5B0" w14:textId="77777777" w:rsidR="004C2466" w:rsidRPr="003959C8" w:rsidRDefault="004C2466" w:rsidP="004C2466">
      <w:pPr>
        <w:widowControl w:val="0"/>
        <w:numPr>
          <w:ilvl w:val="0"/>
          <w:numId w:val="3"/>
        </w:numPr>
        <w:suppressAutoHyphens/>
        <w:spacing w:line="276" w:lineRule="auto"/>
        <w:jc w:val="both"/>
        <w:rPr>
          <w:rStyle w:val="Pogrubienie"/>
          <w:b w:val="0"/>
          <w:bCs w:val="0"/>
          <w:color w:val="333333"/>
        </w:rPr>
      </w:pPr>
      <w:r w:rsidRPr="003959C8">
        <w:rPr>
          <w:color w:val="333333"/>
        </w:rPr>
        <w:t xml:space="preserve">Ofertę należy złożyć w opisanej kopercie </w:t>
      </w:r>
      <w:r w:rsidRPr="003959C8">
        <w:rPr>
          <w:rStyle w:val="Pogrubienie"/>
          <w:b w:val="0"/>
          <w:bCs w:val="0"/>
          <w:color w:val="333333"/>
        </w:rPr>
        <w:t xml:space="preserve">do sekretariatu Urzędu Miejskiego </w:t>
      </w:r>
      <w:r w:rsidRPr="003959C8">
        <w:rPr>
          <w:rStyle w:val="Pogrubienie"/>
          <w:bCs w:val="0"/>
          <w:color w:val="333333"/>
        </w:rPr>
        <w:t xml:space="preserve">do dnia </w:t>
      </w:r>
      <w:r>
        <w:rPr>
          <w:rStyle w:val="Pogrubienie"/>
          <w:bCs w:val="0"/>
          <w:color w:val="333333"/>
        </w:rPr>
        <w:t>12.12.2023 roku</w:t>
      </w:r>
      <w:r w:rsidRPr="003959C8">
        <w:rPr>
          <w:rStyle w:val="Pogrubienie"/>
          <w:bCs w:val="0"/>
          <w:color w:val="333333"/>
        </w:rPr>
        <w:t xml:space="preserve"> do godziny 1</w:t>
      </w:r>
      <w:r>
        <w:rPr>
          <w:rStyle w:val="Pogrubienie"/>
          <w:bCs w:val="0"/>
          <w:color w:val="333333"/>
        </w:rPr>
        <w:t>5</w:t>
      </w:r>
      <w:r w:rsidRPr="003959C8">
        <w:rPr>
          <w:rStyle w:val="Pogrubienie"/>
          <w:bCs w:val="0"/>
          <w:color w:val="333333"/>
        </w:rPr>
        <w:t xml:space="preserve">.00. </w:t>
      </w:r>
      <w:r w:rsidRPr="003959C8">
        <w:t>Liczy się data wpływu.</w:t>
      </w:r>
    </w:p>
    <w:p w14:paraId="32365800" w14:textId="77777777" w:rsidR="004C2466" w:rsidRPr="003959C8" w:rsidRDefault="004C2466" w:rsidP="004C2466">
      <w:pPr>
        <w:widowControl w:val="0"/>
        <w:numPr>
          <w:ilvl w:val="0"/>
          <w:numId w:val="3"/>
        </w:numPr>
        <w:suppressAutoHyphens/>
        <w:spacing w:line="276" w:lineRule="auto"/>
        <w:jc w:val="both"/>
        <w:rPr>
          <w:color w:val="333333"/>
        </w:rPr>
      </w:pPr>
      <w:r w:rsidRPr="003959C8">
        <w:rPr>
          <w:color w:val="333333"/>
        </w:rPr>
        <w:t>Oferta</w:t>
      </w:r>
      <w:r w:rsidRPr="003959C8">
        <w:t xml:space="preserve"> winna być sporządzona w języku polskim, oferent może złożyć jedną ofertę, treść oferty musi zawierać wymagane załączniki wraz wymaganymi oświadczeniami.</w:t>
      </w:r>
    </w:p>
    <w:p w14:paraId="69DAC387" w14:textId="07B2C79A" w:rsidR="004C2466" w:rsidRPr="003959C8" w:rsidRDefault="004C2466" w:rsidP="004C2466">
      <w:pPr>
        <w:pStyle w:val="Tekstpodstawowy2"/>
        <w:numPr>
          <w:ilvl w:val="0"/>
          <w:numId w:val="3"/>
        </w:numPr>
        <w:spacing w:after="0" w:line="276" w:lineRule="auto"/>
        <w:jc w:val="both"/>
        <w:rPr>
          <w:rFonts w:cs="Times New Roman"/>
          <w:b/>
          <w:szCs w:val="24"/>
          <w:u w:val="single"/>
        </w:rPr>
      </w:pPr>
      <w:r w:rsidRPr="003959C8">
        <w:rPr>
          <w:rFonts w:cs="Times New Roman"/>
          <w:szCs w:val="24"/>
        </w:rPr>
        <w:t xml:space="preserve">Ofertę należy umieścić w zamkniętym opakowaniu. Oferta winna być złożona </w:t>
      </w:r>
      <w:r w:rsidRPr="003959C8">
        <w:rPr>
          <w:rFonts w:cs="Times New Roman"/>
          <w:szCs w:val="24"/>
        </w:rPr>
        <w:br/>
        <w:t xml:space="preserve">w opieczętowanej pieczątką instytucji kopercie oznaczonej następująco: </w:t>
      </w:r>
      <w:r w:rsidRPr="003959C8">
        <w:rPr>
          <w:rFonts w:cs="Times New Roman"/>
          <w:b/>
          <w:szCs w:val="24"/>
        </w:rPr>
        <w:t xml:space="preserve">„Prowadzenie i utrzymanie amfiteatru wraz z zapleczem socjalnym, infrastrukturą techniczną </w:t>
      </w:r>
      <w:r w:rsidR="000A743D">
        <w:rPr>
          <w:rFonts w:cs="Times New Roman"/>
          <w:b/>
          <w:szCs w:val="24"/>
        </w:rPr>
        <w:br/>
      </w:r>
      <w:r w:rsidRPr="003959C8">
        <w:rPr>
          <w:rFonts w:cs="Times New Roman"/>
          <w:b/>
          <w:szCs w:val="24"/>
        </w:rPr>
        <w:t>i zagospodarowaniem terenu, przy ul. Jaszczurcza Góra w Mrągowie”.</w:t>
      </w:r>
    </w:p>
    <w:p w14:paraId="088BEF7B" w14:textId="77777777" w:rsidR="004C2466" w:rsidRPr="003959C8" w:rsidRDefault="004C2466" w:rsidP="004C2466">
      <w:pPr>
        <w:pStyle w:val="Tekstpodstawowy2"/>
        <w:numPr>
          <w:ilvl w:val="0"/>
          <w:numId w:val="3"/>
        </w:numPr>
        <w:spacing w:after="0" w:line="276" w:lineRule="auto"/>
        <w:jc w:val="both"/>
        <w:rPr>
          <w:rFonts w:cs="Times New Roman"/>
          <w:b/>
          <w:szCs w:val="24"/>
          <w:u w:val="single"/>
        </w:rPr>
      </w:pPr>
      <w:r w:rsidRPr="003959C8">
        <w:rPr>
          <w:rFonts w:eastAsia="Times New Roman" w:cs="Times New Roman"/>
          <w:kern w:val="0"/>
          <w:szCs w:val="24"/>
          <w:lang w:bidi="ar-SA"/>
        </w:rPr>
        <w:t>Oferty, których treść nie odpowiada treści zapytania ofertowego lub zostały złożone po terminie składania ofert określonym w zapytaniu ofertowym, nie będą rozpatrywane.</w:t>
      </w:r>
    </w:p>
    <w:p w14:paraId="7B6F0890" w14:textId="70A02334" w:rsidR="004C2466" w:rsidRPr="003959C8" w:rsidRDefault="004C2466" w:rsidP="004C2466">
      <w:pPr>
        <w:numPr>
          <w:ilvl w:val="0"/>
          <w:numId w:val="3"/>
        </w:numPr>
        <w:suppressAutoHyphens/>
        <w:spacing w:line="276" w:lineRule="auto"/>
        <w:jc w:val="both"/>
      </w:pPr>
      <w:r w:rsidRPr="003959C8">
        <w:t xml:space="preserve">W toku badania i oceny ofert Zleceniodawca może wymagać od Wykonawcy wyjaśnień dotyczących treści złożonych ofert, dokonać wezwania do: uzupełnienia oświadczeń lub dokumentów, poprawy oczywistych omyłek pisarskich, rachunkowych oraz innych omyłek polegających na niezgodności oferty z ogłoszeniem. Brak uzupełnienia dokumentów lub zgody na poprawienie omyłek skutkować będzie odrzuceniem oferty. </w:t>
      </w:r>
    </w:p>
    <w:p w14:paraId="6DA87612" w14:textId="77777777" w:rsidR="004C2466" w:rsidRPr="003959C8" w:rsidRDefault="004C2466" w:rsidP="004C2466">
      <w:pPr>
        <w:numPr>
          <w:ilvl w:val="0"/>
          <w:numId w:val="3"/>
        </w:numPr>
        <w:suppressAutoHyphens/>
        <w:spacing w:line="276" w:lineRule="auto"/>
        <w:jc w:val="both"/>
        <w:rPr>
          <w:b/>
          <w:bCs/>
        </w:rPr>
      </w:pPr>
      <w:r w:rsidRPr="003959C8">
        <w:rPr>
          <w:b/>
          <w:bCs/>
        </w:rPr>
        <w:t xml:space="preserve">Załącznik nr 2 – Oświadczenie Wykonawcy </w:t>
      </w:r>
    </w:p>
    <w:p w14:paraId="72C670D2" w14:textId="77777777" w:rsidR="004C2466" w:rsidRPr="003959C8" w:rsidRDefault="004C2466" w:rsidP="004C2466">
      <w:pPr>
        <w:spacing w:line="276" w:lineRule="auto"/>
        <w:ind w:left="720"/>
        <w:jc w:val="both"/>
        <w:rPr>
          <w:b/>
          <w:bCs/>
        </w:rPr>
      </w:pPr>
    </w:p>
    <w:p w14:paraId="41E311DD" w14:textId="77777777" w:rsidR="004C2466" w:rsidRPr="003959C8" w:rsidRDefault="004C2466" w:rsidP="004C2466">
      <w:pPr>
        <w:spacing w:line="276" w:lineRule="auto"/>
        <w:jc w:val="both"/>
        <w:rPr>
          <w:rFonts w:eastAsia="Garamond"/>
          <w:b/>
          <w:bCs/>
          <w:u w:val="single"/>
        </w:rPr>
      </w:pPr>
      <w:r w:rsidRPr="003959C8">
        <w:rPr>
          <w:rFonts w:eastAsia="Garamond"/>
          <w:b/>
          <w:u w:val="single"/>
        </w:rPr>
        <w:t xml:space="preserve">VII. </w:t>
      </w:r>
      <w:r w:rsidRPr="003959C8">
        <w:rPr>
          <w:rFonts w:eastAsia="Garamond"/>
          <w:b/>
          <w:bCs/>
          <w:u w:val="single"/>
        </w:rPr>
        <w:t>OSOBA DO KONTAKTU:</w:t>
      </w:r>
    </w:p>
    <w:p w14:paraId="3F312294" w14:textId="77777777" w:rsidR="004C2466" w:rsidRPr="003959C8" w:rsidRDefault="004C2466" w:rsidP="004C2466">
      <w:pPr>
        <w:spacing w:line="276" w:lineRule="auto"/>
        <w:jc w:val="both"/>
      </w:pPr>
      <w:r w:rsidRPr="003959C8">
        <w:t>Osobą uprawnioną do kontaktów jest:</w:t>
      </w:r>
    </w:p>
    <w:p w14:paraId="5B0852B1" w14:textId="77777777" w:rsidR="004C2466" w:rsidRPr="003959C8" w:rsidRDefault="004C2466" w:rsidP="004C2466">
      <w:pPr>
        <w:widowControl w:val="0"/>
        <w:numPr>
          <w:ilvl w:val="0"/>
          <w:numId w:val="1"/>
        </w:numPr>
        <w:tabs>
          <w:tab w:val="left" w:pos="284"/>
        </w:tabs>
        <w:suppressAutoHyphens/>
        <w:spacing w:line="276" w:lineRule="auto"/>
        <w:ind w:left="284" w:hanging="284"/>
        <w:jc w:val="both"/>
      </w:pPr>
      <w:r w:rsidRPr="003959C8">
        <w:rPr>
          <w:bCs/>
          <w:iCs/>
        </w:rPr>
        <w:t>Ewelina Krzywosz, tel. 89 544 40 94, e-mail:</w:t>
      </w:r>
      <w:r w:rsidRPr="003959C8">
        <w:rPr>
          <w:shd w:val="clear" w:color="auto" w:fill="FFFFFF"/>
        </w:rPr>
        <w:t xml:space="preserve"> </w:t>
      </w:r>
      <w:hyperlink r:id="rId8" w:history="1">
        <w:r w:rsidRPr="003959C8">
          <w:rPr>
            <w:rStyle w:val="Hipercze"/>
            <w:shd w:val="clear" w:color="auto" w:fill="FFFFFF"/>
            <w:lang w:bidi="hi-IN"/>
          </w:rPr>
          <w:t>e.krzywosz@mragowo.um.gov.pl</w:t>
        </w:r>
      </w:hyperlink>
    </w:p>
    <w:p w14:paraId="695942B7" w14:textId="77777777" w:rsidR="004C2466" w:rsidRDefault="004C2466" w:rsidP="004C2466">
      <w:pPr>
        <w:spacing w:line="276" w:lineRule="auto"/>
        <w:ind w:left="284" w:hanging="284"/>
        <w:jc w:val="both"/>
      </w:pPr>
      <w:r w:rsidRPr="003959C8">
        <w:t>Urząd Miejski w Mrągowie, ul. Królewiecka 60A, 11-700 Mrągowo</w:t>
      </w:r>
    </w:p>
    <w:p w14:paraId="494D6754" w14:textId="5A6B2E6E" w:rsidR="000A743D" w:rsidRPr="003959C8" w:rsidRDefault="000A743D" w:rsidP="004C2466">
      <w:pPr>
        <w:spacing w:line="276" w:lineRule="auto"/>
        <w:ind w:left="284" w:hanging="284"/>
        <w:jc w:val="both"/>
      </w:pPr>
      <w:r>
        <w:t>Godziny urzędowania: pon. 8.00-16.00, wt.-pt. 7.30-15.30</w:t>
      </w:r>
    </w:p>
    <w:p w14:paraId="20614E55" w14:textId="77777777" w:rsidR="004C2466" w:rsidRPr="003959C8" w:rsidRDefault="004C2466" w:rsidP="004C2466">
      <w:pPr>
        <w:spacing w:line="276" w:lineRule="auto"/>
        <w:ind w:left="284" w:hanging="284"/>
        <w:jc w:val="both"/>
      </w:pPr>
    </w:p>
    <w:p w14:paraId="5006E347" w14:textId="77777777" w:rsidR="004C2466" w:rsidRPr="003959C8" w:rsidRDefault="004C2466" w:rsidP="004C2466">
      <w:pPr>
        <w:spacing w:line="276" w:lineRule="auto"/>
        <w:jc w:val="both"/>
        <w:rPr>
          <w:color w:val="333333"/>
          <w:u w:val="single"/>
        </w:rPr>
      </w:pPr>
      <w:r w:rsidRPr="003959C8">
        <w:rPr>
          <w:b/>
          <w:u w:val="single"/>
        </w:rPr>
        <w:t xml:space="preserve">VIII. </w:t>
      </w:r>
      <w:r w:rsidRPr="003959C8">
        <w:rPr>
          <w:b/>
          <w:bCs/>
          <w:color w:val="333333"/>
          <w:u w:val="single"/>
        </w:rPr>
        <w:t>KRYTERIUM WYBORU OFERTY</w:t>
      </w:r>
    </w:p>
    <w:p w14:paraId="3349F0D0" w14:textId="77777777" w:rsidR="004C2466" w:rsidRPr="003959C8" w:rsidRDefault="004C2466" w:rsidP="004C2466">
      <w:pPr>
        <w:spacing w:line="276" w:lineRule="auto"/>
        <w:jc w:val="both"/>
        <w:rPr>
          <w:color w:val="333333"/>
        </w:rPr>
      </w:pPr>
      <w:r w:rsidRPr="003959C8">
        <w:rPr>
          <w:color w:val="333333"/>
        </w:rPr>
        <w:t xml:space="preserve">Kryterium cena – 100%, </w:t>
      </w:r>
      <w:r w:rsidRPr="003959C8">
        <w:t xml:space="preserve">w cenie należy uwzględnić wszystkie koszty wykonania zlecenia, </w:t>
      </w:r>
      <w:r w:rsidRPr="003959C8">
        <w:br/>
        <w:t xml:space="preserve">w kwocie brutto za wykonanie przedmiotu i zakresu zamówienia opisanego w pkt. I </w:t>
      </w:r>
      <w:proofErr w:type="spellStart"/>
      <w:r w:rsidRPr="003959C8">
        <w:t>i</w:t>
      </w:r>
      <w:proofErr w:type="spellEnd"/>
      <w:r w:rsidRPr="003959C8">
        <w:t xml:space="preserve"> III.</w:t>
      </w:r>
    </w:p>
    <w:p w14:paraId="36A8231F" w14:textId="77777777" w:rsidR="004C2466" w:rsidRPr="003959C8" w:rsidRDefault="004C2466" w:rsidP="004C2466">
      <w:pPr>
        <w:autoSpaceDE w:val="0"/>
        <w:spacing w:line="276" w:lineRule="auto"/>
        <w:ind w:left="1080" w:right="1"/>
        <w:jc w:val="both"/>
      </w:pPr>
    </w:p>
    <w:p w14:paraId="6B5821A5" w14:textId="77777777" w:rsidR="004C2466" w:rsidRPr="003959C8" w:rsidRDefault="004C2466" w:rsidP="004C2466">
      <w:pPr>
        <w:spacing w:line="276" w:lineRule="auto"/>
        <w:jc w:val="both"/>
        <w:rPr>
          <w:rFonts w:eastAsia="Garamond"/>
          <w:b/>
          <w:u w:val="single"/>
        </w:rPr>
      </w:pPr>
      <w:r w:rsidRPr="003959C8">
        <w:rPr>
          <w:rFonts w:eastAsia="Garamond"/>
          <w:b/>
          <w:u w:val="single"/>
        </w:rPr>
        <w:t>UWAGI KOŃCOWE:</w:t>
      </w:r>
    </w:p>
    <w:p w14:paraId="409CE880" w14:textId="164661F1" w:rsidR="000A743D" w:rsidRPr="000A743D" w:rsidRDefault="004C2466" w:rsidP="000A743D">
      <w:pPr>
        <w:numPr>
          <w:ilvl w:val="0"/>
          <w:numId w:val="4"/>
        </w:numPr>
        <w:spacing w:line="276" w:lineRule="auto"/>
        <w:jc w:val="both"/>
        <w:rPr>
          <w:rFonts w:eastAsia="Garamond"/>
        </w:rPr>
      </w:pPr>
      <w:r w:rsidRPr="003959C8">
        <w:rPr>
          <w:rFonts w:eastAsia="Garamond"/>
        </w:rPr>
        <w:t xml:space="preserve">Zamawiający zastrzega sobie prawo unieważnienia zapytania ofertowego bez podania przyczyny. </w:t>
      </w:r>
    </w:p>
    <w:p w14:paraId="04574D37" w14:textId="77777777" w:rsidR="004C2466" w:rsidRPr="003959C8" w:rsidRDefault="004C2466" w:rsidP="004C2466">
      <w:pPr>
        <w:numPr>
          <w:ilvl w:val="0"/>
          <w:numId w:val="4"/>
        </w:numPr>
        <w:spacing w:line="276" w:lineRule="auto"/>
        <w:jc w:val="both"/>
        <w:rPr>
          <w:rFonts w:eastAsia="Garamond"/>
        </w:rPr>
      </w:pPr>
      <w:r w:rsidRPr="003959C8">
        <w:rPr>
          <w:rFonts w:eastAsia="Garamond"/>
        </w:rPr>
        <w:lastRenderedPageBreak/>
        <w:t>Wykonawca może wprowadzić zmiany w złożonej ofercie lub ją wycofać, pod warunkiem, że uczyni to przed upływem terminu składania ofert. Zarówno zmiana, jak i wycofanie oferty, wymagają zachowania formy pisemnej.</w:t>
      </w:r>
    </w:p>
    <w:p w14:paraId="2439F2A0" w14:textId="77777777" w:rsidR="004C2466" w:rsidRPr="003959C8" w:rsidRDefault="004C2466" w:rsidP="004C2466">
      <w:pPr>
        <w:numPr>
          <w:ilvl w:val="0"/>
          <w:numId w:val="4"/>
        </w:numPr>
        <w:spacing w:line="276" w:lineRule="auto"/>
        <w:jc w:val="both"/>
        <w:rPr>
          <w:rFonts w:eastAsia="Garamond"/>
        </w:rPr>
      </w:pPr>
      <w:r w:rsidRPr="003959C8">
        <w:rPr>
          <w:rFonts w:eastAsia="Garamond"/>
        </w:rPr>
        <w:t>Zamawiający zastrzega sobie prawo sprawdzania w toku oceny ofert wiarygodności przedstawionych przez Oferentów dokumentów, wykazów, danych i informacji.</w:t>
      </w:r>
    </w:p>
    <w:p w14:paraId="5E1DAE14" w14:textId="5E903B48" w:rsidR="004C2466" w:rsidRPr="003959C8" w:rsidRDefault="004C2466" w:rsidP="004C2466">
      <w:pPr>
        <w:numPr>
          <w:ilvl w:val="0"/>
          <w:numId w:val="4"/>
        </w:numPr>
        <w:spacing w:line="276" w:lineRule="auto"/>
        <w:jc w:val="both"/>
        <w:rPr>
          <w:rFonts w:eastAsia="Garamond"/>
        </w:rPr>
      </w:pPr>
      <w:r w:rsidRPr="003959C8">
        <w:rPr>
          <w:rFonts w:eastAsia="Garamond"/>
        </w:rPr>
        <w:t xml:space="preserve">Ze względu na założenia budżetowe i ograniczenia finansowe, w przypadku, gdy kwoty przedstawione w odpowiedziach na zapytanie będą wyższe od zaplanowanych </w:t>
      </w:r>
      <w:r w:rsidR="000A743D">
        <w:rPr>
          <w:rFonts w:eastAsia="Garamond"/>
        </w:rPr>
        <w:br/>
      </w:r>
      <w:r w:rsidRPr="003959C8">
        <w:rPr>
          <w:rFonts w:eastAsia="Garamond"/>
        </w:rPr>
        <w:t xml:space="preserve">w budżecie ww. projektu Zamawiający, zastrzega sobie prawo negocjacji </w:t>
      </w:r>
      <w:r w:rsidRPr="003959C8">
        <w:rPr>
          <w:rFonts w:eastAsia="Garamond"/>
        </w:rPr>
        <w:br/>
        <w:t>z Oferentami, którzy nie zostali wykluczeni z postępowania. Na wypadek takiej sytuacji Zamawiający zastrzega sobie prawo ustalenia dodatkowych kryteriów oceny.</w:t>
      </w:r>
    </w:p>
    <w:p w14:paraId="33AC19D2" w14:textId="77777777" w:rsidR="004C2466" w:rsidRPr="003959C8" w:rsidRDefault="004C2466" w:rsidP="004C2466">
      <w:pPr>
        <w:numPr>
          <w:ilvl w:val="0"/>
          <w:numId w:val="4"/>
        </w:numPr>
        <w:spacing w:line="276" w:lineRule="auto"/>
        <w:jc w:val="both"/>
        <w:rPr>
          <w:rFonts w:eastAsia="Garamond"/>
        </w:rPr>
      </w:pPr>
      <w:r w:rsidRPr="003959C8">
        <w:rPr>
          <w:rFonts w:eastAsia="Garamond"/>
        </w:rPr>
        <w:t>Ostateczny wybór Oferenta, nastąpi po zakończeniu ewentualnych negocjacji, zgodnie z procedurą wyboru opisaną powyżej.</w:t>
      </w:r>
    </w:p>
    <w:p w14:paraId="6C675DFC" w14:textId="77777777" w:rsidR="004C2466" w:rsidRPr="003959C8" w:rsidRDefault="004C2466" w:rsidP="004C2466">
      <w:pPr>
        <w:numPr>
          <w:ilvl w:val="0"/>
          <w:numId w:val="4"/>
        </w:numPr>
        <w:spacing w:line="276" w:lineRule="auto"/>
        <w:jc w:val="both"/>
        <w:rPr>
          <w:rFonts w:eastAsia="Garamond"/>
        </w:rPr>
      </w:pPr>
      <w:r w:rsidRPr="003959C8">
        <w:rPr>
          <w:rFonts w:eastAsia="Garamond"/>
        </w:rPr>
        <w:t xml:space="preserve">Oferty złożone po terminie lub </w:t>
      </w:r>
      <w:r w:rsidRPr="003959C8">
        <w:t>których treść nie odpowiada treści zapytania ofertowego</w:t>
      </w:r>
      <w:r w:rsidRPr="003959C8">
        <w:rPr>
          <w:rFonts w:eastAsia="Garamond"/>
        </w:rPr>
        <w:t>, nie zostaną rozpatrzone.</w:t>
      </w:r>
    </w:p>
    <w:p w14:paraId="548D7E70" w14:textId="77777777" w:rsidR="004C2466" w:rsidRPr="003959C8" w:rsidRDefault="004C2466" w:rsidP="004C2466">
      <w:pPr>
        <w:numPr>
          <w:ilvl w:val="0"/>
          <w:numId w:val="4"/>
        </w:numPr>
        <w:spacing w:line="276" w:lineRule="auto"/>
        <w:jc w:val="both"/>
        <w:rPr>
          <w:rFonts w:eastAsia="Garamond"/>
        </w:rPr>
      </w:pPr>
      <w:r w:rsidRPr="003959C8">
        <w:rPr>
          <w:rFonts w:eastAsia="Garamond"/>
        </w:rPr>
        <w:t>Oferenci uczestniczą w postępowaniu ofertowym na własne ryzyko i koszt, nie przysługują im żadne roszczenia z tytułu odstąpienia przez Zamawiającego od postępowania ofertowego.</w:t>
      </w:r>
    </w:p>
    <w:p w14:paraId="53386C1F" w14:textId="77777777" w:rsidR="004C2466" w:rsidRPr="003959C8" w:rsidRDefault="004C2466" w:rsidP="004C2466">
      <w:pPr>
        <w:numPr>
          <w:ilvl w:val="0"/>
          <w:numId w:val="4"/>
        </w:numPr>
        <w:spacing w:line="276" w:lineRule="auto"/>
        <w:jc w:val="both"/>
        <w:rPr>
          <w:rFonts w:eastAsia="Garamond"/>
        </w:rPr>
      </w:pPr>
      <w:r w:rsidRPr="003959C8">
        <w:rPr>
          <w:rFonts w:eastAsia="Garamond"/>
        </w:rPr>
        <w:t>Zamawiający może zwrócić się do Oferenta o wyjaśnienie treści oferty lub dokumentów wymaganych od Wykonawcy.</w:t>
      </w:r>
    </w:p>
    <w:p w14:paraId="3698CE82" w14:textId="77777777" w:rsidR="004C2466" w:rsidRPr="003959C8" w:rsidRDefault="004C2466" w:rsidP="004C2466">
      <w:pPr>
        <w:numPr>
          <w:ilvl w:val="0"/>
          <w:numId w:val="4"/>
        </w:numPr>
        <w:spacing w:line="276" w:lineRule="auto"/>
        <w:jc w:val="both"/>
        <w:rPr>
          <w:rFonts w:eastAsia="Garamond"/>
        </w:rPr>
      </w:pPr>
      <w:r w:rsidRPr="003959C8">
        <w:rPr>
          <w:rFonts w:eastAsia="Garamond"/>
        </w:rPr>
        <w:t>Zamawiający dopuszcza możliwość zmiany postanowień zawartej umowy w stosunku do treści oferty, na podstawie, której dokonano wyboru oferty.</w:t>
      </w:r>
    </w:p>
    <w:p w14:paraId="1F3724A0" w14:textId="77777777" w:rsidR="004C2466" w:rsidRDefault="004C2466" w:rsidP="004C2466">
      <w:pPr>
        <w:numPr>
          <w:ilvl w:val="0"/>
          <w:numId w:val="4"/>
        </w:numPr>
        <w:spacing w:line="276" w:lineRule="auto"/>
        <w:jc w:val="both"/>
        <w:rPr>
          <w:rFonts w:eastAsia="Garamond"/>
        </w:rPr>
      </w:pPr>
      <w:r w:rsidRPr="003959C8">
        <w:rPr>
          <w:rFonts w:eastAsia="Garamond"/>
        </w:rPr>
        <w:t>Zamawiający zastrzega sobie możliwość wyboru kolejnej wśród najkorzystniejszych ofert, jeżeli Oferent, którego oferta zostanie wybrana, jako najkorzystniejsza, uchyli się od zawarcia umowy.</w:t>
      </w:r>
    </w:p>
    <w:p w14:paraId="2184C7F9" w14:textId="77777777" w:rsidR="004C2466" w:rsidRDefault="004C2466" w:rsidP="004C2466">
      <w:pPr>
        <w:spacing w:line="276" w:lineRule="auto"/>
        <w:jc w:val="both"/>
        <w:rPr>
          <w:rFonts w:eastAsia="Garamond"/>
        </w:rPr>
      </w:pPr>
    </w:p>
    <w:p w14:paraId="7DF8579F" w14:textId="77777777" w:rsidR="004C2466" w:rsidRPr="00176529" w:rsidRDefault="004C2466" w:rsidP="004C2466">
      <w:pPr>
        <w:jc w:val="both"/>
        <w:rPr>
          <w:b/>
          <w:u w:val="single"/>
        </w:rPr>
      </w:pPr>
      <w:r w:rsidRPr="00176529">
        <w:rPr>
          <w:b/>
          <w:u w:val="single"/>
        </w:rPr>
        <w:t>Informacja dotycząca RODO</w:t>
      </w:r>
    </w:p>
    <w:p w14:paraId="3B46697F" w14:textId="77777777" w:rsidR="004C2466" w:rsidRPr="00F43F54" w:rsidRDefault="004C2466" w:rsidP="004C2466">
      <w:pPr>
        <w:jc w:val="both"/>
        <w:rPr>
          <w:b/>
        </w:rPr>
      </w:pPr>
    </w:p>
    <w:p w14:paraId="1749F4FF" w14:textId="770200E6" w:rsidR="004C2466" w:rsidRPr="000A743D" w:rsidRDefault="004C2466" w:rsidP="004C2466">
      <w:pPr>
        <w:pStyle w:val="Akapitzlist"/>
        <w:numPr>
          <w:ilvl w:val="0"/>
          <w:numId w:val="96"/>
        </w:numPr>
        <w:spacing w:before="0" w:after="0" w:line="240" w:lineRule="auto"/>
        <w:rPr>
          <w:rFonts w:ascii="Times New Roman" w:hAnsi="Times New Roman"/>
          <w:sz w:val="24"/>
        </w:rPr>
      </w:pPr>
      <w:r w:rsidRPr="000A743D">
        <w:rPr>
          <w:rFonts w:ascii="Times New Roman" w:hAnsi="Times New Roman"/>
          <w:sz w:val="24"/>
          <w:lang w:eastAsia="pl-PL"/>
        </w:rPr>
        <w:t xml:space="preserve">Administratorem Państwa danych osobowych będzie </w:t>
      </w:r>
      <w:r w:rsidRPr="000A743D">
        <w:rPr>
          <w:rFonts w:ascii="Times New Roman" w:hAnsi="Times New Roman"/>
          <w:sz w:val="24"/>
        </w:rPr>
        <w:t xml:space="preserve">Urząd Miejski w Mrągowie </w:t>
      </w:r>
      <w:r w:rsidR="000A743D">
        <w:rPr>
          <w:rFonts w:ascii="Times New Roman" w:hAnsi="Times New Roman"/>
          <w:sz w:val="24"/>
        </w:rPr>
        <w:br/>
      </w:r>
      <w:r w:rsidRPr="000A743D">
        <w:rPr>
          <w:rFonts w:ascii="Times New Roman" w:hAnsi="Times New Roman"/>
          <w:sz w:val="24"/>
        </w:rPr>
        <w:t xml:space="preserve">ul. Królewiecka 60A, 11-700 Mrągowo, reprezentowany przez Burmistrza Miasta Mrągowo. </w:t>
      </w:r>
    </w:p>
    <w:p w14:paraId="0B489589" w14:textId="77777777" w:rsidR="004C2466" w:rsidRPr="000A743D" w:rsidRDefault="004C2466" w:rsidP="004C2466">
      <w:pPr>
        <w:pStyle w:val="Akapitzlist"/>
        <w:numPr>
          <w:ilvl w:val="0"/>
          <w:numId w:val="96"/>
        </w:numPr>
        <w:spacing w:before="0" w:after="0" w:line="240" w:lineRule="auto"/>
        <w:rPr>
          <w:rFonts w:ascii="Times New Roman" w:hAnsi="Times New Roman"/>
          <w:sz w:val="24"/>
        </w:rPr>
      </w:pPr>
      <w:r w:rsidRPr="000A743D">
        <w:rPr>
          <w:rFonts w:ascii="Times New Roman" w:hAnsi="Times New Roman"/>
          <w:color w:val="000000"/>
          <w:sz w:val="24"/>
        </w:rPr>
        <w:t xml:space="preserve">Administrator wyznaczył Inspektora Danych Osobowych, można się z nim kontaktować poprzez adres e-mail: </w:t>
      </w:r>
      <w:hyperlink r:id="rId9" w:history="1">
        <w:r w:rsidRPr="000A743D">
          <w:rPr>
            <w:rStyle w:val="Hipercze"/>
            <w:rFonts w:ascii="Times New Roman" w:hAnsi="Times New Roman"/>
            <w:sz w:val="24"/>
          </w:rPr>
          <w:t>iod@warmiainkaso.pl</w:t>
        </w:r>
      </w:hyperlink>
      <w:r w:rsidRPr="000A743D">
        <w:rPr>
          <w:rFonts w:ascii="Times New Roman" w:hAnsi="Times New Roman"/>
          <w:color w:val="000000"/>
          <w:sz w:val="24"/>
        </w:rPr>
        <w:t xml:space="preserve">. Z Inspektorem Ochrony Danych można kontaktować się we </w:t>
      </w:r>
      <w:r w:rsidRPr="000A743D">
        <w:rPr>
          <w:rFonts w:ascii="Times New Roman" w:hAnsi="Times New Roman"/>
          <w:sz w:val="24"/>
        </w:rPr>
        <w:t>wszystkich sprawach dotyczących danych osobowych przetwarzanych przez Administratora.</w:t>
      </w:r>
    </w:p>
    <w:p w14:paraId="7A9D5367" w14:textId="77777777" w:rsidR="004C2466" w:rsidRPr="000A743D" w:rsidRDefault="004C2466" w:rsidP="004C2466">
      <w:pPr>
        <w:pStyle w:val="Akapitzlist"/>
        <w:numPr>
          <w:ilvl w:val="0"/>
          <w:numId w:val="96"/>
        </w:numPr>
        <w:spacing w:before="0" w:after="0" w:line="240" w:lineRule="auto"/>
        <w:rPr>
          <w:rFonts w:ascii="Times New Roman" w:hAnsi="Times New Roman"/>
          <w:sz w:val="24"/>
        </w:rPr>
      </w:pPr>
      <w:r w:rsidRPr="000A743D">
        <w:rPr>
          <w:rFonts w:ascii="Times New Roman" w:hAnsi="Times New Roman"/>
          <w:sz w:val="24"/>
          <w:lang w:eastAsia="pl-PL"/>
        </w:rPr>
        <w:t>Z inspektorem ochrony danych można się kontaktować we wszystkich sprawach dotyczących przetwarzania przez nas Państwa danych osobowych oraz korzystania z praw związanych z tym przetwarzaniem danych.</w:t>
      </w:r>
    </w:p>
    <w:p w14:paraId="00957DD3" w14:textId="77777777" w:rsidR="004C2466" w:rsidRPr="000A743D" w:rsidRDefault="004C2466" w:rsidP="004C2466">
      <w:pPr>
        <w:pStyle w:val="Akapitzlist"/>
        <w:numPr>
          <w:ilvl w:val="0"/>
          <w:numId w:val="96"/>
        </w:numPr>
        <w:spacing w:before="0" w:after="0" w:line="240" w:lineRule="auto"/>
        <w:rPr>
          <w:rFonts w:ascii="Times New Roman" w:hAnsi="Times New Roman"/>
          <w:sz w:val="24"/>
        </w:rPr>
      </w:pPr>
      <w:r w:rsidRPr="000A743D">
        <w:rPr>
          <w:rFonts w:ascii="Times New Roman" w:hAnsi="Times New Roman"/>
          <w:sz w:val="24"/>
          <w:lang w:eastAsia="pl-PL"/>
        </w:rPr>
        <w:t>Będziemy przetwarzać Państwa dane osobowe, przekazane w złożonej ofercie, na podstawie art. 6 ust. 1 lit. c) RODO w celu związanym z postępowaniem, tj. Wyborem instytucji finansowej zarządzającej i prowadzącej Pracownicze Plany Kapitałowe.</w:t>
      </w:r>
    </w:p>
    <w:p w14:paraId="6C7786B7" w14:textId="001768C5" w:rsidR="000A743D" w:rsidRPr="000A743D" w:rsidRDefault="004C2466" w:rsidP="000A743D">
      <w:pPr>
        <w:pStyle w:val="Akapitzlist"/>
        <w:numPr>
          <w:ilvl w:val="0"/>
          <w:numId w:val="96"/>
        </w:numPr>
        <w:spacing w:before="0" w:after="0" w:line="240" w:lineRule="auto"/>
        <w:rPr>
          <w:rFonts w:ascii="Times New Roman" w:hAnsi="Times New Roman"/>
          <w:sz w:val="24"/>
        </w:rPr>
      </w:pPr>
      <w:r w:rsidRPr="000A743D">
        <w:rPr>
          <w:rFonts w:ascii="Times New Roman" w:hAnsi="Times New Roman"/>
          <w:sz w:val="24"/>
          <w:lang w:eastAsia="pl-PL"/>
        </w:rPr>
        <w:t xml:space="preserve">Administrator nie planuje przekazywania danych osobowych innym odbiorcom </w:t>
      </w:r>
      <w:r w:rsidR="000A743D">
        <w:rPr>
          <w:rFonts w:ascii="Times New Roman" w:hAnsi="Times New Roman"/>
          <w:sz w:val="24"/>
          <w:lang w:eastAsia="pl-PL"/>
        </w:rPr>
        <w:br/>
      </w:r>
      <w:r w:rsidRPr="000A743D">
        <w:rPr>
          <w:rFonts w:ascii="Times New Roman" w:hAnsi="Times New Roman"/>
          <w:sz w:val="24"/>
          <w:lang w:eastAsia="pl-PL"/>
        </w:rPr>
        <w:t>w rozumieniu art. 4 pkt. 9 RODO.</w:t>
      </w:r>
    </w:p>
    <w:p w14:paraId="221148E8" w14:textId="3B16764D" w:rsidR="004C2466" w:rsidRPr="000A743D" w:rsidRDefault="004C2466" w:rsidP="004C2466">
      <w:pPr>
        <w:pStyle w:val="Akapitzlist"/>
        <w:numPr>
          <w:ilvl w:val="0"/>
          <w:numId w:val="96"/>
        </w:numPr>
        <w:spacing w:before="0" w:after="0" w:line="240" w:lineRule="auto"/>
        <w:rPr>
          <w:rFonts w:ascii="Times New Roman" w:hAnsi="Times New Roman"/>
          <w:sz w:val="24"/>
        </w:rPr>
      </w:pPr>
      <w:r w:rsidRPr="000A743D">
        <w:rPr>
          <w:rFonts w:ascii="Times New Roman" w:hAnsi="Times New Roman"/>
          <w:sz w:val="24"/>
          <w:lang w:eastAsia="pl-PL"/>
        </w:rPr>
        <w:lastRenderedPageBreak/>
        <w:t>Będziemy przechowywać Państwa dane osobowe do chwili realizacji zadania, do którego dane osobowe zostały zebrane, a następnie, jeśli chodzi o materiały archiwalne, przez czas wynikający z przepisów ustawy z dnia 14 lipca 1983 r. o narodowym zasobie archiwalnym i archiwach ( t. j. Dz.U. z 2020 r. poz. 164 ze zm.).</w:t>
      </w:r>
    </w:p>
    <w:p w14:paraId="0C26BD18" w14:textId="77777777" w:rsidR="004C2466" w:rsidRPr="00F43F54" w:rsidRDefault="004C2466" w:rsidP="004C2466">
      <w:pPr>
        <w:pStyle w:val="Akapitzlist"/>
        <w:numPr>
          <w:ilvl w:val="0"/>
          <w:numId w:val="96"/>
        </w:numPr>
        <w:spacing w:before="0" w:after="0" w:line="240" w:lineRule="auto"/>
        <w:rPr>
          <w:rFonts w:ascii="Times New Roman" w:hAnsi="Times New Roman"/>
          <w:sz w:val="24"/>
        </w:rPr>
      </w:pPr>
      <w:r w:rsidRPr="00F43F54">
        <w:rPr>
          <w:rFonts w:ascii="Times New Roman" w:hAnsi="Times New Roman"/>
          <w:sz w:val="24"/>
          <w:lang w:eastAsia="pl-PL"/>
        </w:rPr>
        <w:t>Zgodnie z RODO przysługuje Państwu:</w:t>
      </w:r>
    </w:p>
    <w:p w14:paraId="4530ED84" w14:textId="77777777" w:rsidR="004C2466" w:rsidRDefault="004C2466" w:rsidP="004C2466">
      <w:pPr>
        <w:pStyle w:val="Akapitzlist"/>
        <w:numPr>
          <w:ilvl w:val="0"/>
          <w:numId w:val="97"/>
        </w:numPr>
        <w:autoSpaceDE w:val="0"/>
        <w:autoSpaceDN w:val="0"/>
        <w:adjustRightInd w:val="0"/>
        <w:spacing w:before="0" w:after="0"/>
        <w:rPr>
          <w:rFonts w:ascii="Times New Roman" w:hAnsi="Times New Roman"/>
          <w:sz w:val="24"/>
          <w:lang w:eastAsia="pl-PL"/>
        </w:rPr>
      </w:pPr>
      <w:r w:rsidRPr="00251395">
        <w:rPr>
          <w:rFonts w:ascii="Times New Roman" w:hAnsi="Times New Roman"/>
          <w:sz w:val="24"/>
          <w:lang w:eastAsia="pl-PL"/>
        </w:rPr>
        <w:t>prawo dostępu do swoich danych oraz otrzymania ich kopii;</w:t>
      </w:r>
    </w:p>
    <w:p w14:paraId="0114AE19" w14:textId="77777777" w:rsidR="004C2466" w:rsidRDefault="004C2466" w:rsidP="004C2466">
      <w:pPr>
        <w:pStyle w:val="Akapitzlist"/>
        <w:numPr>
          <w:ilvl w:val="0"/>
          <w:numId w:val="97"/>
        </w:numPr>
        <w:autoSpaceDE w:val="0"/>
        <w:autoSpaceDN w:val="0"/>
        <w:adjustRightInd w:val="0"/>
        <w:spacing w:before="0" w:after="0"/>
        <w:rPr>
          <w:rFonts w:ascii="Times New Roman" w:hAnsi="Times New Roman"/>
          <w:sz w:val="24"/>
          <w:lang w:eastAsia="pl-PL"/>
        </w:rPr>
      </w:pPr>
      <w:r w:rsidRPr="00251395">
        <w:rPr>
          <w:rFonts w:ascii="Times New Roman" w:hAnsi="Times New Roman"/>
          <w:sz w:val="24"/>
          <w:lang w:eastAsia="pl-PL"/>
        </w:rPr>
        <w:t>prawo do sprostowania (poprawiania) swoich danych;</w:t>
      </w:r>
    </w:p>
    <w:p w14:paraId="1167954E" w14:textId="58CA32BC" w:rsidR="004C2466" w:rsidRDefault="004C2466" w:rsidP="004C2466">
      <w:pPr>
        <w:pStyle w:val="Akapitzlist"/>
        <w:numPr>
          <w:ilvl w:val="0"/>
          <w:numId w:val="97"/>
        </w:numPr>
        <w:autoSpaceDE w:val="0"/>
        <w:autoSpaceDN w:val="0"/>
        <w:adjustRightInd w:val="0"/>
        <w:spacing w:before="0" w:after="0"/>
        <w:rPr>
          <w:rFonts w:ascii="Times New Roman" w:hAnsi="Times New Roman"/>
          <w:sz w:val="24"/>
          <w:lang w:eastAsia="pl-PL"/>
        </w:rPr>
      </w:pPr>
      <w:r w:rsidRPr="00251395">
        <w:rPr>
          <w:rFonts w:ascii="Times New Roman" w:hAnsi="Times New Roman"/>
          <w:sz w:val="24"/>
          <w:lang w:eastAsia="pl-PL"/>
        </w:rPr>
        <w:t xml:space="preserve">prawo do usunięcia danych osobowych, w sytuacji, gdy przetwarzanie danych nie następuje w celu wywiązania się z obowiązku wynikającego z przepisu prawa lub </w:t>
      </w:r>
      <w:r w:rsidR="000A743D">
        <w:rPr>
          <w:rFonts w:ascii="Times New Roman" w:hAnsi="Times New Roman"/>
          <w:sz w:val="24"/>
          <w:lang w:eastAsia="pl-PL"/>
        </w:rPr>
        <w:br/>
      </w:r>
      <w:r w:rsidRPr="00251395">
        <w:rPr>
          <w:rFonts w:ascii="Times New Roman" w:hAnsi="Times New Roman"/>
          <w:sz w:val="24"/>
          <w:lang w:eastAsia="pl-PL"/>
        </w:rPr>
        <w:t>w ramach sprawowania władzy publicznej;</w:t>
      </w:r>
    </w:p>
    <w:p w14:paraId="4DD788DC" w14:textId="77777777" w:rsidR="004C2466" w:rsidRDefault="004C2466" w:rsidP="004C2466">
      <w:pPr>
        <w:pStyle w:val="Akapitzlist"/>
        <w:numPr>
          <w:ilvl w:val="0"/>
          <w:numId w:val="97"/>
        </w:numPr>
        <w:autoSpaceDE w:val="0"/>
        <w:autoSpaceDN w:val="0"/>
        <w:adjustRightInd w:val="0"/>
        <w:spacing w:before="0" w:after="0"/>
        <w:rPr>
          <w:rFonts w:ascii="Times New Roman" w:hAnsi="Times New Roman"/>
          <w:sz w:val="24"/>
          <w:lang w:eastAsia="pl-PL"/>
        </w:rPr>
      </w:pPr>
      <w:r w:rsidRPr="00251395">
        <w:rPr>
          <w:rFonts w:ascii="Times New Roman" w:hAnsi="Times New Roman"/>
          <w:sz w:val="24"/>
          <w:lang w:eastAsia="pl-PL"/>
        </w:rPr>
        <w:t>prawo do ograniczenia przetwarzania danych;</w:t>
      </w:r>
    </w:p>
    <w:p w14:paraId="60AA35C0" w14:textId="77777777" w:rsidR="004C2466" w:rsidRPr="00251395" w:rsidRDefault="004C2466" w:rsidP="004C2466">
      <w:pPr>
        <w:pStyle w:val="Akapitzlist"/>
        <w:numPr>
          <w:ilvl w:val="0"/>
          <w:numId w:val="97"/>
        </w:numPr>
        <w:autoSpaceDE w:val="0"/>
        <w:autoSpaceDN w:val="0"/>
        <w:adjustRightInd w:val="0"/>
        <w:spacing w:before="0" w:after="0"/>
        <w:rPr>
          <w:rFonts w:ascii="Times New Roman" w:hAnsi="Times New Roman"/>
          <w:sz w:val="24"/>
          <w:lang w:eastAsia="pl-PL"/>
        </w:rPr>
      </w:pPr>
      <w:r w:rsidRPr="00251395">
        <w:rPr>
          <w:rFonts w:ascii="Times New Roman" w:hAnsi="Times New Roman"/>
          <w:sz w:val="24"/>
          <w:lang w:eastAsia="pl-PL"/>
        </w:rPr>
        <w:t>prawo do wniesienia skargi do Prezes UODO (na adres Urzędu Ochrony Danych Osobowych, ul. Stawki 2, 00 -193 Warszawa).</w:t>
      </w:r>
    </w:p>
    <w:p w14:paraId="7CDCF664" w14:textId="77777777" w:rsidR="004C2466" w:rsidRDefault="004C2466" w:rsidP="004C2466">
      <w:pPr>
        <w:spacing w:line="276" w:lineRule="auto"/>
        <w:jc w:val="both"/>
        <w:rPr>
          <w:rFonts w:eastAsia="Garamond"/>
        </w:rPr>
      </w:pPr>
    </w:p>
    <w:p w14:paraId="1873DB95" w14:textId="77777777" w:rsidR="000A743D" w:rsidRDefault="000A743D" w:rsidP="004C2466">
      <w:pPr>
        <w:spacing w:line="276" w:lineRule="auto"/>
        <w:jc w:val="both"/>
        <w:rPr>
          <w:rFonts w:eastAsia="Garamond"/>
        </w:rPr>
      </w:pPr>
    </w:p>
    <w:p w14:paraId="4A626BEC" w14:textId="77777777" w:rsidR="000A743D" w:rsidRDefault="000A743D" w:rsidP="004C2466">
      <w:pPr>
        <w:spacing w:line="276" w:lineRule="auto"/>
        <w:jc w:val="both"/>
        <w:rPr>
          <w:rFonts w:eastAsia="Garamond"/>
        </w:rPr>
      </w:pPr>
    </w:p>
    <w:p w14:paraId="06C89197" w14:textId="77777777" w:rsidR="000A743D" w:rsidRDefault="000A743D" w:rsidP="004C2466">
      <w:pPr>
        <w:spacing w:line="276" w:lineRule="auto"/>
        <w:jc w:val="both"/>
        <w:rPr>
          <w:rFonts w:eastAsia="Garamond"/>
        </w:rPr>
      </w:pPr>
    </w:p>
    <w:p w14:paraId="4AFC4AE7" w14:textId="77777777" w:rsidR="000A743D" w:rsidRDefault="000A743D" w:rsidP="004C2466">
      <w:pPr>
        <w:spacing w:line="276" w:lineRule="auto"/>
        <w:jc w:val="both"/>
        <w:rPr>
          <w:rFonts w:eastAsia="Garamond"/>
        </w:rPr>
      </w:pPr>
    </w:p>
    <w:p w14:paraId="62623B46" w14:textId="77777777" w:rsidR="000A743D" w:rsidRDefault="000A743D" w:rsidP="004C2466">
      <w:pPr>
        <w:spacing w:line="276" w:lineRule="auto"/>
        <w:jc w:val="both"/>
        <w:rPr>
          <w:rFonts w:eastAsia="Garamond"/>
        </w:rPr>
      </w:pPr>
    </w:p>
    <w:p w14:paraId="342AEB3B" w14:textId="77777777" w:rsidR="000A743D" w:rsidRDefault="000A743D" w:rsidP="004C2466">
      <w:pPr>
        <w:spacing w:line="276" w:lineRule="auto"/>
        <w:jc w:val="both"/>
        <w:rPr>
          <w:rFonts w:eastAsia="Garamond"/>
        </w:rPr>
      </w:pPr>
    </w:p>
    <w:p w14:paraId="5877AAB2" w14:textId="77777777" w:rsidR="000A743D" w:rsidRPr="003959C8" w:rsidRDefault="000A743D" w:rsidP="004C2466">
      <w:pPr>
        <w:spacing w:line="276" w:lineRule="auto"/>
        <w:jc w:val="both"/>
        <w:rPr>
          <w:rFonts w:eastAsia="Garamond"/>
        </w:rPr>
      </w:pPr>
    </w:p>
    <w:p w14:paraId="43E54CE5" w14:textId="77777777" w:rsidR="004C2466" w:rsidRPr="003959C8" w:rsidRDefault="004C2466" w:rsidP="004C2466">
      <w:pPr>
        <w:spacing w:line="276" w:lineRule="auto"/>
        <w:jc w:val="both"/>
        <w:textAlignment w:val="baseline"/>
      </w:pPr>
    </w:p>
    <w:p w14:paraId="4EC3BCB1" w14:textId="1A937FBE" w:rsidR="004C2466" w:rsidRPr="003959C8" w:rsidRDefault="004C2466" w:rsidP="004C2466">
      <w:pPr>
        <w:spacing w:line="276" w:lineRule="auto"/>
        <w:jc w:val="right"/>
        <w:textAlignment w:val="baseline"/>
        <w:rPr>
          <w:rStyle w:val="Pogrubienie"/>
          <w:b w:val="0"/>
        </w:rPr>
      </w:pPr>
      <w:r w:rsidRPr="003959C8">
        <w:rPr>
          <w:b/>
        </w:rPr>
        <w:lastRenderedPageBreak/>
        <w:t xml:space="preserve">Załącznik nr 1 do </w:t>
      </w:r>
      <w:r w:rsidRPr="00917477">
        <w:rPr>
          <w:rStyle w:val="Pogrubienie"/>
          <w:bCs w:val="0"/>
        </w:rPr>
        <w:t>Zaproszenia do składania ofert</w:t>
      </w:r>
    </w:p>
    <w:p w14:paraId="462AA16D" w14:textId="77777777" w:rsidR="004C2466" w:rsidRPr="003959C8" w:rsidRDefault="004C2466" w:rsidP="004C2466">
      <w:pPr>
        <w:spacing w:line="276" w:lineRule="auto"/>
        <w:jc w:val="both"/>
        <w:textAlignment w:val="baseline"/>
      </w:pPr>
    </w:p>
    <w:p w14:paraId="6C7FA53E" w14:textId="77777777" w:rsidR="004C2466" w:rsidRPr="003959C8" w:rsidRDefault="004C2466" w:rsidP="004C2466">
      <w:pPr>
        <w:spacing w:line="276" w:lineRule="auto"/>
        <w:jc w:val="both"/>
        <w:rPr>
          <w:rFonts w:eastAsia="Calibri"/>
          <w:b/>
        </w:rPr>
      </w:pPr>
      <w:r w:rsidRPr="003959C8">
        <w:rPr>
          <w:rFonts w:eastAsia="Calibri"/>
          <w:b/>
        </w:rPr>
        <w:t>Zamawiający</w:t>
      </w:r>
    </w:p>
    <w:p w14:paraId="77F322C6" w14:textId="77777777" w:rsidR="004C2466" w:rsidRPr="003959C8" w:rsidRDefault="004C2466" w:rsidP="004C2466">
      <w:pPr>
        <w:spacing w:line="276" w:lineRule="auto"/>
        <w:ind w:left="284" w:hanging="284"/>
        <w:jc w:val="both"/>
        <w:rPr>
          <w:rFonts w:eastAsia="Calibri"/>
          <w:b/>
        </w:rPr>
      </w:pPr>
      <w:r w:rsidRPr="003959C8">
        <w:rPr>
          <w:rFonts w:eastAsia="Calibri"/>
          <w:b/>
        </w:rPr>
        <w:t>Nazwa:</w:t>
      </w:r>
      <w:r w:rsidRPr="003959C8">
        <w:t xml:space="preserve"> Gmina Miasto Mrągowo</w:t>
      </w:r>
    </w:p>
    <w:p w14:paraId="4589EB75" w14:textId="77777777" w:rsidR="004C2466" w:rsidRPr="003959C8" w:rsidRDefault="004C2466" w:rsidP="004C2466">
      <w:pPr>
        <w:spacing w:line="276" w:lineRule="auto"/>
        <w:ind w:left="284" w:hanging="284"/>
        <w:jc w:val="both"/>
      </w:pPr>
      <w:r w:rsidRPr="003959C8">
        <w:rPr>
          <w:rFonts w:eastAsia="Calibri"/>
          <w:b/>
        </w:rPr>
        <w:t>Adres:</w:t>
      </w:r>
      <w:r w:rsidRPr="003959C8">
        <w:t xml:space="preserve"> ul. Królewiecka 60A, 11-700 Mrągowo</w:t>
      </w:r>
    </w:p>
    <w:p w14:paraId="571AC623" w14:textId="77777777" w:rsidR="004C2466" w:rsidRPr="003959C8" w:rsidRDefault="004C2466" w:rsidP="004C2466">
      <w:pPr>
        <w:spacing w:line="276" w:lineRule="auto"/>
        <w:ind w:left="284" w:hanging="284"/>
        <w:jc w:val="both"/>
      </w:pPr>
      <w:r w:rsidRPr="003959C8">
        <w:rPr>
          <w:b/>
        </w:rPr>
        <w:t>Dane kontaktowe:</w:t>
      </w:r>
      <w:r w:rsidRPr="003959C8">
        <w:t xml:space="preserve"> tel. (89) 544 40 91</w:t>
      </w:r>
    </w:p>
    <w:p w14:paraId="3930165D" w14:textId="77777777" w:rsidR="004C2466" w:rsidRPr="003959C8" w:rsidRDefault="004C2466" w:rsidP="004C2466">
      <w:pPr>
        <w:spacing w:line="276" w:lineRule="auto"/>
        <w:ind w:left="284" w:hanging="284"/>
        <w:jc w:val="both"/>
      </w:pPr>
      <w:r w:rsidRPr="003959C8">
        <w:rPr>
          <w:b/>
        </w:rPr>
        <w:t xml:space="preserve">NIP: </w:t>
      </w:r>
      <w:r w:rsidRPr="003959C8">
        <w:rPr>
          <w:bCs/>
        </w:rPr>
        <w:t>742-20-76-940</w:t>
      </w:r>
    </w:p>
    <w:p w14:paraId="04D6CBF9" w14:textId="77777777" w:rsidR="004C2466" w:rsidRPr="003959C8" w:rsidRDefault="004C2466" w:rsidP="004C2466">
      <w:pPr>
        <w:spacing w:line="276" w:lineRule="auto"/>
        <w:jc w:val="both"/>
        <w:rPr>
          <w:rFonts w:eastAsia="Calibri"/>
          <w:b/>
        </w:rPr>
      </w:pPr>
    </w:p>
    <w:p w14:paraId="3F5BCF4C" w14:textId="77777777" w:rsidR="004C2466" w:rsidRPr="003959C8" w:rsidRDefault="004C2466" w:rsidP="004C2466">
      <w:pPr>
        <w:spacing w:line="276" w:lineRule="auto"/>
        <w:jc w:val="both"/>
        <w:rPr>
          <w:rFonts w:eastAsia="Calibri"/>
          <w:b/>
        </w:rPr>
      </w:pPr>
      <w:r w:rsidRPr="003959C8">
        <w:rPr>
          <w:rFonts w:eastAsia="Calibri"/>
          <w:b/>
        </w:rPr>
        <w:t>Wykonawca</w:t>
      </w:r>
    </w:p>
    <w:p w14:paraId="402C6728" w14:textId="77777777" w:rsidR="004C2466" w:rsidRPr="003959C8" w:rsidRDefault="004C2466" w:rsidP="004C2466">
      <w:pPr>
        <w:spacing w:line="276" w:lineRule="auto"/>
        <w:jc w:val="both"/>
        <w:rPr>
          <w:rFonts w:eastAsia="Calibri"/>
          <w:b/>
          <w:u w:val="dotted"/>
        </w:rPr>
      </w:pPr>
      <w:r w:rsidRPr="003959C8">
        <w:rPr>
          <w:rFonts w:eastAsia="Calibri"/>
          <w:b/>
        </w:rPr>
        <w:t>Nazwa:</w:t>
      </w:r>
    </w:p>
    <w:p w14:paraId="027E4D7D" w14:textId="77777777" w:rsidR="004C2466" w:rsidRPr="003959C8" w:rsidRDefault="004C2466" w:rsidP="004C2466">
      <w:pPr>
        <w:spacing w:line="276" w:lineRule="auto"/>
        <w:jc w:val="both"/>
        <w:rPr>
          <w:rFonts w:eastAsia="Calibri"/>
          <w:b/>
        </w:rPr>
      </w:pPr>
      <w:r w:rsidRPr="003959C8">
        <w:rPr>
          <w:rFonts w:eastAsia="Calibri"/>
          <w:b/>
        </w:rPr>
        <w:t>Adres:</w:t>
      </w:r>
    </w:p>
    <w:p w14:paraId="426F73BA" w14:textId="77777777" w:rsidR="004C2466" w:rsidRPr="003959C8" w:rsidRDefault="004C2466" w:rsidP="004C2466">
      <w:pPr>
        <w:spacing w:line="276" w:lineRule="auto"/>
        <w:jc w:val="both"/>
        <w:rPr>
          <w:b/>
        </w:rPr>
      </w:pPr>
      <w:r w:rsidRPr="003959C8">
        <w:rPr>
          <w:b/>
        </w:rPr>
        <w:t>Dane kontaktowe:</w:t>
      </w:r>
    </w:p>
    <w:p w14:paraId="48B76CB5" w14:textId="77777777" w:rsidR="004C2466" w:rsidRPr="003959C8" w:rsidRDefault="004C2466" w:rsidP="004C2466">
      <w:pPr>
        <w:spacing w:line="276" w:lineRule="auto"/>
        <w:jc w:val="both"/>
        <w:rPr>
          <w:rFonts w:eastAsia="Calibri"/>
          <w:b/>
        </w:rPr>
      </w:pPr>
      <w:r w:rsidRPr="003959C8">
        <w:rPr>
          <w:b/>
        </w:rPr>
        <w:t>NIP:</w:t>
      </w:r>
    </w:p>
    <w:p w14:paraId="3BAA5CC2" w14:textId="77777777" w:rsidR="004C2466" w:rsidRPr="003959C8" w:rsidRDefault="004C2466" w:rsidP="004C2466">
      <w:pPr>
        <w:pStyle w:val="Tytu"/>
        <w:spacing w:before="0" w:after="0"/>
        <w:jc w:val="both"/>
        <w:rPr>
          <w:rFonts w:ascii="Times New Roman" w:hAnsi="Times New Roman"/>
          <w:sz w:val="24"/>
          <w:lang w:val="pl-PL"/>
        </w:rPr>
      </w:pPr>
    </w:p>
    <w:p w14:paraId="11B54FA1" w14:textId="77777777" w:rsidR="004C2466" w:rsidRPr="003959C8" w:rsidRDefault="004C2466" w:rsidP="004C2466">
      <w:pPr>
        <w:pStyle w:val="Tytu"/>
        <w:spacing w:before="0" w:after="0"/>
        <w:rPr>
          <w:rFonts w:ascii="Times New Roman" w:hAnsi="Times New Roman"/>
          <w:sz w:val="24"/>
        </w:rPr>
      </w:pPr>
      <w:r w:rsidRPr="003959C8">
        <w:rPr>
          <w:rFonts w:ascii="Times New Roman" w:hAnsi="Times New Roman"/>
          <w:sz w:val="24"/>
          <w:lang w:val="pl-PL"/>
        </w:rPr>
        <w:t>Formularz Ofertowy</w:t>
      </w:r>
    </w:p>
    <w:p w14:paraId="73BC7C19" w14:textId="77777777" w:rsidR="004C2466" w:rsidRPr="003959C8" w:rsidRDefault="004C2466" w:rsidP="004C2466">
      <w:pPr>
        <w:spacing w:line="276" w:lineRule="auto"/>
        <w:jc w:val="both"/>
        <w:rPr>
          <w:b/>
          <w:lang w:eastAsia="x-none"/>
        </w:rPr>
      </w:pPr>
    </w:p>
    <w:p w14:paraId="20F1B628" w14:textId="77777777" w:rsidR="004C2466" w:rsidRPr="003959C8" w:rsidRDefault="004C2466" w:rsidP="004C2466">
      <w:pPr>
        <w:pStyle w:val="NormalnyWeb"/>
        <w:tabs>
          <w:tab w:val="left" w:pos="8789"/>
          <w:tab w:val="left" w:pos="9923"/>
        </w:tabs>
        <w:spacing w:before="0" w:after="0" w:line="276" w:lineRule="auto"/>
        <w:ind w:right="85"/>
        <w:jc w:val="both"/>
      </w:pPr>
      <w:r w:rsidRPr="003959C8">
        <w:t xml:space="preserve">W odpowiedzi na zaproszenie do składania ofert z dnia </w:t>
      </w:r>
      <w:r>
        <w:t>29.11.2023 roku</w:t>
      </w:r>
      <w:r w:rsidRPr="003959C8">
        <w:t xml:space="preserve"> na </w:t>
      </w:r>
      <w:r w:rsidRPr="003959C8">
        <w:rPr>
          <w:b/>
          <w:bCs/>
        </w:rPr>
        <w:t xml:space="preserve">„Prowadzenie </w:t>
      </w:r>
      <w:r w:rsidRPr="003959C8">
        <w:rPr>
          <w:b/>
          <w:bCs/>
        </w:rPr>
        <w:br/>
        <w:t xml:space="preserve">i utrzymanie amfiteatru wraz z zapleczem socjalnym, infrastrukturą techniczną </w:t>
      </w:r>
      <w:r w:rsidRPr="003959C8">
        <w:rPr>
          <w:b/>
          <w:bCs/>
        </w:rPr>
        <w:br/>
        <w:t>i zagospodarowaniem terenu, przy ul. Jaszczurcza Góra w Mrągowie”</w:t>
      </w:r>
      <w:r w:rsidRPr="003959C8">
        <w:rPr>
          <w:b/>
          <w:kern w:val="0"/>
        </w:rPr>
        <w:t xml:space="preserve">, </w:t>
      </w:r>
      <w:r w:rsidRPr="003959C8">
        <w:t>oferuję wykonanie zamówienia zgodnie z opisem przedmiotu zamówienia opisanego w Zaproszeniu do składania ofert za cenę:</w:t>
      </w:r>
    </w:p>
    <w:p w14:paraId="73E5E5BC" w14:textId="77777777" w:rsidR="004C2466" w:rsidRPr="003959C8" w:rsidRDefault="004C2466" w:rsidP="004C2466">
      <w:pPr>
        <w:pStyle w:val="NormalnyWeb"/>
        <w:tabs>
          <w:tab w:val="left" w:pos="8789"/>
          <w:tab w:val="left" w:pos="9923"/>
        </w:tabs>
        <w:spacing w:before="0" w:after="0" w:line="276" w:lineRule="auto"/>
        <w:ind w:right="85"/>
        <w:jc w:val="both"/>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103"/>
        <w:gridCol w:w="2977"/>
      </w:tblGrid>
      <w:tr w:rsidR="004C2466" w:rsidRPr="003959C8" w14:paraId="6917E756" w14:textId="77777777" w:rsidTr="00FE1646">
        <w:trPr>
          <w:trHeight w:val="665"/>
        </w:trPr>
        <w:tc>
          <w:tcPr>
            <w:tcW w:w="851" w:type="dxa"/>
            <w:shd w:val="clear" w:color="auto" w:fill="EAF1DD"/>
            <w:vAlign w:val="center"/>
          </w:tcPr>
          <w:p w14:paraId="55AB48E5" w14:textId="77777777" w:rsidR="004C2466" w:rsidRPr="003959C8" w:rsidRDefault="004C2466" w:rsidP="00FE1646">
            <w:pPr>
              <w:spacing w:line="276" w:lineRule="auto"/>
              <w:jc w:val="both"/>
            </w:pPr>
            <w:r w:rsidRPr="003959C8">
              <w:t xml:space="preserve">Nr </w:t>
            </w:r>
          </w:p>
        </w:tc>
        <w:tc>
          <w:tcPr>
            <w:tcW w:w="5103" w:type="dxa"/>
            <w:shd w:val="clear" w:color="auto" w:fill="EAF1DD"/>
            <w:vAlign w:val="center"/>
            <w:hideMark/>
          </w:tcPr>
          <w:p w14:paraId="27184CBD" w14:textId="77777777" w:rsidR="004C2466" w:rsidRPr="003959C8" w:rsidRDefault="004C2466" w:rsidP="00FE1646">
            <w:pPr>
              <w:spacing w:line="276" w:lineRule="auto"/>
              <w:jc w:val="both"/>
            </w:pPr>
            <w:r w:rsidRPr="003959C8">
              <w:t>Nazwa i skrótowy opis usługi</w:t>
            </w:r>
          </w:p>
        </w:tc>
        <w:tc>
          <w:tcPr>
            <w:tcW w:w="2977" w:type="dxa"/>
            <w:shd w:val="clear" w:color="auto" w:fill="EAF1DD"/>
            <w:vAlign w:val="center"/>
          </w:tcPr>
          <w:p w14:paraId="6A44B670" w14:textId="77777777" w:rsidR="004C2466" w:rsidRPr="003959C8" w:rsidRDefault="004C2466" w:rsidP="00FE1646">
            <w:pPr>
              <w:spacing w:line="276" w:lineRule="auto"/>
              <w:jc w:val="center"/>
            </w:pPr>
            <w:r w:rsidRPr="003959C8">
              <w:t xml:space="preserve">Cena brutto </w:t>
            </w:r>
            <w:r w:rsidRPr="003959C8">
              <w:br/>
              <w:t>za wykonanie usługi</w:t>
            </w:r>
          </w:p>
        </w:tc>
      </w:tr>
      <w:tr w:rsidR="004C2466" w:rsidRPr="003959C8" w14:paraId="6102970D" w14:textId="77777777" w:rsidTr="00FE1646">
        <w:trPr>
          <w:trHeight w:val="300"/>
        </w:trPr>
        <w:tc>
          <w:tcPr>
            <w:tcW w:w="851" w:type="dxa"/>
          </w:tcPr>
          <w:p w14:paraId="5512C9B9" w14:textId="77777777" w:rsidR="004C2466" w:rsidRPr="003959C8" w:rsidRDefault="004C2466" w:rsidP="00FE1646">
            <w:pPr>
              <w:spacing w:line="276" w:lineRule="auto"/>
              <w:jc w:val="both"/>
              <w:rPr>
                <w:rFonts w:eastAsia="Calibri"/>
                <w:lang w:eastAsia="x-none"/>
              </w:rPr>
            </w:pPr>
            <w:r w:rsidRPr="003959C8">
              <w:t>1</w:t>
            </w:r>
          </w:p>
        </w:tc>
        <w:tc>
          <w:tcPr>
            <w:tcW w:w="5103" w:type="dxa"/>
            <w:shd w:val="clear" w:color="auto" w:fill="auto"/>
            <w:noWrap/>
          </w:tcPr>
          <w:p w14:paraId="4CD1A53C" w14:textId="77777777" w:rsidR="004C2466" w:rsidRPr="003959C8" w:rsidRDefault="004C2466" w:rsidP="00FE1646">
            <w:pPr>
              <w:spacing w:line="276" w:lineRule="auto"/>
              <w:ind w:left="175"/>
              <w:jc w:val="both"/>
              <w:rPr>
                <w:b/>
              </w:rPr>
            </w:pPr>
            <w:r w:rsidRPr="003959C8">
              <w:rPr>
                <w:b/>
                <w:bCs/>
              </w:rPr>
              <w:t>„Prowadzenie i utrzymanie amfiteatru wraz z zapleczem socjalnym, infrastrukturą techniczną i zagospodarowaniem terenu, przy ul. Jaszczurcza Góra w Mrągowie”</w:t>
            </w:r>
          </w:p>
        </w:tc>
        <w:tc>
          <w:tcPr>
            <w:tcW w:w="2977" w:type="dxa"/>
          </w:tcPr>
          <w:p w14:paraId="21BCBF46" w14:textId="77777777" w:rsidR="004C2466" w:rsidRPr="003959C8" w:rsidRDefault="004C2466" w:rsidP="00FE1646">
            <w:pPr>
              <w:spacing w:line="276" w:lineRule="auto"/>
              <w:jc w:val="both"/>
              <w:rPr>
                <w:rFonts w:eastAsia="Calibri"/>
                <w:lang w:eastAsia="x-none"/>
              </w:rPr>
            </w:pPr>
          </w:p>
        </w:tc>
      </w:tr>
    </w:tbl>
    <w:p w14:paraId="3B69B786" w14:textId="77777777" w:rsidR="004C2466" w:rsidRPr="003959C8" w:rsidRDefault="004C2466" w:rsidP="004C2466">
      <w:pPr>
        <w:spacing w:line="276" w:lineRule="auto"/>
        <w:jc w:val="both"/>
        <w:rPr>
          <w:rFonts w:eastAsia="Calibri"/>
          <w:lang w:eastAsia="x-none"/>
        </w:rPr>
      </w:pPr>
    </w:p>
    <w:p w14:paraId="61B25570" w14:textId="77777777" w:rsidR="004C2466" w:rsidRPr="003959C8" w:rsidRDefault="004C2466" w:rsidP="004C2466">
      <w:pPr>
        <w:spacing w:line="276" w:lineRule="auto"/>
        <w:jc w:val="both"/>
        <w:rPr>
          <w:rFonts w:eastAsia="Calibri"/>
          <w:lang w:eastAsia="x-none"/>
        </w:rPr>
      </w:pPr>
    </w:p>
    <w:p w14:paraId="118487A7" w14:textId="77777777" w:rsidR="004C2466" w:rsidRPr="003959C8" w:rsidRDefault="004C2466" w:rsidP="004C2466">
      <w:pPr>
        <w:spacing w:line="276" w:lineRule="auto"/>
        <w:jc w:val="both"/>
        <w:rPr>
          <w:rFonts w:eastAsia="Calibri"/>
          <w:lang w:eastAsia="x-none"/>
        </w:rPr>
      </w:pPr>
      <w:r w:rsidRPr="003959C8">
        <w:rPr>
          <w:rFonts w:eastAsia="Calibri"/>
          <w:lang w:eastAsia="x-none"/>
        </w:rPr>
        <w:t>Składając niniejszą ofertę oświadczam, że:</w:t>
      </w:r>
    </w:p>
    <w:p w14:paraId="2454BC9B" w14:textId="77777777" w:rsidR="004C2466" w:rsidRPr="003959C8" w:rsidRDefault="004C2466" w:rsidP="004C2466">
      <w:pPr>
        <w:pStyle w:val="Akapitzlist"/>
        <w:numPr>
          <w:ilvl w:val="0"/>
          <w:numId w:val="6"/>
        </w:numPr>
        <w:spacing w:before="0" w:after="0"/>
        <w:rPr>
          <w:rFonts w:ascii="Times New Roman" w:eastAsia="Calibri" w:hAnsi="Times New Roman"/>
          <w:sz w:val="24"/>
        </w:rPr>
      </w:pPr>
      <w:r w:rsidRPr="003959C8">
        <w:rPr>
          <w:rFonts w:ascii="Times New Roman" w:eastAsia="Calibri" w:hAnsi="Times New Roman"/>
          <w:sz w:val="24"/>
        </w:rPr>
        <w:t>Zapoznałem/(-</w:t>
      </w:r>
      <w:proofErr w:type="spellStart"/>
      <w:r w:rsidRPr="003959C8">
        <w:rPr>
          <w:rFonts w:ascii="Times New Roman" w:eastAsia="Calibri" w:hAnsi="Times New Roman"/>
          <w:sz w:val="24"/>
        </w:rPr>
        <w:t>am</w:t>
      </w:r>
      <w:proofErr w:type="spellEnd"/>
      <w:r w:rsidRPr="003959C8">
        <w:rPr>
          <w:rFonts w:ascii="Times New Roman" w:eastAsia="Calibri" w:hAnsi="Times New Roman"/>
          <w:sz w:val="24"/>
        </w:rPr>
        <w:t xml:space="preserve">) się z treścią Zapytania ofertowego i zobowiązuje się do stosowania </w:t>
      </w:r>
      <w:r w:rsidRPr="003959C8">
        <w:rPr>
          <w:rFonts w:ascii="Times New Roman" w:eastAsia="Calibri" w:hAnsi="Times New Roman"/>
          <w:sz w:val="24"/>
        </w:rPr>
        <w:br/>
        <w:t>i przestrzegania określonych w nim warunków;</w:t>
      </w:r>
    </w:p>
    <w:p w14:paraId="61D43CDB" w14:textId="77777777" w:rsidR="004C2466" w:rsidRPr="003959C8" w:rsidRDefault="004C2466" w:rsidP="004C2466">
      <w:pPr>
        <w:pStyle w:val="Akapitzlist"/>
        <w:numPr>
          <w:ilvl w:val="0"/>
          <w:numId w:val="6"/>
        </w:numPr>
        <w:spacing w:before="0" w:after="0"/>
        <w:rPr>
          <w:rFonts w:ascii="Times New Roman" w:eastAsia="Calibri" w:hAnsi="Times New Roman"/>
          <w:sz w:val="24"/>
        </w:rPr>
      </w:pPr>
      <w:r w:rsidRPr="003959C8">
        <w:rPr>
          <w:rFonts w:ascii="Times New Roman" w:eastAsia="Calibri" w:hAnsi="Times New Roman"/>
          <w:sz w:val="24"/>
        </w:rPr>
        <w:t xml:space="preserve">Znajduję się w sytuacji ekonomicznej i finansowej zapewniającej wykonanie </w:t>
      </w:r>
      <w:r w:rsidRPr="003959C8">
        <w:rPr>
          <w:rFonts w:ascii="Times New Roman" w:eastAsia="Calibri" w:hAnsi="Times New Roman"/>
          <w:sz w:val="24"/>
          <w:lang w:val="pl-PL"/>
        </w:rPr>
        <w:t>zlecenia</w:t>
      </w:r>
      <w:r w:rsidRPr="003959C8">
        <w:rPr>
          <w:rFonts w:ascii="Times New Roman" w:eastAsia="Calibri" w:hAnsi="Times New Roman"/>
          <w:sz w:val="24"/>
        </w:rPr>
        <w:t>;</w:t>
      </w:r>
    </w:p>
    <w:p w14:paraId="262F8064" w14:textId="77777777" w:rsidR="004C2466" w:rsidRPr="003959C8" w:rsidRDefault="004C2466" w:rsidP="004C2466">
      <w:pPr>
        <w:pStyle w:val="Akapitzlist"/>
        <w:spacing w:before="0" w:after="0"/>
        <w:ind w:left="0"/>
        <w:rPr>
          <w:rFonts w:ascii="Times New Roman" w:eastAsia="Calibri" w:hAnsi="Times New Roman"/>
          <w:sz w:val="24"/>
          <w:lang w:val="pl-PL"/>
        </w:rPr>
      </w:pPr>
    </w:p>
    <w:p w14:paraId="075D4636" w14:textId="77777777" w:rsidR="004C2466" w:rsidRPr="003959C8" w:rsidRDefault="004C2466" w:rsidP="004C2466">
      <w:pPr>
        <w:pStyle w:val="Akapitzlist"/>
        <w:spacing w:before="0" w:after="0"/>
        <w:ind w:left="0"/>
        <w:rPr>
          <w:rFonts w:ascii="Times New Roman" w:eastAsia="Calibri" w:hAnsi="Times New Roman"/>
          <w:sz w:val="24"/>
          <w:lang w:val="pl-PL"/>
        </w:rPr>
      </w:pPr>
      <w:r w:rsidRPr="003959C8">
        <w:rPr>
          <w:rFonts w:ascii="Times New Roman" w:eastAsia="Calibri" w:hAnsi="Times New Roman"/>
          <w:sz w:val="24"/>
          <w:lang w:val="pl-PL"/>
        </w:rPr>
        <w:t xml:space="preserve">Wykaz załączników: </w:t>
      </w:r>
    </w:p>
    <w:p w14:paraId="205B3CD7" w14:textId="77777777" w:rsidR="004C2466" w:rsidRPr="003959C8" w:rsidRDefault="004C2466" w:rsidP="004C2466">
      <w:pPr>
        <w:pStyle w:val="Akapitzlist"/>
        <w:spacing w:before="0" w:after="0"/>
        <w:ind w:left="0"/>
        <w:rPr>
          <w:rFonts w:ascii="Times New Roman" w:eastAsia="Calibri" w:hAnsi="Times New Roman"/>
          <w:sz w:val="24"/>
        </w:rPr>
      </w:pPr>
      <w:r w:rsidRPr="003959C8">
        <w:rPr>
          <w:rFonts w:ascii="Times New Roman" w:eastAsia="Calibri" w:hAnsi="Times New Roman"/>
          <w:sz w:val="24"/>
          <w:lang w:val="pl-PL"/>
        </w:rPr>
        <w:t>……………………….</w:t>
      </w:r>
    </w:p>
    <w:p w14:paraId="6739D8EC" w14:textId="77777777" w:rsidR="004C2466" w:rsidRPr="003959C8" w:rsidRDefault="004C2466" w:rsidP="004C2466">
      <w:pPr>
        <w:spacing w:line="276" w:lineRule="auto"/>
        <w:jc w:val="both"/>
        <w:rPr>
          <w:rFonts w:eastAsia="Calibri"/>
          <w:spacing w:val="-2"/>
        </w:rPr>
      </w:pPr>
    </w:p>
    <w:p w14:paraId="3143C741" w14:textId="77777777" w:rsidR="004C2466" w:rsidRPr="003959C8" w:rsidRDefault="004C2466" w:rsidP="004C2466">
      <w:pPr>
        <w:spacing w:line="276" w:lineRule="auto"/>
        <w:jc w:val="both"/>
        <w:rPr>
          <w:rFonts w:eastAsia="Calibri"/>
          <w:spacing w:val="-2"/>
        </w:rPr>
      </w:pPr>
    </w:p>
    <w:p w14:paraId="103FC336" w14:textId="77777777" w:rsidR="004C2466" w:rsidRPr="003959C8" w:rsidRDefault="004C2466" w:rsidP="004C2466">
      <w:pPr>
        <w:spacing w:line="276" w:lineRule="auto"/>
        <w:jc w:val="both"/>
        <w:rPr>
          <w:rFonts w:eastAsia="Calibri"/>
          <w:spacing w:val="-2"/>
        </w:rPr>
      </w:pPr>
      <w:r w:rsidRPr="003959C8">
        <w:rPr>
          <w:rFonts w:eastAsia="Calibri"/>
          <w:spacing w:val="-2"/>
        </w:rPr>
        <w:t>……………………………………………………</w:t>
      </w:r>
      <w:r w:rsidRPr="003959C8">
        <w:rPr>
          <w:rFonts w:eastAsia="Calibri"/>
          <w:spacing w:val="-2"/>
        </w:rPr>
        <w:tab/>
      </w:r>
      <w:r w:rsidRPr="003959C8">
        <w:rPr>
          <w:rFonts w:eastAsia="Calibri"/>
          <w:spacing w:val="-2"/>
        </w:rPr>
        <w:tab/>
        <w:t>……………………………………</w:t>
      </w:r>
    </w:p>
    <w:p w14:paraId="7930A3BD" w14:textId="77777777" w:rsidR="004C2466" w:rsidRPr="003959C8" w:rsidRDefault="004C2466" w:rsidP="004C2466">
      <w:pPr>
        <w:spacing w:line="276" w:lineRule="auto"/>
        <w:jc w:val="right"/>
        <w:rPr>
          <w:rFonts w:eastAsia="Calibri"/>
          <w:spacing w:val="-2"/>
        </w:rPr>
      </w:pPr>
      <w:r w:rsidRPr="003959C8">
        <w:rPr>
          <w:rFonts w:eastAsia="Calibri"/>
          <w:spacing w:val="-2"/>
        </w:rPr>
        <w:t>Data i miejscowość</w:t>
      </w:r>
      <w:r w:rsidRPr="003959C8">
        <w:rPr>
          <w:rFonts w:eastAsia="Calibri"/>
          <w:spacing w:val="-2"/>
        </w:rPr>
        <w:tab/>
      </w:r>
      <w:r w:rsidRPr="003959C8">
        <w:rPr>
          <w:rFonts w:eastAsia="Calibri"/>
          <w:spacing w:val="-2"/>
        </w:rPr>
        <w:tab/>
      </w:r>
      <w:r w:rsidRPr="003959C8">
        <w:rPr>
          <w:rFonts w:eastAsia="Calibri"/>
          <w:spacing w:val="-2"/>
        </w:rPr>
        <w:tab/>
      </w:r>
      <w:r w:rsidRPr="003959C8">
        <w:rPr>
          <w:rFonts w:eastAsia="Calibri"/>
          <w:spacing w:val="-2"/>
        </w:rPr>
        <w:tab/>
      </w:r>
      <w:r w:rsidRPr="003959C8">
        <w:rPr>
          <w:rFonts w:eastAsia="Calibri"/>
          <w:spacing w:val="-2"/>
        </w:rPr>
        <w:tab/>
      </w:r>
      <w:r w:rsidRPr="003959C8">
        <w:rPr>
          <w:rFonts w:eastAsia="Calibri"/>
          <w:spacing w:val="-2"/>
        </w:rPr>
        <w:tab/>
      </w:r>
      <w:r w:rsidRPr="003959C8">
        <w:rPr>
          <w:rFonts w:eastAsia="Calibri"/>
          <w:spacing w:val="-2"/>
        </w:rPr>
        <w:tab/>
        <w:t>Podpis i pieczęć</w:t>
      </w:r>
    </w:p>
    <w:p w14:paraId="5A06818B" w14:textId="77777777" w:rsidR="004C2466" w:rsidRPr="003959C8" w:rsidRDefault="004C2466" w:rsidP="004C2466">
      <w:pPr>
        <w:spacing w:line="276" w:lineRule="auto"/>
        <w:jc w:val="right"/>
        <w:rPr>
          <w:rFonts w:eastAsia="Calibri"/>
          <w:spacing w:val="-2"/>
        </w:rPr>
      </w:pPr>
    </w:p>
    <w:p w14:paraId="46A4A350" w14:textId="77777777" w:rsidR="004C2466" w:rsidRPr="00917477" w:rsidRDefault="004C2466" w:rsidP="004C2466">
      <w:pPr>
        <w:spacing w:line="276" w:lineRule="auto"/>
        <w:jc w:val="right"/>
        <w:rPr>
          <w:rFonts w:eastAsia="Calibri"/>
          <w:b/>
          <w:bCs/>
          <w:spacing w:val="-2"/>
        </w:rPr>
      </w:pPr>
      <w:r w:rsidRPr="00917477">
        <w:rPr>
          <w:rFonts w:eastAsia="Calibri"/>
          <w:b/>
          <w:bCs/>
          <w:spacing w:val="-2"/>
        </w:rPr>
        <w:t>Załącznik nr 2 Oświadczenie Wykonawcy</w:t>
      </w:r>
    </w:p>
    <w:p w14:paraId="351A0A88" w14:textId="77777777" w:rsidR="004C2466" w:rsidRPr="003959C8" w:rsidRDefault="004C2466" w:rsidP="004C2466">
      <w:pPr>
        <w:spacing w:after="160" w:line="276" w:lineRule="auto"/>
      </w:pPr>
      <w:r w:rsidRPr="003959C8">
        <w:t>Wykonawca:</w:t>
      </w:r>
    </w:p>
    <w:p w14:paraId="4312CE69" w14:textId="77777777" w:rsidR="004C2466" w:rsidRPr="003959C8" w:rsidRDefault="004C2466" w:rsidP="004C2466">
      <w:pPr>
        <w:spacing w:after="160" w:line="276" w:lineRule="auto"/>
      </w:pPr>
      <w:r w:rsidRPr="003959C8">
        <w:t>.................................................................</w:t>
      </w:r>
    </w:p>
    <w:p w14:paraId="4385652A" w14:textId="77777777" w:rsidR="004C2466" w:rsidRPr="003959C8" w:rsidRDefault="004C2466" w:rsidP="004C2466">
      <w:pPr>
        <w:spacing w:after="160" w:line="276" w:lineRule="auto"/>
      </w:pPr>
      <w:r w:rsidRPr="003959C8">
        <w:t>..................................................................</w:t>
      </w:r>
    </w:p>
    <w:p w14:paraId="6F86DFFC" w14:textId="77777777" w:rsidR="004C2466" w:rsidRPr="003959C8" w:rsidRDefault="004C2466" w:rsidP="004C2466">
      <w:pPr>
        <w:spacing w:after="160" w:line="276" w:lineRule="auto"/>
      </w:pPr>
      <w:r w:rsidRPr="003959C8">
        <w:t>.................................................................</w:t>
      </w:r>
    </w:p>
    <w:p w14:paraId="244BBDAF" w14:textId="77777777" w:rsidR="004C2466" w:rsidRPr="003959C8" w:rsidRDefault="004C2466" w:rsidP="004C2466">
      <w:pPr>
        <w:spacing w:after="160" w:line="276" w:lineRule="auto"/>
      </w:pPr>
      <w:r w:rsidRPr="003959C8">
        <w:t>reprezentowany przez .......................................</w:t>
      </w:r>
    </w:p>
    <w:p w14:paraId="08B8B539" w14:textId="77777777" w:rsidR="004C2466" w:rsidRPr="003959C8" w:rsidRDefault="004C2466" w:rsidP="004C2466">
      <w:pPr>
        <w:spacing w:after="160" w:line="276" w:lineRule="auto"/>
        <w:jc w:val="center"/>
        <w:rPr>
          <w:b/>
          <w:bCs/>
        </w:rPr>
      </w:pPr>
    </w:p>
    <w:p w14:paraId="310D0C99" w14:textId="77777777" w:rsidR="004C2466" w:rsidRPr="003959C8" w:rsidRDefault="004C2466" w:rsidP="004C2466">
      <w:pPr>
        <w:spacing w:after="160" w:line="276" w:lineRule="auto"/>
        <w:jc w:val="center"/>
        <w:rPr>
          <w:b/>
          <w:bCs/>
        </w:rPr>
      </w:pPr>
      <w:r w:rsidRPr="003959C8">
        <w:rPr>
          <w:b/>
          <w:bCs/>
        </w:rPr>
        <w:t>OŚWIADCZENIE WYKONAWCY</w:t>
      </w:r>
    </w:p>
    <w:p w14:paraId="5CA90898" w14:textId="77777777" w:rsidR="004C2466" w:rsidRPr="003959C8" w:rsidRDefault="004C2466" w:rsidP="004C2466">
      <w:pPr>
        <w:spacing w:after="160" w:line="276" w:lineRule="auto"/>
        <w:jc w:val="center"/>
        <w:rPr>
          <w:b/>
          <w:bCs/>
        </w:rPr>
      </w:pPr>
      <w:r w:rsidRPr="003959C8">
        <w:rPr>
          <w:b/>
          <w:bCs/>
        </w:rPr>
        <w:t>DOTYCZĄCE BRAKU PODSTAW WYKLUCZENIA Z POSTĘPOWANIA</w:t>
      </w:r>
    </w:p>
    <w:p w14:paraId="5BBBA634" w14:textId="77777777" w:rsidR="004C2466" w:rsidRPr="003959C8" w:rsidRDefault="004C2466" w:rsidP="004C2466">
      <w:pPr>
        <w:spacing w:after="160" w:line="276" w:lineRule="auto"/>
        <w:jc w:val="center"/>
        <w:rPr>
          <w:b/>
          <w:bCs/>
        </w:rPr>
      </w:pPr>
    </w:p>
    <w:p w14:paraId="48E403D0" w14:textId="77777777" w:rsidR="004C2466" w:rsidRPr="003959C8" w:rsidRDefault="004C2466" w:rsidP="004C2466">
      <w:pPr>
        <w:spacing w:after="160" w:line="276" w:lineRule="auto"/>
        <w:jc w:val="both"/>
      </w:pPr>
      <w:r w:rsidRPr="003959C8">
        <w:t xml:space="preserve">Na potrzeby postępowania o udzielenie zamówienia publicznego pn.: </w:t>
      </w:r>
      <w:r w:rsidRPr="003959C8">
        <w:rPr>
          <w:b/>
          <w:bCs/>
        </w:rPr>
        <w:t xml:space="preserve">„Prowadzenie </w:t>
      </w:r>
      <w:r w:rsidRPr="003959C8">
        <w:rPr>
          <w:b/>
          <w:bCs/>
        </w:rPr>
        <w:br/>
        <w:t xml:space="preserve">i utrzymanie amfiteatru wraz z zapleczem socjalnym, infrastrukturą techniczną </w:t>
      </w:r>
      <w:r w:rsidRPr="003959C8">
        <w:rPr>
          <w:b/>
          <w:bCs/>
        </w:rPr>
        <w:br/>
        <w:t>i zagospodarowaniem terenu, przy ul. Jaszczurcza Góra w Mrągowie”</w:t>
      </w:r>
      <w:r w:rsidRPr="003959C8">
        <w:t xml:space="preserve"> do którego nie znajdują zastosowania przepisy ustawy z dnia 11 września 2019 roku Prawo zamówień publicznych, oświadczam, że Wykonawca nie podlega wykluczeniu z postępowania w oparciu o przesłanki wykluczenia wskazane w art. 7 ust. 1 pkt. 1 - 3 ustawy z dnia 13 kwietnia 2022 roku o szczególnych rozwiązaniach w zakresie przeciwdziałania wspieraniu agresji na Ukrainę oraz służących ochronie bezpieczeństwa narodowego.</w:t>
      </w:r>
    </w:p>
    <w:p w14:paraId="6E73241E" w14:textId="77777777" w:rsidR="004C2466" w:rsidRPr="003959C8" w:rsidRDefault="004C2466" w:rsidP="004C2466">
      <w:pPr>
        <w:spacing w:after="160" w:line="276" w:lineRule="auto"/>
        <w:jc w:val="both"/>
      </w:pPr>
    </w:p>
    <w:p w14:paraId="523D7FC5" w14:textId="77777777" w:rsidR="004C2466" w:rsidRPr="003959C8" w:rsidRDefault="004C2466" w:rsidP="004C2466">
      <w:pPr>
        <w:spacing w:after="160" w:line="276" w:lineRule="auto"/>
        <w:ind w:left="4248" w:firstLine="708"/>
      </w:pPr>
      <w:r w:rsidRPr="003959C8">
        <w:t>………………………………………….</w:t>
      </w:r>
    </w:p>
    <w:p w14:paraId="1C5B7F90" w14:textId="77777777" w:rsidR="004C2466" w:rsidRPr="003959C8" w:rsidRDefault="004C2466" w:rsidP="004C2466">
      <w:pPr>
        <w:spacing w:line="276" w:lineRule="auto"/>
        <w:jc w:val="right"/>
      </w:pPr>
      <w:r w:rsidRPr="003959C8">
        <w:t>data, podpis (reprezentanta) Wykonawcy</w:t>
      </w:r>
    </w:p>
    <w:p w14:paraId="7D39665D" w14:textId="77777777" w:rsidR="004C2466" w:rsidRPr="003959C8" w:rsidRDefault="004C2466" w:rsidP="004C2466">
      <w:pPr>
        <w:spacing w:line="276" w:lineRule="auto"/>
        <w:rPr>
          <w:rFonts w:eastAsia="Calibri"/>
          <w:spacing w:val="-2"/>
        </w:rPr>
      </w:pPr>
    </w:p>
    <w:p w14:paraId="1E1900B0" w14:textId="77777777" w:rsidR="004C2466" w:rsidRPr="003959C8" w:rsidRDefault="004C2466" w:rsidP="004C2466">
      <w:pPr>
        <w:spacing w:line="276" w:lineRule="auto"/>
        <w:rPr>
          <w:rFonts w:eastAsia="Calibri"/>
          <w:spacing w:val="-2"/>
        </w:rPr>
      </w:pPr>
    </w:p>
    <w:p w14:paraId="403C2000" w14:textId="77777777" w:rsidR="004C2466" w:rsidRPr="003959C8" w:rsidRDefault="004C2466" w:rsidP="004C2466">
      <w:pPr>
        <w:spacing w:line="276" w:lineRule="auto"/>
        <w:rPr>
          <w:rFonts w:eastAsia="Calibri"/>
          <w:spacing w:val="-2"/>
        </w:rPr>
      </w:pPr>
    </w:p>
    <w:p w14:paraId="5DA48574" w14:textId="77777777" w:rsidR="004C2466" w:rsidRPr="003959C8" w:rsidRDefault="004C2466" w:rsidP="004C2466">
      <w:pPr>
        <w:spacing w:line="276" w:lineRule="auto"/>
        <w:rPr>
          <w:rFonts w:eastAsia="Calibri"/>
          <w:spacing w:val="-2"/>
        </w:rPr>
      </w:pPr>
    </w:p>
    <w:p w14:paraId="0BA08ABC" w14:textId="77777777" w:rsidR="004C2466" w:rsidRPr="003959C8" w:rsidRDefault="004C2466" w:rsidP="004C2466">
      <w:pPr>
        <w:spacing w:line="276" w:lineRule="auto"/>
        <w:rPr>
          <w:rFonts w:eastAsia="Calibri"/>
          <w:spacing w:val="-2"/>
        </w:rPr>
      </w:pPr>
    </w:p>
    <w:p w14:paraId="28F70EBD" w14:textId="77777777" w:rsidR="004C2466" w:rsidRPr="003959C8" w:rsidRDefault="004C2466" w:rsidP="004C2466">
      <w:pPr>
        <w:spacing w:line="276" w:lineRule="auto"/>
        <w:rPr>
          <w:rFonts w:eastAsia="Calibri"/>
          <w:spacing w:val="-2"/>
        </w:rPr>
      </w:pPr>
    </w:p>
    <w:p w14:paraId="28FD243B" w14:textId="77777777" w:rsidR="004C2466" w:rsidRPr="003959C8" w:rsidRDefault="004C2466" w:rsidP="004C2466">
      <w:pPr>
        <w:spacing w:line="276" w:lineRule="auto"/>
        <w:rPr>
          <w:rFonts w:eastAsia="Calibri"/>
          <w:spacing w:val="-2"/>
        </w:rPr>
      </w:pPr>
    </w:p>
    <w:p w14:paraId="1263AE6C" w14:textId="77777777" w:rsidR="004C2466" w:rsidRPr="003959C8" w:rsidRDefault="004C2466" w:rsidP="004C2466">
      <w:pPr>
        <w:spacing w:line="276" w:lineRule="auto"/>
        <w:rPr>
          <w:rFonts w:eastAsia="Calibri"/>
          <w:spacing w:val="-2"/>
        </w:rPr>
      </w:pPr>
    </w:p>
    <w:p w14:paraId="1527278D" w14:textId="77777777" w:rsidR="004C2466" w:rsidRPr="003959C8" w:rsidRDefault="004C2466" w:rsidP="004C2466">
      <w:pPr>
        <w:spacing w:line="276" w:lineRule="auto"/>
        <w:rPr>
          <w:rFonts w:eastAsia="Calibri"/>
          <w:spacing w:val="-2"/>
        </w:rPr>
      </w:pPr>
    </w:p>
    <w:p w14:paraId="1A24F62F" w14:textId="77777777" w:rsidR="004C2466" w:rsidRPr="003959C8" w:rsidRDefault="004C2466" w:rsidP="004C2466">
      <w:pPr>
        <w:spacing w:line="276" w:lineRule="auto"/>
        <w:rPr>
          <w:rFonts w:eastAsia="Calibri"/>
          <w:spacing w:val="-2"/>
        </w:rPr>
      </w:pPr>
    </w:p>
    <w:p w14:paraId="17053820" w14:textId="77777777" w:rsidR="004C2466" w:rsidRPr="003959C8" w:rsidRDefault="004C2466" w:rsidP="004C2466">
      <w:pPr>
        <w:spacing w:line="276" w:lineRule="auto"/>
        <w:rPr>
          <w:rFonts w:eastAsia="Calibri"/>
          <w:spacing w:val="-2"/>
        </w:rPr>
      </w:pPr>
    </w:p>
    <w:p w14:paraId="3E46EF4E" w14:textId="77777777" w:rsidR="004C2466" w:rsidRPr="003959C8" w:rsidRDefault="004C2466" w:rsidP="004C2466">
      <w:pPr>
        <w:spacing w:line="276" w:lineRule="auto"/>
        <w:rPr>
          <w:rFonts w:eastAsia="Calibri"/>
          <w:spacing w:val="-2"/>
        </w:rPr>
      </w:pPr>
    </w:p>
    <w:p w14:paraId="42574858" w14:textId="77777777" w:rsidR="004C2466" w:rsidRPr="003959C8" w:rsidRDefault="004C2466" w:rsidP="004C2466">
      <w:pPr>
        <w:spacing w:line="276" w:lineRule="auto"/>
        <w:rPr>
          <w:rFonts w:eastAsia="Calibri"/>
          <w:spacing w:val="-2"/>
        </w:rPr>
      </w:pPr>
    </w:p>
    <w:p w14:paraId="297F3CF9" w14:textId="77777777" w:rsidR="004C2466" w:rsidRPr="003959C8" w:rsidRDefault="004C2466" w:rsidP="004C2466">
      <w:pPr>
        <w:spacing w:line="276" w:lineRule="auto"/>
        <w:rPr>
          <w:rFonts w:eastAsia="Calibri"/>
          <w:spacing w:val="-2"/>
        </w:rPr>
      </w:pPr>
    </w:p>
    <w:p w14:paraId="1152F09B" w14:textId="77777777" w:rsidR="004C2466" w:rsidRPr="003959C8" w:rsidRDefault="004C2466" w:rsidP="004C2466">
      <w:pPr>
        <w:spacing w:line="276" w:lineRule="auto"/>
        <w:rPr>
          <w:rFonts w:eastAsia="Calibri"/>
          <w:spacing w:val="-2"/>
        </w:rPr>
      </w:pPr>
    </w:p>
    <w:p w14:paraId="35E51D1C" w14:textId="77777777" w:rsidR="004C2466" w:rsidRPr="003959C8" w:rsidRDefault="004C2466" w:rsidP="004C2466">
      <w:pPr>
        <w:spacing w:line="276" w:lineRule="auto"/>
        <w:rPr>
          <w:rFonts w:eastAsia="Calibri"/>
          <w:spacing w:val="-2"/>
        </w:rPr>
      </w:pPr>
    </w:p>
    <w:p w14:paraId="319A9ADB" w14:textId="77777777" w:rsidR="004C2466" w:rsidRPr="003959C8" w:rsidRDefault="004C2466" w:rsidP="004C2466">
      <w:pPr>
        <w:spacing w:line="276" w:lineRule="auto"/>
        <w:rPr>
          <w:rFonts w:eastAsia="Calibri"/>
          <w:spacing w:val="-2"/>
        </w:rPr>
      </w:pPr>
    </w:p>
    <w:p w14:paraId="13339BAD" w14:textId="77777777" w:rsidR="004C2466" w:rsidRPr="003959C8" w:rsidRDefault="004C2466" w:rsidP="004C2466">
      <w:pPr>
        <w:spacing w:line="276" w:lineRule="auto"/>
        <w:jc w:val="right"/>
        <w:rPr>
          <w:b/>
          <w:bCs/>
          <w:color w:val="000000"/>
        </w:rPr>
      </w:pPr>
      <w:r w:rsidRPr="003959C8">
        <w:rPr>
          <w:b/>
          <w:bCs/>
          <w:color w:val="000000"/>
        </w:rPr>
        <w:t xml:space="preserve">Załącznik nr 3 Szczegółowy wykaz pomieszczeń </w:t>
      </w:r>
      <w:r w:rsidRPr="003959C8">
        <w:rPr>
          <w:b/>
          <w:bCs/>
          <w:color w:val="000000"/>
        </w:rPr>
        <w:br/>
        <w:t xml:space="preserve">w budynkach amfiteatru, urządzeń, elementów </w:t>
      </w:r>
    </w:p>
    <w:p w14:paraId="3DE806B4" w14:textId="77777777" w:rsidR="004C2466" w:rsidRDefault="004C2466" w:rsidP="004C2466">
      <w:pPr>
        <w:spacing w:line="276" w:lineRule="auto"/>
        <w:jc w:val="right"/>
        <w:rPr>
          <w:b/>
          <w:bCs/>
          <w:color w:val="000000"/>
        </w:rPr>
      </w:pPr>
      <w:r w:rsidRPr="003959C8">
        <w:rPr>
          <w:b/>
          <w:bCs/>
          <w:color w:val="000000"/>
        </w:rPr>
        <w:t>małej architektury oraz wyposażenia.</w:t>
      </w:r>
    </w:p>
    <w:p w14:paraId="0955EC7A" w14:textId="77777777" w:rsidR="004C2466" w:rsidRDefault="004C2466" w:rsidP="004C2466">
      <w:pPr>
        <w:spacing w:line="276" w:lineRule="auto"/>
        <w:jc w:val="right"/>
        <w:rPr>
          <w:b/>
          <w:bCs/>
          <w:color w:val="000000"/>
        </w:rPr>
      </w:pPr>
    </w:p>
    <w:p w14:paraId="405DC9EE" w14:textId="77777777" w:rsidR="004C2466" w:rsidRPr="00BE026C" w:rsidRDefault="004C2466" w:rsidP="004C2466">
      <w:pPr>
        <w:pStyle w:val="Tekstpodstawowy"/>
        <w:spacing w:line="360" w:lineRule="auto"/>
        <w:jc w:val="both"/>
        <w:rPr>
          <w:bCs/>
          <w:i/>
          <w:sz w:val="22"/>
          <w:szCs w:val="22"/>
        </w:rPr>
      </w:pPr>
      <w:r w:rsidRPr="00BE026C">
        <w:rPr>
          <w:bCs/>
          <w:sz w:val="22"/>
          <w:szCs w:val="22"/>
        </w:rPr>
        <w:t>Wykaz pomieszczeń w budynkach amfiteatru, urządzeń, elementów małej architektury oraz wyposażenia</w:t>
      </w:r>
    </w:p>
    <w:p w14:paraId="69187F7B" w14:textId="77777777" w:rsidR="004C2466" w:rsidRPr="00BE026C" w:rsidRDefault="004C2466" w:rsidP="004C2466">
      <w:pPr>
        <w:pStyle w:val="Tekstpodstawowy"/>
        <w:spacing w:line="360" w:lineRule="auto"/>
        <w:jc w:val="both"/>
        <w:rPr>
          <w:b/>
          <w:bCs/>
          <w:i/>
          <w:sz w:val="22"/>
          <w:szCs w:val="22"/>
        </w:rPr>
      </w:pPr>
      <w:r w:rsidRPr="00BE026C">
        <w:rPr>
          <w:bCs/>
          <w:sz w:val="22"/>
          <w:szCs w:val="22"/>
        </w:rPr>
        <w:t>1. Pomieszczenia wraz z zestawieniem powierzchni użytkowych w obiektach amfiteatru:</w:t>
      </w:r>
    </w:p>
    <w:p w14:paraId="6BDF9195" w14:textId="77777777" w:rsidR="004C2466" w:rsidRPr="00BE026C" w:rsidRDefault="004C2466" w:rsidP="004C2466">
      <w:pPr>
        <w:pStyle w:val="Tekstpodstawowy"/>
        <w:spacing w:line="360" w:lineRule="auto"/>
        <w:ind w:left="345" w:hanging="345"/>
        <w:jc w:val="both"/>
        <w:rPr>
          <w:b/>
          <w:i/>
          <w:sz w:val="22"/>
          <w:szCs w:val="22"/>
        </w:rPr>
      </w:pPr>
      <w:r w:rsidRPr="00BE026C">
        <w:rPr>
          <w:sz w:val="22"/>
          <w:szCs w:val="22"/>
        </w:rPr>
        <w:t xml:space="preserve">   1/ pomieszczenia i ich powierzchnie użytkowe pod sceną:</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4"/>
        <w:gridCol w:w="5900"/>
        <w:gridCol w:w="3221"/>
      </w:tblGrid>
      <w:tr w:rsidR="004C2466" w:rsidRPr="00176529" w14:paraId="5D791432" w14:textId="77777777" w:rsidTr="00FE1646">
        <w:tc>
          <w:tcPr>
            <w:tcW w:w="524" w:type="dxa"/>
            <w:tcBorders>
              <w:top w:val="single" w:sz="1" w:space="0" w:color="000000"/>
              <w:left w:val="single" w:sz="1" w:space="0" w:color="000000"/>
              <w:bottom w:val="single" w:sz="1" w:space="0" w:color="000000"/>
            </w:tcBorders>
            <w:shd w:val="clear" w:color="auto" w:fill="auto"/>
          </w:tcPr>
          <w:p w14:paraId="7AE103A7" w14:textId="77777777" w:rsidR="004C2466" w:rsidRPr="00176529" w:rsidRDefault="004C2466" w:rsidP="00FE1646">
            <w:pPr>
              <w:pStyle w:val="Zawartotabeli"/>
              <w:spacing w:line="276" w:lineRule="auto"/>
              <w:jc w:val="center"/>
              <w:rPr>
                <w:rFonts w:cs="Times New Roman"/>
                <w:bCs/>
                <w:color w:val="000000"/>
              </w:rPr>
            </w:pPr>
            <w:r w:rsidRPr="00176529">
              <w:rPr>
                <w:rFonts w:cs="Times New Roman"/>
                <w:bCs/>
                <w:color w:val="000000"/>
              </w:rPr>
              <w:t>Lp.</w:t>
            </w:r>
          </w:p>
        </w:tc>
        <w:tc>
          <w:tcPr>
            <w:tcW w:w="5900" w:type="dxa"/>
            <w:tcBorders>
              <w:top w:val="single" w:sz="1" w:space="0" w:color="000000"/>
              <w:left w:val="single" w:sz="1" w:space="0" w:color="000000"/>
              <w:bottom w:val="single" w:sz="1" w:space="0" w:color="000000"/>
            </w:tcBorders>
            <w:shd w:val="clear" w:color="auto" w:fill="auto"/>
          </w:tcPr>
          <w:p w14:paraId="255607B2" w14:textId="77777777" w:rsidR="004C2466" w:rsidRPr="00176529" w:rsidRDefault="004C2466" w:rsidP="00FE1646">
            <w:pPr>
              <w:pStyle w:val="Zawartotabeli"/>
              <w:spacing w:line="276" w:lineRule="auto"/>
              <w:rPr>
                <w:rFonts w:cs="Times New Roman"/>
                <w:bCs/>
                <w:color w:val="000000"/>
              </w:rPr>
            </w:pPr>
            <w:r w:rsidRPr="00176529">
              <w:rPr>
                <w:rFonts w:cs="Times New Roman"/>
                <w:bCs/>
                <w:color w:val="000000"/>
              </w:rPr>
              <w:t>Nazwa pomieszczenia</w:t>
            </w:r>
          </w:p>
        </w:tc>
        <w:tc>
          <w:tcPr>
            <w:tcW w:w="3221" w:type="dxa"/>
            <w:tcBorders>
              <w:top w:val="single" w:sz="1" w:space="0" w:color="000000"/>
              <w:left w:val="single" w:sz="1" w:space="0" w:color="000000"/>
              <w:bottom w:val="single" w:sz="1" w:space="0" w:color="000000"/>
              <w:right w:val="single" w:sz="1" w:space="0" w:color="000000"/>
            </w:tcBorders>
            <w:shd w:val="clear" w:color="auto" w:fill="auto"/>
          </w:tcPr>
          <w:p w14:paraId="7071EC09" w14:textId="77777777" w:rsidR="004C2466" w:rsidRPr="00176529" w:rsidRDefault="004C2466" w:rsidP="00FE1646">
            <w:pPr>
              <w:pStyle w:val="Zawartotabeli"/>
              <w:spacing w:line="276" w:lineRule="auto"/>
              <w:jc w:val="center"/>
              <w:rPr>
                <w:rFonts w:cs="Times New Roman"/>
                <w:bCs/>
                <w:color w:val="000000"/>
                <w:vertAlign w:val="superscript"/>
              </w:rPr>
            </w:pPr>
            <w:r w:rsidRPr="00176529">
              <w:rPr>
                <w:rFonts w:cs="Times New Roman"/>
                <w:bCs/>
                <w:color w:val="000000"/>
              </w:rPr>
              <w:t>Powierzchnia użytkowa w m</w:t>
            </w:r>
            <w:r w:rsidRPr="00176529">
              <w:rPr>
                <w:rFonts w:cs="Times New Roman"/>
                <w:bCs/>
                <w:color w:val="000000"/>
                <w:vertAlign w:val="superscript"/>
              </w:rPr>
              <w:t>2</w:t>
            </w:r>
          </w:p>
        </w:tc>
      </w:tr>
      <w:tr w:rsidR="004C2466" w:rsidRPr="00176529" w14:paraId="015CD89F" w14:textId="77777777" w:rsidTr="00FE1646">
        <w:tc>
          <w:tcPr>
            <w:tcW w:w="524" w:type="dxa"/>
            <w:tcBorders>
              <w:left w:val="single" w:sz="1" w:space="0" w:color="000000"/>
              <w:bottom w:val="single" w:sz="1" w:space="0" w:color="000000"/>
            </w:tcBorders>
            <w:shd w:val="clear" w:color="auto" w:fill="auto"/>
          </w:tcPr>
          <w:p w14:paraId="0908B6FB"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1</w:t>
            </w:r>
          </w:p>
        </w:tc>
        <w:tc>
          <w:tcPr>
            <w:tcW w:w="5900" w:type="dxa"/>
            <w:tcBorders>
              <w:left w:val="single" w:sz="1" w:space="0" w:color="000000"/>
              <w:bottom w:val="single" w:sz="1" w:space="0" w:color="000000"/>
            </w:tcBorders>
            <w:shd w:val="clear" w:color="auto" w:fill="auto"/>
          </w:tcPr>
          <w:p w14:paraId="2E60757B" w14:textId="77777777" w:rsidR="004C2466" w:rsidRPr="00176529" w:rsidRDefault="004C2466" w:rsidP="00FE1646">
            <w:pPr>
              <w:pStyle w:val="Zawartotabeli"/>
              <w:spacing w:line="276" w:lineRule="auto"/>
              <w:rPr>
                <w:rFonts w:cs="Times New Roman"/>
                <w:color w:val="000000"/>
              </w:rPr>
            </w:pPr>
            <w:r w:rsidRPr="00176529">
              <w:rPr>
                <w:rFonts w:cs="Times New Roman"/>
                <w:color w:val="000000"/>
              </w:rPr>
              <w:t>Garderoba</w:t>
            </w:r>
          </w:p>
        </w:tc>
        <w:tc>
          <w:tcPr>
            <w:tcW w:w="3221" w:type="dxa"/>
            <w:tcBorders>
              <w:left w:val="single" w:sz="1" w:space="0" w:color="000000"/>
              <w:bottom w:val="single" w:sz="1" w:space="0" w:color="000000"/>
              <w:right w:val="single" w:sz="1" w:space="0" w:color="000000"/>
            </w:tcBorders>
            <w:shd w:val="clear" w:color="auto" w:fill="auto"/>
          </w:tcPr>
          <w:p w14:paraId="4587AF4C"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13,7</w:t>
            </w:r>
          </w:p>
        </w:tc>
      </w:tr>
      <w:tr w:rsidR="004C2466" w:rsidRPr="00176529" w14:paraId="790C4104" w14:textId="77777777" w:rsidTr="00FE1646">
        <w:tc>
          <w:tcPr>
            <w:tcW w:w="524" w:type="dxa"/>
            <w:tcBorders>
              <w:left w:val="single" w:sz="1" w:space="0" w:color="000000"/>
              <w:bottom w:val="single" w:sz="1" w:space="0" w:color="000000"/>
            </w:tcBorders>
            <w:shd w:val="clear" w:color="auto" w:fill="auto"/>
          </w:tcPr>
          <w:p w14:paraId="61EEEF5A"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2</w:t>
            </w:r>
          </w:p>
        </w:tc>
        <w:tc>
          <w:tcPr>
            <w:tcW w:w="5900" w:type="dxa"/>
            <w:tcBorders>
              <w:left w:val="single" w:sz="1" w:space="0" w:color="000000"/>
              <w:bottom w:val="single" w:sz="1" w:space="0" w:color="000000"/>
            </w:tcBorders>
            <w:shd w:val="clear" w:color="auto" w:fill="auto"/>
          </w:tcPr>
          <w:p w14:paraId="26613441" w14:textId="77777777" w:rsidR="004C2466" w:rsidRPr="00176529" w:rsidRDefault="004C2466" w:rsidP="00FE1646">
            <w:pPr>
              <w:pStyle w:val="Zawartotabeli"/>
              <w:spacing w:line="276" w:lineRule="auto"/>
              <w:rPr>
                <w:rFonts w:cs="Times New Roman"/>
                <w:color w:val="000000"/>
              </w:rPr>
            </w:pPr>
            <w:r w:rsidRPr="00176529">
              <w:rPr>
                <w:rFonts w:cs="Times New Roman"/>
                <w:color w:val="000000"/>
              </w:rPr>
              <w:t>Łazienka</w:t>
            </w:r>
          </w:p>
        </w:tc>
        <w:tc>
          <w:tcPr>
            <w:tcW w:w="3221" w:type="dxa"/>
            <w:tcBorders>
              <w:left w:val="single" w:sz="1" w:space="0" w:color="000000"/>
              <w:bottom w:val="single" w:sz="1" w:space="0" w:color="000000"/>
              <w:right w:val="single" w:sz="1" w:space="0" w:color="000000"/>
            </w:tcBorders>
            <w:shd w:val="clear" w:color="auto" w:fill="auto"/>
          </w:tcPr>
          <w:p w14:paraId="7A1E5769"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6,04</w:t>
            </w:r>
          </w:p>
        </w:tc>
      </w:tr>
      <w:tr w:rsidR="004C2466" w:rsidRPr="00176529" w14:paraId="1484737E" w14:textId="77777777" w:rsidTr="00FE1646">
        <w:tc>
          <w:tcPr>
            <w:tcW w:w="524" w:type="dxa"/>
            <w:tcBorders>
              <w:left w:val="single" w:sz="1" w:space="0" w:color="000000"/>
              <w:bottom w:val="single" w:sz="1" w:space="0" w:color="000000"/>
            </w:tcBorders>
            <w:shd w:val="clear" w:color="auto" w:fill="auto"/>
          </w:tcPr>
          <w:p w14:paraId="6627299E"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3</w:t>
            </w:r>
          </w:p>
        </w:tc>
        <w:tc>
          <w:tcPr>
            <w:tcW w:w="5900" w:type="dxa"/>
            <w:tcBorders>
              <w:left w:val="single" w:sz="1" w:space="0" w:color="000000"/>
              <w:bottom w:val="single" w:sz="1" w:space="0" w:color="000000"/>
            </w:tcBorders>
            <w:shd w:val="clear" w:color="auto" w:fill="auto"/>
          </w:tcPr>
          <w:p w14:paraId="07747349" w14:textId="77777777" w:rsidR="004C2466" w:rsidRPr="00176529" w:rsidRDefault="004C2466" w:rsidP="00FE1646">
            <w:pPr>
              <w:pStyle w:val="Zawartotabeli"/>
              <w:spacing w:line="276" w:lineRule="auto"/>
              <w:rPr>
                <w:rFonts w:cs="Times New Roman"/>
                <w:color w:val="000000"/>
              </w:rPr>
            </w:pPr>
            <w:r w:rsidRPr="00176529">
              <w:rPr>
                <w:rFonts w:cs="Times New Roman"/>
                <w:color w:val="000000"/>
              </w:rPr>
              <w:t>Garderoba</w:t>
            </w:r>
          </w:p>
        </w:tc>
        <w:tc>
          <w:tcPr>
            <w:tcW w:w="3221" w:type="dxa"/>
            <w:tcBorders>
              <w:left w:val="single" w:sz="1" w:space="0" w:color="000000"/>
              <w:bottom w:val="single" w:sz="1" w:space="0" w:color="000000"/>
              <w:right w:val="single" w:sz="1" w:space="0" w:color="000000"/>
            </w:tcBorders>
            <w:shd w:val="clear" w:color="auto" w:fill="auto"/>
          </w:tcPr>
          <w:p w14:paraId="197765AE"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26,71</w:t>
            </w:r>
          </w:p>
        </w:tc>
      </w:tr>
      <w:tr w:rsidR="004C2466" w:rsidRPr="00176529" w14:paraId="0772B8BA" w14:textId="77777777" w:rsidTr="00FE1646">
        <w:tc>
          <w:tcPr>
            <w:tcW w:w="524" w:type="dxa"/>
            <w:tcBorders>
              <w:left w:val="single" w:sz="1" w:space="0" w:color="000000"/>
              <w:bottom w:val="single" w:sz="1" w:space="0" w:color="000000"/>
            </w:tcBorders>
            <w:shd w:val="clear" w:color="auto" w:fill="auto"/>
          </w:tcPr>
          <w:p w14:paraId="384F73DA"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4</w:t>
            </w:r>
          </w:p>
        </w:tc>
        <w:tc>
          <w:tcPr>
            <w:tcW w:w="5900" w:type="dxa"/>
            <w:tcBorders>
              <w:left w:val="single" w:sz="1" w:space="0" w:color="000000"/>
              <w:bottom w:val="single" w:sz="1" w:space="0" w:color="000000"/>
            </w:tcBorders>
            <w:shd w:val="clear" w:color="auto" w:fill="auto"/>
          </w:tcPr>
          <w:p w14:paraId="5B1C4C2F" w14:textId="77777777" w:rsidR="004C2466" w:rsidRPr="00176529" w:rsidRDefault="004C2466" w:rsidP="00FE1646">
            <w:pPr>
              <w:pStyle w:val="Zawartotabeli"/>
              <w:spacing w:line="276" w:lineRule="auto"/>
              <w:rPr>
                <w:rFonts w:cs="Times New Roman"/>
                <w:color w:val="000000"/>
              </w:rPr>
            </w:pPr>
            <w:r w:rsidRPr="00176529">
              <w:rPr>
                <w:rFonts w:cs="Times New Roman"/>
                <w:color w:val="000000"/>
              </w:rPr>
              <w:t>Łazienka</w:t>
            </w:r>
          </w:p>
        </w:tc>
        <w:tc>
          <w:tcPr>
            <w:tcW w:w="3221" w:type="dxa"/>
            <w:tcBorders>
              <w:left w:val="single" w:sz="1" w:space="0" w:color="000000"/>
              <w:bottom w:val="single" w:sz="1" w:space="0" w:color="000000"/>
              <w:right w:val="single" w:sz="1" w:space="0" w:color="000000"/>
            </w:tcBorders>
            <w:shd w:val="clear" w:color="auto" w:fill="auto"/>
          </w:tcPr>
          <w:p w14:paraId="67A386AE"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5,35</w:t>
            </w:r>
          </w:p>
        </w:tc>
      </w:tr>
      <w:tr w:rsidR="004C2466" w:rsidRPr="00176529" w14:paraId="3234456F" w14:textId="77777777" w:rsidTr="00FE1646">
        <w:tc>
          <w:tcPr>
            <w:tcW w:w="524" w:type="dxa"/>
            <w:tcBorders>
              <w:left w:val="single" w:sz="1" w:space="0" w:color="000000"/>
              <w:bottom w:val="single" w:sz="1" w:space="0" w:color="000000"/>
            </w:tcBorders>
            <w:shd w:val="clear" w:color="auto" w:fill="auto"/>
          </w:tcPr>
          <w:p w14:paraId="5725602E"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5</w:t>
            </w:r>
          </w:p>
        </w:tc>
        <w:tc>
          <w:tcPr>
            <w:tcW w:w="5900" w:type="dxa"/>
            <w:tcBorders>
              <w:left w:val="single" w:sz="1" w:space="0" w:color="000000"/>
              <w:bottom w:val="single" w:sz="1" w:space="0" w:color="000000"/>
            </w:tcBorders>
            <w:shd w:val="clear" w:color="auto" w:fill="auto"/>
          </w:tcPr>
          <w:p w14:paraId="4FE7AFC8" w14:textId="77777777" w:rsidR="004C2466" w:rsidRPr="00176529" w:rsidRDefault="004C2466" w:rsidP="00FE1646">
            <w:pPr>
              <w:pStyle w:val="Zawartotabeli"/>
              <w:spacing w:line="276" w:lineRule="auto"/>
              <w:rPr>
                <w:rFonts w:cs="Times New Roman"/>
                <w:color w:val="000000"/>
              </w:rPr>
            </w:pPr>
            <w:r w:rsidRPr="00176529">
              <w:rPr>
                <w:rFonts w:cs="Times New Roman"/>
                <w:color w:val="000000"/>
              </w:rPr>
              <w:t>Garderoba</w:t>
            </w:r>
          </w:p>
        </w:tc>
        <w:tc>
          <w:tcPr>
            <w:tcW w:w="3221" w:type="dxa"/>
            <w:tcBorders>
              <w:left w:val="single" w:sz="1" w:space="0" w:color="000000"/>
              <w:bottom w:val="single" w:sz="1" w:space="0" w:color="000000"/>
              <w:right w:val="single" w:sz="1" w:space="0" w:color="000000"/>
            </w:tcBorders>
            <w:shd w:val="clear" w:color="auto" w:fill="auto"/>
          </w:tcPr>
          <w:p w14:paraId="064F7B27"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24</w:t>
            </w:r>
          </w:p>
        </w:tc>
      </w:tr>
      <w:tr w:rsidR="004C2466" w:rsidRPr="00176529" w14:paraId="7A29B789" w14:textId="77777777" w:rsidTr="00FE1646">
        <w:tc>
          <w:tcPr>
            <w:tcW w:w="524" w:type="dxa"/>
            <w:tcBorders>
              <w:left w:val="single" w:sz="1" w:space="0" w:color="000000"/>
              <w:bottom w:val="single" w:sz="1" w:space="0" w:color="000000"/>
            </w:tcBorders>
            <w:shd w:val="clear" w:color="auto" w:fill="auto"/>
          </w:tcPr>
          <w:p w14:paraId="1A588AFE"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6</w:t>
            </w:r>
          </w:p>
        </w:tc>
        <w:tc>
          <w:tcPr>
            <w:tcW w:w="5900" w:type="dxa"/>
            <w:tcBorders>
              <w:left w:val="single" w:sz="1" w:space="0" w:color="000000"/>
              <w:bottom w:val="single" w:sz="1" w:space="0" w:color="000000"/>
            </w:tcBorders>
            <w:shd w:val="clear" w:color="auto" w:fill="auto"/>
          </w:tcPr>
          <w:p w14:paraId="51D8F9AE" w14:textId="77777777" w:rsidR="004C2466" w:rsidRPr="00176529" w:rsidRDefault="004C2466" w:rsidP="00FE1646">
            <w:pPr>
              <w:pStyle w:val="Zawartotabeli"/>
              <w:spacing w:line="276" w:lineRule="auto"/>
              <w:rPr>
                <w:rFonts w:cs="Times New Roman"/>
                <w:color w:val="000000"/>
              </w:rPr>
            </w:pPr>
            <w:r w:rsidRPr="00176529">
              <w:rPr>
                <w:rFonts w:cs="Times New Roman"/>
                <w:color w:val="000000"/>
              </w:rPr>
              <w:t>Łazienka</w:t>
            </w:r>
          </w:p>
        </w:tc>
        <w:tc>
          <w:tcPr>
            <w:tcW w:w="3221" w:type="dxa"/>
            <w:tcBorders>
              <w:left w:val="single" w:sz="1" w:space="0" w:color="000000"/>
              <w:bottom w:val="single" w:sz="1" w:space="0" w:color="000000"/>
              <w:right w:val="single" w:sz="1" w:space="0" w:color="000000"/>
            </w:tcBorders>
            <w:shd w:val="clear" w:color="auto" w:fill="auto"/>
          </w:tcPr>
          <w:p w14:paraId="0BEF6606"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5,35</w:t>
            </w:r>
          </w:p>
        </w:tc>
      </w:tr>
      <w:tr w:rsidR="004C2466" w:rsidRPr="00176529" w14:paraId="0189F4DE" w14:textId="77777777" w:rsidTr="00FE1646">
        <w:tc>
          <w:tcPr>
            <w:tcW w:w="524" w:type="dxa"/>
            <w:tcBorders>
              <w:left w:val="single" w:sz="1" w:space="0" w:color="000000"/>
              <w:bottom w:val="single" w:sz="1" w:space="0" w:color="000000"/>
            </w:tcBorders>
            <w:shd w:val="clear" w:color="auto" w:fill="auto"/>
          </w:tcPr>
          <w:p w14:paraId="2D730E4A"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7</w:t>
            </w:r>
          </w:p>
        </w:tc>
        <w:tc>
          <w:tcPr>
            <w:tcW w:w="5900" w:type="dxa"/>
            <w:tcBorders>
              <w:left w:val="single" w:sz="1" w:space="0" w:color="000000"/>
              <w:bottom w:val="single" w:sz="1" w:space="0" w:color="000000"/>
            </w:tcBorders>
            <w:shd w:val="clear" w:color="auto" w:fill="auto"/>
          </w:tcPr>
          <w:p w14:paraId="31F7E8C0" w14:textId="77777777" w:rsidR="004C2466" w:rsidRPr="00176529" w:rsidRDefault="004C2466" w:rsidP="00FE1646">
            <w:pPr>
              <w:pStyle w:val="Zawartotabeli"/>
              <w:spacing w:line="276" w:lineRule="auto"/>
              <w:rPr>
                <w:rFonts w:cs="Times New Roman"/>
                <w:color w:val="000000"/>
              </w:rPr>
            </w:pPr>
            <w:r w:rsidRPr="00176529">
              <w:rPr>
                <w:rFonts w:cs="Times New Roman"/>
                <w:color w:val="000000"/>
              </w:rPr>
              <w:t>Łazienka</w:t>
            </w:r>
          </w:p>
        </w:tc>
        <w:tc>
          <w:tcPr>
            <w:tcW w:w="3221" w:type="dxa"/>
            <w:tcBorders>
              <w:left w:val="single" w:sz="1" w:space="0" w:color="000000"/>
              <w:bottom w:val="single" w:sz="1" w:space="0" w:color="000000"/>
              <w:right w:val="single" w:sz="1" w:space="0" w:color="000000"/>
            </w:tcBorders>
            <w:shd w:val="clear" w:color="auto" w:fill="auto"/>
          </w:tcPr>
          <w:p w14:paraId="0EA8EC9D"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4,07</w:t>
            </w:r>
          </w:p>
        </w:tc>
      </w:tr>
      <w:tr w:rsidR="004C2466" w:rsidRPr="00176529" w14:paraId="2DEBFEA4" w14:textId="77777777" w:rsidTr="00FE1646">
        <w:tc>
          <w:tcPr>
            <w:tcW w:w="524" w:type="dxa"/>
            <w:tcBorders>
              <w:left w:val="single" w:sz="1" w:space="0" w:color="000000"/>
              <w:bottom w:val="single" w:sz="1" w:space="0" w:color="000000"/>
            </w:tcBorders>
            <w:shd w:val="clear" w:color="auto" w:fill="auto"/>
          </w:tcPr>
          <w:p w14:paraId="2483941C"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8</w:t>
            </w:r>
          </w:p>
        </w:tc>
        <w:tc>
          <w:tcPr>
            <w:tcW w:w="5900" w:type="dxa"/>
            <w:tcBorders>
              <w:left w:val="single" w:sz="1" w:space="0" w:color="000000"/>
              <w:bottom w:val="single" w:sz="1" w:space="0" w:color="000000"/>
            </w:tcBorders>
            <w:shd w:val="clear" w:color="auto" w:fill="auto"/>
          </w:tcPr>
          <w:p w14:paraId="66D5B722" w14:textId="77777777" w:rsidR="004C2466" w:rsidRPr="00176529" w:rsidRDefault="004C2466" w:rsidP="00FE1646">
            <w:pPr>
              <w:pStyle w:val="Zawartotabeli"/>
              <w:spacing w:line="276" w:lineRule="auto"/>
              <w:rPr>
                <w:rFonts w:cs="Times New Roman"/>
                <w:color w:val="000000"/>
              </w:rPr>
            </w:pPr>
            <w:r w:rsidRPr="00176529">
              <w:rPr>
                <w:rFonts w:cs="Times New Roman"/>
                <w:color w:val="000000"/>
              </w:rPr>
              <w:t>Garderoba</w:t>
            </w:r>
          </w:p>
        </w:tc>
        <w:tc>
          <w:tcPr>
            <w:tcW w:w="3221" w:type="dxa"/>
            <w:tcBorders>
              <w:left w:val="single" w:sz="1" w:space="0" w:color="000000"/>
              <w:bottom w:val="single" w:sz="1" w:space="0" w:color="000000"/>
              <w:right w:val="single" w:sz="1" w:space="0" w:color="000000"/>
            </w:tcBorders>
            <w:shd w:val="clear" w:color="auto" w:fill="auto"/>
          </w:tcPr>
          <w:p w14:paraId="2FDF8B33"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17,8</w:t>
            </w:r>
          </w:p>
        </w:tc>
      </w:tr>
      <w:tr w:rsidR="004C2466" w:rsidRPr="00176529" w14:paraId="2C5D47B7" w14:textId="77777777" w:rsidTr="00FE1646">
        <w:tc>
          <w:tcPr>
            <w:tcW w:w="524" w:type="dxa"/>
            <w:tcBorders>
              <w:left w:val="single" w:sz="1" w:space="0" w:color="000000"/>
              <w:bottom w:val="single" w:sz="1" w:space="0" w:color="000000"/>
            </w:tcBorders>
            <w:shd w:val="clear" w:color="auto" w:fill="auto"/>
          </w:tcPr>
          <w:p w14:paraId="5194AE9F"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9</w:t>
            </w:r>
          </w:p>
        </w:tc>
        <w:tc>
          <w:tcPr>
            <w:tcW w:w="5900" w:type="dxa"/>
            <w:tcBorders>
              <w:left w:val="single" w:sz="1" w:space="0" w:color="000000"/>
              <w:bottom w:val="single" w:sz="1" w:space="0" w:color="000000"/>
            </w:tcBorders>
            <w:shd w:val="clear" w:color="auto" w:fill="auto"/>
          </w:tcPr>
          <w:p w14:paraId="4FFBE9D2" w14:textId="77777777" w:rsidR="004C2466" w:rsidRPr="00176529" w:rsidRDefault="004C2466" w:rsidP="00FE1646">
            <w:pPr>
              <w:pStyle w:val="Zawartotabeli"/>
              <w:spacing w:line="276" w:lineRule="auto"/>
              <w:rPr>
                <w:rFonts w:cs="Times New Roman"/>
                <w:color w:val="000000"/>
              </w:rPr>
            </w:pPr>
            <w:proofErr w:type="spellStart"/>
            <w:r w:rsidRPr="00176529">
              <w:rPr>
                <w:rFonts w:cs="Times New Roman"/>
                <w:color w:val="000000"/>
              </w:rPr>
              <w:t>Wc</w:t>
            </w:r>
            <w:proofErr w:type="spellEnd"/>
          </w:p>
        </w:tc>
        <w:tc>
          <w:tcPr>
            <w:tcW w:w="3221" w:type="dxa"/>
            <w:tcBorders>
              <w:left w:val="single" w:sz="1" w:space="0" w:color="000000"/>
              <w:bottom w:val="single" w:sz="1" w:space="0" w:color="000000"/>
              <w:right w:val="single" w:sz="1" w:space="0" w:color="000000"/>
            </w:tcBorders>
            <w:shd w:val="clear" w:color="auto" w:fill="auto"/>
          </w:tcPr>
          <w:p w14:paraId="0E45F1E3"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6,13</w:t>
            </w:r>
          </w:p>
        </w:tc>
      </w:tr>
      <w:tr w:rsidR="004C2466" w:rsidRPr="00176529" w14:paraId="0315AF1C" w14:textId="77777777" w:rsidTr="00FE1646">
        <w:tc>
          <w:tcPr>
            <w:tcW w:w="524" w:type="dxa"/>
            <w:tcBorders>
              <w:left w:val="single" w:sz="1" w:space="0" w:color="000000"/>
              <w:bottom w:val="single" w:sz="1" w:space="0" w:color="000000"/>
            </w:tcBorders>
            <w:shd w:val="clear" w:color="auto" w:fill="auto"/>
          </w:tcPr>
          <w:p w14:paraId="1194FE71"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10</w:t>
            </w:r>
          </w:p>
        </w:tc>
        <w:tc>
          <w:tcPr>
            <w:tcW w:w="5900" w:type="dxa"/>
            <w:tcBorders>
              <w:left w:val="single" w:sz="1" w:space="0" w:color="000000"/>
              <w:bottom w:val="single" w:sz="1" w:space="0" w:color="000000"/>
            </w:tcBorders>
            <w:shd w:val="clear" w:color="auto" w:fill="auto"/>
          </w:tcPr>
          <w:p w14:paraId="1BF1E90E" w14:textId="77777777" w:rsidR="004C2466" w:rsidRPr="00176529" w:rsidRDefault="004C2466" w:rsidP="00FE1646">
            <w:pPr>
              <w:pStyle w:val="Zawartotabeli"/>
              <w:spacing w:line="276" w:lineRule="auto"/>
              <w:rPr>
                <w:rFonts w:cs="Times New Roman"/>
                <w:color w:val="000000"/>
              </w:rPr>
            </w:pPr>
            <w:proofErr w:type="spellStart"/>
            <w:r w:rsidRPr="00176529">
              <w:rPr>
                <w:rFonts w:cs="Times New Roman"/>
                <w:color w:val="000000"/>
              </w:rPr>
              <w:t>Wc</w:t>
            </w:r>
            <w:proofErr w:type="spellEnd"/>
          </w:p>
        </w:tc>
        <w:tc>
          <w:tcPr>
            <w:tcW w:w="3221" w:type="dxa"/>
            <w:tcBorders>
              <w:left w:val="single" w:sz="1" w:space="0" w:color="000000"/>
              <w:bottom w:val="single" w:sz="1" w:space="0" w:color="000000"/>
              <w:right w:val="single" w:sz="1" w:space="0" w:color="000000"/>
            </w:tcBorders>
            <w:shd w:val="clear" w:color="auto" w:fill="auto"/>
          </w:tcPr>
          <w:p w14:paraId="2A8673D0"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5,45</w:t>
            </w:r>
          </w:p>
        </w:tc>
      </w:tr>
      <w:tr w:rsidR="004C2466" w:rsidRPr="00176529" w14:paraId="368A06C1" w14:textId="77777777" w:rsidTr="00FE1646">
        <w:tc>
          <w:tcPr>
            <w:tcW w:w="524" w:type="dxa"/>
            <w:tcBorders>
              <w:left w:val="single" w:sz="1" w:space="0" w:color="000000"/>
              <w:bottom w:val="single" w:sz="1" w:space="0" w:color="000000"/>
            </w:tcBorders>
            <w:shd w:val="clear" w:color="auto" w:fill="auto"/>
          </w:tcPr>
          <w:p w14:paraId="71EB6FA7"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11</w:t>
            </w:r>
          </w:p>
        </w:tc>
        <w:tc>
          <w:tcPr>
            <w:tcW w:w="5900" w:type="dxa"/>
            <w:tcBorders>
              <w:left w:val="single" w:sz="1" w:space="0" w:color="000000"/>
              <w:bottom w:val="single" w:sz="1" w:space="0" w:color="000000"/>
            </w:tcBorders>
            <w:shd w:val="clear" w:color="auto" w:fill="auto"/>
          </w:tcPr>
          <w:p w14:paraId="7027597F" w14:textId="77777777" w:rsidR="004C2466" w:rsidRPr="00176529" w:rsidRDefault="004C2466" w:rsidP="00FE1646">
            <w:pPr>
              <w:pStyle w:val="Zawartotabeli"/>
              <w:spacing w:line="276" w:lineRule="auto"/>
              <w:rPr>
                <w:rFonts w:cs="Times New Roman"/>
                <w:color w:val="000000"/>
              </w:rPr>
            </w:pPr>
            <w:proofErr w:type="spellStart"/>
            <w:r w:rsidRPr="00176529">
              <w:rPr>
                <w:rFonts w:cs="Times New Roman"/>
                <w:color w:val="000000"/>
              </w:rPr>
              <w:t>Wc</w:t>
            </w:r>
            <w:proofErr w:type="spellEnd"/>
          </w:p>
        </w:tc>
        <w:tc>
          <w:tcPr>
            <w:tcW w:w="3221" w:type="dxa"/>
            <w:tcBorders>
              <w:left w:val="single" w:sz="1" w:space="0" w:color="000000"/>
              <w:bottom w:val="single" w:sz="1" w:space="0" w:color="000000"/>
              <w:right w:val="single" w:sz="1" w:space="0" w:color="000000"/>
            </w:tcBorders>
            <w:shd w:val="clear" w:color="auto" w:fill="auto"/>
          </w:tcPr>
          <w:p w14:paraId="30A14969"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4,42</w:t>
            </w:r>
          </w:p>
        </w:tc>
      </w:tr>
      <w:tr w:rsidR="004C2466" w:rsidRPr="00176529" w14:paraId="37CC94CE" w14:textId="77777777" w:rsidTr="00FE1646">
        <w:tc>
          <w:tcPr>
            <w:tcW w:w="524" w:type="dxa"/>
            <w:tcBorders>
              <w:left w:val="single" w:sz="1" w:space="0" w:color="000000"/>
              <w:bottom w:val="single" w:sz="1" w:space="0" w:color="000000"/>
            </w:tcBorders>
            <w:shd w:val="clear" w:color="auto" w:fill="auto"/>
          </w:tcPr>
          <w:p w14:paraId="6831EA22"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12</w:t>
            </w:r>
          </w:p>
        </w:tc>
        <w:tc>
          <w:tcPr>
            <w:tcW w:w="5900" w:type="dxa"/>
            <w:tcBorders>
              <w:left w:val="single" w:sz="1" w:space="0" w:color="000000"/>
              <w:bottom w:val="single" w:sz="1" w:space="0" w:color="000000"/>
            </w:tcBorders>
            <w:shd w:val="clear" w:color="auto" w:fill="auto"/>
          </w:tcPr>
          <w:p w14:paraId="5DF01A41" w14:textId="77777777" w:rsidR="004C2466" w:rsidRPr="00176529" w:rsidRDefault="004C2466" w:rsidP="00FE1646">
            <w:pPr>
              <w:pStyle w:val="Zawartotabeli"/>
              <w:spacing w:line="276" w:lineRule="auto"/>
              <w:rPr>
                <w:rFonts w:cs="Times New Roman"/>
                <w:color w:val="000000"/>
              </w:rPr>
            </w:pPr>
            <w:r w:rsidRPr="00176529">
              <w:rPr>
                <w:rFonts w:cs="Times New Roman"/>
                <w:color w:val="000000"/>
              </w:rPr>
              <w:t>Ciągi komunikacyjne</w:t>
            </w:r>
          </w:p>
        </w:tc>
        <w:tc>
          <w:tcPr>
            <w:tcW w:w="3221" w:type="dxa"/>
            <w:tcBorders>
              <w:left w:val="single" w:sz="1" w:space="0" w:color="000000"/>
              <w:bottom w:val="single" w:sz="1" w:space="0" w:color="000000"/>
              <w:right w:val="single" w:sz="1" w:space="0" w:color="000000"/>
            </w:tcBorders>
            <w:shd w:val="clear" w:color="auto" w:fill="auto"/>
          </w:tcPr>
          <w:p w14:paraId="5F2C0BC6"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25,62</w:t>
            </w:r>
          </w:p>
        </w:tc>
      </w:tr>
      <w:tr w:rsidR="004C2466" w:rsidRPr="00176529" w14:paraId="754BFF7E" w14:textId="77777777" w:rsidTr="00FE1646">
        <w:tc>
          <w:tcPr>
            <w:tcW w:w="524" w:type="dxa"/>
            <w:tcBorders>
              <w:left w:val="single" w:sz="1" w:space="0" w:color="000000"/>
              <w:bottom w:val="single" w:sz="1" w:space="0" w:color="000000"/>
            </w:tcBorders>
            <w:shd w:val="clear" w:color="auto" w:fill="auto"/>
          </w:tcPr>
          <w:p w14:paraId="3E756F90"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13</w:t>
            </w:r>
          </w:p>
        </w:tc>
        <w:tc>
          <w:tcPr>
            <w:tcW w:w="5900" w:type="dxa"/>
            <w:tcBorders>
              <w:left w:val="single" w:sz="1" w:space="0" w:color="000000"/>
              <w:bottom w:val="single" w:sz="1" w:space="0" w:color="000000"/>
            </w:tcBorders>
            <w:shd w:val="clear" w:color="auto" w:fill="auto"/>
          </w:tcPr>
          <w:p w14:paraId="3A45C127" w14:textId="77777777" w:rsidR="004C2466" w:rsidRPr="00176529" w:rsidRDefault="004C2466" w:rsidP="00FE1646">
            <w:pPr>
              <w:pStyle w:val="Zawartotabeli"/>
              <w:spacing w:line="276" w:lineRule="auto"/>
              <w:rPr>
                <w:rFonts w:cs="Times New Roman"/>
                <w:color w:val="000000"/>
              </w:rPr>
            </w:pPr>
            <w:r w:rsidRPr="00176529">
              <w:rPr>
                <w:rFonts w:cs="Times New Roman"/>
                <w:color w:val="000000"/>
              </w:rPr>
              <w:t>Pomieszczenie prowadzącego</w:t>
            </w:r>
          </w:p>
        </w:tc>
        <w:tc>
          <w:tcPr>
            <w:tcW w:w="3221" w:type="dxa"/>
            <w:tcBorders>
              <w:left w:val="single" w:sz="1" w:space="0" w:color="000000"/>
              <w:bottom w:val="single" w:sz="1" w:space="0" w:color="000000"/>
              <w:right w:val="single" w:sz="1" w:space="0" w:color="000000"/>
            </w:tcBorders>
            <w:shd w:val="clear" w:color="auto" w:fill="auto"/>
          </w:tcPr>
          <w:p w14:paraId="210FC6D8"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6,03</w:t>
            </w:r>
          </w:p>
        </w:tc>
      </w:tr>
      <w:tr w:rsidR="004C2466" w:rsidRPr="00176529" w14:paraId="76D874EC" w14:textId="77777777" w:rsidTr="00FE1646">
        <w:tc>
          <w:tcPr>
            <w:tcW w:w="524" w:type="dxa"/>
            <w:tcBorders>
              <w:left w:val="single" w:sz="1" w:space="0" w:color="000000"/>
              <w:bottom w:val="single" w:sz="1" w:space="0" w:color="000000"/>
            </w:tcBorders>
            <w:shd w:val="clear" w:color="auto" w:fill="auto"/>
          </w:tcPr>
          <w:p w14:paraId="7F95795C"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14</w:t>
            </w:r>
          </w:p>
        </w:tc>
        <w:tc>
          <w:tcPr>
            <w:tcW w:w="5900" w:type="dxa"/>
            <w:tcBorders>
              <w:left w:val="single" w:sz="1" w:space="0" w:color="000000"/>
              <w:bottom w:val="single" w:sz="1" w:space="0" w:color="000000"/>
            </w:tcBorders>
            <w:shd w:val="clear" w:color="auto" w:fill="auto"/>
          </w:tcPr>
          <w:p w14:paraId="245DB08A" w14:textId="77777777" w:rsidR="004C2466" w:rsidRPr="00176529" w:rsidRDefault="004C2466" w:rsidP="00FE1646">
            <w:pPr>
              <w:pStyle w:val="Zawartotabeli"/>
              <w:spacing w:line="276" w:lineRule="auto"/>
              <w:rPr>
                <w:rFonts w:cs="Times New Roman"/>
                <w:color w:val="000000"/>
              </w:rPr>
            </w:pPr>
            <w:r w:rsidRPr="00176529">
              <w:rPr>
                <w:rFonts w:cs="Times New Roman"/>
                <w:color w:val="000000"/>
              </w:rPr>
              <w:t>Pomieszczenie techniczne</w:t>
            </w:r>
          </w:p>
        </w:tc>
        <w:tc>
          <w:tcPr>
            <w:tcW w:w="3221" w:type="dxa"/>
            <w:tcBorders>
              <w:left w:val="single" w:sz="1" w:space="0" w:color="000000"/>
              <w:bottom w:val="single" w:sz="1" w:space="0" w:color="000000"/>
              <w:right w:val="single" w:sz="1" w:space="0" w:color="000000"/>
            </w:tcBorders>
            <w:shd w:val="clear" w:color="auto" w:fill="auto"/>
          </w:tcPr>
          <w:p w14:paraId="394A6A30"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4,89</w:t>
            </w:r>
          </w:p>
        </w:tc>
      </w:tr>
      <w:tr w:rsidR="004C2466" w:rsidRPr="00176529" w14:paraId="406C35A1" w14:textId="77777777" w:rsidTr="00FE1646">
        <w:tc>
          <w:tcPr>
            <w:tcW w:w="524" w:type="dxa"/>
            <w:tcBorders>
              <w:left w:val="single" w:sz="1" w:space="0" w:color="000000"/>
              <w:bottom w:val="single" w:sz="1" w:space="0" w:color="000000"/>
            </w:tcBorders>
            <w:shd w:val="clear" w:color="auto" w:fill="auto"/>
          </w:tcPr>
          <w:p w14:paraId="690A787E"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15</w:t>
            </w:r>
          </w:p>
        </w:tc>
        <w:tc>
          <w:tcPr>
            <w:tcW w:w="5900" w:type="dxa"/>
            <w:tcBorders>
              <w:left w:val="single" w:sz="1" w:space="0" w:color="000000"/>
              <w:bottom w:val="single" w:sz="1" w:space="0" w:color="000000"/>
            </w:tcBorders>
            <w:shd w:val="clear" w:color="auto" w:fill="auto"/>
          </w:tcPr>
          <w:p w14:paraId="51BD763B" w14:textId="77777777" w:rsidR="004C2466" w:rsidRPr="00176529" w:rsidRDefault="004C2466" w:rsidP="00FE1646">
            <w:pPr>
              <w:pStyle w:val="Zawartotabeli"/>
              <w:spacing w:line="276" w:lineRule="auto"/>
              <w:rPr>
                <w:rFonts w:cs="Times New Roman"/>
                <w:color w:val="000000"/>
              </w:rPr>
            </w:pPr>
            <w:r w:rsidRPr="00176529">
              <w:rPr>
                <w:rFonts w:cs="Times New Roman"/>
                <w:color w:val="000000"/>
              </w:rPr>
              <w:t>Pomieszczenie porządkowe</w:t>
            </w:r>
          </w:p>
        </w:tc>
        <w:tc>
          <w:tcPr>
            <w:tcW w:w="3221" w:type="dxa"/>
            <w:tcBorders>
              <w:left w:val="single" w:sz="1" w:space="0" w:color="000000"/>
              <w:bottom w:val="single" w:sz="1" w:space="0" w:color="000000"/>
              <w:right w:val="single" w:sz="1" w:space="0" w:color="000000"/>
            </w:tcBorders>
            <w:shd w:val="clear" w:color="auto" w:fill="auto"/>
          </w:tcPr>
          <w:p w14:paraId="6C6D83F5"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3,99</w:t>
            </w:r>
          </w:p>
        </w:tc>
      </w:tr>
      <w:tr w:rsidR="004C2466" w:rsidRPr="00176529" w14:paraId="2A8FDA37" w14:textId="77777777" w:rsidTr="00FE1646">
        <w:tc>
          <w:tcPr>
            <w:tcW w:w="524" w:type="dxa"/>
            <w:tcBorders>
              <w:left w:val="single" w:sz="1" w:space="0" w:color="000000"/>
              <w:bottom w:val="single" w:sz="1" w:space="0" w:color="000000"/>
            </w:tcBorders>
            <w:shd w:val="clear" w:color="auto" w:fill="auto"/>
          </w:tcPr>
          <w:p w14:paraId="1252436C"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16</w:t>
            </w:r>
          </w:p>
        </w:tc>
        <w:tc>
          <w:tcPr>
            <w:tcW w:w="5900" w:type="dxa"/>
            <w:tcBorders>
              <w:left w:val="single" w:sz="1" w:space="0" w:color="000000"/>
              <w:bottom w:val="single" w:sz="1" w:space="0" w:color="000000"/>
            </w:tcBorders>
            <w:shd w:val="clear" w:color="auto" w:fill="auto"/>
          </w:tcPr>
          <w:p w14:paraId="78F14938" w14:textId="77777777" w:rsidR="004C2466" w:rsidRPr="00176529" w:rsidRDefault="004C2466" w:rsidP="00FE1646">
            <w:pPr>
              <w:pStyle w:val="Zawartotabeli"/>
              <w:spacing w:line="276" w:lineRule="auto"/>
              <w:rPr>
                <w:rFonts w:cs="Times New Roman"/>
                <w:color w:val="000000"/>
              </w:rPr>
            </w:pPr>
            <w:r w:rsidRPr="00176529">
              <w:rPr>
                <w:rFonts w:cs="Times New Roman"/>
                <w:color w:val="000000"/>
              </w:rPr>
              <w:t>Pomieszczenie socjalne</w:t>
            </w:r>
          </w:p>
        </w:tc>
        <w:tc>
          <w:tcPr>
            <w:tcW w:w="3221" w:type="dxa"/>
            <w:tcBorders>
              <w:left w:val="single" w:sz="1" w:space="0" w:color="000000"/>
              <w:bottom w:val="single" w:sz="1" w:space="0" w:color="000000"/>
              <w:right w:val="single" w:sz="1" w:space="0" w:color="000000"/>
            </w:tcBorders>
            <w:shd w:val="clear" w:color="auto" w:fill="auto"/>
          </w:tcPr>
          <w:p w14:paraId="5B92D204"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5,23</w:t>
            </w:r>
          </w:p>
        </w:tc>
      </w:tr>
      <w:tr w:rsidR="004C2466" w:rsidRPr="00176529" w14:paraId="0A3EA23C" w14:textId="77777777" w:rsidTr="00FE1646">
        <w:tc>
          <w:tcPr>
            <w:tcW w:w="524" w:type="dxa"/>
            <w:tcBorders>
              <w:left w:val="single" w:sz="1" w:space="0" w:color="000000"/>
              <w:bottom w:val="single" w:sz="1" w:space="0" w:color="000000"/>
            </w:tcBorders>
            <w:shd w:val="clear" w:color="auto" w:fill="auto"/>
          </w:tcPr>
          <w:p w14:paraId="6BB345FF"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17</w:t>
            </w:r>
          </w:p>
        </w:tc>
        <w:tc>
          <w:tcPr>
            <w:tcW w:w="5900" w:type="dxa"/>
            <w:tcBorders>
              <w:left w:val="single" w:sz="1" w:space="0" w:color="000000"/>
              <w:bottom w:val="single" w:sz="1" w:space="0" w:color="000000"/>
            </w:tcBorders>
            <w:shd w:val="clear" w:color="auto" w:fill="auto"/>
          </w:tcPr>
          <w:p w14:paraId="5791358E" w14:textId="77777777" w:rsidR="004C2466" w:rsidRPr="00176529" w:rsidRDefault="004C2466" w:rsidP="00FE1646">
            <w:pPr>
              <w:pStyle w:val="Zawartotabeli"/>
              <w:spacing w:line="276" w:lineRule="auto"/>
              <w:rPr>
                <w:rFonts w:cs="Times New Roman"/>
                <w:color w:val="000000"/>
              </w:rPr>
            </w:pPr>
            <w:r w:rsidRPr="00176529">
              <w:rPr>
                <w:rFonts w:cs="Times New Roman"/>
                <w:color w:val="000000"/>
              </w:rPr>
              <w:t>Ciągi komunikacyjne</w:t>
            </w:r>
          </w:p>
        </w:tc>
        <w:tc>
          <w:tcPr>
            <w:tcW w:w="3221" w:type="dxa"/>
            <w:tcBorders>
              <w:left w:val="single" w:sz="1" w:space="0" w:color="000000"/>
              <w:bottom w:val="single" w:sz="1" w:space="0" w:color="000000"/>
              <w:right w:val="single" w:sz="1" w:space="0" w:color="000000"/>
            </w:tcBorders>
            <w:shd w:val="clear" w:color="auto" w:fill="auto"/>
          </w:tcPr>
          <w:p w14:paraId="78C07468"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3,86</w:t>
            </w:r>
          </w:p>
        </w:tc>
      </w:tr>
      <w:tr w:rsidR="004C2466" w:rsidRPr="00176529" w14:paraId="694C79DD" w14:textId="77777777" w:rsidTr="00FE1646">
        <w:tc>
          <w:tcPr>
            <w:tcW w:w="524" w:type="dxa"/>
            <w:tcBorders>
              <w:left w:val="single" w:sz="1" w:space="0" w:color="000000"/>
              <w:bottom w:val="single" w:sz="1" w:space="0" w:color="000000"/>
            </w:tcBorders>
            <w:shd w:val="clear" w:color="auto" w:fill="auto"/>
          </w:tcPr>
          <w:p w14:paraId="1FE2935E"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18</w:t>
            </w:r>
          </w:p>
        </w:tc>
        <w:tc>
          <w:tcPr>
            <w:tcW w:w="5900" w:type="dxa"/>
            <w:tcBorders>
              <w:left w:val="single" w:sz="1" w:space="0" w:color="000000"/>
              <w:bottom w:val="single" w:sz="1" w:space="0" w:color="000000"/>
            </w:tcBorders>
            <w:shd w:val="clear" w:color="auto" w:fill="auto"/>
          </w:tcPr>
          <w:p w14:paraId="523C4022" w14:textId="77777777" w:rsidR="004C2466" w:rsidRPr="00176529" w:rsidRDefault="004C2466" w:rsidP="00FE1646">
            <w:pPr>
              <w:pStyle w:val="Zawartotabeli"/>
              <w:spacing w:line="276" w:lineRule="auto"/>
              <w:rPr>
                <w:rFonts w:cs="Times New Roman"/>
                <w:color w:val="000000"/>
              </w:rPr>
            </w:pPr>
            <w:r w:rsidRPr="00176529">
              <w:rPr>
                <w:rFonts w:cs="Times New Roman"/>
                <w:color w:val="000000"/>
              </w:rPr>
              <w:t>Zmywak</w:t>
            </w:r>
          </w:p>
        </w:tc>
        <w:tc>
          <w:tcPr>
            <w:tcW w:w="3221" w:type="dxa"/>
            <w:tcBorders>
              <w:left w:val="single" w:sz="1" w:space="0" w:color="000000"/>
              <w:bottom w:val="single" w:sz="1" w:space="0" w:color="000000"/>
              <w:right w:val="single" w:sz="1" w:space="0" w:color="000000"/>
            </w:tcBorders>
            <w:shd w:val="clear" w:color="auto" w:fill="auto"/>
          </w:tcPr>
          <w:p w14:paraId="6C754106"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5,83</w:t>
            </w:r>
          </w:p>
        </w:tc>
      </w:tr>
      <w:tr w:rsidR="004C2466" w:rsidRPr="00176529" w14:paraId="641D27D7" w14:textId="77777777" w:rsidTr="00FE1646">
        <w:tc>
          <w:tcPr>
            <w:tcW w:w="524" w:type="dxa"/>
            <w:tcBorders>
              <w:left w:val="single" w:sz="1" w:space="0" w:color="000000"/>
              <w:bottom w:val="single" w:sz="1" w:space="0" w:color="000000"/>
            </w:tcBorders>
            <w:shd w:val="clear" w:color="auto" w:fill="auto"/>
          </w:tcPr>
          <w:p w14:paraId="35EC08B3"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19</w:t>
            </w:r>
          </w:p>
        </w:tc>
        <w:tc>
          <w:tcPr>
            <w:tcW w:w="5900" w:type="dxa"/>
            <w:tcBorders>
              <w:left w:val="single" w:sz="1" w:space="0" w:color="000000"/>
              <w:bottom w:val="single" w:sz="1" w:space="0" w:color="000000"/>
            </w:tcBorders>
            <w:shd w:val="clear" w:color="auto" w:fill="auto"/>
          </w:tcPr>
          <w:p w14:paraId="3B1686B5" w14:textId="77777777" w:rsidR="004C2466" w:rsidRPr="00176529" w:rsidRDefault="004C2466" w:rsidP="00FE1646">
            <w:pPr>
              <w:pStyle w:val="Zawartotabeli"/>
              <w:spacing w:line="276" w:lineRule="auto"/>
              <w:rPr>
                <w:rFonts w:cs="Times New Roman"/>
                <w:color w:val="000000"/>
              </w:rPr>
            </w:pPr>
            <w:r w:rsidRPr="00176529">
              <w:rPr>
                <w:rFonts w:cs="Times New Roman"/>
                <w:color w:val="000000"/>
              </w:rPr>
              <w:t>Kuchnia</w:t>
            </w:r>
          </w:p>
        </w:tc>
        <w:tc>
          <w:tcPr>
            <w:tcW w:w="3221" w:type="dxa"/>
            <w:tcBorders>
              <w:left w:val="single" w:sz="1" w:space="0" w:color="000000"/>
              <w:bottom w:val="single" w:sz="1" w:space="0" w:color="000000"/>
              <w:right w:val="single" w:sz="1" w:space="0" w:color="000000"/>
            </w:tcBorders>
            <w:shd w:val="clear" w:color="auto" w:fill="auto"/>
          </w:tcPr>
          <w:p w14:paraId="6A3A92C3"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5,85</w:t>
            </w:r>
          </w:p>
        </w:tc>
      </w:tr>
      <w:tr w:rsidR="004C2466" w:rsidRPr="00176529" w14:paraId="2B0014BC" w14:textId="77777777" w:rsidTr="00FE1646">
        <w:tc>
          <w:tcPr>
            <w:tcW w:w="524" w:type="dxa"/>
            <w:tcBorders>
              <w:left w:val="single" w:sz="1" w:space="0" w:color="000000"/>
              <w:bottom w:val="single" w:sz="1" w:space="0" w:color="000000"/>
            </w:tcBorders>
            <w:shd w:val="clear" w:color="auto" w:fill="auto"/>
          </w:tcPr>
          <w:p w14:paraId="4D8E5D9D"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20</w:t>
            </w:r>
          </w:p>
        </w:tc>
        <w:tc>
          <w:tcPr>
            <w:tcW w:w="5900" w:type="dxa"/>
            <w:tcBorders>
              <w:left w:val="single" w:sz="1" w:space="0" w:color="000000"/>
              <w:bottom w:val="single" w:sz="1" w:space="0" w:color="000000"/>
            </w:tcBorders>
            <w:shd w:val="clear" w:color="auto" w:fill="auto"/>
          </w:tcPr>
          <w:p w14:paraId="69AA2933" w14:textId="77777777" w:rsidR="004C2466" w:rsidRPr="00176529" w:rsidRDefault="004C2466" w:rsidP="00FE1646">
            <w:pPr>
              <w:pStyle w:val="Zawartotabeli"/>
              <w:spacing w:line="276" w:lineRule="auto"/>
              <w:rPr>
                <w:rFonts w:cs="Times New Roman"/>
                <w:color w:val="000000"/>
              </w:rPr>
            </w:pPr>
            <w:r w:rsidRPr="00176529">
              <w:rPr>
                <w:rFonts w:cs="Times New Roman"/>
                <w:color w:val="000000"/>
              </w:rPr>
              <w:t>Ciągi komunikacyjne</w:t>
            </w:r>
          </w:p>
        </w:tc>
        <w:tc>
          <w:tcPr>
            <w:tcW w:w="3221" w:type="dxa"/>
            <w:tcBorders>
              <w:left w:val="single" w:sz="1" w:space="0" w:color="000000"/>
              <w:bottom w:val="single" w:sz="1" w:space="0" w:color="000000"/>
              <w:right w:val="single" w:sz="1" w:space="0" w:color="000000"/>
            </w:tcBorders>
            <w:shd w:val="clear" w:color="auto" w:fill="auto"/>
          </w:tcPr>
          <w:p w14:paraId="3FFB6936"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4,34</w:t>
            </w:r>
          </w:p>
        </w:tc>
      </w:tr>
      <w:tr w:rsidR="004C2466" w:rsidRPr="00176529" w14:paraId="2D1C5DBB" w14:textId="77777777" w:rsidTr="00FE1646">
        <w:tc>
          <w:tcPr>
            <w:tcW w:w="524" w:type="dxa"/>
            <w:tcBorders>
              <w:left w:val="single" w:sz="1" w:space="0" w:color="000000"/>
              <w:bottom w:val="single" w:sz="1" w:space="0" w:color="000000"/>
            </w:tcBorders>
            <w:shd w:val="clear" w:color="auto" w:fill="auto"/>
          </w:tcPr>
          <w:p w14:paraId="3D283B27"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21</w:t>
            </w:r>
          </w:p>
        </w:tc>
        <w:tc>
          <w:tcPr>
            <w:tcW w:w="5900" w:type="dxa"/>
            <w:tcBorders>
              <w:left w:val="single" w:sz="1" w:space="0" w:color="000000"/>
              <w:bottom w:val="single" w:sz="1" w:space="0" w:color="000000"/>
            </w:tcBorders>
            <w:shd w:val="clear" w:color="auto" w:fill="auto"/>
          </w:tcPr>
          <w:p w14:paraId="4B720C40" w14:textId="77777777" w:rsidR="004C2466" w:rsidRPr="00176529" w:rsidRDefault="004C2466" w:rsidP="00FE1646">
            <w:pPr>
              <w:pStyle w:val="Zawartotabeli"/>
              <w:spacing w:line="276" w:lineRule="auto"/>
              <w:rPr>
                <w:rFonts w:cs="Times New Roman"/>
                <w:color w:val="000000"/>
              </w:rPr>
            </w:pPr>
            <w:r w:rsidRPr="00176529">
              <w:rPr>
                <w:rFonts w:cs="Times New Roman"/>
                <w:color w:val="000000"/>
              </w:rPr>
              <w:t>Magazynek</w:t>
            </w:r>
          </w:p>
        </w:tc>
        <w:tc>
          <w:tcPr>
            <w:tcW w:w="3221" w:type="dxa"/>
            <w:tcBorders>
              <w:left w:val="single" w:sz="1" w:space="0" w:color="000000"/>
              <w:bottom w:val="single" w:sz="1" w:space="0" w:color="000000"/>
              <w:right w:val="single" w:sz="1" w:space="0" w:color="000000"/>
            </w:tcBorders>
            <w:shd w:val="clear" w:color="auto" w:fill="auto"/>
          </w:tcPr>
          <w:p w14:paraId="714CDF38"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5,12</w:t>
            </w:r>
          </w:p>
        </w:tc>
      </w:tr>
      <w:tr w:rsidR="004C2466" w:rsidRPr="00176529" w14:paraId="555FF6A8" w14:textId="77777777" w:rsidTr="00FE1646">
        <w:tc>
          <w:tcPr>
            <w:tcW w:w="524" w:type="dxa"/>
            <w:tcBorders>
              <w:left w:val="single" w:sz="1" w:space="0" w:color="000000"/>
              <w:bottom w:val="single" w:sz="1" w:space="0" w:color="000000"/>
            </w:tcBorders>
            <w:shd w:val="clear" w:color="auto" w:fill="auto"/>
          </w:tcPr>
          <w:p w14:paraId="3444A879"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22</w:t>
            </w:r>
          </w:p>
        </w:tc>
        <w:tc>
          <w:tcPr>
            <w:tcW w:w="5900" w:type="dxa"/>
            <w:tcBorders>
              <w:left w:val="single" w:sz="1" w:space="0" w:color="000000"/>
              <w:bottom w:val="single" w:sz="1" w:space="0" w:color="000000"/>
            </w:tcBorders>
            <w:shd w:val="clear" w:color="auto" w:fill="auto"/>
          </w:tcPr>
          <w:p w14:paraId="4900061E" w14:textId="77777777" w:rsidR="004C2466" w:rsidRPr="00176529" w:rsidRDefault="004C2466" w:rsidP="00FE1646">
            <w:pPr>
              <w:pStyle w:val="Zawartotabeli"/>
              <w:spacing w:line="276" w:lineRule="auto"/>
              <w:rPr>
                <w:rFonts w:cs="Times New Roman"/>
                <w:color w:val="000000"/>
              </w:rPr>
            </w:pPr>
            <w:r w:rsidRPr="00176529">
              <w:rPr>
                <w:rFonts w:cs="Times New Roman"/>
                <w:color w:val="000000"/>
              </w:rPr>
              <w:t>Magazyn</w:t>
            </w:r>
          </w:p>
        </w:tc>
        <w:tc>
          <w:tcPr>
            <w:tcW w:w="3221" w:type="dxa"/>
            <w:tcBorders>
              <w:left w:val="single" w:sz="1" w:space="0" w:color="000000"/>
              <w:bottom w:val="single" w:sz="1" w:space="0" w:color="000000"/>
              <w:right w:val="single" w:sz="1" w:space="0" w:color="000000"/>
            </w:tcBorders>
            <w:shd w:val="clear" w:color="auto" w:fill="auto"/>
          </w:tcPr>
          <w:p w14:paraId="20F796C6"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10,55</w:t>
            </w:r>
          </w:p>
        </w:tc>
      </w:tr>
      <w:tr w:rsidR="004C2466" w:rsidRPr="00176529" w14:paraId="40686BF5" w14:textId="77777777" w:rsidTr="00FE1646">
        <w:tc>
          <w:tcPr>
            <w:tcW w:w="524" w:type="dxa"/>
            <w:tcBorders>
              <w:left w:val="single" w:sz="1" w:space="0" w:color="000000"/>
              <w:bottom w:val="single" w:sz="1" w:space="0" w:color="000000"/>
            </w:tcBorders>
            <w:shd w:val="clear" w:color="auto" w:fill="auto"/>
          </w:tcPr>
          <w:p w14:paraId="5D8664DE"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lastRenderedPageBreak/>
              <w:t>23</w:t>
            </w:r>
          </w:p>
        </w:tc>
        <w:tc>
          <w:tcPr>
            <w:tcW w:w="5900" w:type="dxa"/>
            <w:tcBorders>
              <w:left w:val="single" w:sz="1" w:space="0" w:color="000000"/>
              <w:bottom w:val="single" w:sz="1" w:space="0" w:color="000000"/>
            </w:tcBorders>
            <w:shd w:val="clear" w:color="auto" w:fill="auto"/>
          </w:tcPr>
          <w:p w14:paraId="07D890B0" w14:textId="77777777" w:rsidR="004C2466" w:rsidRPr="00176529" w:rsidRDefault="004C2466" w:rsidP="00FE1646">
            <w:pPr>
              <w:pStyle w:val="Zawartotabeli"/>
              <w:spacing w:line="276" w:lineRule="auto"/>
              <w:rPr>
                <w:rFonts w:cs="Times New Roman"/>
                <w:color w:val="000000"/>
              </w:rPr>
            </w:pPr>
            <w:r w:rsidRPr="00176529">
              <w:rPr>
                <w:rFonts w:cs="Times New Roman"/>
                <w:color w:val="000000"/>
              </w:rPr>
              <w:t>Magazyn</w:t>
            </w:r>
          </w:p>
        </w:tc>
        <w:tc>
          <w:tcPr>
            <w:tcW w:w="3221" w:type="dxa"/>
            <w:tcBorders>
              <w:left w:val="single" w:sz="1" w:space="0" w:color="000000"/>
              <w:bottom w:val="single" w:sz="1" w:space="0" w:color="000000"/>
              <w:right w:val="single" w:sz="1" w:space="0" w:color="000000"/>
            </w:tcBorders>
            <w:shd w:val="clear" w:color="auto" w:fill="auto"/>
          </w:tcPr>
          <w:p w14:paraId="1A3362F7"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13,36</w:t>
            </w:r>
          </w:p>
        </w:tc>
      </w:tr>
      <w:tr w:rsidR="004C2466" w:rsidRPr="00176529" w14:paraId="2597502A" w14:textId="77777777" w:rsidTr="00FE1646">
        <w:tc>
          <w:tcPr>
            <w:tcW w:w="524" w:type="dxa"/>
            <w:tcBorders>
              <w:left w:val="single" w:sz="1" w:space="0" w:color="000000"/>
              <w:bottom w:val="single" w:sz="1" w:space="0" w:color="000000"/>
            </w:tcBorders>
            <w:shd w:val="clear" w:color="auto" w:fill="auto"/>
          </w:tcPr>
          <w:p w14:paraId="010261C3"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24</w:t>
            </w:r>
          </w:p>
        </w:tc>
        <w:tc>
          <w:tcPr>
            <w:tcW w:w="5900" w:type="dxa"/>
            <w:tcBorders>
              <w:left w:val="single" w:sz="1" w:space="0" w:color="000000"/>
              <w:bottom w:val="single" w:sz="1" w:space="0" w:color="000000"/>
            </w:tcBorders>
            <w:shd w:val="clear" w:color="auto" w:fill="auto"/>
          </w:tcPr>
          <w:p w14:paraId="536D1B74" w14:textId="77777777" w:rsidR="004C2466" w:rsidRPr="00176529" w:rsidRDefault="004C2466" w:rsidP="00FE1646">
            <w:pPr>
              <w:pStyle w:val="Zawartotabeli"/>
              <w:spacing w:line="276" w:lineRule="auto"/>
              <w:rPr>
                <w:rFonts w:cs="Times New Roman"/>
                <w:color w:val="000000"/>
              </w:rPr>
            </w:pPr>
            <w:r w:rsidRPr="00176529">
              <w:rPr>
                <w:rFonts w:cs="Times New Roman"/>
                <w:color w:val="000000"/>
              </w:rPr>
              <w:t>Bar letni</w:t>
            </w:r>
          </w:p>
        </w:tc>
        <w:tc>
          <w:tcPr>
            <w:tcW w:w="3221" w:type="dxa"/>
            <w:tcBorders>
              <w:left w:val="single" w:sz="1" w:space="0" w:color="000000"/>
              <w:bottom w:val="single" w:sz="1" w:space="0" w:color="000000"/>
              <w:right w:val="single" w:sz="1" w:space="0" w:color="000000"/>
            </w:tcBorders>
            <w:shd w:val="clear" w:color="auto" w:fill="auto"/>
          </w:tcPr>
          <w:p w14:paraId="1BC31207" w14:textId="77777777" w:rsidR="004C2466" w:rsidRPr="00176529" w:rsidRDefault="004C2466" w:rsidP="00FE1646">
            <w:pPr>
              <w:pStyle w:val="Zawartotabeli"/>
              <w:spacing w:line="276" w:lineRule="auto"/>
              <w:jc w:val="center"/>
              <w:rPr>
                <w:rFonts w:cs="Times New Roman"/>
                <w:color w:val="000000"/>
              </w:rPr>
            </w:pPr>
            <w:r w:rsidRPr="00176529">
              <w:rPr>
                <w:rFonts w:cs="Times New Roman"/>
                <w:color w:val="000000"/>
              </w:rPr>
              <w:t>116,3</w:t>
            </w:r>
          </w:p>
        </w:tc>
      </w:tr>
    </w:tbl>
    <w:p w14:paraId="38EB28E2" w14:textId="77777777" w:rsidR="004C2466" w:rsidRPr="00176529" w:rsidRDefault="004C2466" w:rsidP="004C2466">
      <w:pPr>
        <w:pStyle w:val="Tekstpodstawowy"/>
        <w:spacing w:line="276" w:lineRule="auto"/>
        <w:jc w:val="both"/>
        <w:rPr>
          <w:rFonts w:cs="Times New Roman"/>
          <w:b/>
          <w:i/>
        </w:rPr>
      </w:pPr>
    </w:p>
    <w:p w14:paraId="308C46D6" w14:textId="77777777" w:rsidR="004C2466" w:rsidRPr="00176529" w:rsidRDefault="004C2466" w:rsidP="004C2466">
      <w:pPr>
        <w:pStyle w:val="Tekstpodstawowy"/>
        <w:spacing w:line="276" w:lineRule="auto"/>
        <w:jc w:val="both"/>
        <w:rPr>
          <w:rFonts w:cs="Times New Roman"/>
          <w:b/>
          <w:i/>
        </w:rPr>
      </w:pPr>
      <w:r w:rsidRPr="00176529">
        <w:rPr>
          <w:rFonts w:cs="Times New Roman"/>
        </w:rPr>
        <w:t xml:space="preserve">   2/ powierzchnie użytkowe toalet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4"/>
        <w:gridCol w:w="5900"/>
        <w:gridCol w:w="3221"/>
      </w:tblGrid>
      <w:tr w:rsidR="004C2466" w:rsidRPr="00176529" w14:paraId="20FBDF67" w14:textId="77777777" w:rsidTr="00FE1646">
        <w:tc>
          <w:tcPr>
            <w:tcW w:w="524" w:type="dxa"/>
            <w:tcBorders>
              <w:top w:val="single" w:sz="1" w:space="0" w:color="000000"/>
              <w:left w:val="single" w:sz="1" w:space="0" w:color="000000"/>
              <w:bottom w:val="single" w:sz="1" w:space="0" w:color="000000"/>
            </w:tcBorders>
            <w:shd w:val="clear" w:color="auto" w:fill="auto"/>
          </w:tcPr>
          <w:p w14:paraId="10864654" w14:textId="77777777" w:rsidR="004C2466" w:rsidRPr="00176529" w:rsidRDefault="004C2466" w:rsidP="00FE1646">
            <w:pPr>
              <w:pStyle w:val="Zawartotabeli"/>
              <w:spacing w:line="276" w:lineRule="auto"/>
              <w:jc w:val="center"/>
              <w:rPr>
                <w:rFonts w:cs="Times New Roman"/>
                <w:bCs/>
              </w:rPr>
            </w:pPr>
            <w:r w:rsidRPr="00176529">
              <w:rPr>
                <w:rFonts w:cs="Times New Roman"/>
                <w:bCs/>
              </w:rPr>
              <w:t>Lp.</w:t>
            </w:r>
          </w:p>
        </w:tc>
        <w:tc>
          <w:tcPr>
            <w:tcW w:w="5900" w:type="dxa"/>
            <w:tcBorders>
              <w:top w:val="single" w:sz="1" w:space="0" w:color="000000"/>
              <w:left w:val="single" w:sz="1" w:space="0" w:color="000000"/>
              <w:bottom w:val="single" w:sz="1" w:space="0" w:color="000000"/>
            </w:tcBorders>
            <w:shd w:val="clear" w:color="auto" w:fill="auto"/>
          </w:tcPr>
          <w:p w14:paraId="0A44BC0B" w14:textId="77777777" w:rsidR="004C2466" w:rsidRPr="00176529" w:rsidRDefault="004C2466" w:rsidP="00FE1646">
            <w:pPr>
              <w:pStyle w:val="Zawartotabeli"/>
              <w:spacing w:line="276" w:lineRule="auto"/>
              <w:rPr>
                <w:rFonts w:cs="Times New Roman"/>
                <w:bCs/>
              </w:rPr>
            </w:pPr>
            <w:r w:rsidRPr="00176529">
              <w:rPr>
                <w:rFonts w:cs="Times New Roman"/>
                <w:bCs/>
              </w:rPr>
              <w:t>Nazwa pomieszczenia</w:t>
            </w:r>
          </w:p>
        </w:tc>
        <w:tc>
          <w:tcPr>
            <w:tcW w:w="3221" w:type="dxa"/>
            <w:tcBorders>
              <w:top w:val="single" w:sz="1" w:space="0" w:color="000000"/>
              <w:left w:val="single" w:sz="1" w:space="0" w:color="000000"/>
              <w:bottom w:val="single" w:sz="1" w:space="0" w:color="000000"/>
              <w:right w:val="single" w:sz="1" w:space="0" w:color="000000"/>
            </w:tcBorders>
            <w:shd w:val="clear" w:color="auto" w:fill="auto"/>
          </w:tcPr>
          <w:p w14:paraId="09EE95F7" w14:textId="77777777" w:rsidR="004C2466" w:rsidRPr="00176529" w:rsidRDefault="004C2466" w:rsidP="00FE1646">
            <w:pPr>
              <w:pStyle w:val="Zawartotabeli"/>
              <w:spacing w:line="276" w:lineRule="auto"/>
              <w:jc w:val="center"/>
              <w:rPr>
                <w:rFonts w:cs="Times New Roman"/>
                <w:bCs/>
                <w:vertAlign w:val="superscript"/>
              </w:rPr>
            </w:pPr>
            <w:r w:rsidRPr="00176529">
              <w:rPr>
                <w:rFonts w:cs="Times New Roman"/>
                <w:bCs/>
              </w:rPr>
              <w:t>Powierzchnia użytkowa w m</w:t>
            </w:r>
            <w:r w:rsidRPr="00176529">
              <w:rPr>
                <w:rFonts w:cs="Times New Roman"/>
                <w:bCs/>
                <w:vertAlign w:val="superscript"/>
              </w:rPr>
              <w:t>2</w:t>
            </w:r>
          </w:p>
        </w:tc>
      </w:tr>
      <w:tr w:rsidR="004C2466" w:rsidRPr="00176529" w14:paraId="7760C842" w14:textId="77777777" w:rsidTr="00FE1646">
        <w:tc>
          <w:tcPr>
            <w:tcW w:w="524" w:type="dxa"/>
            <w:tcBorders>
              <w:left w:val="single" w:sz="1" w:space="0" w:color="000000"/>
              <w:bottom w:val="single" w:sz="1" w:space="0" w:color="000000"/>
            </w:tcBorders>
            <w:shd w:val="clear" w:color="auto" w:fill="auto"/>
          </w:tcPr>
          <w:p w14:paraId="79B62E82" w14:textId="77777777" w:rsidR="004C2466" w:rsidRPr="00176529" w:rsidRDefault="004C2466" w:rsidP="00FE1646">
            <w:pPr>
              <w:pStyle w:val="Zawartotabeli"/>
              <w:spacing w:line="276" w:lineRule="auto"/>
              <w:jc w:val="center"/>
              <w:rPr>
                <w:rFonts w:cs="Times New Roman"/>
              </w:rPr>
            </w:pPr>
            <w:r w:rsidRPr="00176529">
              <w:rPr>
                <w:rFonts w:cs="Times New Roman"/>
              </w:rPr>
              <w:t>1</w:t>
            </w:r>
          </w:p>
        </w:tc>
        <w:tc>
          <w:tcPr>
            <w:tcW w:w="5900" w:type="dxa"/>
            <w:tcBorders>
              <w:left w:val="single" w:sz="1" w:space="0" w:color="000000"/>
              <w:bottom w:val="single" w:sz="1" w:space="0" w:color="000000"/>
            </w:tcBorders>
            <w:shd w:val="clear" w:color="auto" w:fill="auto"/>
          </w:tcPr>
          <w:p w14:paraId="5D2324FD" w14:textId="77777777" w:rsidR="004C2466" w:rsidRPr="00176529" w:rsidRDefault="004C2466" w:rsidP="00FE1646">
            <w:pPr>
              <w:pStyle w:val="Zawartotabeli"/>
              <w:spacing w:line="276" w:lineRule="auto"/>
              <w:rPr>
                <w:rFonts w:cs="Times New Roman"/>
              </w:rPr>
            </w:pPr>
            <w:r w:rsidRPr="00176529">
              <w:rPr>
                <w:rFonts w:cs="Times New Roman"/>
              </w:rPr>
              <w:t>Przedsionek</w:t>
            </w:r>
          </w:p>
        </w:tc>
        <w:tc>
          <w:tcPr>
            <w:tcW w:w="3221" w:type="dxa"/>
            <w:tcBorders>
              <w:left w:val="single" w:sz="1" w:space="0" w:color="000000"/>
              <w:bottom w:val="single" w:sz="1" w:space="0" w:color="000000"/>
              <w:right w:val="single" w:sz="1" w:space="0" w:color="000000"/>
            </w:tcBorders>
            <w:shd w:val="clear" w:color="auto" w:fill="auto"/>
          </w:tcPr>
          <w:p w14:paraId="284EF02D" w14:textId="77777777" w:rsidR="004C2466" w:rsidRPr="00176529" w:rsidRDefault="004C2466" w:rsidP="00FE1646">
            <w:pPr>
              <w:pStyle w:val="Zawartotabeli"/>
              <w:spacing w:line="276" w:lineRule="auto"/>
              <w:jc w:val="center"/>
              <w:rPr>
                <w:rFonts w:cs="Times New Roman"/>
              </w:rPr>
            </w:pPr>
            <w:r w:rsidRPr="00176529">
              <w:rPr>
                <w:rFonts w:cs="Times New Roman"/>
              </w:rPr>
              <w:t>21,42</w:t>
            </w:r>
          </w:p>
        </w:tc>
      </w:tr>
      <w:tr w:rsidR="004C2466" w:rsidRPr="00176529" w14:paraId="19CA4F26" w14:textId="77777777" w:rsidTr="00FE1646">
        <w:tc>
          <w:tcPr>
            <w:tcW w:w="524" w:type="dxa"/>
            <w:tcBorders>
              <w:left w:val="single" w:sz="1" w:space="0" w:color="000000"/>
              <w:bottom w:val="single" w:sz="1" w:space="0" w:color="000000"/>
            </w:tcBorders>
            <w:shd w:val="clear" w:color="auto" w:fill="auto"/>
          </w:tcPr>
          <w:p w14:paraId="56EF8AFB" w14:textId="77777777" w:rsidR="004C2466" w:rsidRPr="00176529" w:rsidRDefault="004C2466" w:rsidP="00FE1646">
            <w:pPr>
              <w:pStyle w:val="Zawartotabeli"/>
              <w:spacing w:line="276" w:lineRule="auto"/>
              <w:jc w:val="center"/>
              <w:rPr>
                <w:rFonts w:cs="Times New Roman"/>
              </w:rPr>
            </w:pPr>
            <w:r w:rsidRPr="00176529">
              <w:rPr>
                <w:rFonts w:cs="Times New Roman"/>
              </w:rPr>
              <w:t>2</w:t>
            </w:r>
          </w:p>
        </w:tc>
        <w:tc>
          <w:tcPr>
            <w:tcW w:w="5900" w:type="dxa"/>
            <w:tcBorders>
              <w:left w:val="single" w:sz="1" w:space="0" w:color="000000"/>
              <w:bottom w:val="single" w:sz="1" w:space="0" w:color="000000"/>
            </w:tcBorders>
            <w:shd w:val="clear" w:color="auto" w:fill="auto"/>
          </w:tcPr>
          <w:p w14:paraId="3EB39487" w14:textId="77777777" w:rsidR="004C2466" w:rsidRPr="00176529" w:rsidRDefault="004C2466" w:rsidP="00FE1646">
            <w:pPr>
              <w:pStyle w:val="Zawartotabeli"/>
              <w:spacing w:line="276" w:lineRule="auto"/>
              <w:rPr>
                <w:rFonts w:cs="Times New Roman"/>
              </w:rPr>
            </w:pPr>
            <w:r w:rsidRPr="00176529">
              <w:rPr>
                <w:rFonts w:cs="Times New Roman"/>
              </w:rPr>
              <w:t xml:space="preserve">Toaleta męska </w:t>
            </w:r>
          </w:p>
        </w:tc>
        <w:tc>
          <w:tcPr>
            <w:tcW w:w="3221" w:type="dxa"/>
            <w:tcBorders>
              <w:left w:val="single" w:sz="1" w:space="0" w:color="000000"/>
              <w:bottom w:val="single" w:sz="1" w:space="0" w:color="000000"/>
              <w:right w:val="single" w:sz="1" w:space="0" w:color="000000"/>
            </w:tcBorders>
            <w:shd w:val="clear" w:color="auto" w:fill="auto"/>
          </w:tcPr>
          <w:p w14:paraId="0A55D49D" w14:textId="77777777" w:rsidR="004C2466" w:rsidRPr="00176529" w:rsidRDefault="004C2466" w:rsidP="00FE1646">
            <w:pPr>
              <w:pStyle w:val="Zawartotabeli"/>
              <w:spacing w:line="276" w:lineRule="auto"/>
              <w:jc w:val="center"/>
              <w:rPr>
                <w:rFonts w:cs="Times New Roman"/>
              </w:rPr>
            </w:pPr>
            <w:r w:rsidRPr="00176529">
              <w:rPr>
                <w:rFonts w:cs="Times New Roman"/>
              </w:rPr>
              <w:t>32,32</w:t>
            </w:r>
          </w:p>
        </w:tc>
      </w:tr>
      <w:tr w:rsidR="004C2466" w:rsidRPr="00176529" w14:paraId="26F2DC08" w14:textId="77777777" w:rsidTr="00FE1646">
        <w:tc>
          <w:tcPr>
            <w:tcW w:w="524" w:type="dxa"/>
            <w:tcBorders>
              <w:left w:val="single" w:sz="1" w:space="0" w:color="000000"/>
              <w:bottom w:val="single" w:sz="1" w:space="0" w:color="000000"/>
            </w:tcBorders>
            <w:shd w:val="clear" w:color="auto" w:fill="auto"/>
          </w:tcPr>
          <w:p w14:paraId="014B1C8E" w14:textId="77777777" w:rsidR="004C2466" w:rsidRPr="00176529" w:rsidRDefault="004C2466" w:rsidP="00FE1646">
            <w:pPr>
              <w:pStyle w:val="Zawartotabeli"/>
              <w:spacing w:line="276" w:lineRule="auto"/>
              <w:jc w:val="center"/>
              <w:rPr>
                <w:rFonts w:cs="Times New Roman"/>
              </w:rPr>
            </w:pPr>
            <w:r w:rsidRPr="00176529">
              <w:rPr>
                <w:rFonts w:cs="Times New Roman"/>
              </w:rPr>
              <w:t>3</w:t>
            </w:r>
          </w:p>
        </w:tc>
        <w:tc>
          <w:tcPr>
            <w:tcW w:w="5900" w:type="dxa"/>
            <w:tcBorders>
              <w:left w:val="single" w:sz="1" w:space="0" w:color="000000"/>
              <w:bottom w:val="single" w:sz="1" w:space="0" w:color="000000"/>
            </w:tcBorders>
            <w:shd w:val="clear" w:color="auto" w:fill="auto"/>
          </w:tcPr>
          <w:p w14:paraId="39932C75" w14:textId="77777777" w:rsidR="004C2466" w:rsidRPr="00176529" w:rsidRDefault="004C2466" w:rsidP="00FE1646">
            <w:pPr>
              <w:pStyle w:val="Zawartotabeli"/>
              <w:spacing w:line="276" w:lineRule="auto"/>
              <w:rPr>
                <w:rFonts w:cs="Times New Roman"/>
              </w:rPr>
            </w:pPr>
            <w:r w:rsidRPr="00176529">
              <w:rPr>
                <w:rFonts w:cs="Times New Roman"/>
              </w:rPr>
              <w:t>Toalety zewnętrzne</w:t>
            </w:r>
          </w:p>
        </w:tc>
        <w:tc>
          <w:tcPr>
            <w:tcW w:w="3221" w:type="dxa"/>
            <w:tcBorders>
              <w:left w:val="single" w:sz="1" w:space="0" w:color="000000"/>
              <w:bottom w:val="single" w:sz="1" w:space="0" w:color="000000"/>
              <w:right w:val="single" w:sz="1" w:space="0" w:color="000000"/>
            </w:tcBorders>
            <w:shd w:val="clear" w:color="auto" w:fill="auto"/>
          </w:tcPr>
          <w:p w14:paraId="5E1D592C" w14:textId="77777777" w:rsidR="004C2466" w:rsidRPr="00176529" w:rsidRDefault="004C2466" w:rsidP="00FE1646">
            <w:pPr>
              <w:pStyle w:val="Zawartotabeli"/>
              <w:spacing w:line="276" w:lineRule="auto"/>
              <w:jc w:val="center"/>
              <w:rPr>
                <w:rFonts w:cs="Times New Roman"/>
              </w:rPr>
            </w:pPr>
            <w:r w:rsidRPr="00176529">
              <w:rPr>
                <w:rFonts w:cs="Times New Roman"/>
              </w:rPr>
              <w:t>15</w:t>
            </w:r>
          </w:p>
        </w:tc>
      </w:tr>
      <w:tr w:rsidR="004C2466" w:rsidRPr="00176529" w14:paraId="7A359B62" w14:textId="77777777" w:rsidTr="00FE1646">
        <w:tc>
          <w:tcPr>
            <w:tcW w:w="524" w:type="dxa"/>
            <w:tcBorders>
              <w:left w:val="single" w:sz="1" w:space="0" w:color="000000"/>
              <w:bottom w:val="single" w:sz="1" w:space="0" w:color="000000"/>
            </w:tcBorders>
            <w:shd w:val="clear" w:color="auto" w:fill="auto"/>
          </w:tcPr>
          <w:p w14:paraId="4DEFD9B9" w14:textId="77777777" w:rsidR="004C2466" w:rsidRPr="00176529" w:rsidRDefault="004C2466" w:rsidP="00FE1646">
            <w:pPr>
              <w:pStyle w:val="Zawartotabeli"/>
              <w:spacing w:line="276" w:lineRule="auto"/>
              <w:jc w:val="center"/>
              <w:rPr>
                <w:rFonts w:cs="Times New Roman"/>
              </w:rPr>
            </w:pPr>
            <w:r w:rsidRPr="00176529">
              <w:rPr>
                <w:rFonts w:cs="Times New Roman"/>
              </w:rPr>
              <w:t>4</w:t>
            </w:r>
          </w:p>
        </w:tc>
        <w:tc>
          <w:tcPr>
            <w:tcW w:w="5900" w:type="dxa"/>
            <w:tcBorders>
              <w:left w:val="single" w:sz="1" w:space="0" w:color="000000"/>
              <w:bottom w:val="single" w:sz="1" w:space="0" w:color="000000"/>
            </w:tcBorders>
            <w:shd w:val="clear" w:color="auto" w:fill="auto"/>
          </w:tcPr>
          <w:p w14:paraId="05807E9A" w14:textId="77777777" w:rsidR="004C2466" w:rsidRPr="00176529" w:rsidRDefault="004C2466" w:rsidP="00FE1646">
            <w:pPr>
              <w:pStyle w:val="Zawartotabeli"/>
              <w:spacing w:line="276" w:lineRule="auto"/>
              <w:rPr>
                <w:rFonts w:cs="Times New Roman"/>
              </w:rPr>
            </w:pPr>
            <w:r w:rsidRPr="00176529">
              <w:rPr>
                <w:rFonts w:cs="Times New Roman"/>
              </w:rPr>
              <w:t xml:space="preserve">Przedsionek </w:t>
            </w:r>
          </w:p>
        </w:tc>
        <w:tc>
          <w:tcPr>
            <w:tcW w:w="3221" w:type="dxa"/>
            <w:tcBorders>
              <w:left w:val="single" w:sz="1" w:space="0" w:color="000000"/>
              <w:bottom w:val="single" w:sz="1" w:space="0" w:color="000000"/>
              <w:right w:val="single" w:sz="1" w:space="0" w:color="000000"/>
            </w:tcBorders>
            <w:shd w:val="clear" w:color="auto" w:fill="auto"/>
          </w:tcPr>
          <w:p w14:paraId="2D859F1B" w14:textId="77777777" w:rsidR="004C2466" w:rsidRPr="00176529" w:rsidRDefault="004C2466" w:rsidP="00FE1646">
            <w:pPr>
              <w:pStyle w:val="Zawartotabeli"/>
              <w:spacing w:line="276" w:lineRule="auto"/>
              <w:jc w:val="center"/>
              <w:rPr>
                <w:rFonts w:cs="Times New Roman"/>
              </w:rPr>
            </w:pPr>
            <w:r w:rsidRPr="00176529">
              <w:rPr>
                <w:rFonts w:cs="Times New Roman"/>
              </w:rPr>
              <w:t>20,56</w:t>
            </w:r>
          </w:p>
        </w:tc>
      </w:tr>
      <w:tr w:rsidR="004C2466" w:rsidRPr="00176529" w14:paraId="4DD229AB" w14:textId="77777777" w:rsidTr="00FE1646">
        <w:tc>
          <w:tcPr>
            <w:tcW w:w="524" w:type="dxa"/>
            <w:tcBorders>
              <w:left w:val="single" w:sz="1" w:space="0" w:color="000000"/>
              <w:bottom w:val="single" w:sz="1" w:space="0" w:color="000000"/>
            </w:tcBorders>
            <w:shd w:val="clear" w:color="auto" w:fill="auto"/>
          </w:tcPr>
          <w:p w14:paraId="7596F0DD" w14:textId="77777777" w:rsidR="004C2466" w:rsidRPr="00176529" w:rsidRDefault="004C2466" w:rsidP="00FE1646">
            <w:pPr>
              <w:pStyle w:val="Zawartotabeli"/>
              <w:spacing w:line="276" w:lineRule="auto"/>
              <w:jc w:val="center"/>
              <w:rPr>
                <w:rFonts w:cs="Times New Roman"/>
              </w:rPr>
            </w:pPr>
            <w:r w:rsidRPr="00176529">
              <w:rPr>
                <w:rFonts w:cs="Times New Roman"/>
              </w:rPr>
              <w:t>5</w:t>
            </w:r>
          </w:p>
        </w:tc>
        <w:tc>
          <w:tcPr>
            <w:tcW w:w="5900" w:type="dxa"/>
            <w:tcBorders>
              <w:left w:val="single" w:sz="1" w:space="0" w:color="000000"/>
              <w:bottom w:val="single" w:sz="1" w:space="0" w:color="000000"/>
            </w:tcBorders>
            <w:shd w:val="clear" w:color="auto" w:fill="auto"/>
          </w:tcPr>
          <w:p w14:paraId="3AA34EA3" w14:textId="77777777" w:rsidR="004C2466" w:rsidRPr="00176529" w:rsidRDefault="004C2466" w:rsidP="00FE1646">
            <w:pPr>
              <w:pStyle w:val="Zawartotabeli"/>
              <w:spacing w:line="276" w:lineRule="auto"/>
              <w:rPr>
                <w:rFonts w:cs="Times New Roman"/>
              </w:rPr>
            </w:pPr>
            <w:r w:rsidRPr="00176529">
              <w:rPr>
                <w:rFonts w:cs="Times New Roman"/>
              </w:rPr>
              <w:t>Toaleta żeńska</w:t>
            </w:r>
          </w:p>
        </w:tc>
        <w:tc>
          <w:tcPr>
            <w:tcW w:w="3221" w:type="dxa"/>
            <w:tcBorders>
              <w:left w:val="single" w:sz="1" w:space="0" w:color="000000"/>
              <w:bottom w:val="single" w:sz="1" w:space="0" w:color="000000"/>
              <w:right w:val="single" w:sz="1" w:space="0" w:color="000000"/>
            </w:tcBorders>
            <w:shd w:val="clear" w:color="auto" w:fill="auto"/>
          </w:tcPr>
          <w:p w14:paraId="260CA2E6" w14:textId="77777777" w:rsidR="004C2466" w:rsidRPr="00176529" w:rsidRDefault="004C2466" w:rsidP="00FE1646">
            <w:pPr>
              <w:pStyle w:val="Zawartotabeli"/>
              <w:spacing w:line="276" w:lineRule="auto"/>
              <w:jc w:val="center"/>
              <w:rPr>
                <w:rFonts w:cs="Times New Roman"/>
              </w:rPr>
            </w:pPr>
            <w:r w:rsidRPr="00176529">
              <w:rPr>
                <w:rFonts w:cs="Times New Roman"/>
              </w:rPr>
              <w:t>31,55</w:t>
            </w:r>
          </w:p>
        </w:tc>
      </w:tr>
    </w:tbl>
    <w:p w14:paraId="12957657" w14:textId="77777777" w:rsidR="004C2466" w:rsidRPr="00BE026C" w:rsidRDefault="004C2466" w:rsidP="004C2466">
      <w:pPr>
        <w:pStyle w:val="Tekstpodstawowy"/>
        <w:spacing w:line="360" w:lineRule="auto"/>
        <w:jc w:val="both"/>
        <w:rPr>
          <w:b/>
          <w:bCs/>
          <w:i/>
          <w:sz w:val="22"/>
          <w:szCs w:val="22"/>
        </w:rPr>
      </w:pPr>
    </w:p>
    <w:p w14:paraId="0AE9ACB1" w14:textId="77777777" w:rsidR="004C2466" w:rsidRPr="00BE026C" w:rsidRDefault="004C2466" w:rsidP="004C2466">
      <w:pPr>
        <w:pStyle w:val="Tekstpodstawowy"/>
        <w:spacing w:line="360" w:lineRule="auto"/>
        <w:jc w:val="both"/>
        <w:rPr>
          <w:b/>
          <w:bCs/>
          <w:i/>
          <w:sz w:val="22"/>
          <w:szCs w:val="22"/>
        </w:rPr>
      </w:pPr>
      <w:r w:rsidRPr="00BE026C">
        <w:rPr>
          <w:bCs/>
          <w:sz w:val="22"/>
          <w:szCs w:val="22"/>
        </w:rPr>
        <w:t>2</w:t>
      </w:r>
      <w:r w:rsidRPr="00BE026C">
        <w:rPr>
          <w:sz w:val="22"/>
          <w:szCs w:val="22"/>
        </w:rPr>
        <w:t xml:space="preserve">. </w:t>
      </w:r>
      <w:r w:rsidRPr="00BE026C">
        <w:rPr>
          <w:bCs/>
          <w:sz w:val="22"/>
          <w:szCs w:val="22"/>
        </w:rPr>
        <w:t>Obiekty małej architektury na terenie amfiteatru w Mrągowie:</w:t>
      </w:r>
    </w:p>
    <w:p w14:paraId="4192C7E9" w14:textId="77777777" w:rsidR="004C2466" w:rsidRPr="00BE026C" w:rsidRDefault="004C2466" w:rsidP="004C2466">
      <w:pPr>
        <w:pStyle w:val="Tekstpodstawowy"/>
        <w:spacing w:line="276" w:lineRule="auto"/>
        <w:jc w:val="both"/>
        <w:rPr>
          <w:b/>
          <w:i/>
          <w:sz w:val="22"/>
          <w:szCs w:val="22"/>
        </w:rPr>
      </w:pPr>
      <w:r w:rsidRPr="00BE026C">
        <w:rPr>
          <w:sz w:val="22"/>
          <w:szCs w:val="22"/>
        </w:rPr>
        <w:t>1/ Ekran akustyczny – 111,5 m2</w:t>
      </w:r>
    </w:p>
    <w:p w14:paraId="370C05AB" w14:textId="77777777" w:rsidR="004C2466" w:rsidRPr="00BE026C" w:rsidRDefault="004C2466" w:rsidP="004C2466">
      <w:pPr>
        <w:pStyle w:val="Tekstpodstawowy"/>
        <w:spacing w:line="276" w:lineRule="auto"/>
        <w:jc w:val="both"/>
        <w:rPr>
          <w:b/>
          <w:i/>
          <w:sz w:val="22"/>
          <w:szCs w:val="22"/>
        </w:rPr>
      </w:pPr>
      <w:r w:rsidRPr="00BE026C">
        <w:rPr>
          <w:sz w:val="22"/>
          <w:szCs w:val="22"/>
        </w:rPr>
        <w:t xml:space="preserve">2/ Brama przesuwana 500 x 220 – 1 </w:t>
      </w:r>
      <w:proofErr w:type="spellStart"/>
      <w:r w:rsidRPr="00BE026C">
        <w:rPr>
          <w:sz w:val="22"/>
          <w:szCs w:val="22"/>
        </w:rPr>
        <w:t>kpl</w:t>
      </w:r>
      <w:proofErr w:type="spellEnd"/>
    </w:p>
    <w:p w14:paraId="63424AA9" w14:textId="77777777" w:rsidR="004C2466" w:rsidRPr="00BE026C" w:rsidRDefault="004C2466" w:rsidP="004C2466">
      <w:pPr>
        <w:pStyle w:val="Tekstpodstawowy"/>
        <w:spacing w:line="276" w:lineRule="auto"/>
        <w:jc w:val="both"/>
        <w:rPr>
          <w:b/>
          <w:i/>
          <w:sz w:val="22"/>
          <w:szCs w:val="22"/>
        </w:rPr>
      </w:pPr>
      <w:r w:rsidRPr="00BE026C">
        <w:rPr>
          <w:sz w:val="22"/>
          <w:szCs w:val="22"/>
        </w:rPr>
        <w:t>3/ Tablice informacyjne – 20 szt.</w:t>
      </w:r>
    </w:p>
    <w:p w14:paraId="0137118F" w14:textId="77777777" w:rsidR="004C2466" w:rsidRPr="00BE026C" w:rsidRDefault="004C2466" w:rsidP="004C2466">
      <w:pPr>
        <w:pStyle w:val="Tekstpodstawowy"/>
        <w:spacing w:line="276" w:lineRule="auto"/>
        <w:jc w:val="both"/>
        <w:rPr>
          <w:b/>
          <w:i/>
          <w:sz w:val="22"/>
          <w:szCs w:val="22"/>
        </w:rPr>
      </w:pPr>
      <w:r w:rsidRPr="00BE026C">
        <w:rPr>
          <w:sz w:val="22"/>
          <w:szCs w:val="22"/>
        </w:rPr>
        <w:t>4/ Ogrodzenie panelowe – 296 m</w:t>
      </w:r>
    </w:p>
    <w:p w14:paraId="38A95E76" w14:textId="77777777" w:rsidR="004C2466" w:rsidRPr="00BE026C" w:rsidRDefault="004C2466" w:rsidP="004C2466">
      <w:pPr>
        <w:pStyle w:val="Tekstpodstawowy"/>
        <w:spacing w:line="276" w:lineRule="auto"/>
        <w:jc w:val="both"/>
        <w:rPr>
          <w:b/>
          <w:i/>
          <w:sz w:val="22"/>
          <w:szCs w:val="22"/>
        </w:rPr>
      </w:pPr>
      <w:r w:rsidRPr="00BE026C">
        <w:rPr>
          <w:sz w:val="22"/>
          <w:szCs w:val="22"/>
        </w:rPr>
        <w:t>5/ Ogrodzenie drewniane – 70 m</w:t>
      </w:r>
    </w:p>
    <w:p w14:paraId="5499A198" w14:textId="77777777" w:rsidR="004C2466" w:rsidRPr="00BE026C" w:rsidRDefault="004C2466" w:rsidP="004C2466">
      <w:pPr>
        <w:pStyle w:val="Tekstpodstawowy"/>
        <w:spacing w:line="276" w:lineRule="auto"/>
        <w:jc w:val="both"/>
        <w:rPr>
          <w:b/>
          <w:i/>
          <w:sz w:val="22"/>
          <w:szCs w:val="22"/>
        </w:rPr>
      </w:pPr>
      <w:r w:rsidRPr="00BE026C">
        <w:rPr>
          <w:sz w:val="22"/>
          <w:szCs w:val="22"/>
        </w:rPr>
        <w:t>6/ Ławka parkowa – 19 szt.</w:t>
      </w:r>
    </w:p>
    <w:p w14:paraId="24D92986" w14:textId="77777777" w:rsidR="004C2466" w:rsidRPr="00BE026C" w:rsidRDefault="004C2466" w:rsidP="004C2466">
      <w:pPr>
        <w:pStyle w:val="Tekstpodstawowy"/>
        <w:spacing w:line="276" w:lineRule="auto"/>
        <w:jc w:val="both"/>
        <w:rPr>
          <w:b/>
          <w:i/>
          <w:sz w:val="22"/>
          <w:szCs w:val="22"/>
        </w:rPr>
      </w:pPr>
      <w:r w:rsidRPr="00BE026C">
        <w:rPr>
          <w:sz w:val="22"/>
          <w:szCs w:val="22"/>
        </w:rPr>
        <w:t xml:space="preserve">7/ Kosze na śmieci – 29 szt. </w:t>
      </w:r>
    </w:p>
    <w:p w14:paraId="3A1AC356" w14:textId="77777777" w:rsidR="004C2466" w:rsidRPr="00BE026C" w:rsidRDefault="004C2466" w:rsidP="004C2466">
      <w:pPr>
        <w:pStyle w:val="Tekstpodstawowy"/>
        <w:spacing w:line="360" w:lineRule="auto"/>
        <w:jc w:val="both"/>
        <w:rPr>
          <w:b/>
          <w:bCs/>
          <w:i/>
          <w:sz w:val="22"/>
          <w:szCs w:val="22"/>
        </w:rPr>
      </w:pPr>
      <w:r w:rsidRPr="00BE026C">
        <w:rPr>
          <w:bCs/>
          <w:sz w:val="22"/>
          <w:szCs w:val="22"/>
        </w:rPr>
        <w:t>3. Wyposażenie znajdujące się na terenie amfiteatru w Mrągowie:</w:t>
      </w:r>
    </w:p>
    <w:p w14:paraId="2FC482ED" w14:textId="77777777" w:rsidR="004C2466" w:rsidRPr="00BE026C" w:rsidRDefault="004C2466" w:rsidP="004C2466">
      <w:pPr>
        <w:pStyle w:val="Tekstpodstawowy"/>
        <w:spacing w:line="276" w:lineRule="auto"/>
        <w:jc w:val="both"/>
        <w:rPr>
          <w:b/>
          <w:i/>
          <w:sz w:val="22"/>
          <w:szCs w:val="22"/>
          <w:u w:val="single"/>
        </w:rPr>
      </w:pPr>
      <w:r w:rsidRPr="00BE026C">
        <w:rPr>
          <w:sz w:val="22"/>
          <w:szCs w:val="22"/>
          <w:u w:val="single"/>
        </w:rPr>
        <w:t>GARDEROBY</w:t>
      </w:r>
    </w:p>
    <w:p w14:paraId="20DF78EB" w14:textId="77777777" w:rsidR="004C2466" w:rsidRPr="00BE026C" w:rsidRDefault="004C2466" w:rsidP="004C2466">
      <w:pPr>
        <w:pStyle w:val="Tekstpodstawowy"/>
        <w:spacing w:line="276" w:lineRule="auto"/>
        <w:jc w:val="both"/>
        <w:rPr>
          <w:b/>
          <w:i/>
          <w:sz w:val="22"/>
          <w:szCs w:val="22"/>
        </w:rPr>
      </w:pPr>
      <w:r w:rsidRPr="00BE026C">
        <w:rPr>
          <w:sz w:val="22"/>
          <w:szCs w:val="22"/>
        </w:rPr>
        <w:t xml:space="preserve">1/ blat – 4 szt. </w:t>
      </w:r>
    </w:p>
    <w:p w14:paraId="382E9967" w14:textId="77777777" w:rsidR="004C2466" w:rsidRPr="00BE026C" w:rsidRDefault="004C2466" w:rsidP="004C2466">
      <w:pPr>
        <w:pStyle w:val="Tekstpodstawowy"/>
        <w:spacing w:line="276" w:lineRule="auto"/>
        <w:jc w:val="both"/>
        <w:rPr>
          <w:b/>
          <w:i/>
          <w:sz w:val="22"/>
          <w:szCs w:val="22"/>
        </w:rPr>
      </w:pPr>
      <w:r w:rsidRPr="00BE026C">
        <w:rPr>
          <w:sz w:val="22"/>
          <w:szCs w:val="22"/>
        </w:rPr>
        <w:t xml:space="preserve">2/ szafy ubraniowe 1 drzwiowe – 4 szt. </w:t>
      </w:r>
    </w:p>
    <w:p w14:paraId="6EBFC993" w14:textId="77777777" w:rsidR="004C2466" w:rsidRPr="00BE026C" w:rsidRDefault="004C2466" w:rsidP="004C2466">
      <w:pPr>
        <w:pStyle w:val="Tekstpodstawowy"/>
        <w:spacing w:line="276" w:lineRule="auto"/>
        <w:jc w:val="both"/>
        <w:rPr>
          <w:b/>
          <w:i/>
          <w:sz w:val="22"/>
          <w:szCs w:val="22"/>
        </w:rPr>
      </w:pPr>
      <w:r w:rsidRPr="00BE026C">
        <w:rPr>
          <w:sz w:val="22"/>
          <w:szCs w:val="22"/>
        </w:rPr>
        <w:t>3/ wieszaki na ubrania z półkami - 6 szt.</w:t>
      </w:r>
    </w:p>
    <w:p w14:paraId="4EA4FF57" w14:textId="77777777" w:rsidR="004C2466" w:rsidRPr="00BE026C" w:rsidRDefault="004C2466" w:rsidP="004C2466">
      <w:pPr>
        <w:pStyle w:val="Tekstpodstawowy"/>
        <w:spacing w:line="276" w:lineRule="auto"/>
        <w:jc w:val="both"/>
        <w:rPr>
          <w:b/>
          <w:i/>
          <w:sz w:val="22"/>
          <w:szCs w:val="22"/>
        </w:rPr>
      </w:pPr>
      <w:r w:rsidRPr="00BE026C">
        <w:rPr>
          <w:sz w:val="22"/>
          <w:szCs w:val="22"/>
        </w:rPr>
        <w:t xml:space="preserve">4/ ławy – 5 szt. </w:t>
      </w:r>
    </w:p>
    <w:p w14:paraId="2AE49F06" w14:textId="77777777" w:rsidR="004C2466" w:rsidRPr="00BE026C" w:rsidRDefault="004C2466" w:rsidP="004C2466">
      <w:pPr>
        <w:pStyle w:val="Tekstpodstawowy"/>
        <w:spacing w:line="276" w:lineRule="auto"/>
        <w:jc w:val="both"/>
        <w:rPr>
          <w:b/>
          <w:i/>
          <w:sz w:val="22"/>
          <w:szCs w:val="22"/>
        </w:rPr>
      </w:pPr>
      <w:r w:rsidRPr="00BE026C">
        <w:rPr>
          <w:sz w:val="22"/>
          <w:szCs w:val="22"/>
        </w:rPr>
        <w:t>5/ foteliki – 8 szt.</w:t>
      </w:r>
    </w:p>
    <w:p w14:paraId="1FB56AAB" w14:textId="77777777" w:rsidR="004C2466" w:rsidRPr="00BE026C" w:rsidRDefault="004C2466" w:rsidP="004C2466">
      <w:pPr>
        <w:pStyle w:val="Tekstpodstawowy"/>
        <w:spacing w:line="276" w:lineRule="auto"/>
        <w:jc w:val="both"/>
        <w:rPr>
          <w:b/>
          <w:i/>
          <w:sz w:val="22"/>
          <w:szCs w:val="22"/>
        </w:rPr>
      </w:pPr>
      <w:r w:rsidRPr="00BE026C">
        <w:rPr>
          <w:sz w:val="22"/>
          <w:szCs w:val="22"/>
        </w:rPr>
        <w:t xml:space="preserve">6/ sofy 3 osobowe z funkcją spania – 2 szt. </w:t>
      </w:r>
    </w:p>
    <w:p w14:paraId="0DC9F286" w14:textId="77777777" w:rsidR="004C2466" w:rsidRPr="00BE026C" w:rsidRDefault="004C2466" w:rsidP="004C2466">
      <w:pPr>
        <w:pStyle w:val="Tekstpodstawowy"/>
        <w:spacing w:line="276" w:lineRule="auto"/>
        <w:jc w:val="both"/>
        <w:rPr>
          <w:b/>
          <w:i/>
          <w:sz w:val="22"/>
          <w:szCs w:val="22"/>
        </w:rPr>
      </w:pPr>
      <w:r w:rsidRPr="00BE026C">
        <w:rPr>
          <w:sz w:val="22"/>
          <w:szCs w:val="22"/>
        </w:rPr>
        <w:t>7/ fotele - 4 szt.</w:t>
      </w:r>
    </w:p>
    <w:p w14:paraId="1769AE56" w14:textId="77777777" w:rsidR="004C2466" w:rsidRPr="00BE026C" w:rsidRDefault="004C2466" w:rsidP="004C2466">
      <w:pPr>
        <w:pStyle w:val="Tekstpodstawowy"/>
        <w:spacing w:line="276" w:lineRule="auto"/>
        <w:jc w:val="both"/>
        <w:rPr>
          <w:b/>
          <w:i/>
          <w:sz w:val="22"/>
          <w:szCs w:val="22"/>
        </w:rPr>
      </w:pPr>
      <w:r w:rsidRPr="00BE026C">
        <w:rPr>
          <w:sz w:val="22"/>
          <w:szCs w:val="22"/>
        </w:rPr>
        <w:t>8/ lustra łazienkowe – 4 szt.</w:t>
      </w:r>
    </w:p>
    <w:p w14:paraId="4C51E0CC" w14:textId="77777777" w:rsidR="004C2466" w:rsidRPr="00BE026C" w:rsidRDefault="004C2466" w:rsidP="004C2466">
      <w:pPr>
        <w:pStyle w:val="Tekstpodstawowy"/>
        <w:spacing w:line="276" w:lineRule="auto"/>
        <w:ind w:left="644" w:hanging="615"/>
        <w:jc w:val="both"/>
        <w:rPr>
          <w:b/>
          <w:i/>
          <w:sz w:val="22"/>
          <w:szCs w:val="22"/>
        </w:rPr>
      </w:pPr>
      <w:r w:rsidRPr="00BE026C">
        <w:rPr>
          <w:sz w:val="22"/>
          <w:szCs w:val="22"/>
        </w:rPr>
        <w:t>9/ lustra pokojowe w ramie – 2 szt.</w:t>
      </w:r>
    </w:p>
    <w:p w14:paraId="7C29DDDA" w14:textId="77777777" w:rsidR="004C2466" w:rsidRPr="00BE026C" w:rsidRDefault="004C2466" w:rsidP="004C2466">
      <w:pPr>
        <w:pStyle w:val="Tekstpodstawowy"/>
        <w:spacing w:line="276" w:lineRule="auto"/>
        <w:ind w:left="644" w:hanging="660"/>
        <w:jc w:val="both"/>
        <w:rPr>
          <w:b/>
          <w:i/>
          <w:sz w:val="22"/>
          <w:szCs w:val="22"/>
        </w:rPr>
      </w:pPr>
      <w:r w:rsidRPr="00BE026C">
        <w:rPr>
          <w:sz w:val="22"/>
          <w:szCs w:val="22"/>
        </w:rPr>
        <w:t>10/ krzesła ogrodowe - 4 szt.</w:t>
      </w:r>
    </w:p>
    <w:p w14:paraId="6D30FC0A" w14:textId="77777777" w:rsidR="004C2466" w:rsidRPr="00BE026C" w:rsidRDefault="004C2466" w:rsidP="004C2466">
      <w:pPr>
        <w:pStyle w:val="Tekstpodstawowy"/>
        <w:spacing w:line="276" w:lineRule="auto"/>
        <w:jc w:val="both"/>
        <w:rPr>
          <w:b/>
          <w:i/>
          <w:sz w:val="22"/>
          <w:szCs w:val="22"/>
        </w:rPr>
      </w:pPr>
      <w:r w:rsidRPr="00BE026C">
        <w:rPr>
          <w:sz w:val="22"/>
          <w:szCs w:val="22"/>
        </w:rPr>
        <w:t>11/ stojaki ekspozycyjne – 4 szt.</w:t>
      </w:r>
    </w:p>
    <w:p w14:paraId="0B41F19D" w14:textId="77777777" w:rsidR="004C2466" w:rsidRPr="00BE026C" w:rsidRDefault="004C2466" w:rsidP="004C2466">
      <w:pPr>
        <w:pStyle w:val="Tekstpodstawowy"/>
        <w:spacing w:line="276" w:lineRule="auto"/>
        <w:jc w:val="both"/>
        <w:rPr>
          <w:b/>
          <w:i/>
          <w:sz w:val="22"/>
          <w:szCs w:val="22"/>
          <w:u w:val="single"/>
        </w:rPr>
      </w:pPr>
      <w:r w:rsidRPr="00BE026C">
        <w:rPr>
          <w:sz w:val="22"/>
          <w:szCs w:val="22"/>
          <w:u w:val="single"/>
        </w:rPr>
        <w:lastRenderedPageBreak/>
        <w:t>ŁAZIENKI</w:t>
      </w:r>
    </w:p>
    <w:p w14:paraId="7BDECFC0" w14:textId="77777777" w:rsidR="004C2466" w:rsidRPr="00BE026C" w:rsidRDefault="004C2466" w:rsidP="004C2466">
      <w:pPr>
        <w:pStyle w:val="Tekstpodstawowy"/>
        <w:spacing w:line="276" w:lineRule="auto"/>
        <w:jc w:val="both"/>
        <w:rPr>
          <w:b/>
          <w:i/>
          <w:sz w:val="22"/>
          <w:szCs w:val="22"/>
        </w:rPr>
      </w:pPr>
      <w:r w:rsidRPr="00BE026C">
        <w:rPr>
          <w:sz w:val="22"/>
          <w:szCs w:val="22"/>
        </w:rPr>
        <w:t>1/ półka pod lustro łazienkowe szkło mat 49 cm – 1 szt.</w:t>
      </w:r>
    </w:p>
    <w:p w14:paraId="2DD4F00A" w14:textId="77777777" w:rsidR="004C2466" w:rsidRPr="00BE026C" w:rsidRDefault="004C2466" w:rsidP="004C2466">
      <w:pPr>
        <w:pStyle w:val="Tekstpodstawowy"/>
        <w:spacing w:line="276" w:lineRule="auto"/>
        <w:ind w:hanging="15"/>
        <w:jc w:val="both"/>
        <w:rPr>
          <w:b/>
          <w:i/>
          <w:sz w:val="22"/>
          <w:szCs w:val="22"/>
        </w:rPr>
      </w:pPr>
      <w:r w:rsidRPr="00BE026C">
        <w:rPr>
          <w:sz w:val="22"/>
          <w:szCs w:val="22"/>
        </w:rPr>
        <w:t>2/ półka pod lustro łazienkowe szkło mat 60 cm – 1 szt.</w:t>
      </w:r>
    </w:p>
    <w:p w14:paraId="5D0969B3" w14:textId="77777777" w:rsidR="004C2466" w:rsidRPr="00BE026C" w:rsidRDefault="004C2466" w:rsidP="004C2466">
      <w:pPr>
        <w:pStyle w:val="Tekstpodstawowy"/>
        <w:spacing w:line="276" w:lineRule="auto"/>
        <w:ind w:hanging="15"/>
        <w:jc w:val="both"/>
        <w:rPr>
          <w:b/>
          <w:i/>
          <w:sz w:val="22"/>
          <w:szCs w:val="22"/>
        </w:rPr>
      </w:pPr>
      <w:r w:rsidRPr="00BE026C">
        <w:rPr>
          <w:sz w:val="22"/>
          <w:szCs w:val="22"/>
        </w:rPr>
        <w:t>3/ półka pod lustro łazienkowe szkło mat 66 cm – 2 szt.</w:t>
      </w:r>
    </w:p>
    <w:p w14:paraId="4D28EF76" w14:textId="77777777" w:rsidR="004C2466" w:rsidRPr="00BE026C" w:rsidRDefault="004C2466" w:rsidP="004C2466">
      <w:pPr>
        <w:pStyle w:val="Tekstpodstawowy"/>
        <w:spacing w:line="276" w:lineRule="auto"/>
        <w:ind w:firstLine="15"/>
        <w:jc w:val="both"/>
        <w:rPr>
          <w:b/>
          <w:i/>
          <w:sz w:val="22"/>
          <w:szCs w:val="22"/>
        </w:rPr>
      </w:pPr>
      <w:r w:rsidRPr="00BE026C">
        <w:rPr>
          <w:sz w:val="22"/>
          <w:szCs w:val="22"/>
        </w:rPr>
        <w:t xml:space="preserve">4/ szczotka </w:t>
      </w:r>
      <w:proofErr w:type="spellStart"/>
      <w:r w:rsidRPr="00BE026C">
        <w:rPr>
          <w:sz w:val="22"/>
          <w:szCs w:val="22"/>
        </w:rPr>
        <w:t>wc</w:t>
      </w:r>
      <w:proofErr w:type="spellEnd"/>
      <w:r w:rsidRPr="00BE026C">
        <w:rPr>
          <w:sz w:val="22"/>
          <w:szCs w:val="22"/>
        </w:rPr>
        <w:t xml:space="preserve"> </w:t>
      </w:r>
      <w:proofErr w:type="spellStart"/>
      <w:r w:rsidRPr="00BE026C">
        <w:rPr>
          <w:sz w:val="22"/>
          <w:szCs w:val="22"/>
        </w:rPr>
        <w:t>wkł</w:t>
      </w:r>
      <w:proofErr w:type="spellEnd"/>
      <w:r w:rsidRPr="00BE026C">
        <w:rPr>
          <w:sz w:val="22"/>
          <w:szCs w:val="22"/>
        </w:rPr>
        <w:t xml:space="preserve"> szklany mat okrągła – 4 szt.</w:t>
      </w:r>
    </w:p>
    <w:p w14:paraId="3677703D" w14:textId="77777777" w:rsidR="004C2466" w:rsidRPr="00BE026C" w:rsidRDefault="004C2466" w:rsidP="004C2466">
      <w:pPr>
        <w:pStyle w:val="Tekstpodstawowy"/>
        <w:spacing w:line="276" w:lineRule="auto"/>
        <w:ind w:firstLine="15"/>
        <w:jc w:val="both"/>
        <w:rPr>
          <w:b/>
          <w:i/>
          <w:sz w:val="22"/>
          <w:szCs w:val="22"/>
        </w:rPr>
      </w:pPr>
      <w:r w:rsidRPr="00BE026C">
        <w:rPr>
          <w:sz w:val="22"/>
          <w:szCs w:val="22"/>
        </w:rPr>
        <w:t>5/ dozownik do mydła w płynie (kształt prostokątny) – 4 szt.</w:t>
      </w:r>
    </w:p>
    <w:p w14:paraId="1F199CFE" w14:textId="77777777" w:rsidR="004C2466" w:rsidRPr="00BE026C" w:rsidRDefault="004C2466" w:rsidP="004C2466">
      <w:pPr>
        <w:pStyle w:val="Tekstpodstawowy"/>
        <w:spacing w:line="276" w:lineRule="auto"/>
        <w:ind w:left="720" w:hanging="705"/>
        <w:jc w:val="both"/>
        <w:rPr>
          <w:b/>
          <w:i/>
          <w:sz w:val="22"/>
          <w:szCs w:val="22"/>
        </w:rPr>
      </w:pPr>
      <w:r w:rsidRPr="00BE026C">
        <w:rPr>
          <w:sz w:val="22"/>
          <w:szCs w:val="22"/>
        </w:rPr>
        <w:t xml:space="preserve">6/ wieszak kąpielowy dwuramienny – 4 szt. </w:t>
      </w:r>
    </w:p>
    <w:p w14:paraId="34A88508" w14:textId="77777777" w:rsidR="004C2466" w:rsidRPr="00BE026C" w:rsidRDefault="004C2466" w:rsidP="004C2466">
      <w:pPr>
        <w:pStyle w:val="Tekstpodstawowy"/>
        <w:spacing w:line="276" w:lineRule="auto"/>
        <w:ind w:left="720" w:hanging="735"/>
        <w:jc w:val="both"/>
        <w:rPr>
          <w:b/>
          <w:i/>
          <w:sz w:val="22"/>
          <w:szCs w:val="22"/>
        </w:rPr>
      </w:pPr>
      <w:r w:rsidRPr="00BE026C">
        <w:rPr>
          <w:sz w:val="22"/>
          <w:szCs w:val="22"/>
        </w:rPr>
        <w:t>7/ wieszaczek podwójny – 8 szt.</w:t>
      </w:r>
    </w:p>
    <w:p w14:paraId="400445B2" w14:textId="77777777" w:rsidR="004C2466" w:rsidRPr="00BE026C" w:rsidRDefault="004C2466" w:rsidP="004C2466">
      <w:pPr>
        <w:pStyle w:val="Tekstpodstawowy"/>
        <w:spacing w:line="276" w:lineRule="auto"/>
        <w:ind w:left="720" w:hanging="720"/>
        <w:jc w:val="both"/>
        <w:rPr>
          <w:b/>
          <w:i/>
          <w:sz w:val="22"/>
          <w:szCs w:val="22"/>
        </w:rPr>
      </w:pPr>
      <w:r w:rsidRPr="00BE026C">
        <w:rPr>
          <w:sz w:val="22"/>
          <w:szCs w:val="22"/>
        </w:rPr>
        <w:t xml:space="preserve">8/ uchwyty </w:t>
      </w:r>
      <w:proofErr w:type="spellStart"/>
      <w:r w:rsidRPr="00BE026C">
        <w:rPr>
          <w:sz w:val="22"/>
          <w:szCs w:val="22"/>
        </w:rPr>
        <w:t>wc</w:t>
      </w:r>
      <w:proofErr w:type="spellEnd"/>
      <w:r w:rsidRPr="00BE026C">
        <w:rPr>
          <w:sz w:val="22"/>
          <w:szCs w:val="22"/>
        </w:rPr>
        <w:t xml:space="preserve"> z klapką – 4 szt. </w:t>
      </w:r>
    </w:p>
    <w:p w14:paraId="7EF28392" w14:textId="77777777" w:rsidR="004C2466" w:rsidRPr="00BE026C" w:rsidRDefault="004C2466" w:rsidP="004C2466">
      <w:pPr>
        <w:pStyle w:val="Tekstpodstawowy"/>
        <w:spacing w:line="276" w:lineRule="auto"/>
        <w:ind w:hanging="15"/>
        <w:jc w:val="both"/>
        <w:rPr>
          <w:b/>
          <w:i/>
          <w:sz w:val="22"/>
          <w:szCs w:val="22"/>
        </w:rPr>
      </w:pPr>
      <w:r w:rsidRPr="00BE026C">
        <w:rPr>
          <w:sz w:val="22"/>
          <w:szCs w:val="22"/>
        </w:rPr>
        <w:t xml:space="preserve">9/ półka narożna prysznicowa na przybory toaletowe – 4 szt. </w:t>
      </w:r>
    </w:p>
    <w:p w14:paraId="38AE63F0" w14:textId="77777777" w:rsidR="004C2466" w:rsidRPr="00BE026C" w:rsidRDefault="004C2466" w:rsidP="004C2466">
      <w:pPr>
        <w:pStyle w:val="Tekstpodstawowy"/>
        <w:spacing w:line="276" w:lineRule="auto"/>
        <w:jc w:val="both"/>
        <w:rPr>
          <w:b/>
          <w:i/>
          <w:sz w:val="22"/>
          <w:szCs w:val="22"/>
        </w:rPr>
      </w:pPr>
      <w:r w:rsidRPr="00BE026C">
        <w:rPr>
          <w:sz w:val="22"/>
          <w:szCs w:val="22"/>
        </w:rPr>
        <w:t>10/ kosz12 l. – 4 szt.</w:t>
      </w:r>
    </w:p>
    <w:p w14:paraId="153CB73F" w14:textId="77777777" w:rsidR="004C2466" w:rsidRPr="00BE026C" w:rsidRDefault="004C2466" w:rsidP="004C2466">
      <w:pPr>
        <w:pStyle w:val="Tekstpodstawowy"/>
        <w:spacing w:line="276" w:lineRule="auto"/>
        <w:ind w:hanging="15"/>
        <w:jc w:val="both"/>
        <w:rPr>
          <w:b/>
          <w:i/>
          <w:sz w:val="22"/>
          <w:szCs w:val="22"/>
        </w:rPr>
      </w:pPr>
      <w:r w:rsidRPr="00BE026C">
        <w:rPr>
          <w:sz w:val="22"/>
          <w:szCs w:val="22"/>
        </w:rPr>
        <w:t xml:space="preserve">11/ podajnik na ręczniki papierowe (stal)– 4 szt. </w:t>
      </w:r>
    </w:p>
    <w:p w14:paraId="554EA32F" w14:textId="77777777" w:rsidR="004C2466" w:rsidRPr="00BE026C" w:rsidRDefault="004C2466" w:rsidP="004C2466">
      <w:pPr>
        <w:pStyle w:val="Tekstpodstawowy"/>
        <w:spacing w:line="276" w:lineRule="auto"/>
        <w:jc w:val="both"/>
        <w:rPr>
          <w:b/>
          <w:i/>
          <w:sz w:val="22"/>
          <w:szCs w:val="22"/>
        </w:rPr>
      </w:pPr>
      <w:r w:rsidRPr="00BE026C">
        <w:rPr>
          <w:sz w:val="22"/>
          <w:szCs w:val="22"/>
        </w:rPr>
        <w:t xml:space="preserve">12/ kosz na śmieci 15 l – 19 szt. </w:t>
      </w:r>
    </w:p>
    <w:p w14:paraId="44D71DDD" w14:textId="77777777" w:rsidR="004C2466" w:rsidRPr="00BE026C" w:rsidRDefault="004C2466" w:rsidP="004C2466">
      <w:pPr>
        <w:pStyle w:val="Tekstpodstawowy"/>
        <w:spacing w:line="276" w:lineRule="auto"/>
        <w:jc w:val="both"/>
        <w:rPr>
          <w:b/>
          <w:i/>
          <w:sz w:val="22"/>
          <w:szCs w:val="22"/>
        </w:rPr>
      </w:pPr>
      <w:r w:rsidRPr="00BE026C">
        <w:rPr>
          <w:sz w:val="22"/>
          <w:szCs w:val="22"/>
        </w:rPr>
        <w:t xml:space="preserve">13/ uchwyt </w:t>
      </w:r>
      <w:proofErr w:type="spellStart"/>
      <w:r w:rsidRPr="00BE026C">
        <w:rPr>
          <w:sz w:val="22"/>
          <w:szCs w:val="22"/>
        </w:rPr>
        <w:t>wc</w:t>
      </w:r>
      <w:proofErr w:type="spellEnd"/>
      <w:r w:rsidRPr="00BE026C">
        <w:rPr>
          <w:sz w:val="22"/>
          <w:szCs w:val="22"/>
        </w:rPr>
        <w:t xml:space="preserve"> do papieru toaletowego – 19 szt.</w:t>
      </w:r>
    </w:p>
    <w:p w14:paraId="0BA16E52" w14:textId="77777777" w:rsidR="004C2466" w:rsidRPr="00BE026C" w:rsidRDefault="004C2466" w:rsidP="004C2466">
      <w:pPr>
        <w:pStyle w:val="Tekstpodstawowy"/>
        <w:spacing w:line="276" w:lineRule="auto"/>
        <w:ind w:hanging="360"/>
        <w:jc w:val="both"/>
        <w:rPr>
          <w:b/>
          <w:i/>
          <w:sz w:val="22"/>
          <w:szCs w:val="22"/>
        </w:rPr>
      </w:pPr>
      <w:r w:rsidRPr="00BE026C">
        <w:rPr>
          <w:sz w:val="22"/>
          <w:szCs w:val="22"/>
        </w:rPr>
        <w:t xml:space="preserve">     14/ szczotka </w:t>
      </w:r>
      <w:proofErr w:type="spellStart"/>
      <w:r w:rsidRPr="00BE026C">
        <w:rPr>
          <w:sz w:val="22"/>
          <w:szCs w:val="22"/>
        </w:rPr>
        <w:t>wc</w:t>
      </w:r>
      <w:proofErr w:type="spellEnd"/>
      <w:r w:rsidRPr="00BE026C">
        <w:rPr>
          <w:sz w:val="22"/>
          <w:szCs w:val="22"/>
        </w:rPr>
        <w:t xml:space="preserve"> z pojemnikiem plastikowa – 19 szt.</w:t>
      </w:r>
    </w:p>
    <w:p w14:paraId="4B11FAC2" w14:textId="77777777" w:rsidR="004C2466" w:rsidRPr="00BE026C" w:rsidRDefault="004C2466" w:rsidP="004C2466">
      <w:pPr>
        <w:pStyle w:val="Tekstpodstawowy"/>
        <w:spacing w:line="276" w:lineRule="auto"/>
        <w:ind w:firstLine="15"/>
        <w:jc w:val="both"/>
        <w:rPr>
          <w:b/>
          <w:i/>
          <w:sz w:val="22"/>
          <w:szCs w:val="22"/>
        </w:rPr>
      </w:pPr>
      <w:r w:rsidRPr="00BE026C">
        <w:rPr>
          <w:sz w:val="22"/>
          <w:szCs w:val="22"/>
        </w:rPr>
        <w:t xml:space="preserve">15/ podajnik na ręczniki papierowe (biały)– 10 szt. </w:t>
      </w:r>
    </w:p>
    <w:p w14:paraId="0BCDBC72" w14:textId="77777777" w:rsidR="004C2466" w:rsidRPr="00BE026C" w:rsidRDefault="004C2466" w:rsidP="004C2466">
      <w:pPr>
        <w:pStyle w:val="Tekstpodstawowy"/>
        <w:spacing w:line="276" w:lineRule="auto"/>
        <w:ind w:firstLine="15"/>
        <w:jc w:val="both"/>
        <w:rPr>
          <w:b/>
          <w:i/>
          <w:sz w:val="22"/>
          <w:szCs w:val="22"/>
        </w:rPr>
      </w:pPr>
      <w:r w:rsidRPr="00BE026C">
        <w:rPr>
          <w:sz w:val="22"/>
          <w:szCs w:val="22"/>
        </w:rPr>
        <w:t>16/ dozownik do mydła w płynie (kształt owalny)– 22 szt.</w:t>
      </w:r>
    </w:p>
    <w:p w14:paraId="6EC31E54" w14:textId="77777777" w:rsidR="004C2466" w:rsidRPr="00BE026C" w:rsidRDefault="004C2466" w:rsidP="004C2466">
      <w:pPr>
        <w:pStyle w:val="Tekstpodstawowy"/>
        <w:spacing w:line="276" w:lineRule="auto"/>
        <w:jc w:val="both"/>
        <w:rPr>
          <w:b/>
          <w:i/>
          <w:sz w:val="22"/>
          <w:szCs w:val="22"/>
        </w:rPr>
      </w:pPr>
      <w:r w:rsidRPr="00BE026C">
        <w:rPr>
          <w:sz w:val="22"/>
          <w:szCs w:val="22"/>
        </w:rPr>
        <w:t xml:space="preserve">17/ suszarka do rąk automatyczna – 4 szt. </w:t>
      </w:r>
    </w:p>
    <w:p w14:paraId="4E6F7034" w14:textId="77777777" w:rsidR="004C2466" w:rsidRPr="00BE026C" w:rsidRDefault="004C2466" w:rsidP="004C2466">
      <w:pPr>
        <w:pStyle w:val="Tekstpodstawowy"/>
        <w:spacing w:line="276" w:lineRule="auto"/>
        <w:jc w:val="both"/>
        <w:rPr>
          <w:b/>
          <w:bCs/>
          <w:i/>
          <w:sz w:val="22"/>
          <w:szCs w:val="22"/>
        </w:rPr>
      </w:pPr>
      <w:r w:rsidRPr="00BE026C">
        <w:rPr>
          <w:bCs/>
          <w:sz w:val="22"/>
          <w:szCs w:val="22"/>
        </w:rPr>
        <w:t>4. Oprawy i moce źródeł oświetlenia zewnętrznego w amfiteatrze w Mrągowie</w:t>
      </w:r>
    </w:p>
    <w:p w14:paraId="2430661D" w14:textId="77777777" w:rsidR="004C2466" w:rsidRPr="00BE026C" w:rsidRDefault="004C2466" w:rsidP="004C2466">
      <w:pPr>
        <w:pStyle w:val="Tekstpodstawowy"/>
        <w:spacing w:line="276" w:lineRule="auto"/>
        <w:jc w:val="both"/>
        <w:rPr>
          <w:b/>
          <w:i/>
          <w:sz w:val="22"/>
          <w:szCs w:val="22"/>
        </w:rPr>
      </w:pPr>
      <w:r w:rsidRPr="00BE026C">
        <w:rPr>
          <w:sz w:val="22"/>
          <w:szCs w:val="22"/>
        </w:rPr>
        <w:t>1/ Oprawa parkowa LATERNE 1x 100 W na słupach o wysokości 4 m – 47 szt.</w:t>
      </w:r>
    </w:p>
    <w:p w14:paraId="6FCA3D99" w14:textId="77777777" w:rsidR="004C2466" w:rsidRPr="00BE026C" w:rsidRDefault="004C2466" w:rsidP="004C2466">
      <w:pPr>
        <w:pStyle w:val="Tekstpodstawowy"/>
        <w:spacing w:line="276" w:lineRule="auto"/>
        <w:jc w:val="both"/>
        <w:rPr>
          <w:b/>
          <w:i/>
          <w:sz w:val="22"/>
          <w:szCs w:val="22"/>
        </w:rPr>
      </w:pPr>
      <w:r w:rsidRPr="00BE026C">
        <w:rPr>
          <w:sz w:val="22"/>
          <w:szCs w:val="22"/>
        </w:rPr>
        <w:t>2/ Oprawa wbudowana w ziemię CR286, źródło światła 35 W – 62 szt.</w:t>
      </w:r>
    </w:p>
    <w:p w14:paraId="3CAA1955" w14:textId="77777777" w:rsidR="004C2466" w:rsidRPr="00BE026C" w:rsidRDefault="004C2466" w:rsidP="004C2466">
      <w:pPr>
        <w:pStyle w:val="Tekstpodstawowy"/>
        <w:spacing w:line="276" w:lineRule="auto"/>
        <w:jc w:val="both"/>
        <w:rPr>
          <w:b/>
          <w:i/>
          <w:sz w:val="22"/>
          <w:szCs w:val="22"/>
        </w:rPr>
      </w:pPr>
      <w:r w:rsidRPr="00BE026C">
        <w:rPr>
          <w:sz w:val="22"/>
          <w:szCs w:val="22"/>
        </w:rPr>
        <w:t>3/ Oprawa słupek ECO 120 ze źródłem światła 26 W – 64 szt.</w:t>
      </w:r>
    </w:p>
    <w:p w14:paraId="649AAA5E" w14:textId="77777777" w:rsidR="004C2466" w:rsidRPr="00BE026C" w:rsidRDefault="004C2466" w:rsidP="004C2466">
      <w:pPr>
        <w:pStyle w:val="Tekstpodstawowy"/>
        <w:spacing w:line="276" w:lineRule="auto"/>
        <w:jc w:val="both"/>
        <w:rPr>
          <w:b/>
          <w:i/>
          <w:sz w:val="22"/>
          <w:szCs w:val="22"/>
        </w:rPr>
      </w:pPr>
      <w:r w:rsidRPr="00BE026C">
        <w:rPr>
          <w:sz w:val="22"/>
          <w:szCs w:val="22"/>
        </w:rPr>
        <w:t>4/ Oprawa murkowa SIMICE ze źródłem światła 26 W – 16 szt.</w:t>
      </w:r>
    </w:p>
    <w:p w14:paraId="1C86C5D9" w14:textId="77777777" w:rsidR="004C2466" w:rsidRPr="00BE026C" w:rsidRDefault="004C2466" w:rsidP="004C2466">
      <w:pPr>
        <w:pStyle w:val="Tekstpodstawowy"/>
        <w:spacing w:line="276" w:lineRule="auto"/>
        <w:jc w:val="both"/>
        <w:rPr>
          <w:b/>
          <w:i/>
          <w:sz w:val="22"/>
          <w:szCs w:val="22"/>
        </w:rPr>
      </w:pPr>
      <w:r w:rsidRPr="00BE026C">
        <w:rPr>
          <w:sz w:val="22"/>
          <w:szCs w:val="22"/>
        </w:rPr>
        <w:t xml:space="preserve">5/ Oprawa na murki Fred </w:t>
      </w:r>
      <w:proofErr w:type="spellStart"/>
      <w:r w:rsidRPr="00BE026C">
        <w:rPr>
          <w:sz w:val="22"/>
          <w:szCs w:val="22"/>
        </w:rPr>
        <w:t>Very</w:t>
      </w:r>
      <w:proofErr w:type="spellEnd"/>
      <w:r w:rsidRPr="00BE026C">
        <w:rPr>
          <w:sz w:val="22"/>
          <w:szCs w:val="22"/>
        </w:rPr>
        <w:t xml:space="preserve"> ze źródłem światła 10 W – 13 szt.</w:t>
      </w:r>
    </w:p>
    <w:p w14:paraId="7960C64F" w14:textId="77777777" w:rsidR="004C2466" w:rsidRPr="00BE026C" w:rsidRDefault="004C2466" w:rsidP="004C2466">
      <w:pPr>
        <w:pStyle w:val="Tekstpodstawowy"/>
        <w:spacing w:line="276" w:lineRule="auto"/>
        <w:jc w:val="both"/>
        <w:rPr>
          <w:b/>
          <w:i/>
          <w:sz w:val="22"/>
          <w:szCs w:val="22"/>
        </w:rPr>
      </w:pPr>
      <w:r w:rsidRPr="00BE026C">
        <w:rPr>
          <w:sz w:val="22"/>
          <w:szCs w:val="22"/>
        </w:rPr>
        <w:t xml:space="preserve">6/ Oprawa elewacyjna </w:t>
      </w:r>
      <w:proofErr w:type="spellStart"/>
      <w:r w:rsidRPr="00BE026C">
        <w:rPr>
          <w:sz w:val="22"/>
          <w:szCs w:val="22"/>
        </w:rPr>
        <w:t>Ligman</w:t>
      </w:r>
      <w:proofErr w:type="spellEnd"/>
      <w:r w:rsidRPr="00BE026C">
        <w:rPr>
          <w:sz w:val="22"/>
          <w:szCs w:val="22"/>
        </w:rPr>
        <w:t xml:space="preserve"> </w:t>
      </w:r>
      <w:proofErr w:type="spellStart"/>
      <w:r w:rsidRPr="00BE026C">
        <w:rPr>
          <w:sz w:val="22"/>
          <w:szCs w:val="22"/>
        </w:rPr>
        <w:t>gino</w:t>
      </w:r>
      <w:proofErr w:type="spellEnd"/>
      <w:r w:rsidRPr="00BE026C">
        <w:rPr>
          <w:sz w:val="22"/>
          <w:szCs w:val="22"/>
        </w:rPr>
        <w:t xml:space="preserve"> 3 ze źródłem światła 2x13 W – 3 szt.</w:t>
      </w:r>
    </w:p>
    <w:p w14:paraId="10A4B28C" w14:textId="77777777" w:rsidR="004C2466" w:rsidRPr="00BE026C" w:rsidRDefault="004C2466" w:rsidP="004C2466">
      <w:pPr>
        <w:pStyle w:val="Tekstpodstawowy"/>
        <w:spacing w:line="276" w:lineRule="auto"/>
        <w:jc w:val="both"/>
        <w:rPr>
          <w:b/>
          <w:i/>
          <w:sz w:val="22"/>
          <w:szCs w:val="22"/>
        </w:rPr>
      </w:pPr>
      <w:r w:rsidRPr="00BE026C">
        <w:rPr>
          <w:sz w:val="22"/>
          <w:szCs w:val="22"/>
        </w:rPr>
        <w:t xml:space="preserve">7/ Oprawa elewacyjna </w:t>
      </w:r>
      <w:proofErr w:type="spellStart"/>
      <w:r w:rsidRPr="00BE026C">
        <w:rPr>
          <w:sz w:val="22"/>
          <w:szCs w:val="22"/>
        </w:rPr>
        <w:t>Ligman</w:t>
      </w:r>
      <w:proofErr w:type="spellEnd"/>
      <w:r w:rsidRPr="00BE026C">
        <w:rPr>
          <w:sz w:val="22"/>
          <w:szCs w:val="22"/>
        </w:rPr>
        <w:t xml:space="preserve"> </w:t>
      </w:r>
      <w:proofErr w:type="spellStart"/>
      <w:r w:rsidRPr="00BE026C">
        <w:rPr>
          <w:sz w:val="22"/>
          <w:szCs w:val="22"/>
        </w:rPr>
        <w:t>gino</w:t>
      </w:r>
      <w:proofErr w:type="spellEnd"/>
      <w:r w:rsidRPr="00BE026C">
        <w:rPr>
          <w:sz w:val="22"/>
          <w:szCs w:val="22"/>
        </w:rPr>
        <w:t xml:space="preserve"> 4 ze źródłem światła 13 W – 11 szt.</w:t>
      </w:r>
    </w:p>
    <w:p w14:paraId="1962636D" w14:textId="77777777" w:rsidR="004C2466" w:rsidRDefault="004C2466" w:rsidP="004C2466">
      <w:pPr>
        <w:pStyle w:val="Tekstpodstawowy"/>
        <w:spacing w:line="276" w:lineRule="auto"/>
        <w:jc w:val="both"/>
        <w:rPr>
          <w:b/>
          <w:i/>
          <w:sz w:val="22"/>
          <w:szCs w:val="22"/>
        </w:rPr>
      </w:pPr>
      <w:r w:rsidRPr="00BE026C">
        <w:rPr>
          <w:sz w:val="22"/>
          <w:szCs w:val="22"/>
        </w:rPr>
        <w:t>8/ Oprawa SICOMPACT R1 MINI ze źródłem światła 150 W – 7 szt.</w:t>
      </w:r>
    </w:p>
    <w:p w14:paraId="6E8D19C5" w14:textId="77777777" w:rsidR="004C2466" w:rsidRDefault="004C2466" w:rsidP="004C2466">
      <w:pPr>
        <w:pStyle w:val="Tekstpodstawowy"/>
        <w:spacing w:line="360" w:lineRule="auto"/>
        <w:jc w:val="both"/>
        <w:rPr>
          <w:b/>
          <w:i/>
          <w:sz w:val="22"/>
          <w:szCs w:val="22"/>
        </w:rPr>
      </w:pPr>
    </w:p>
    <w:p w14:paraId="36229E37" w14:textId="77777777" w:rsidR="004C2466" w:rsidRPr="003959C8" w:rsidRDefault="004C2466" w:rsidP="004C2466">
      <w:pPr>
        <w:spacing w:line="276" w:lineRule="auto"/>
        <w:jc w:val="right"/>
        <w:rPr>
          <w:rFonts w:eastAsia="Calibri"/>
          <w:b/>
          <w:bCs/>
          <w:spacing w:val="-2"/>
        </w:rPr>
      </w:pPr>
    </w:p>
    <w:p w14:paraId="27ED30B2" w14:textId="77777777" w:rsidR="00274BBD" w:rsidRDefault="00274BBD" w:rsidP="00274BBD"/>
    <w:sectPr w:rsidR="00274BBD" w:rsidSect="004C2466">
      <w:headerReference w:type="even" r:id="rId10"/>
      <w:headerReference w:type="default" r:id="rId11"/>
      <w:footerReference w:type="even" r:id="rId12"/>
      <w:footerReference w:type="default" r:id="rId13"/>
      <w:headerReference w:type="first" r:id="rId14"/>
      <w:footerReference w:type="first" r:id="rId15"/>
      <w:pgSz w:w="11906" w:h="16838" w:code="9"/>
      <w:pgMar w:top="1135"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F47D7" w14:textId="77777777" w:rsidR="00F4037E" w:rsidRDefault="00F4037E">
      <w:r>
        <w:separator/>
      </w:r>
    </w:p>
  </w:endnote>
  <w:endnote w:type="continuationSeparator" w:id="0">
    <w:p w14:paraId="2B0AD31B" w14:textId="77777777" w:rsidR="00F4037E" w:rsidRDefault="00F4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eomanist Regular">
    <w:altName w:val="Calibri"/>
    <w:panose1 w:val="00000000000000000000"/>
    <w:charset w:val="00"/>
    <w:family w:val="modern"/>
    <w:notTrueType/>
    <w:pitch w:val="variable"/>
    <w:sig w:usb0="00000001" w:usb1="1000004A" w:usb2="00000000" w:usb3="00000000" w:csb0="00000193" w:csb1="00000000"/>
  </w:font>
  <w:font w:name="Geomanist Book">
    <w:altName w:val="Corbel"/>
    <w:panose1 w:val="00000000000000000000"/>
    <w:charset w:val="00"/>
    <w:family w:val="modern"/>
    <w:notTrueType/>
    <w:pitch w:val="variable"/>
    <w:sig w:usb0="00000001" w:usb1="1000004A" w:usb2="00000000" w:usb3="00000000" w:csb0="000001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7D22" w14:textId="77777777" w:rsidR="004C2466" w:rsidRDefault="004C24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357710"/>
      <w:docPartObj>
        <w:docPartGallery w:val="Page Numbers (Bottom of Page)"/>
        <w:docPartUnique/>
      </w:docPartObj>
    </w:sdtPr>
    <w:sdtEndPr/>
    <w:sdtContent>
      <w:sdt>
        <w:sdtPr>
          <w:id w:val="-1769616900"/>
          <w:docPartObj>
            <w:docPartGallery w:val="Page Numbers (Top of Page)"/>
            <w:docPartUnique/>
          </w:docPartObj>
        </w:sdtPr>
        <w:sdtEndPr/>
        <w:sdtContent>
          <w:p w14:paraId="58A60DC2" w14:textId="7F0D2DD2" w:rsidR="004C2466" w:rsidRDefault="004C2466" w:rsidP="004C2466">
            <w:pPr>
              <w:jc w:val="center"/>
              <w:rPr>
                <w:rFonts w:ascii="Arial" w:hAnsi="Arial" w:cs="Arial"/>
                <w:b/>
                <w:sz w:val="18"/>
                <w:szCs w:val="18"/>
              </w:rPr>
            </w:pPr>
            <w:r>
              <w:rPr>
                <w:noProof/>
              </w:rPr>
              <w:drawing>
                <wp:anchor distT="0" distB="0" distL="114300" distR="114300" simplePos="0" relativeHeight="251654656" behindDoc="1" locked="0" layoutInCell="1" allowOverlap="1" wp14:anchorId="37A3D96F" wp14:editId="0D54477D">
                  <wp:simplePos x="0" y="0"/>
                  <wp:positionH relativeFrom="column">
                    <wp:posOffset>4837814</wp:posOffset>
                  </wp:positionH>
                  <wp:positionV relativeFrom="paragraph">
                    <wp:posOffset>-659219</wp:posOffset>
                  </wp:positionV>
                  <wp:extent cx="1066800" cy="1077595"/>
                  <wp:effectExtent l="0" t="0" r="0" b="0"/>
                  <wp:wrapNone/>
                  <wp:docPr id="1201181049" name="Obraz 1201181049" descr="pieczatka_sl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eczatka_sl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77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18"/>
                <w:szCs w:val="18"/>
              </w:rPr>
              <w:t>ul. Królewiecka 60A, 11-700 Mrągowo</w:t>
            </w:r>
          </w:p>
          <w:p w14:paraId="756AAE14" w14:textId="77777777" w:rsidR="004C2466" w:rsidRDefault="004C2466" w:rsidP="004C2466">
            <w:pPr>
              <w:jc w:val="center"/>
              <w:rPr>
                <w:rFonts w:ascii="Arial" w:hAnsi="Arial" w:cs="Arial"/>
                <w:b/>
                <w:color w:val="3333CC"/>
                <w:sz w:val="16"/>
                <w:szCs w:val="16"/>
              </w:rPr>
            </w:pPr>
            <w:r>
              <w:rPr>
                <w:rFonts w:ascii="Arial" w:hAnsi="Arial" w:cs="Arial"/>
                <w:b/>
                <w:color w:val="3333CC"/>
                <w:sz w:val="16"/>
                <w:szCs w:val="16"/>
              </w:rPr>
              <w:t>www.mragowo.pl</w:t>
            </w:r>
          </w:p>
          <w:p w14:paraId="18A536F8" w14:textId="77777777" w:rsidR="004C2466" w:rsidRDefault="004C2466" w:rsidP="004C2466">
            <w:pPr>
              <w:jc w:val="center"/>
              <w:rPr>
                <w:rFonts w:ascii="Arial" w:hAnsi="Arial" w:cs="Arial"/>
                <w:b/>
                <w:sz w:val="16"/>
                <w:szCs w:val="16"/>
                <w:lang w:val="en-US"/>
              </w:rPr>
            </w:pPr>
            <w:r>
              <w:rPr>
                <w:rFonts w:ascii="Arial" w:hAnsi="Arial" w:cs="Arial"/>
                <w:b/>
                <w:sz w:val="16"/>
                <w:szCs w:val="16"/>
                <w:lang w:val="en-US"/>
              </w:rPr>
              <w:t>tel. +48 89 741 90 00</w:t>
            </w:r>
          </w:p>
          <w:p w14:paraId="153A8BC2" w14:textId="77777777" w:rsidR="004C2466" w:rsidRDefault="004C2466" w:rsidP="004C2466">
            <w:pPr>
              <w:jc w:val="center"/>
              <w:rPr>
                <w:rFonts w:ascii="Arial" w:hAnsi="Arial" w:cs="Arial"/>
                <w:b/>
                <w:color w:val="3333CC"/>
                <w:sz w:val="16"/>
                <w:szCs w:val="16"/>
                <w:lang w:val="en-US"/>
              </w:rPr>
            </w:pPr>
            <w:r>
              <w:rPr>
                <w:rFonts w:ascii="Arial" w:hAnsi="Arial" w:cs="Arial"/>
                <w:b/>
                <w:color w:val="3333CC"/>
                <w:sz w:val="16"/>
                <w:szCs w:val="16"/>
                <w:lang w:val="en-US"/>
              </w:rPr>
              <w:t>e-mail: sekretariat@mragowo.um.gov.pl</w:t>
            </w:r>
          </w:p>
          <w:p w14:paraId="04FE8103" w14:textId="021045C8" w:rsidR="004C2466" w:rsidRDefault="004C2466">
            <w:pPr>
              <w:pStyle w:val="Stopka"/>
              <w:jc w:val="right"/>
            </w:pPr>
            <w:r w:rsidRPr="004C2466">
              <w:rPr>
                <w:sz w:val="20"/>
                <w:szCs w:val="20"/>
              </w:rPr>
              <w:t xml:space="preserve">Strona </w:t>
            </w:r>
            <w:r w:rsidRPr="004C2466">
              <w:rPr>
                <w:b/>
                <w:bCs/>
                <w:sz w:val="20"/>
                <w:szCs w:val="20"/>
              </w:rPr>
              <w:fldChar w:fldCharType="begin"/>
            </w:r>
            <w:r w:rsidRPr="004C2466">
              <w:rPr>
                <w:b/>
                <w:bCs/>
                <w:sz w:val="20"/>
                <w:szCs w:val="20"/>
              </w:rPr>
              <w:instrText>PAGE</w:instrText>
            </w:r>
            <w:r w:rsidRPr="004C2466">
              <w:rPr>
                <w:b/>
                <w:bCs/>
                <w:sz w:val="20"/>
                <w:szCs w:val="20"/>
              </w:rPr>
              <w:fldChar w:fldCharType="separate"/>
            </w:r>
            <w:r w:rsidRPr="004C2466">
              <w:rPr>
                <w:b/>
                <w:bCs/>
                <w:sz w:val="20"/>
                <w:szCs w:val="20"/>
              </w:rPr>
              <w:t>2</w:t>
            </w:r>
            <w:r w:rsidRPr="004C2466">
              <w:rPr>
                <w:b/>
                <w:bCs/>
                <w:sz w:val="20"/>
                <w:szCs w:val="20"/>
              </w:rPr>
              <w:fldChar w:fldCharType="end"/>
            </w:r>
            <w:r w:rsidRPr="004C2466">
              <w:rPr>
                <w:sz w:val="20"/>
                <w:szCs w:val="20"/>
              </w:rPr>
              <w:t xml:space="preserve"> z </w:t>
            </w:r>
            <w:r w:rsidRPr="004C2466">
              <w:rPr>
                <w:b/>
                <w:bCs/>
                <w:sz w:val="20"/>
                <w:szCs w:val="20"/>
              </w:rPr>
              <w:fldChar w:fldCharType="begin"/>
            </w:r>
            <w:r w:rsidRPr="004C2466">
              <w:rPr>
                <w:b/>
                <w:bCs/>
                <w:sz w:val="20"/>
                <w:szCs w:val="20"/>
              </w:rPr>
              <w:instrText>NUMPAGES</w:instrText>
            </w:r>
            <w:r w:rsidRPr="004C2466">
              <w:rPr>
                <w:b/>
                <w:bCs/>
                <w:sz w:val="20"/>
                <w:szCs w:val="20"/>
              </w:rPr>
              <w:fldChar w:fldCharType="separate"/>
            </w:r>
            <w:r w:rsidRPr="004C2466">
              <w:rPr>
                <w:b/>
                <w:bCs/>
                <w:sz w:val="20"/>
                <w:szCs w:val="20"/>
              </w:rPr>
              <w:t>2</w:t>
            </w:r>
            <w:r w:rsidRPr="004C2466">
              <w:rPr>
                <w:b/>
                <w:bCs/>
                <w:sz w:val="20"/>
                <w:szCs w:val="20"/>
              </w:rPr>
              <w:fldChar w:fldCharType="end"/>
            </w:r>
          </w:p>
        </w:sdtContent>
      </w:sdt>
    </w:sdtContent>
  </w:sdt>
  <w:p w14:paraId="1DB37752" w14:textId="77777777" w:rsidR="004C2466" w:rsidRPr="004C2466" w:rsidRDefault="004C2466">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26BC" w14:textId="77777777" w:rsidR="008B7131" w:rsidRDefault="008B7131" w:rsidP="008B7131">
    <w:pPr>
      <w:jc w:val="center"/>
      <w:rPr>
        <w:rFonts w:ascii="Arial" w:hAnsi="Arial" w:cs="Arial"/>
        <w:b/>
        <w:sz w:val="18"/>
        <w:szCs w:val="18"/>
      </w:rPr>
    </w:pPr>
    <w:r>
      <w:rPr>
        <w:rFonts w:ascii="Arial" w:hAnsi="Arial" w:cs="Arial"/>
        <w:b/>
        <w:sz w:val="18"/>
        <w:szCs w:val="18"/>
      </w:rPr>
      <w:t>ul. Królewiecka 60A, 11-700 Mrągowo</w:t>
    </w:r>
  </w:p>
  <w:p w14:paraId="2BC6B664" w14:textId="77777777" w:rsidR="008B7131" w:rsidRDefault="008B7131" w:rsidP="008B7131">
    <w:pPr>
      <w:jc w:val="center"/>
      <w:rPr>
        <w:rFonts w:ascii="Arial" w:hAnsi="Arial" w:cs="Arial"/>
        <w:b/>
        <w:color w:val="3333CC"/>
        <w:sz w:val="16"/>
        <w:szCs w:val="16"/>
      </w:rPr>
    </w:pPr>
    <w:r>
      <w:rPr>
        <w:rFonts w:ascii="Arial" w:hAnsi="Arial" w:cs="Arial"/>
        <w:b/>
        <w:color w:val="3333CC"/>
        <w:sz w:val="16"/>
        <w:szCs w:val="16"/>
      </w:rPr>
      <w:t>www.mragowo.pl</w:t>
    </w:r>
  </w:p>
  <w:p w14:paraId="014FE7BC" w14:textId="001B481D" w:rsidR="008B7131" w:rsidRDefault="001C5809" w:rsidP="008B7131">
    <w:pPr>
      <w:jc w:val="center"/>
      <w:rPr>
        <w:rFonts w:ascii="Arial" w:hAnsi="Arial" w:cs="Arial"/>
        <w:b/>
        <w:sz w:val="16"/>
        <w:szCs w:val="16"/>
        <w:lang w:val="en-US"/>
      </w:rPr>
    </w:pPr>
    <w:r>
      <w:rPr>
        <w:rFonts w:ascii="Arial" w:hAnsi="Arial" w:cs="Arial"/>
        <w:b/>
        <w:sz w:val="16"/>
        <w:szCs w:val="16"/>
        <w:lang w:val="en-US"/>
      </w:rPr>
      <w:t>tel. +48 89</w:t>
    </w:r>
    <w:r w:rsidR="008B7131">
      <w:rPr>
        <w:rFonts w:ascii="Arial" w:hAnsi="Arial" w:cs="Arial"/>
        <w:b/>
        <w:sz w:val="16"/>
        <w:szCs w:val="16"/>
        <w:lang w:val="en-US"/>
      </w:rPr>
      <w:t xml:space="preserve"> 741 90 00</w:t>
    </w:r>
  </w:p>
  <w:p w14:paraId="664B57C9" w14:textId="77777777" w:rsidR="008B7131" w:rsidRDefault="008B7131" w:rsidP="008B7131">
    <w:pPr>
      <w:jc w:val="center"/>
      <w:rPr>
        <w:rFonts w:ascii="Arial" w:hAnsi="Arial" w:cs="Arial"/>
        <w:b/>
        <w:color w:val="3333CC"/>
        <w:sz w:val="16"/>
        <w:szCs w:val="16"/>
        <w:lang w:val="en-US"/>
      </w:rPr>
    </w:pPr>
    <w:r>
      <w:rPr>
        <w:rFonts w:ascii="Arial" w:hAnsi="Arial" w:cs="Arial"/>
        <w:b/>
        <w:color w:val="3333CC"/>
        <w:sz w:val="16"/>
        <w:szCs w:val="16"/>
        <w:lang w:val="en-US"/>
      </w:rPr>
      <w:t>e-mail: sekretariat@mragowo.um.gov.pl</w:t>
    </w:r>
  </w:p>
  <w:p w14:paraId="7373A264" w14:textId="7D9D7B65" w:rsidR="00F8116D" w:rsidRPr="00672125" w:rsidRDefault="00575B18" w:rsidP="00F8116D">
    <w:pPr>
      <w:pStyle w:val="Stopka"/>
      <w:rPr>
        <w:lang w:val="en-US"/>
      </w:rPr>
    </w:pPr>
    <w:r>
      <w:rPr>
        <w:noProof/>
      </w:rPr>
      <w:drawing>
        <wp:anchor distT="0" distB="0" distL="114300" distR="114300" simplePos="0" relativeHeight="251658752" behindDoc="1" locked="0" layoutInCell="1" allowOverlap="1" wp14:anchorId="111BC63D" wp14:editId="549BF1F1">
          <wp:simplePos x="0" y="0"/>
          <wp:positionH relativeFrom="column">
            <wp:posOffset>4929505</wp:posOffset>
          </wp:positionH>
          <wp:positionV relativeFrom="paragraph">
            <wp:posOffset>-1056005</wp:posOffset>
          </wp:positionV>
          <wp:extent cx="1066800" cy="1077595"/>
          <wp:effectExtent l="0" t="0" r="0" b="0"/>
          <wp:wrapNone/>
          <wp:docPr id="50" name="Obraz 50" descr="pieczatka_sl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eczatka_sl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775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E1BD1" w14:textId="77777777" w:rsidR="00F4037E" w:rsidRDefault="00F4037E">
      <w:r>
        <w:separator/>
      </w:r>
    </w:p>
  </w:footnote>
  <w:footnote w:type="continuationSeparator" w:id="0">
    <w:p w14:paraId="3FF9A79B" w14:textId="77777777" w:rsidR="00F4037E" w:rsidRDefault="00F40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2C875" w14:textId="77777777" w:rsidR="004C2466" w:rsidRDefault="004C246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2CCF" w14:textId="3839254E" w:rsidR="004C2466" w:rsidRDefault="004C2466">
    <w:pPr>
      <w:pStyle w:val="Nagwek"/>
    </w:pPr>
    <w:r>
      <w:rPr>
        <w:noProof/>
      </w:rPr>
      <w:drawing>
        <wp:inline distT="0" distB="0" distL="0" distR="0" wp14:anchorId="0358EB38" wp14:editId="05447A92">
          <wp:extent cx="5753100" cy="590550"/>
          <wp:effectExtent l="0" t="0" r="0" b="0"/>
          <wp:docPr id="1811340706" name="Obraz 1811340706" descr="Urząd_codzi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ząd_codzien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905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CF37" w14:textId="6B486D03" w:rsidR="00E21FFD" w:rsidRDefault="00575B18">
    <w:pPr>
      <w:pStyle w:val="Nagwek"/>
    </w:pPr>
    <w:r>
      <w:rPr>
        <w:noProof/>
      </w:rPr>
      <w:drawing>
        <wp:inline distT="0" distB="0" distL="0" distR="0" wp14:anchorId="1DD1AAA1" wp14:editId="3359664F">
          <wp:extent cx="5753100" cy="590550"/>
          <wp:effectExtent l="0" t="0" r="0" b="0"/>
          <wp:docPr id="49" name="Obraz 49" descr="Urząd_codzi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ząd_codzien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90550"/>
                  </a:xfrm>
                  <a:prstGeom prst="rect">
                    <a:avLst/>
                  </a:prstGeom>
                  <a:noFill/>
                  <a:ln>
                    <a:noFill/>
                  </a:ln>
                </pic:spPr>
              </pic:pic>
            </a:graphicData>
          </a:graphic>
        </wp:inline>
      </w:drawing>
    </w:r>
  </w:p>
  <w:p w14:paraId="203C2EAB" w14:textId="77777777" w:rsidR="008B6636" w:rsidRDefault="008B663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D74E3C"/>
    <w:multiLevelType w:val="hybridMultilevel"/>
    <w:tmpl w:val="9D122BDC"/>
    <w:lvl w:ilvl="0" w:tplc="FD680DAA">
      <w:start w:val="1"/>
      <w:numFmt w:val="decimal"/>
      <w:lvlText w:val="%1)"/>
      <w:lvlJc w:val="left"/>
      <w:pPr>
        <w:ind w:left="1004" w:hanging="360"/>
      </w:pPr>
      <w:rPr>
        <w:b w:val="0"/>
        <w:bCs/>
        <w:i w:val="0"/>
        <w:i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22E43F5"/>
    <w:multiLevelType w:val="hybridMultilevel"/>
    <w:tmpl w:val="856024AE"/>
    <w:lvl w:ilvl="0" w:tplc="AD1C894E">
      <w:start w:val="1"/>
      <w:numFmt w:val="decimal"/>
      <w:lvlText w:val="%1."/>
      <w:lvlJc w:val="left"/>
      <w:pPr>
        <w:ind w:left="720" w:hanging="360"/>
      </w:pPr>
      <w:rPr>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635E75"/>
    <w:multiLevelType w:val="hybridMultilevel"/>
    <w:tmpl w:val="BC9E8C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25710D"/>
    <w:multiLevelType w:val="hybridMultilevel"/>
    <w:tmpl w:val="AAC6E7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17445E"/>
    <w:multiLevelType w:val="hybridMultilevel"/>
    <w:tmpl w:val="EC0E5676"/>
    <w:lvl w:ilvl="0" w:tplc="FFFFFFFF">
      <w:start w:val="1"/>
      <w:numFmt w:val="bullet"/>
      <w:lvlText w:val=""/>
      <w:lvlJc w:val="left"/>
      <w:pPr>
        <w:ind w:left="108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C3F73BF"/>
    <w:multiLevelType w:val="hybridMultilevel"/>
    <w:tmpl w:val="D1343AA8"/>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89662B"/>
    <w:multiLevelType w:val="hybridMultilevel"/>
    <w:tmpl w:val="FDFAE872"/>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9D03D9"/>
    <w:multiLevelType w:val="hybridMultilevel"/>
    <w:tmpl w:val="83E6AC8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E917DB"/>
    <w:multiLevelType w:val="hybridMultilevel"/>
    <w:tmpl w:val="6ABAFF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C464B7"/>
    <w:multiLevelType w:val="hybridMultilevel"/>
    <w:tmpl w:val="EED061D0"/>
    <w:lvl w:ilvl="0" w:tplc="FFFFFFFF">
      <w:start w:val="1"/>
      <w:numFmt w:val="bullet"/>
      <w:lvlText w:val=""/>
      <w:lvlJc w:val="left"/>
      <w:pPr>
        <w:ind w:left="720" w:hanging="360"/>
      </w:pPr>
      <w:rPr>
        <w:rFonts w:ascii="Symbol" w:hAnsi="Symbol" w:hint="default"/>
      </w:rPr>
    </w:lvl>
    <w:lvl w:ilvl="1" w:tplc="0415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3BE1269"/>
    <w:multiLevelType w:val="hybridMultilevel"/>
    <w:tmpl w:val="E9340306"/>
    <w:lvl w:ilvl="0" w:tplc="6CFA30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47C1BA4"/>
    <w:multiLevelType w:val="hybridMultilevel"/>
    <w:tmpl w:val="157EF6F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47E55A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5D5621"/>
    <w:multiLevelType w:val="hybridMultilevel"/>
    <w:tmpl w:val="5E044978"/>
    <w:lvl w:ilvl="0" w:tplc="F246E8DA">
      <w:start w:val="1"/>
      <w:numFmt w:val="decimal"/>
      <w:lvlText w:val="%1)"/>
      <w:lvlJc w:val="left"/>
      <w:pPr>
        <w:ind w:left="720" w:hanging="360"/>
      </w:pPr>
      <w:rPr>
        <w:b w:val="0"/>
        <w:bCs/>
        <w:i w:val="0"/>
        <w:iCs/>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936DD6"/>
    <w:multiLevelType w:val="singleLevel"/>
    <w:tmpl w:val="B7B89CDC"/>
    <w:lvl w:ilvl="0">
      <w:start w:val="1"/>
      <w:numFmt w:val="decimal"/>
      <w:lvlText w:val="%1."/>
      <w:lvlJc w:val="left"/>
      <w:pPr>
        <w:ind w:left="720" w:hanging="360"/>
      </w:pPr>
      <w:rPr>
        <w:rFonts w:ascii="Times New Roman" w:hAnsi="Times New Roman" w:cs="Times New Roman" w:hint="default"/>
        <w:sz w:val="24"/>
        <w:szCs w:val="24"/>
      </w:rPr>
    </w:lvl>
  </w:abstractNum>
  <w:abstractNum w:abstractNumId="17" w15:restartNumberingAfterBreak="0">
    <w:nsid w:val="15A8742D"/>
    <w:multiLevelType w:val="hybridMultilevel"/>
    <w:tmpl w:val="56B487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41760A"/>
    <w:multiLevelType w:val="hybridMultilevel"/>
    <w:tmpl w:val="B4C8089E"/>
    <w:lvl w:ilvl="0" w:tplc="04150017">
      <w:start w:val="1"/>
      <w:numFmt w:val="lowerLetter"/>
      <w:lvlText w:val="%1)"/>
      <w:lvlJc w:val="left"/>
      <w:pPr>
        <w:ind w:left="720" w:hanging="360"/>
      </w:pPr>
      <w:rPr>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BA5CF0"/>
    <w:multiLevelType w:val="hybridMultilevel"/>
    <w:tmpl w:val="8F0E7F70"/>
    <w:lvl w:ilvl="0" w:tplc="8668E6E6">
      <w:start w:val="1"/>
      <w:numFmt w:val="decimal"/>
      <w:lvlText w:val="%1."/>
      <w:lvlJc w:val="left"/>
      <w:pPr>
        <w:ind w:left="720" w:hanging="360"/>
      </w:pPr>
      <w:rPr>
        <w:rFonts w:ascii="Times New Roman" w:hAnsi="Times New Roman" w:cs="Times New Roman" w:hint="default"/>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D81F3B"/>
    <w:multiLevelType w:val="hybridMultilevel"/>
    <w:tmpl w:val="E2E03AD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2F55272"/>
    <w:multiLevelType w:val="hybridMultilevel"/>
    <w:tmpl w:val="63A05A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37D234C"/>
    <w:multiLevelType w:val="hybridMultilevel"/>
    <w:tmpl w:val="825EE8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54413F"/>
    <w:multiLevelType w:val="hybridMultilevel"/>
    <w:tmpl w:val="FAD66A68"/>
    <w:lvl w:ilvl="0" w:tplc="A25A06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B67213"/>
    <w:multiLevelType w:val="hybridMultilevel"/>
    <w:tmpl w:val="15269FF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867405"/>
    <w:multiLevelType w:val="hybridMultilevel"/>
    <w:tmpl w:val="6CFA0A28"/>
    <w:lvl w:ilvl="0" w:tplc="04150017">
      <w:start w:val="1"/>
      <w:numFmt w:val="lowerLetter"/>
      <w:lvlText w:val="%1)"/>
      <w:lvlJc w:val="left"/>
      <w:pPr>
        <w:ind w:left="720" w:hanging="360"/>
      </w:pPr>
      <w:rPr>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D1417C"/>
    <w:multiLevelType w:val="hybridMultilevel"/>
    <w:tmpl w:val="D46CE6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88D5A21"/>
    <w:multiLevelType w:val="hybridMultilevel"/>
    <w:tmpl w:val="DC4AAF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9380286"/>
    <w:multiLevelType w:val="hybridMultilevel"/>
    <w:tmpl w:val="F65A8208"/>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9380E02"/>
    <w:multiLevelType w:val="hybridMultilevel"/>
    <w:tmpl w:val="4EFA5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8A72F8"/>
    <w:multiLevelType w:val="hybridMultilevel"/>
    <w:tmpl w:val="971CB744"/>
    <w:lvl w:ilvl="0" w:tplc="8AC2A0D4">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DA267CB"/>
    <w:multiLevelType w:val="hybridMultilevel"/>
    <w:tmpl w:val="EF46DF18"/>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F4F1FA0"/>
    <w:multiLevelType w:val="hybridMultilevel"/>
    <w:tmpl w:val="0A46681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F5A3AC8"/>
    <w:multiLevelType w:val="hybridMultilevel"/>
    <w:tmpl w:val="84400D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FD266E"/>
    <w:multiLevelType w:val="hybridMultilevel"/>
    <w:tmpl w:val="EAD20FEE"/>
    <w:lvl w:ilvl="0" w:tplc="5E16D34A">
      <w:start w:val="3"/>
      <w:numFmt w:val="decimal"/>
      <w:lvlText w:val="%1)"/>
      <w:lvlJc w:val="left"/>
      <w:pPr>
        <w:ind w:left="720" w:hanging="360"/>
      </w:pPr>
      <w:rPr>
        <w:rFonts w:hint="default"/>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1F41F00"/>
    <w:multiLevelType w:val="hybridMultilevel"/>
    <w:tmpl w:val="13144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458436F"/>
    <w:multiLevelType w:val="hybridMultilevel"/>
    <w:tmpl w:val="B178F93C"/>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4EE3B29"/>
    <w:multiLevelType w:val="hybridMultilevel"/>
    <w:tmpl w:val="8A44C7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5C50B23"/>
    <w:multiLevelType w:val="hybridMultilevel"/>
    <w:tmpl w:val="D988C19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3608076A"/>
    <w:multiLevelType w:val="hybridMultilevel"/>
    <w:tmpl w:val="32FEC3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372248EA"/>
    <w:multiLevelType w:val="hybridMultilevel"/>
    <w:tmpl w:val="D1124800"/>
    <w:lvl w:ilvl="0" w:tplc="2F346A9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37462DCD"/>
    <w:multiLevelType w:val="hybridMultilevel"/>
    <w:tmpl w:val="D9506622"/>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7D239C3"/>
    <w:multiLevelType w:val="hybridMultilevel"/>
    <w:tmpl w:val="5E64A35A"/>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8747C00"/>
    <w:multiLevelType w:val="hybridMultilevel"/>
    <w:tmpl w:val="A5F8C41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A5C2C5C"/>
    <w:multiLevelType w:val="hybridMultilevel"/>
    <w:tmpl w:val="73F4DB5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C251358"/>
    <w:multiLevelType w:val="hybridMultilevel"/>
    <w:tmpl w:val="1466E41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C734FC4"/>
    <w:multiLevelType w:val="hybridMultilevel"/>
    <w:tmpl w:val="B54CC1E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3C8E4B3E"/>
    <w:multiLevelType w:val="hybridMultilevel"/>
    <w:tmpl w:val="B0286C9C"/>
    <w:lvl w:ilvl="0" w:tplc="65D4F2BA">
      <w:start w:val="4"/>
      <w:numFmt w:val="decimal"/>
      <w:lvlText w:val="%1)"/>
      <w:lvlJc w:val="left"/>
      <w:pPr>
        <w:ind w:left="720" w:hanging="360"/>
      </w:pPr>
      <w:rPr>
        <w:rFonts w:hint="default"/>
        <w:b w:val="0"/>
        <w:bCs/>
        <w:i w:val="0"/>
        <w:iCs/>
      </w:rPr>
    </w:lvl>
    <w:lvl w:ilvl="1" w:tplc="F3EC5934">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D0769D9"/>
    <w:multiLevelType w:val="hybridMultilevel"/>
    <w:tmpl w:val="0B7601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D3C6C52"/>
    <w:multiLevelType w:val="hybridMultilevel"/>
    <w:tmpl w:val="8BA0F8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E044FEF"/>
    <w:multiLevelType w:val="hybridMultilevel"/>
    <w:tmpl w:val="79541C8C"/>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FC52F23"/>
    <w:multiLevelType w:val="hybridMultilevel"/>
    <w:tmpl w:val="143C9C9A"/>
    <w:lvl w:ilvl="0" w:tplc="7CBA7852">
      <w:start w:val="2"/>
      <w:numFmt w:val="decimal"/>
      <w:lvlText w:val="%1)"/>
      <w:lvlJc w:val="left"/>
      <w:pPr>
        <w:ind w:left="720" w:hanging="360"/>
      </w:pPr>
      <w:rPr>
        <w:rFonts w:hint="default"/>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1581472"/>
    <w:multiLevelType w:val="hybridMultilevel"/>
    <w:tmpl w:val="26863D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3025785"/>
    <w:multiLevelType w:val="hybridMultilevel"/>
    <w:tmpl w:val="9D984CD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43F259D0"/>
    <w:multiLevelType w:val="hybridMultilevel"/>
    <w:tmpl w:val="FF4470CA"/>
    <w:lvl w:ilvl="0" w:tplc="04150011">
      <w:start w:val="1"/>
      <w:numFmt w:val="decimal"/>
      <w:lvlText w:val="%1)"/>
      <w:lvlJc w:val="left"/>
      <w:pPr>
        <w:ind w:left="1004" w:hanging="360"/>
      </w:pPr>
      <w:rPr>
        <w:b w:val="0"/>
        <w:bCs/>
        <w:i w:val="0"/>
        <w:i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44C62BDC"/>
    <w:multiLevelType w:val="hybridMultilevel"/>
    <w:tmpl w:val="6772E158"/>
    <w:lvl w:ilvl="0" w:tplc="0FA459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44E5368B"/>
    <w:multiLevelType w:val="hybridMultilevel"/>
    <w:tmpl w:val="57E2FE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616101B"/>
    <w:multiLevelType w:val="hybridMultilevel"/>
    <w:tmpl w:val="366421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7775473"/>
    <w:multiLevelType w:val="hybridMultilevel"/>
    <w:tmpl w:val="79484620"/>
    <w:lvl w:ilvl="0" w:tplc="04150011">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48756973"/>
    <w:multiLevelType w:val="hybridMultilevel"/>
    <w:tmpl w:val="59FC764C"/>
    <w:lvl w:ilvl="0" w:tplc="FFFFFFFF">
      <w:start w:val="1"/>
      <w:numFmt w:val="bullet"/>
      <w:lvlText w:val=""/>
      <w:lvlJc w:val="left"/>
      <w:pPr>
        <w:ind w:left="720" w:hanging="360"/>
      </w:pPr>
      <w:rPr>
        <w:rFonts w:ascii="Symbol" w:hAnsi="Symbol" w:hint="default"/>
      </w:rPr>
    </w:lvl>
    <w:lvl w:ilvl="1" w:tplc="0415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9C83A92"/>
    <w:multiLevelType w:val="hybridMultilevel"/>
    <w:tmpl w:val="BE8ED3EE"/>
    <w:lvl w:ilvl="0" w:tplc="2E6C36A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4AAF658A"/>
    <w:multiLevelType w:val="hybridMultilevel"/>
    <w:tmpl w:val="70C833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BE26D48"/>
    <w:multiLevelType w:val="hybridMultilevel"/>
    <w:tmpl w:val="251C09C4"/>
    <w:lvl w:ilvl="0" w:tplc="04150017">
      <w:start w:val="1"/>
      <w:numFmt w:val="lowerLetter"/>
      <w:lvlText w:val="%1)"/>
      <w:lvlJc w:val="left"/>
      <w:pPr>
        <w:ind w:left="720" w:hanging="360"/>
      </w:pPr>
      <w:rPr>
        <w:b w:val="0"/>
        <w:bCs/>
        <w:i w:val="0"/>
        <w:iCs/>
      </w:rPr>
    </w:lvl>
    <w:lvl w:ilvl="1" w:tplc="1BA607B0">
      <w:start w:val="1"/>
      <w:numFmt w:val="decimal"/>
      <w:lvlText w:val="%2)"/>
      <w:lvlJc w:val="left"/>
      <w:pPr>
        <w:ind w:left="1440" w:hanging="360"/>
      </w:pPr>
      <w:rPr>
        <w:rFonts w:hint="default"/>
      </w:rPr>
    </w:lvl>
    <w:lvl w:ilvl="2" w:tplc="2288038C">
      <w:start w:val="4"/>
      <w:numFmt w:val="bullet"/>
      <w:lvlText w:val="-"/>
      <w:lvlJc w:val="left"/>
      <w:pPr>
        <w:ind w:left="2340" w:hanging="360"/>
      </w:pPr>
      <w:rPr>
        <w:rFonts w:ascii="Times New Roman" w:eastAsia="Lucida Sans Unicode"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E282183"/>
    <w:multiLevelType w:val="hybridMultilevel"/>
    <w:tmpl w:val="9EE2E0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24D28CA"/>
    <w:multiLevelType w:val="hybridMultilevel"/>
    <w:tmpl w:val="5A922DDA"/>
    <w:lvl w:ilvl="0" w:tplc="3F946F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2AD6CDC"/>
    <w:multiLevelType w:val="hybridMultilevel"/>
    <w:tmpl w:val="8C46C92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33B3C45"/>
    <w:multiLevelType w:val="hybridMultilevel"/>
    <w:tmpl w:val="AE06BC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3466601"/>
    <w:multiLevelType w:val="hybridMultilevel"/>
    <w:tmpl w:val="253AA0F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428586C"/>
    <w:multiLevelType w:val="hybridMultilevel"/>
    <w:tmpl w:val="83364726"/>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6D32EE0"/>
    <w:multiLevelType w:val="hybridMultilevel"/>
    <w:tmpl w:val="FA60CEB4"/>
    <w:lvl w:ilvl="0" w:tplc="04E4D6F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5C916FF6"/>
    <w:multiLevelType w:val="hybridMultilevel"/>
    <w:tmpl w:val="385A3F42"/>
    <w:lvl w:ilvl="0" w:tplc="20001112">
      <w:start w:val="1"/>
      <w:numFmt w:val="decimal"/>
      <w:lvlText w:val="%1)"/>
      <w:lvlJc w:val="left"/>
      <w:pPr>
        <w:ind w:left="720" w:hanging="360"/>
      </w:pPr>
      <w:rPr>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ECB6416"/>
    <w:multiLevelType w:val="hybridMultilevel"/>
    <w:tmpl w:val="3DAE88DA"/>
    <w:lvl w:ilvl="0" w:tplc="B6C89BA6">
      <w:start w:val="1"/>
      <w:numFmt w:val="decimal"/>
      <w:lvlText w:val="%1."/>
      <w:lvlJc w:val="left"/>
      <w:pPr>
        <w:ind w:left="720" w:hanging="360"/>
      </w:pPr>
      <w:rPr>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06959E1"/>
    <w:multiLevelType w:val="hybridMultilevel"/>
    <w:tmpl w:val="50A65936"/>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3395484"/>
    <w:multiLevelType w:val="hybridMultilevel"/>
    <w:tmpl w:val="B120944A"/>
    <w:lvl w:ilvl="0" w:tplc="8326EADE">
      <w:start w:val="1"/>
      <w:numFmt w:val="lowerLetter"/>
      <w:lvlText w:val="%1)"/>
      <w:lvlJc w:val="left"/>
      <w:pPr>
        <w:ind w:left="720" w:hanging="360"/>
      </w:pPr>
      <w:rPr>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43F005B"/>
    <w:multiLevelType w:val="hybridMultilevel"/>
    <w:tmpl w:val="8B2206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46F4924"/>
    <w:multiLevelType w:val="hybridMultilevel"/>
    <w:tmpl w:val="799E1F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5EF3BD7"/>
    <w:multiLevelType w:val="hybridMultilevel"/>
    <w:tmpl w:val="769A64FC"/>
    <w:lvl w:ilvl="0" w:tplc="A264770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660472FC"/>
    <w:multiLevelType w:val="hybridMultilevel"/>
    <w:tmpl w:val="2BD29EA8"/>
    <w:lvl w:ilvl="0" w:tplc="17FEDDA2">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6A34D8F"/>
    <w:multiLevelType w:val="hybridMultilevel"/>
    <w:tmpl w:val="C6E82C9C"/>
    <w:lvl w:ilvl="0" w:tplc="FFFFFFFF">
      <w:start w:val="1"/>
      <w:numFmt w:val="lowerLetter"/>
      <w:lvlText w:val="%1)"/>
      <w:lvlJc w:val="left"/>
      <w:pPr>
        <w:ind w:left="144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9" w15:restartNumberingAfterBreak="0">
    <w:nsid w:val="670157EA"/>
    <w:multiLevelType w:val="hybridMultilevel"/>
    <w:tmpl w:val="F730877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6739342E"/>
    <w:multiLevelType w:val="hybridMultilevel"/>
    <w:tmpl w:val="F56849F0"/>
    <w:lvl w:ilvl="0" w:tplc="7E6EE114">
      <w:start w:val="1"/>
      <w:numFmt w:val="decimal"/>
      <w:lvlText w:val="%1."/>
      <w:lvlJc w:val="left"/>
      <w:pPr>
        <w:ind w:left="720" w:hanging="360"/>
      </w:pPr>
      <w:rPr>
        <w:rFonts w:eastAsia="Garamond"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7C40F57"/>
    <w:multiLevelType w:val="hybridMultilevel"/>
    <w:tmpl w:val="25A4460A"/>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7F61D59"/>
    <w:multiLevelType w:val="hybridMultilevel"/>
    <w:tmpl w:val="515001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B4622B6"/>
    <w:multiLevelType w:val="hybridMultilevel"/>
    <w:tmpl w:val="E5CAF6F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B557969"/>
    <w:multiLevelType w:val="hybridMultilevel"/>
    <w:tmpl w:val="40AEAC88"/>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C4F673E"/>
    <w:multiLevelType w:val="hybridMultilevel"/>
    <w:tmpl w:val="FE3C0F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C996C6D"/>
    <w:multiLevelType w:val="hybridMultilevel"/>
    <w:tmpl w:val="E58814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DE240F1"/>
    <w:multiLevelType w:val="hybridMultilevel"/>
    <w:tmpl w:val="1DBAB2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E436107"/>
    <w:multiLevelType w:val="hybridMultilevel"/>
    <w:tmpl w:val="0CFC9A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0460B3E"/>
    <w:multiLevelType w:val="hybridMultilevel"/>
    <w:tmpl w:val="14B234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4564CCD"/>
    <w:multiLevelType w:val="hybridMultilevel"/>
    <w:tmpl w:val="0CD8149E"/>
    <w:lvl w:ilvl="0" w:tplc="9606DB0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74791654"/>
    <w:multiLevelType w:val="hybridMultilevel"/>
    <w:tmpl w:val="86E6CC72"/>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8226F7B"/>
    <w:multiLevelType w:val="hybridMultilevel"/>
    <w:tmpl w:val="29E8EC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8F654CF"/>
    <w:multiLevelType w:val="hybridMultilevel"/>
    <w:tmpl w:val="5BA65B0A"/>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7A1E2C93"/>
    <w:multiLevelType w:val="hybridMultilevel"/>
    <w:tmpl w:val="61903AF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5" w15:restartNumberingAfterBreak="0">
    <w:nsid w:val="7A3C33E9"/>
    <w:multiLevelType w:val="hybridMultilevel"/>
    <w:tmpl w:val="9A4CCB60"/>
    <w:lvl w:ilvl="0" w:tplc="04150011">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C9A7B69"/>
    <w:multiLevelType w:val="hybridMultilevel"/>
    <w:tmpl w:val="83724D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55701793">
    <w:abstractNumId w:val="0"/>
  </w:num>
  <w:num w:numId="2" w16cid:durableId="1007093449">
    <w:abstractNumId w:val="1"/>
  </w:num>
  <w:num w:numId="3" w16cid:durableId="1885558687">
    <w:abstractNumId w:val="23"/>
  </w:num>
  <w:num w:numId="4" w16cid:durableId="896355577">
    <w:abstractNumId w:val="80"/>
  </w:num>
  <w:num w:numId="5" w16cid:durableId="702438372">
    <w:abstractNumId w:val="16"/>
  </w:num>
  <w:num w:numId="6" w16cid:durableId="379943696">
    <w:abstractNumId w:val="14"/>
  </w:num>
  <w:num w:numId="7" w16cid:durableId="1898785545">
    <w:abstractNumId w:val="19"/>
  </w:num>
  <w:num w:numId="8" w16cid:durableId="570889293">
    <w:abstractNumId w:val="4"/>
  </w:num>
  <w:num w:numId="9" w16cid:durableId="192960436">
    <w:abstractNumId w:val="35"/>
  </w:num>
  <w:num w:numId="10" w16cid:durableId="1791052220">
    <w:abstractNumId w:val="55"/>
  </w:num>
  <w:num w:numId="11" w16cid:durableId="2049795049">
    <w:abstractNumId w:val="12"/>
  </w:num>
  <w:num w:numId="12" w16cid:durableId="873344050">
    <w:abstractNumId w:val="90"/>
  </w:num>
  <w:num w:numId="13" w16cid:durableId="616376862">
    <w:abstractNumId w:val="76"/>
  </w:num>
  <w:num w:numId="14" w16cid:durableId="2147233411">
    <w:abstractNumId w:val="40"/>
  </w:num>
  <w:num w:numId="15" w16cid:durableId="602997705">
    <w:abstractNumId w:val="69"/>
  </w:num>
  <w:num w:numId="16" w16cid:durableId="1629042119">
    <w:abstractNumId w:val="60"/>
  </w:num>
  <w:num w:numId="17" w16cid:durableId="1244292890">
    <w:abstractNumId w:val="64"/>
  </w:num>
  <w:num w:numId="18" w16cid:durableId="742727700">
    <w:abstractNumId w:val="77"/>
  </w:num>
  <w:num w:numId="19" w16cid:durableId="1403528074">
    <w:abstractNumId w:val="15"/>
  </w:num>
  <w:num w:numId="20" w16cid:durableId="788864361">
    <w:abstractNumId w:val="3"/>
  </w:num>
  <w:num w:numId="21" w16cid:durableId="135685686">
    <w:abstractNumId w:val="95"/>
  </w:num>
  <w:num w:numId="22" w16cid:durableId="35546077">
    <w:abstractNumId w:val="71"/>
  </w:num>
  <w:num w:numId="23" w16cid:durableId="1837499243">
    <w:abstractNumId w:val="73"/>
  </w:num>
  <w:num w:numId="24" w16cid:durableId="1356420895">
    <w:abstractNumId w:val="25"/>
  </w:num>
  <w:num w:numId="25" w16cid:durableId="83192851">
    <w:abstractNumId w:val="18"/>
  </w:num>
  <w:num w:numId="26" w16cid:durableId="1490635057">
    <w:abstractNumId w:val="96"/>
  </w:num>
  <w:num w:numId="27" w16cid:durableId="313604946">
    <w:abstractNumId w:val="26"/>
  </w:num>
  <w:num w:numId="28" w16cid:durableId="195848559">
    <w:abstractNumId w:val="54"/>
  </w:num>
  <w:num w:numId="29" w16cid:durableId="266501953">
    <w:abstractNumId w:val="50"/>
  </w:num>
  <w:num w:numId="30" w16cid:durableId="752895592">
    <w:abstractNumId w:val="5"/>
  </w:num>
  <w:num w:numId="31" w16cid:durableId="1354189692">
    <w:abstractNumId w:val="51"/>
  </w:num>
  <w:num w:numId="32" w16cid:durableId="321473895">
    <w:abstractNumId w:val="29"/>
  </w:num>
  <w:num w:numId="33" w16cid:durableId="617302125">
    <w:abstractNumId w:val="34"/>
  </w:num>
  <w:num w:numId="34" w16cid:durableId="1197892894">
    <w:abstractNumId w:val="91"/>
  </w:num>
  <w:num w:numId="35" w16cid:durableId="2123458213">
    <w:abstractNumId w:val="89"/>
  </w:num>
  <w:num w:numId="36" w16cid:durableId="520512215">
    <w:abstractNumId w:val="47"/>
  </w:num>
  <w:num w:numId="37" w16cid:durableId="578104120">
    <w:abstractNumId w:val="53"/>
  </w:num>
  <w:num w:numId="38" w16cid:durableId="736631525">
    <w:abstractNumId w:val="78"/>
  </w:num>
  <w:num w:numId="39" w16cid:durableId="2134513274">
    <w:abstractNumId w:val="39"/>
  </w:num>
  <w:num w:numId="40" w16cid:durableId="153957195">
    <w:abstractNumId w:val="62"/>
  </w:num>
  <w:num w:numId="41" w16cid:durableId="2101024419">
    <w:abstractNumId w:val="70"/>
  </w:num>
  <w:num w:numId="42" w16cid:durableId="362171314">
    <w:abstractNumId w:val="28"/>
  </w:num>
  <w:num w:numId="43" w16cid:durableId="632296807">
    <w:abstractNumId w:val="9"/>
  </w:num>
  <w:num w:numId="44" w16cid:durableId="1104233151">
    <w:abstractNumId w:val="56"/>
  </w:num>
  <w:num w:numId="45" w16cid:durableId="1291283074">
    <w:abstractNumId w:val="48"/>
  </w:num>
  <w:num w:numId="46" w16cid:durableId="1495486390">
    <w:abstractNumId w:val="87"/>
  </w:num>
  <w:num w:numId="47" w16cid:durableId="1113398380">
    <w:abstractNumId w:val="20"/>
  </w:num>
  <w:num w:numId="48" w16cid:durableId="597061293">
    <w:abstractNumId w:val="79"/>
  </w:num>
  <w:num w:numId="49" w16cid:durableId="1064832610">
    <w:abstractNumId w:val="46"/>
  </w:num>
  <w:num w:numId="50" w16cid:durableId="35735773">
    <w:abstractNumId w:val="94"/>
  </w:num>
  <w:num w:numId="51" w16cid:durableId="2035765996">
    <w:abstractNumId w:val="37"/>
  </w:num>
  <w:num w:numId="52" w16cid:durableId="2092192242">
    <w:abstractNumId w:val="75"/>
  </w:num>
  <w:num w:numId="53" w16cid:durableId="126435776">
    <w:abstractNumId w:val="81"/>
  </w:num>
  <w:num w:numId="54" w16cid:durableId="791676256">
    <w:abstractNumId w:val="83"/>
  </w:num>
  <w:num w:numId="55" w16cid:durableId="1902978119">
    <w:abstractNumId w:val="44"/>
  </w:num>
  <w:num w:numId="56" w16cid:durableId="1637107538">
    <w:abstractNumId w:val="27"/>
  </w:num>
  <w:num w:numId="57" w16cid:durableId="1582175521">
    <w:abstractNumId w:val="33"/>
  </w:num>
  <w:num w:numId="58" w16cid:durableId="1441952558">
    <w:abstractNumId w:val="8"/>
  </w:num>
  <w:num w:numId="59" w16cid:durableId="1856726925">
    <w:abstractNumId w:val="24"/>
  </w:num>
  <w:num w:numId="60" w16cid:durableId="1719696260">
    <w:abstractNumId w:val="7"/>
  </w:num>
  <w:num w:numId="61" w16cid:durableId="1128666899">
    <w:abstractNumId w:val="57"/>
  </w:num>
  <w:num w:numId="62" w16cid:durableId="1873415257">
    <w:abstractNumId w:val="88"/>
  </w:num>
  <w:num w:numId="63" w16cid:durableId="1690251036">
    <w:abstractNumId w:val="10"/>
  </w:num>
  <w:num w:numId="64" w16cid:durableId="2074351691">
    <w:abstractNumId w:val="68"/>
  </w:num>
  <w:num w:numId="65" w16cid:durableId="731849070">
    <w:abstractNumId w:val="38"/>
  </w:num>
  <w:num w:numId="66" w16cid:durableId="588658044">
    <w:abstractNumId w:val="6"/>
  </w:num>
  <w:num w:numId="67" w16cid:durableId="195503199">
    <w:abstractNumId w:val="72"/>
  </w:num>
  <w:num w:numId="68" w16cid:durableId="64037948">
    <w:abstractNumId w:val="65"/>
  </w:num>
  <w:num w:numId="69" w16cid:durableId="1207137959">
    <w:abstractNumId w:val="43"/>
  </w:num>
  <w:num w:numId="70" w16cid:durableId="595750738">
    <w:abstractNumId w:val="84"/>
  </w:num>
  <w:num w:numId="71" w16cid:durableId="1749157312">
    <w:abstractNumId w:val="85"/>
  </w:num>
  <w:num w:numId="72" w16cid:durableId="1449356975">
    <w:abstractNumId w:val="13"/>
  </w:num>
  <w:num w:numId="73" w16cid:durableId="199320129">
    <w:abstractNumId w:val="17"/>
  </w:num>
  <w:num w:numId="74" w16cid:durableId="738551959">
    <w:abstractNumId w:val="74"/>
  </w:num>
  <w:num w:numId="75" w16cid:durableId="806361236">
    <w:abstractNumId w:val="92"/>
  </w:num>
  <w:num w:numId="76" w16cid:durableId="689375660">
    <w:abstractNumId w:val="45"/>
  </w:num>
  <w:num w:numId="77" w16cid:durableId="761953761">
    <w:abstractNumId w:val="63"/>
  </w:num>
  <w:num w:numId="78" w16cid:durableId="2123451206">
    <w:abstractNumId w:val="31"/>
  </w:num>
  <w:num w:numId="79" w16cid:durableId="1924102913">
    <w:abstractNumId w:val="66"/>
  </w:num>
  <w:num w:numId="80" w16cid:durableId="745542320">
    <w:abstractNumId w:val="32"/>
  </w:num>
  <w:num w:numId="81" w16cid:durableId="519244173">
    <w:abstractNumId w:val="36"/>
  </w:num>
  <w:num w:numId="82" w16cid:durableId="287250541">
    <w:abstractNumId w:val="21"/>
  </w:num>
  <w:num w:numId="83" w16cid:durableId="1444610537">
    <w:abstractNumId w:val="42"/>
  </w:num>
  <w:num w:numId="84" w16cid:durableId="1992558473">
    <w:abstractNumId w:val="67"/>
  </w:num>
  <w:num w:numId="85" w16cid:durableId="1217014979">
    <w:abstractNumId w:val="30"/>
  </w:num>
  <w:num w:numId="86" w16cid:durableId="1902983926">
    <w:abstractNumId w:val="52"/>
  </w:num>
  <w:num w:numId="87" w16cid:durableId="615327931">
    <w:abstractNumId w:val="61"/>
  </w:num>
  <w:num w:numId="88" w16cid:durableId="1263564224">
    <w:abstractNumId w:val="93"/>
  </w:num>
  <w:num w:numId="89" w16cid:durableId="96754215">
    <w:abstractNumId w:val="86"/>
  </w:num>
  <w:num w:numId="90" w16cid:durableId="1399136691">
    <w:abstractNumId w:val="82"/>
  </w:num>
  <w:num w:numId="91" w16cid:durableId="2121217685">
    <w:abstractNumId w:val="11"/>
  </w:num>
  <w:num w:numId="92" w16cid:durableId="1107383521">
    <w:abstractNumId w:val="59"/>
  </w:num>
  <w:num w:numId="93" w16cid:durableId="1991783347">
    <w:abstractNumId w:val="2"/>
  </w:num>
  <w:num w:numId="94" w16cid:durableId="644508967">
    <w:abstractNumId w:val="22"/>
  </w:num>
  <w:num w:numId="95" w16cid:durableId="1029065838">
    <w:abstractNumId w:val="41"/>
  </w:num>
  <w:num w:numId="96" w16cid:durableId="1838575453">
    <w:abstractNumId w:val="58"/>
  </w:num>
  <w:num w:numId="97" w16cid:durableId="566961641">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D2A"/>
    <w:rsid w:val="00012672"/>
    <w:rsid w:val="000148FE"/>
    <w:rsid w:val="000368C2"/>
    <w:rsid w:val="00041E49"/>
    <w:rsid w:val="00042584"/>
    <w:rsid w:val="00052156"/>
    <w:rsid w:val="0008182A"/>
    <w:rsid w:val="000942BE"/>
    <w:rsid w:val="00095EE5"/>
    <w:rsid w:val="000A743D"/>
    <w:rsid w:val="000D0913"/>
    <w:rsid w:val="0012049F"/>
    <w:rsid w:val="00126A36"/>
    <w:rsid w:val="00141BC6"/>
    <w:rsid w:val="00156A2B"/>
    <w:rsid w:val="0015777B"/>
    <w:rsid w:val="00185FC4"/>
    <w:rsid w:val="00192ECA"/>
    <w:rsid w:val="00194735"/>
    <w:rsid w:val="001A53A8"/>
    <w:rsid w:val="001B068E"/>
    <w:rsid w:val="001C5809"/>
    <w:rsid w:val="001C7856"/>
    <w:rsid w:val="001F0D3C"/>
    <w:rsid w:val="00217B60"/>
    <w:rsid w:val="00245DFD"/>
    <w:rsid w:val="002707FB"/>
    <w:rsid w:val="00274BBD"/>
    <w:rsid w:val="0028673C"/>
    <w:rsid w:val="002928D2"/>
    <w:rsid w:val="002B00A4"/>
    <w:rsid w:val="002D4FEF"/>
    <w:rsid w:val="002E2EAE"/>
    <w:rsid w:val="00324DAC"/>
    <w:rsid w:val="00330E36"/>
    <w:rsid w:val="00357345"/>
    <w:rsid w:val="003A67A3"/>
    <w:rsid w:val="003B2201"/>
    <w:rsid w:val="003B75D2"/>
    <w:rsid w:val="003E24C7"/>
    <w:rsid w:val="00424E9A"/>
    <w:rsid w:val="00425CD1"/>
    <w:rsid w:val="00431BDE"/>
    <w:rsid w:val="0044368A"/>
    <w:rsid w:val="0044568F"/>
    <w:rsid w:val="00463014"/>
    <w:rsid w:val="0048086E"/>
    <w:rsid w:val="00496AC1"/>
    <w:rsid w:val="004A536F"/>
    <w:rsid w:val="004C1464"/>
    <w:rsid w:val="004C1D84"/>
    <w:rsid w:val="004C2466"/>
    <w:rsid w:val="004E6DA4"/>
    <w:rsid w:val="00521E2C"/>
    <w:rsid w:val="00560929"/>
    <w:rsid w:val="005643E6"/>
    <w:rsid w:val="0056715C"/>
    <w:rsid w:val="00575B18"/>
    <w:rsid w:val="00585846"/>
    <w:rsid w:val="005A1FB0"/>
    <w:rsid w:val="005A2BB2"/>
    <w:rsid w:val="005B68A6"/>
    <w:rsid w:val="005C739C"/>
    <w:rsid w:val="005E214A"/>
    <w:rsid w:val="00602363"/>
    <w:rsid w:val="006319EF"/>
    <w:rsid w:val="00634859"/>
    <w:rsid w:val="00634DB1"/>
    <w:rsid w:val="006419D3"/>
    <w:rsid w:val="006539A7"/>
    <w:rsid w:val="00663731"/>
    <w:rsid w:val="00675521"/>
    <w:rsid w:val="00685D5A"/>
    <w:rsid w:val="006C1A3E"/>
    <w:rsid w:val="006C22AE"/>
    <w:rsid w:val="006D08BB"/>
    <w:rsid w:val="006D2E5C"/>
    <w:rsid w:val="006D79F1"/>
    <w:rsid w:val="006E53B4"/>
    <w:rsid w:val="006F19D9"/>
    <w:rsid w:val="006F2CFA"/>
    <w:rsid w:val="00700ACB"/>
    <w:rsid w:val="00713609"/>
    <w:rsid w:val="00716570"/>
    <w:rsid w:val="007175CB"/>
    <w:rsid w:val="00733CD6"/>
    <w:rsid w:val="007A5572"/>
    <w:rsid w:val="007A6F53"/>
    <w:rsid w:val="007B02A0"/>
    <w:rsid w:val="007F1E4B"/>
    <w:rsid w:val="008050AB"/>
    <w:rsid w:val="008220B9"/>
    <w:rsid w:val="00833599"/>
    <w:rsid w:val="00844EE3"/>
    <w:rsid w:val="00846586"/>
    <w:rsid w:val="00864C19"/>
    <w:rsid w:val="008778A1"/>
    <w:rsid w:val="00881231"/>
    <w:rsid w:val="00891F8D"/>
    <w:rsid w:val="00895877"/>
    <w:rsid w:val="008B1F33"/>
    <w:rsid w:val="008B6636"/>
    <w:rsid w:val="008B7131"/>
    <w:rsid w:val="008E36C4"/>
    <w:rsid w:val="008F0457"/>
    <w:rsid w:val="008F0862"/>
    <w:rsid w:val="008F5F59"/>
    <w:rsid w:val="008F7064"/>
    <w:rsid w:val="00921D26"/>
    <w:rsid w:val="00940388"/>
    <w:rsid w:val="0096432F"/>
    <w:rsid w:val="0096509F"/>
    <w:rsid w:val="00983D5F"/>
    <w:rsid w:val="00985D3D"/>
    <w:rsid w:val="009A02FA"/>
    <w:rsid w:val="009C09B9"/>
    <w:rsid w:val="009D57A6"/>
    <w:rsid w:val="009F6A04"/>
    <w:rsid w:val="00A06983"/>
    <w:rsid w:val="00A17F18"/>
    <w:rsid w:val="00A20648"/>
    <w:rsid w:val="00A53017"/>
    <w:rsid w:val="00A6134D"/>
    <w:rsid w:val="00A63C10"/>
    <w:rsid w:val="00A66310"/>
    <w:rsid w:val="00A77B24"/>
    <w:rsid w:val="00A9231A"/>
    <w:rsid w:val="00A93C38"/>
    <w:rsid w:val="00AB1E08"/>
    <w:rsid w:val="00AD0E7B"/>
    <w:rsid w:val="00AF0F12"/>
    <w:rsid w:val="00AF595F"/>
    <w:rsid w:val="00AF7B2A"/>
    <w:rsid w:val="00B04F89"/>
    <w:rsid w:val="00B200DD"/>
    <w:rsid w:val="00B2334E"/>
    <w:rsid w:val="00B2522E"/>
    <w:rsid w:val="00B25FC5"/>
    <w:rsid w:val="00B305B7"/>
    <w:rsid w:val="00B3796A"/>
    <w:rsid w:val="00B44D2A"/>
    <w:rsid w:val="00B62B3A"/>
    <w:rsid w:val="00BF57FB"/>
    <w:rsid w:val="00C2789F"/>
    <w:rsid w:val="00C32C85"/>
    <w:rsid w:val="00C43D42"/>
    <w:rsid w:val="00C471D1"/>
    <w:rsid w:val="00C53649"/>
    <w:rsid w:val="00C60C77"/>
    <w:rsid w:val="00C77685"/>
    <w:rsid w:val="00C94A98"/>
    <w:rsid w:val="00CE1DD2"/>
    <w:rsid w:val="00CF1A19"/>
    <w:rsid w:val="00CF1B51"/>
    <w:rsid w:val="00D22CA3"/>
    <w:rsid w:val="00D31EB4"/>
    <w:rsid w:val="00D348CC"/>
    <w:rsid w:val="00D60336"/>
    <w:rsid w:val="00D66E25"/>
    <w:rsid w:val="00D81151"/>
    <w:rsid w:val="00DA27A3"/>
    <w:rsid w:val="00DA3CB6"/>
    <w:rsid w:val="00DA6D7B"/>
    <w:rsid w:val="00DD150E"/>
    <w:rsid w:val="00DD34CB"/>
    <w:rsid w:val="00DF71E3"/>
    <w:rsid w:val="00E10AF4"/>
    <w:rsid w:val="00E21FFD"/>
    <w:rsid w:val="00E4087B"/>
    <w:rsid w:val="00E519C6"/>
    <w:rsid w:val="00E53D03"/>
    <w:rsid w:val="00E752B4"/>
    <w:rsid w:val="00E97348"/>
    <w:rsid w:val="00EA00DE"/>
    <w:rsid w:val="00EB3172"/>
    <w:rsid w:val="00EB4AD2"/>
    <w:rsid w:val="00EE266E"/>
    <w:rsid w:val="00EE5987"/>
    <w:rsid w:val="00EF19E3"/>
    <w:rsid w:val="00F14BFF"/>
    <w:rsid w:val="00F22364"/>
    <w:rsid w:val="00F4037E"/>
    <w:rsid w:val="00F52EE4"/>
    <w:rsid w:val="00F60FAF"/>
    <w:rsid w:val="00F741CE"/>
    <w:rsid w:val="00F742EE"/>
    <w:rsid w:val="00F8116D"/>
    <w:rsid w:val="00F91331"/>
    <w:rsid w:val="00FC1A71"/>
    <w:rsid w:val="00FC6CF3"/>
    <w:rsid w:val="00FD00FD"/>
    <w:rsid w:val="00FE5A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58FDDB44"/>
  <w15:docId w15:val="{F049D8F1-A8CB-4EB4-B870-B634C497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4C2466"/>
    <w:pPr>
      <w:keepNext/>
      <w:widowControl w:val="0"/>
      <w:suppressAutoHyphens/>
      <w:spacing w:before="240" w:after="60"/>
      <w:outlineLvl w:val="0"/>
    </w:pPr>
    <w:rPr>
      <w:rFonts w:ascii="Cambria" w:hAnsi="Cambria" w:cs="Mangal"/>
      <w:b/>
      <w:bCs/>
      <w:kern w:val="32"/>
      <w:sz w:val="32"/>
      <w:szCs w:val="29"/>
      <w:lang w:val="x-none" w:eastAsia="zh-CN" w:bidi="hi-IN"/>
    </w:rPr>
  </w:style>
  <w:style w:type="paragraph" w:styleId="Nagwek7">
    <w:name w:val="heading 7"/>
    <w:basedOn w:val="Normalny"/>
    <w:next w:val="Normalny"/>
    <w:link w:val="Nagwek7Znak"/>
    <w:qFormat/>
    <w:rsid w:val="004C2466"/>
    <w:pPr>
      <w:keepNext/>
      <w:suppressAutoHyphens/>
      <w:ind w:left="2880" w:hanging="2520"/>
      <w:jc w:val="center"/>
      <w:outlineLvl w:val="6"/>
    </w:pPr>
    <w:rPr>
      <w:b/>
      <w:szCs w:val="20"/>
      <w:lang w:val="x-none"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44D2A"/>
    <w:pPr>
      <w:tabs>
        <w:tab w:val="center" w:pos="4536"/>
        <w:tab w:val="right" w:pos="9072"/>
      </w:tabs>
    </w:pPr>
  </w:style>
  <w:style w:type="paragraph" w:styleId="Stopka">
    <w:name w:val="footer"/>
    <w:basedOn w:val="Normalny"/>
    <w:link w:val="StopkaZnak"/>
    <w:uiPriority w:val="99"/>
    <w:rsid w:val="00B44D2A"/>
    <w:pPr>
      <w:tabs>
        <w:tab w:val="center" w:pos="4536"/>
        <w:tab w:val="right" w:pos="9072"/>
      </w:tabs>
    </w:pPr>
  </w:style>
  <w:style w:type="table" w:styleId="Tabela-Siatka">
    <w:name w:val="Table Grid"/>
    <w:basedOn w:val="Standardowy"/>
    <w:uiPriority w:val="59"/>
    <w:rsid w:val="00185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rsid w:val="00675521"/>
    <w:rPr>
      <w:sz w:val="16"/>
      <w:szCs w:val="16"/>
    </w:rPr>
  </w:style>
  <w:style w:type="paragraph" w:styleId="Tekstkomentarza">
    <w:name w:val="annotation text"/>
    <w:basedOn w:val="Normalny"/>
    <w:link w:val="TekstkomentarzaZnak"/>
    <w:uiPriority w:val="99"/>
    <w:rsid w:val="00675521"/>
    <w:rPr>
      <w:sz w:val="20"/>
      <w:szCs w:val="20"/>
    </w:rPr>
  </w:style>
  <w:style w:type="character" w:customStyle="1" w:styleId="TekstkomentarzaZnak">
    <w:name w:val="Tekst komentarza Znak"/>
    <w:basedOn w:val="Domylnaczcionkaakapitu"/>
    <w:link w:val="Tekstkomentarza"/>
    <w:uiPriority w:val="99"/>
    <w:rsid w:val="00675521"/>
  </w:style>
  <w:style w:type="paragraph" w:styleId="Tematkomentarza">
    <w:name w:val="annotation subject"/>
    <w:basedOn w:val="Tekstkomentarza"/>
    <w:next w:val="Tekstkomentarza"/>
    <w:link w:val="TematkomentarzaZnak"/>
    <w:uiPriority w:val="99"/>
    <w:rsid w:val="00675521"/>
    <w:rPr>
      <w:b/>
      <w:bCs/>
    </w:rPr>
  </w:style>
  <w:style w:type="character" w:customStyle="1" w:styleId="TematkomentarzaZnak">
    <w:name w:val="Temat komentarza Znak"/>
    <w:link w:val="Tematkomentarza"/>
    <w:uiPriority w:val="99"/>
    <w:rsid w:val="00675521"/>
    <w:rPr>
      <w:b/>
      <w:bCs/>
    </w:rPr>
  </w:style>
  <w:style w:type="paragraph" w:styleId="Tekstdymka">
    <w:name w:val="Balloon Text"/>
    <w:basedOn w:val="Normalny"/>
    <w:link w:val="TekstdymkaZnak"/>
    <w:rsid w:val="00675521"/>
    <w:rPr>
      <w:rFonts w:ascii="Tahoma" w:hAnsi="Tahoma" w:cs="Tahoma"/>
      <w:sz w:val="16"/>
      <w:szCs w:val="16"/>
    </w:rPr>
  </w:style>
  <w:style w:type="character" w:customStyle="1" w:styleId="TekstdymkaZnak">
    <w:name w:val="Tekst dymka Znak"/>
    <w:link w:val="Tekstdymka"/>
    <w:rsid w:val="00675521"/>
    <w:rPr>
      <w:rFonts w:ascii="Tahoma" w:hAnsi="Tahoma" w:cs="Tahoma"/>
      <w:sz w:val="16"/>
      <w:szCs w:val="16"/>
    </w:rPr>
  </w:style>
  <w:style w:type="paragraph" w:styleId="Tekstprzypisukocowego">
    <w:name w:val="endnote text"/>
    <w:basedOn w:val="Normalny"/>
    <w:link w:val="TekstprzypisukocowegoZnak"/>
    <w:rsid w:val="00F52EE4"/>
    <w:rPr>
      <w:sz w:val="20"/>
      <w:szCs w:val="20"/>
    </w:rPr>
  </w:style>
  <w:style w:type="character" w:customStyle="1" w:styleId="TekstprzypisukocowegoZnak">
    <w:name w:val="Tekst przypisu końcowego Znak"/>
    <w:basedOn w:val="Domylnaczcionkaakapitu"/>
    <w:link w:val="Tekstprzypisukocowego"/>
    <w:rsid w:val="00F52EE4"/>
  </w:style>
  <w:style w:type="character" w:styleId="Odwoanieprzypisukocowego">
    <w:name w:val="endnote reference"/>
    <w:rsid w:val="00F52EE4"/>
    <w:rPr>
      <w:vertAlign w:val="superscript"/>
    </w:rPr>
  </w:style>
  <w:style w:type="character" w:styleId="Pogrubienie">
    <w:name w:val="Strong"/>
    <w:uiPriority w:val="22"/>
    <w:qFormat/>
    <w:rsid w:val="00F52EE4"/>
    <w:rPr>
      <w:b/>
      <w:bCs/>
    </w:rPr>
  </w:style>
  <w:style w:type="character" w:customStyle="1" w:styleId="Nagwek1Znak">
    <w:name w:val="Nagłówek 1 Znak"/>
    <w:basedOn w:val="Domylnaczcionkaakapitu"/>
    <w:link w:val="Nagwek1"/>
    <w:uiPriority w:val="9"/>
    <w:rsid w:val="004C2466"/>
    <w:rPr>
      <w:rFonts w:ascii="Cambria" w:hAnsi="Cambria" w:cs="Mangal"/>
      <w:b/>
      <w:bCs/>
      <w:kern w:val="32"/>
      <w:sz w:val="32"/>
      <w:szCs w:val="29"/>
      <w:lang w:val="x-none" w:eastAsia="zh-CN" w:bidi="hi-IN"/>
    </w:rPr>
  </w:style>
  <w:style w:type="character" w:customStyle="1" w:styleId="Nagwek7Znak">
    <w:name w:val="Nagłówek 7 Znak"/>
    <w:basedOn w:val="Domylnaczcionkaakapitu"/>
    <w:link w:val="Nagwek7"/>
    <w:rsid w:val="004C2466"/>
    <w:rPr>
      <w:b/>
      <w:sz w:val="24"/>
      <w:lang w:val="x-none" w:eastAsia="ar-SA"/>
    </w:rPr>
  </w:style>
  <w:style w:type="character" w:customStyle="1" w:styleId="WW8Num1z0">
    <w:name w:val="WW8Num1z0"/>
    <w:rsid w:val="004C2466"/>
    <w:rPr>
      <w:rFonts w:ascii="Symbol" w:hAnsi="Symbol" w:cs="OpenSymbol"/>
    </w:rPr>
  </w:style>
  <w:style w:type="character" w:customStyle="1" w:styleId="WW8Num1z1">
    <w:name w:val="WW8Num1z1"/>
    <w:rsid w:val="004C2466"/>
    <w:rPr>
      <w:rFonts w:ascii="Courier New" w:hAnsi="Courier New" w:cs="Courier New"/>
      <w:sz w:val="20"/>
    </w:rPr>
  </w:style>
  <w:style w:type="character" w:customStyle="1" w:styleId="WW8Num1z2">
    <w:name w:val="WW8Num1z2"/>
    <w:rsid w:val="004C2466"/>
    <w:rPr>
      <w:rFonts w:ascii="Wingdings" w:hAnsi="Wingdings" w:cs="Wingdings"/>
      <w:sz w:val="20"/>
    </w:rPr>
  </w:style>
  <w:style w:type="character" w:customStyle="1" w:styleId="WW8Num5z0">
    <w:name w:val="WW8Num5z0"/>
    <w:rsid w:val="004C2466"/>
    <w:rPr>
      <w:rFonts w:ascii="Symbol" w:hAnsi="Symbol" w:cs="Symbol"/>
      <w:sz w:val="20"/>
    </w:rPr>
  </w:style>
  <w:style w:type="character" w:customStyle="1" w:styleId="WW8Num5z1">
    <w:name w:val="WW8Num5z1"/>
    <w:rsid w:val="004C2466"/>
    <w:rPr>
      <w:rFonts w:ascii="Courier New" w:hAnsi="Courier New" w:cs="Courier New"/>
      <w:sz w:val="20"/>
    </w:rPr>
  </w:style>
  <w:style w:type="character" w:customStyle="1" w:styleId="WW8Num5z2">
    <w:name w:val="WW8Num5z2"/>
    <w:rsid w:val="004C2466"/>
    <w:rPr>
      <w:rFonts w:ascii="Wingdings" w:hAnsi="Wingdings" w:cs="Wingdings"/>
      <w:sz w:val="20"/>
    </w:rPr>
  </w:style>
  <w:style w:type="character" w:customStyle="1" w:styleId="Domylnaczcionkaakapitu2">
    <w:name w:val="Domyślna czcionka akapitu2"/>
    <w:rsid w:val="004C2466"/>
  </w:style>
  <w:style w:type="character" w:customStyle="1" w:styleId="Absatz-Standardschriftart">
    <w:name w:val="Absatz-Standardschriftart"/>
    <w:rsid w:val="004C2466"/>
  </w:style>
  <w:style w:type="character" w:customStyle="1" w:styleId="Domylnaczcionkaakapitu1">
    <w:name w:val="Domyślna czcionka akapitu1"/>
    <w:rsid w:val="004C2466"/>
  </w:style>
  <w:style w:type="character" w:styleId="Hipercze">
    <w:name w:val="Hyperlink"/>
    <w:rsid w:val="004C2466"/>
    <w:rPr>
      <w:color w:val="000080"/>
      <w:u w:val="single"/>
    </w:rPr>
  </w:style>
  <w:style w:type="character" w:customStyle="1" w:styleId="Symbolewypunktowania">
    <w:name w:val="Symbole wypunktowania"/>
    <w:rsid w:val="004C2466"/>
    <w:rPr>
      <w:rFonts w:ascii="OpenSymbol" w:eastAsia="OpenSymbol" w:hAnsi="OpenSymbol" w:cs="OpenSymbol"/>
    </w:rPr>
  </w:style>
  <w:style w:type="character" w:customStyle="1" w:styleId="Znakinumeracji">
    <w:name w:val="Znaki numeracji"/>
    <w:rsid w:val="004C2466"/>
  </w:style>
  <w:style w:type="paragraph" w:customStyle="1" w:styleId="Nagwek2">
    <w:name w:val="Nagłówek2"/>
    <w:basedOn w:val="Normalny"/>
    <w:next w:val="Tekstpodstawowy"/>
    <w:rsid w:val="004C2466"/>
    <w:pPr>
      <w:keepNext/>
      <w:widowControl w:val="0"/>
      <w:suppressAutoHyphens/>
      <w:spacing w:before="240" w:after="120"/>
    </w:pPr>
    <w:rPr>
      <w:rFonts w:ascii="Arial" w:eastAsia="Microsoft YaHei" w:hAnsi="Arial" w:cs="Mangal"/>
      <w:kern w:val="1"/>
      <w:sz w:val="28"/>
      <w:szCs w:val="28"/>
      <w:lang w:eastAsia="zh-CN" w:bidi="hi-IN"/>
    </w:rPr>
  </w:style>
  <w:style w:type="paragraph" w:styleId="Tekstpodstawowy">
    <w:name w:val="Body Text"/>
    <w:basedOn w:val="Normalny"/>
    <w:link w:val="TekstpodstawowyZnak"/>
    <w:rsid w:val="004C2466"/>
    <w:pPr>
      <w:widowControl w:val="0"/>
      <w:suppressAutoHyphens/>
      <w:spacing w:after="120"/>
    </w:pPr>
    <w:rPr>
      <w:rFonts w:eastAsia="Lucida Sans Unicode" w:cs="Mangal"/>
      <w:kern w:val="1"/>
      <w:lang w:eastAsia="zh-CN" w:bidi="hi-IN"/>
    </w:rPr>
  </w:style>
  <w:style w:type="character" w:customStyle="1" w:styleId="TekstpodstawowyZnak">
    <w:name w:val="Tekst podstawowy Znak"/>
    <w:basedOn w:val="Domylnaczcionkaakapitu"/>
    <w:link w:val="Tekstpodstawowy"/>
    <w:rsid w:val="004C2466"/>
    <w:rPr>
      <w:rFonts w:eastAsia="Lucida Sans Unicode" w:cs="Mangal"/>
      <w:kern w:val="1"/>
      <w:sz w:val="24"/>
      <w:szCs w:val="24"/>
      <w:lang w:eastAsia="zh-CN" w:bidi="hi-IN"/>
    </w:rPr>
  </w:style>
  <w:style w:type="paragraph" w:styleId="Lista">
    <w:name w:val="List"/>
    <w:basedOn w:val="Tekstpodstawowy"/>
    <w:rsid w:val="004C2466"/>
  </w:style>
  <w:style w:type="paragraph" w:styleId="Legenda">
    <w:name w:val="caption"/>
    <w:basedOn w:val="Normalny"/>
    <w:qFormat/>
    <w:rsid w:val="004C2466"/>
    <w:pPr>
      <w:widowControl w:val="0"/>
      <w:suppressLineNumbers/>
      <w:suppressAutoHyphens/>
      <w:spacing w:before="120" w:after="120"/>
    </w:pPr>
    <w:rPr>
      <w:rFonts w:eastAsia="Lucida Sans Unicode" w:cs="Mangal"/>
      <w:i/>
      <w:iCs/>
      <w:kern w:val="1"/>
      <w:lang w:eastAsia="zh-CN" w:bidi="hi-IN"/>
    </w:rPr>
  </w:style>
  <w:style w:type="paragraph" w:customStyle="1" w:styleId="Indeks">
    <w:name w:val="Indeks"/>
    <w:basedOn w:val="Normalny"/>
    <w:rsid w:val="004C2466"/>
    <w:pPr>
      <w:widowControl w:val="0"/>
      <w:suppressLineNumbers/>
      <w:suppressAutoHyphens/>
    </w:pPr>
    <w:rPr>
      <w:rFonts w:eastAsia="Lucida Sans Unicode" w:cs="Mangal"/>
      <w:kern w:val="1"/>
      <w:lang w:eastAsia="zh-CN" w:bidi="hi-IN"/>
    </w:rPr>
  </w:style>
  <w:style w:type="paragraph" w:customStyle="1" w:styleId="Nagwek10">
    <w:name w:val="Nagłówek1"/>
    <w:basedOn w:val="Normalny"/>
    <w:next w:val="Tekstpodstawowy"/>
    <w:rsid w:val="004C2466"/>
    <w:pPr>
      <w:keepNext/>
      <w:widowControl w:val="0"/>
      <w:suppressAutoHyphens/>
      <w:spacing w:before="240" w:after="120"/>
    </w:pPr>
    <w:rPr>
      <w:rFonts w:ascii="Arial" w:eastAsia="Lucida Sans Unicode" w:hAnsi="Arial" w:cs="Mangal"/>
      <w:kern w:val="1"/>
      <w:sz w:val="28"/>
      <w:szCs w:val="28"/>
      <w:lang w:eastAsia="zh-CN" w:bidi="hi-IN"/>
    </w:rPr>
  </w:style>
  <w:style w:type="paragraph" w:customStyle="1" w:styleId="Legenda2">
    <w:name w:val="Legenda2"/>
    <w:basedOn w:val="Normalny"/>
    <w:rsid w:val="004C2466"/>
    <w:pPr>
      <w:widowControl w:val="0"/>
      <w:suppressLineNumbers/>
      <w:suppressAutoHyphens/>
      <w:spacing w:before="120" w:after="120"/>
    </w:pPr>
    <w:rPr>
      <w:rFonts w:eastAsia="Lucida Sans Unicode" w:cs="Mangal"/>
      <w:i/>
      <w:iCs/>
      <w:kern w:val="1"/>
      <w:lang w:eastAsia="zh-CN" w:bidi="hi-IN"/>
    </w:rPr>
  </w:style>
  <w:style w:type="paragraph" w:customStyle="1" w:styleId="Podpis1">
    <w:name w:val="Podpis1"/>
    <w:basedOn w:val="Normalny"/>
    <w:rsid w:val="004C2466"/>
    <w:pPr>
      <w:widowControl w:val="0"/>
      <w:suppressLineNumbers/>
      <w:suppressAutoHyphens/>
      <w:spacing w:before="120" w:after="120"/>
    </w:pPr>
    <w:rPr>
      <w:rFonts w:eastAsia="Lucida Sans Unicode" w:cs="Mangal"/>
      <w:i/>
      <w:iCs/>
      <w:kern w:val="1"/>
      <w:lang w:eastAsia="zh-CN" w:bidi="hi-IN"/>
    </w:rPr>
  </w:style>
  <w:style w:type="paragraph" w:customStyle="1" w:styleId="Zawartotabeli">
    <w:name w:val="Zawartość tabeli"/>
    <w:basedOn w:val="Normalny"/>
    <w:rsid w:val="004C2466"/>
    <w:pPr>
      <w:widowControl w:val="0"/>
      <w:suppressLineNumbers/>
      <w:suppressAutoHyphens/>
    </w:pPr>
    <w:rPr>
      <w:rFonts w:eastAsia="Lucida Sans Unicode" w:cs="Mangal"/>
      <w:kern w:val="1"/>
      <w:lang w:eastAsia="zh-CN" w:bidi="hi-IN"/>
    </w:rPr>
  </w:style>
  <w:style w:type="paragraph" w:styleId="Tekstpodstawowywcity">
    <w:name w:val="Body Text Indent"/>
    <w:basedOn w:val="Normalny"/>
    <w:link w:val="TekstpodstawowywcityZnak"/>
    <w:rsid w:val="004C2466"/>
    <w:pPr>
      <w:widowControl w:val="0"/>
      <w:suppressAutoHyphens/>
      <w:spacing w:after="120"/>
      <w:ind w:left="283"/>
    </w:pPr>
    <w:rPr>
      <w:rFonts w:eastAsia="Lucida Sans Unicode" w:cs="Mangal"/>
      <w:kern w:val="1"/>
      <w:lang w:eastAsia="zh-CN" w:bidi="hi-IN"/>
    </w:rPr>
  </w:style>
  <w:style w:type="character" w:customStyle="1" w:styleId="TekstpodstawowywcityZnak">
    <w:name w:val="Tekst podstawowy wcięty Znak"/>
    <w:basedOn w:val="Domylnaczcionkaakapitu"/>
    <w:link w:val="Tekstpodstawowywcity"/>
    <w:rsid w:val="004C2466"/>
    <w:rPr>
      <w:rFonts w:eastAsia="Lucida Sans Unicode" w:cs="Mangal"/>
      <w:kern w:val="1"/>
      <w:sz w:val="24"/>
      <w:szCs w:val="24"/>
      <w:lang w:eastAsia="zh-CN" w:bidi="hi-IN"/>
    </w:rPr>
  </w:style>
  <w:style w:type="paragraph" w:customStyle="1" w:styleId="Tekstpodstawowy21">
    <w:name w:val="Tekst podstawowy 21"/>
    <w:basedOn w:val="Normalny"/>
    <w:rsid w:val="004C2466"/>
    <w:pPr>
      <w:widowControl w:val="0"/>
      <w:suppressAutoHyphens/>
      <w:spacing w:after="120" w:line="480" w:lineRule="auto"/>
    </w:pPr>
    <w:rPr>
      <w:rFonts w:eastAsia="Lucida Sans Unicode" w:cs="Mangal"/>
      <w:kern w:val="1"/>
      <w:lang w:eastAsia="zh-CN" w:bidi="hi-IN"/>
    </w:rPr>
  </w:style>
  <w:style w:type="paragraph" w:customStyle="1" w:styleId="Legenda1">
    <w:name w:val="Legenda1"/>
    <w:basedOn w:val="Normalny"/>
    <w:next w:val="Normalny"/>
    <w:rsid w:val="004C2466"/>
    <w:pPr>
      <w:jc w:val="center"/>
    </w:pPr>
    <w:rPr>
      <w:b/>
      <w:kern w:val="1"/>
      <w:szCs w:val="20"/>
      <w:lang w:eastAsia="zh-CN"/>
    </w:rPr>
  </w:style>
  <w:style w:type="paragraph" w:customStyle="1" w:styleId="Nagwektabeli">
    <w:name w:val="Nagłówek tabeli"/>
    <w:basedOn w:val="Zawartotabeli"/>
    <w:rsid w:val="004C2466"/>
    <w:pPr>
      <w:jc w:val="center"/>
    </w:pPr>
    <w:rPr>
      <w:b/>
      <w:bCs/>
    </w:rPr>
  </w:style>
  <w:style w:type="paragraph" w:styleId="NormalnyWeb">
    <w:name w:val="Normal (Web)"/>
    <w:basedOn w:val="Normalny"/>
    <w:rsid w:val="004C2466"/>
    <w:pPr>
      <w:spacing w:before="100" w:after="119"/>
    </w:pPr>
    <w:rPr>
      <w:kern w:val="1"/>
      <w:lang w:eastAsia="zh-CN"/>
    </w:rPr>
  </w:style>
  <w:style w:type="character" w:customStyle="1" w:styleId="StopkaZnak">
    <w:name w:val="Stopka Znak"/>
    <w:link w:val="Stopka"/>
    <w:uiPriority w:val="99"/>
    <w:rsid w:val="004C2466"/>
    <w:rPr>
      <w:sz w:val="24"/>
      <w:szCs w:val="24"/>
    </w:rPr>
  </w:style>
  <w:style w:type="paragraph" w:styleId="Akapitzlist">
    <w:name w:val="List Paragraph"/>
    <w:aliases w:val="List Paragraph1,T_SZ_List Paragraph,Lista PR"/>
    <w:basedOn w:val="Normalny"/>
    <w:link w:val="AkapitzlistZnak"/>
    <w:uiPriority w:val="34"/>
    <w:qFormat/>
    <w:rsid w:val="004C2466"/>
    <w:pPr>
      <w:spacing w:before="120" w:after="120" w:line="276" w:lineRule="auto"/>
      <w:ind w:left="720"/>
      <w:contextualSpacing/>
      <w:jc w:val="both"/>
    </w:pPr>
    <w:rPr>
      <w:rFonts w:ascii="Geomanist Regular" w:hAnsi="Geomanist Regular"/>
      <w:sz w:val="20"/>
      <w:lang w:val="x-none" w:eastAsia="x-none"/>
    </w:rPr>
  </w:style>
  <w:style w:type="paragraph" w:styleId="Tytu">
    <w:name w:val="Title"/>
    <w:basedOn w:val="Normalny"/>
    <w:link w:val="TytuZnak"/>
    <w:uiPriority w:val="10"/>
    <w:qFormat/>
    <w:rsid w:val="004C2466"/>
    <w:pPr>
      <w:spacing w:before="120" w:after="120" w:line="276" w:lineRule="auto"/>
      <w:jc w:val="center"/>
    </w:pPr>
    <w:rPr>
      <w:rFonts w:ascii="Geomanist Book" w:hAnsi="Geomanist Book"/>
      <w:b/>
      <w:sz w:val="32"/>
      <w:lang w:val="x-none" w:eastAsia="x-none"/>
    </w:rPr>
  </w:style>
  <w:style w:type="character" w:customStyle="1" w:styleId="TytuZnak">
    <w:name w:val="Tytuł Znak"/>
    <w:basedOn w:val="Domylnaczcionkaakapitu"/>
    <w:link w:val="Tytu"/>
    <w:uiPriority w:val="10"/>
    <w:rsid w:val="004C2466"/>
    <w:rPr>
      <w:rFonts w:ascii="Geomanist Book" w:hAnsi="Geomanist Book"/>
      <w:b/>
      <w:sz w:val="32"/>
      <w:szCs w:val="24"/>
      <w:lang w:val="x-none" w:eastAsia="x-none"/>
    </w:rPr>
  </w:style>
  <w:style w:type="character" w:customStyle="1" w:styleId="AkapitzlistZnak">
    <w:name w:val="Akapit z listą Znak"/>
    <w:aliases w:val="List Paragraph1 Znak,T_SZ_List Paragraph Znak,Lista PR Znak"/>
    <w:link w:val="Akapitzlist"/>
    <w:uiPriority w:val="34"/>
    <w:locked/>
    <w:rsid w:val="004C2466"/>
    <w:rPr>
      <w:rFonts w:ascii="Geomanist Regular" w:hAnsi="Geomanist Regular"/>
      <w:szCs w:val="24"/>
      <w:lang w:val="x-none" w:eastAsia="x-none"/>
    </w:rPr>
  </w:style>
  <w:style w:type="table" w:customStyle="1" w:styleId="Tabela-Siatka1">
    <w:name w:val="Tabela - Siatka1"/>
    <w:basedOn w:val="Standardowy"/>
    <w:uiPriority w:val="59"/>
    <w:rsid w:val="004C24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C2466"/>
    <w:pPr>
      <w:autoSpaceDE w:val="0"/>
      <w:autoSpaceDN w:val="0"/>
      <w:adjustRightInd w:val="0"/>
    </w:pPr>
    <w:rPr>
      <w:color w:val="000000"/>
      <w:sz w:val="24"/>
      <w:szCs w:val="24"/>
    </w:rPr>
  </w:style>
  <w:style w:type="paragraph" w:styleId="Podtytu">
    <w:name w:val="Subtitle"/>
    <w:basedOn w:val="Normalny"/>
    <w:link w:val="PodtytuZnak"/>
    <w:qFormat/>
    <w:rsid w:val="004C2466"/>
    <w:pPr>
      <w:spacing w:after="60"/>
      <w:jc w:val="center"/>
      <w:outlineLvl w:val="1"/>
    </w:pPr>
    <w:rPr>
      <w:rFonts w:ascii="Arial" w:hAnsi="Arial" w:cs="Arial"/>
    </w:rPr>
  </w:style>
  <w:style w:type="character" w:customStyle="1" w:styleId="PodtytuZnak">
    <w:name w:val="Podtytuł Znak"/>
    <w:basedOn w:val="Domylnaczcionkaakapitu"/>
    <w:link w:val="Podtytu"/>
    <w:rsid w:val="004C2466"/>
    <w:rPr>
      <w:rFonts w:ascii="Arial" w:hAnsi="Arial" w:cs="Arial"/>
      <w:sz w:val="24"/>
      <w:szCs w:val="24"/>
    </w:rPr>
  </w:style>
  <w:style w:type="paragraph" w:styleId="Tekstpodstawowy2">
    <w:name w:val="Body Text 2"/>
    <w:basedOn w:val="Normalny"/>
    <w:link w:val="Tekstpodstawowy2Znak"/>
    <w:uiPriority w:val="99"/>
    <w:unhideWhenUsed/>
    <w:rsid w:val="004C2466"/>
    <w:pPr>
      <w:widowControl w:val="0"/>
      <w:suppressAutoHyphens/>
      <w:spacing w:after="120" w:line="480" w:lineRule="auto"/>
    </w:pPr>
    <w:rPr>
      <w:rFonts w:eastAsia="Lucida Sans Unicode" w:cs="Mangal"/>
      <w:kern w:val="1"/>
      <w:szCs w:val="21"/>
      <w:lang w:eastAsia="zh-CN" w:bidi="hi-IN"/>
    </w:rPr>
  </w:style>
  <w:style w:type="character" w:customStyle="1" w:styleId="Tekstpodstawowy2Znak">
    <w:name w:val="Tekst podstawowy 2 Znak"/>
    <w:basedOn w:val="Domylnaczcionkaakapitu"/>
    <w:link w:val="Tekstpodstawowy2"/>
    <w:uiPriority w:val="99"/>
    <w:rsid w:val="004C2466"/>
    <w:rPr>
      <w:rFonts w:eastAsia="Lucida Sans Unicode" w:cs="Mangal"/>
      <w:kern w:val="1"/>
      <w:sz w:val="24"/>
      <w:szCs w:val="21"/>
      <w:lang w:eastAsia="zh-CN" w:bidi="hi-IN"/>
    </w:rPr>
  </w:style>
  <w:style w:type="character" w:styleId="Nierozpoznanawzmianka">
    <w:name w:val="Unresolved Mention"/>
    <w:uiPriority w:val="99"/>
    <w:semiHidden/>
    <w:unhideWhenUsed/>
    <w:rsid w:val="004C2466"/>
    <w:rPr>
      <w:color w:val="605E5C"/>
      <w:shd w:val="clear" w:color="auto" w:fill="E1DFDD"/>
    </w:rPr>
  </w:style>
  <w:style w:type="paragraph" w:styleId="Poprawka">
    <w:name w:val="Revision"/>
    <w:hidden/>
    <w:uiPriority w:val="99"/>
    <w:semiHidden/>
    <w:rsid w:val="004C2466"/>
    <w:rPr>
      <w:rFonts w:eastAsia="Lucida Sans Unicode"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38143">
      <w:bodyDiv w:val="1"/>
      <w:marLeft w:val="0"/>
      <w:marRight w:val="0"/>
      <w:marTop w:val="0"/>
      <w:marBottom w:val="0"/>
      <w:divBdr>
        <w:top w:val="none" w:sz="0" w:space="0" w:color="auto"/>
        <w:left w:val="none" w:sz="0" w:space="0" w:color="auto"/>
        <w:bottom w:val="none" w:sz="0" w:space="0" w:color="auto"/>
        <w:right w:val="none" w:sz="0" w:space="0" w:color="auto"/>
      </w:divBdr>
    </w:div>
    <w:div w:id="226115355">
      <w:bodyDiv w:val="1"/>
      <w:marLeft w:val="0"/>
      <w:marRight w:val="0"/>
      <w:marTop w:val="0"/>
      <w:marBottom w:val="0"/>
      <w:divBdr>
        <w:top w:val="none" w:sz="0" w:space="0" w:color="auto"/>
        <w:left w:val="none" w:sz="0" w:space="0" w:color="auto"/>
        <w:bottom w:val="none" w:sz="0" w:space="0" w:color="auto"/>
        <w:right w:val="none" w:sz="0" w:space="0" w:color="auto"/>
      </w:divBdr>
    </w:div>
    <w:div w:id="441806000">
      <w:bodyDiv w:val="1"/>
      <w:marLeft w:val="0"/>
      <w:marRight w:val="0"/>
      <w:marTop w:val="0"/>
      <w:marBottom w:val="0"/>
      <w:divBdr>
        <w:top w:val="none" w:sz="0" w:space="0" w:color="auto"/>
        <w:left w:val="none" w:sz="0" w:space="0" w:color="auto"/>
        <w:bottom w:val="none" w:sz="0" w:space="0" w:color="auto"/>
        <w:right w:val="none" w:sz="0" w:space="0" w:color="auto"/>
      </w:divBdr>
    </w:div>
    <w:div w:id="593168931">
      <w:bodyDiv w:val="1"/>
      <w:marLeft w:val="0"/>
      <w:marRight w:val="0"/>
      <w:marTop w:val="0"/>
      <w:marBottom w:val="0"/>
      <w:divBdr>
        <w:top w:val="none" w:sz="0" w:space="0" w:color="auto"/>
        <w:left w:val="none" w:sz="0" w:space="0" w:color="auto"/>
        <w:bottom w:val="none" w:sz="0" w:space="0" w:color="auto"/>
        <w:right w:val="none" w:sz="0" w:space="0" w:color="auto"/>
      </w:divBdr>
    </w:div>
    <w:div w:id="779643825">
      <w:bodyDiv w:val="1"/>
      <w:marLeft w:val="0"/>
      <w:marRight w:val="0"/>
      <w:marTop w:val="0"/>
      <w:marBottom w:val="0"/>
      <w:divBdr>
        <w:top w:val="none" w:sz="0" w:space="0" w:color="auto"/>
        <w:left w:val="none" w:sz="0" w:space="0" w:color="auto"/>
        <w:bottom w:val="none" w:sz="0" w:space="0" w:color="auto"/>
        <w:right w:val="none" w:sz="0" w:space="0" w:color="auto"/>
      </w:divBdr>
    </w:div>
    <w:div w:id="1253972606">
      <w:bodyDiv w:val="1"/>
      <w:marLeft w:val="0"/>
      <w:marRight w:val="0"/>
      <w:marTop w:val="0"/>
      <w:marBottom w:val="0"/>
      <w:divBdr>
        <w:top w:val="none" w:sz="0" w:space="0" w:color="auto"/>
        <w:left w:val="none" w:sz="0" w:space="0" w:color="auto"/>
        <w:bottom w:val="none" w:sz="0" w:space="0" w:color="auto"/>
        <w:right w:val="none" w:sz="0" w:space="0" w:color="auto"/>
      </w:divBdr>
    </w:div>
    <w:div w:id="1429110692">
      <w:bodyDiv w:val="1"/>
      <w:marLeft w:val="0"/>
      <w:marRight w:val="0"/>
      <w:marTop w:val="0"/>
      <w:marBottom w:val="0"/>
      <w:divBdr>
        <w:top w:val="none" w:sz="0" w:space="0" w:color="auto"/>
        <w:left w:val="none" w:sz="0" w:space="0" w:color="auto"/>
        <w:bottom w:val="none" w:sz="0" w:space="0" w:color="auto"/>
        <w:right w:val="none" w:sz="0" w:space="0" w:color="auto"/>
      </w:divBdr>
    </w:div>
    <w:div w:id="1489900183">
      <w:bodyDiv w:val="1"/>
      <w:marLeft w:val="0"/>
      <w:marRight w:val="0"/>
      <w:marTop w:val="0"/>
      <w:marBottom w:val="0"/>
      <w:divBdr>
        <w:top w:val="none" w:sz="0" w:space="0" w:color="auto"/>
        <w:left w:val="none" w:sz="0" w:space="0" w:color="auto"/>
        <w:bottom w:val="none" w:sz="0" w:space="0" w:color="auto"/>
        <w:right w:val="none" w:sz="0" w:space="0" w:color="auto"/>
      </w:divBdr>
    </w:div>
    <w:div w:id="1630281616">
      <w:bodyDiv w:val="1"/>
      <w:marLeft w:val="0"/>
      <w:marRight w:val="0"/>
      <w:marTop w:val="0"/>
      <w:marBottom w:val="0"/>
      <w:divBdr>
        <w:top w:val="none" w:sz="0" w:space="0" w:color="auto"/>
        <w:left w:val="none" w:sz="0" w:space="0" w:color="auto"/>
        <w:bottom w:val="none" w:sz="0" w:space="0" w:color="auto"/>
        <w:right w:val="none" w:sz="0" w:space="0" w:color="auto"/>
      </w:divBdr>
    </w:div>
    <w:div w:id="1734355203">
      <w:bodyDiv w:val="1"/>
      <w:marLeft w:val="0"/>
      <w:marRight w:val="0"/>
      <w:marTop w:val="0"/>
      <w:marBottom w:val="0"/>
      <w:divBdr>
        <w:top w:val="none" w:sz="0" w:space="0" w:color="auto"/>
        <w:left w:val="none" w:sz="0" w:space="0" w:color="auto"/>
        <w:bottom w:val="none" w:sz="0" w:space="0" w:color="auto"/>
        <w:right w:val="none" w:sz="0" w:space="0" w:color="auto"/>
      </w:divBdr>
    </w:div>
    <w:div w:id="1749765657">
      <w:bodyDiv w:val="1"/>
      <w:marLeft w:val="0"/>
      <w:marRight w:val="0"/>
      <w:marTop w:val="0"/>
      <w:marBottom w:val="0"/>
      <w:divBdr>
        <w:top w:val="none" w:sz="0" w:space="0" w:color="auto"/>
        <w:left w:val="none" w:sz="0" w:space="0" w:color="auto"/>
        <w:bottom w:val="none" w:sz="0" w:space="0" w:color="auto"/>
        <w:right w:val="none" w:sz="0" w:space="0" w:color="auto"/>
      </w:divBdr>
    </w:div>
    <w:div w:id="1904099592">
      <w:bodyDiv w:val="1"/>
      <w:marLeft w:val="0"/>
      <w:marRight w:val="0"/>
      <w:marTop w:val="0"/>
      <w:marBottom w:val="0"/>
      <w:divBdr>
        <w:top w:val="none" w:sz="0" w:space="0" w:color="auto"/>
        <w:left w:val="none" w:sz="0" w:space="0" w:color="auto"/>
        <w:bottom w:val="none" w:sz="0" w:space="0" w:color="auto"/>
        <w:right w:val="none" w:sz="0" w:space="0" w:color="auto"/>
      </w:divBdr>
    </w:div>
    <w:div w:id="1994522867">
      <w:bodyDiv w:val="1"/>
      <w:marLeft w:val="0"/>
      <w:marRight w:val="0"/>
      <w:marTop w:val="0"/>
      <w:marBottom w:val="0"/>
      <w:divBdr>
        <w:top w:val="none" w:sz="0" w:space="0" w:color="auto"/>
        <w:left w:val="none" w:sz="0" w:space="0" w:color="auto"/>
        <w:bottom w:val="none" w:sz="0" w:space="0" w:color="auto"/>
        <w:right w:val="none" w:sz="0" w:space="0" w:color="auto"/>
      </w:divBdr>
    </w:div>
    <w:div w:id="2015691936">
      <w:bodyDiv w:val="1"/>
      <w:marLeft w:val="0"/>
      <w:marRight w:val="0"/>
      <w:marTop w:val="0"/>
      <w:marBottom w:val="0"/>
      <w:divBdr>
        <w:top w:val="none" w:sz="0" w:space="0" w:color="auto"/>
        <w:left w:val="none" w:sz="0" w:space="0" w:color="auto"/>
        <w:bottom w:val="none" w:sz="0" w:space="0" w:color="auto"/>
        <w:right w:val="none" w:sz="0" w:space="0" w:color="auto"/>
      </w:divBdr>
    </w:div>
    <w:div w:id="209146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rzywosz@mragowo.um.gov.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od@warmiainkaso.p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5130</Words>
  <Characters>33290</Characters>
  <Application>Microsoft Office Word</Application>
  <DocSecurity>0</DocSecurity>
  <Lines>277</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UM</dc:creator>
  <cp:keywords/>
  <cp:lastModifiedBy>Ewelina Krzywosz</cp:lastModifiedBy>
  <cp:revision>3</cp:revision>
  <cp:lastPrinted>2013-01-29T13:56:00Z</cp:lastPrinted>
  <dcterms:created xsi:type="dcterms:W3CDTF">2023-11-29T11:20:00Z</dcterms:created>
  <dcterms:modified xsi:type="dcterms:W3CDTF">2023-11-29T11:26:00Z</dcterms:modified>
</cp:coreProperties>
</file>