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D88A" w14:textId="77777777" w:rsidR="002939F5" w:rsidRDefault="002939F5" w:rsidP="002B1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E16666" w14:textId="12AF437D" w:rsidR="00142282" w:rsidRDefault="00312FE3" w:rsidP="002B1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8B4503A" wp14:editId="142D069C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870585" cy="808355"/>
            <wp:effectExtent l="0" t="0" r="5715" b="0"/>
            <wp:wrapSquare wrapText="bothSides"/>
            <wp:docPr id="1119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18F65EB1-9E34-7206-D2D6-8839B08A6A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Obraz 2">
                      <a:extLst>
                        <a:ext uri="{FF2B5EF4-FFF2-40B4-BE49-F238E27FC236}">
                          <a16:creationId xmlns:a16="http://schemas.microsoft.com/office/drawing/2014/main" id="{18F65EB1-9E34-7206-D2D6-8839B08A6A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48DD00DF" wp14:editId="210187B4">
            <wp:extent cx="2710142" cy="808505"/>
            <wp:effectExtent l="0" t="0" r="0" b="0"/>
            <wp:docPr id="1120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F41B1F9F-9D73-FAF7-9989-1D853A5125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Obraz 3">
                      <a:extLst>
                        <a:ext uri="{FF2B5EF4-FFF2-40B4-BE49-F238E27FC236}">
                          <a16:creationId xmlns:a16="http://schemas.microsoft.com/office/drawing/2014/main" id="{F41B1F9F-9D73-FAF7-9989-1D853A5125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42" cy="8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5FE81E1" w14:textId="77777777" w:rsidR="002939F5" w:rsidRDefault="002939F5" w:rsidP="008B4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40C08" w14:textId="2FCC26F0" w:rsidR="00142282" w:rsidRDefault="00142282" w:rsidP="008B4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TRESCI </w:t>
      </w:r>
    </w:p>
    <w:p w14:paraId="5ED61643" w14:textId="75671325" w:rsidR="008B4684" w:rsidRPr="00427228" w:rsidRDefault="008B4684" w:rsidP="008B4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28">
        <w:rPr>
          <w:rFonts w:ascii="Times New Roman" w:hAnsi="Times New Roman" w:cs="Times New Roman"/>
          <w:b/>
          <w:sz w:val="24"/>
          <w:szCs w:val="24"/>
        </w:rPr>
        <w:t>ZAPYTANI</w:t>
      </w:r>
      <w:r w:rsidR="00142282">
        <w:rPr>
          <w:rFonts w:ascii="Times New Roman" w:hAnsi="Times New Roman" w:cs="Times New Roman"/>
          <w:b/>
          <w:sz w:val="24"/>
          <w:szCs w:val="24"/>
        </w:rPr>
        <w:t>A</w:t>
      </w:r>
      <w:r w:rsidRPr="00427228">
        <w:rPr>
          <w:rFonts w:ascii="Times New Roman" w:hAnsi="Times New Roman" w:cs="Times New Roman"/>
          <w:b/>
          <w:sz w:val="24"/>
          <w:szCs w:val="24"/>
        </w:rPr>
        <w:t xml:space="preserve">  OFERTOWE</w:t>
      </w:r>
      <w:r w:rsidR="00142282">
        <w:rPr>
          <w:rFonts w:ascii="Times New Roman" w:hAnsi="Times New Roman" w:cs="Times New Roman"/>
          <w:b/>
          <w:sz w:val="24"/>
          <w:szCs w:val="24"/>
        </w:rPr>
        <w:t>GO</w:t>
      </w:r>
    </w:p>
    <w:p w14:paraId="0DC49B41" w14:textId="77777777" w:rsidR="008B4684" w:rsidRPr="00741954" w:rsidRDefault="008B4684" w:rsidP="008B4684">
      <w:pPr>
        <w:rPr>
          <w:rFonts w:ascii="Times New Roman" w:hAnsi="Times New Roman" w:cs="Times New Roman"/>
          <w:sz w:val="8"/>
          <w:szCs w:val="8"/>
        </w:rPr>
      </w:pPr>
    </w:p>
    <w:p w14:paraId="4A84CDA7" w14:textId="41CFF0C6" w:rsidR="008B4684" w:rsidRDefault="002939F5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F5">
        <w:rPr>
          <w:rFonts w:ascii="Times New Roman" w:hAnsi="Times New Roman" w:cs="Times New Roman"/>
          <w:bCs/>
          <w:sz w:val="24"/>
          <w:szCs w:val="24"/>
        </w:rPr>
        <w:t>Zamawiający wprowadza następujące zmiany w zapytaniu ofertowym dotyczącym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84">
        <w:rPr>
          <w:rFonts w:ascii="Times New Roman" w:hAnsi="Times New Roman" w:cs="Times New Roman"/>
          <w:sz w:val="24"/>
          <w:szCs w:val="24"/>
        </w:rPr>
        <w:t xml:space="preserve"> (dostawy) zakupu 2 sztuk wózków</w:t>
      </w:r>
      <w:r w:rsidR="009B4F0F">
        <w:rPr>
          <w:rFonts w:ascii="Times New Roman" w:hAnsi="Times New Roman" w:cs="Times New Roman"/>
          <w:sz w:val="24"/>
          <w:szCs w:val="24"/>
        </w:rPr>
        <w:t>/krzeseł</w:t>
      </w:r>
      <w:r w:rsidR="008B4684">
        <w:rPr>
          <w:rFonts w:ascii="Times New Roman" w:hAnsi="Times New Roman" w:cs="Times New Roman"/>
          <w:sz w:val="24"/>
          <w:szCs w:val="24"/>
        </w:rPr>
        <w:t xml:space="preserve"> do ewakuacji osób z niepełnosprawnością ruchową </w:t>
      </w:r>
      <w:r w:rsidR="00D20F4B">
        <w:rPr>
          <w:rFonts w:ascii="Times New Roman" w:hAnsi="Times New Roman" w:cs="Times New Roman"/>
          <w:sz w:val="24"/>
          <w:szCs w:val="24"/>
        </w:rPr>
        <w:t xml:space="preserve">do budynków </w:t>
      </w:r>
      <w:r w:rsidR="008B4684">
        <w:rPr>
          <w:rFonts w:ascii="Times New Roman" w:hAnsi="Times New Roman" w:cs="Times New Roman"/>
          <w:sz w:val="24"/>
          <w:szCs w:val="24"/>
        </w:rPr>
        <w:t>Urzędu Miejskiego w Mrągowie w roku 2023 r.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FC42EA" w14:textId="77777777" w:rsidR="00142282" w:rsidRDefault="00142282" w:rsidP="00142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6C4E6" w14:textId="77D5888F" w:rsidR="008B4684" w:rsidRPr="00142282" w:rsidRDefault="00142282" w:rsidP="00142282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   I  </w:t>
      </w:r>
      <w:r w:rsidR="008B4684" w:rsidRPr="001422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OPIS PRZEDMIOTU ZAPYTANIA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otrzymuje brzmienie:</w:t>
      </w:r>
    </w:p>
    <w:p w14:paraId="195E6D01" w14:textId="77777777" w:rsidR="00142282" w:rsidRDefault="00142282" w:rsidP="0014228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D2F9F6" w14:textId="0869658F" w:rsidR="009B4F0F" w:rsidRDefault="00142282" w:rsidP="009B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8B4684"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Przedmiotem zapytania jest</w:t>
      </w:r>
      <w:r w:rsidR="008B4684" w:rsidRPr="0080092D">
        <w:rPr>
          <w:rFonts w:ascii="Times New Roman" w:hAnsi="Times New Roman" w:cs="Times New Roman"/>
          <w:sz w:val="24"/>
          <w:szCs w:val="24"/>
        </w:rPr>
        <w:t xml:space="preserve"> dostawa </w:t>
      </w:r>
      <w:r w:rsidR="008B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sztuk </w:t>
      </w:r>
      <w:r w:rsidR="008B4684">
        <w:rPr>
          <w:rFonts w:ascii="Times New Roman" w:hAnsi="Times New Roman" w:cs="Times New Roman"/>
          <w:sz w:val="24"/>
          <w:szCs w:val="24"/>
        </w:rPr>
        <w:t>wózków</w:t>
      </w:r>
      <w:r w:rsidR="009B4F0F">
        <w:rPr>
          <w:rFonts w:ascii="Times New Roman" w:hAnsi="Times New Roman" w:cs="Times New Roman"/>
          <w:sz w:val="24"/>
          <w:szCs w:val="24"/>
        </w:rPr>
        <w:t>/krzeseł</w:t>
      </w:r>
      <w:r w:rsidR="008B4684">
        <w:rPr>
          <w:rFonts w:ascii="Times New Roman" w:hAnsi="Times New Roman" w:cs="Times New Roman"/>
          <w:sz w:val="24"/>
          <w:szCs w:val="24"/>
        </w:rPr>
        <w:t xml:space="preserve"> do ewakuacji osób</w:t>
      </w:r>
      <w:r w:rsidR="009B4F0F">
        <w:rPr>
          <w:rFonts w:ascii="Times New Roman" w:hAnsi="Times New Roman" w:cs="Times New Roman"/>
          <w:sz w:val="24"/>
          <w:szCs w:val="24"/>
        </w:rPr>
        <w:br/>
      </w:r>
      <w:r w:rsidR="008B4684">
        <w:rPr>
          <w:rFonts w:ascii="Times New Roman" w:hAnsi="Times New Roman" w:cs="Times New Roman"/>
          <w:sz w:val="24"/>
          <w:szCs w:val="24"/>
        </w:rPr>
        <w:t xml:space="preserve">z niepełnosprawnością ruchową </w:t>
      </w:r>
      <w:r w:rsidR="00D20F4B">
        <w:rPr>
          <w:rFonts w:ascii="Times New Roman" w:hAnsi="Times New Roman" w:cs="Times New Roman"/>
          <w:sz w:val="24"/>
          <w:szCs w:val="24"/>
        </w:rPr>
        <w:t xml:space="preserve">do budynków </w:t>
      </w:r>
      <w:r w:rsidR="008B4684">
        <w:rPr>
          <w:rFonts w:ascii="Times New Roman" w:hAnsi="Times New Roman" w:cs="Times New Roman"/>
          <w:sz w:val="24"/>
          <w:szCs w:val="24"/>
        </w:rPr>
        <w:t>Urzędu Miejskiego w Mrągowie w roku 2023 r.</w:t>
      </w:r>
      <w:r w:rsidR="009B4F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80C6C2" w14:textId="38E48D1E" w:rsidR="009B4F0F" w:rsidRPr="009B4F0F" w:rsidRDefault="009B4F0F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0F">
        <w:rPr>
          <w:rFonts w:ascii="Times New Roman" w:hAnsi="Times New Roman" w:cs="Times New Roman"/>
          <w:sz w:val="24"/>
          <w:szCs w:val="24"/>
        </w:rPr>
        <w:t xml:space="preserve">które posiadają </w:t>
      </w:r>
    </w:p>
    <w:p w14:paraId="51C2E850" w14:textId="1EB7F7D9" w:rsidR="00DD2216" w:rsidRPr="002B10D6" w:rsidRDefault="00DD2216" w:rsidP="009B4F0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napęd elektryczny,</w:t>
      </w:r>
    </w:p>
    <w:p w14:paraId="04B5C8FF" w14:textId="18CED4B5" w:rsidR="00DD2216" w:rsidRPr="002B10D6" w:rsidRDefault="00DD2216" w:rsidP="005602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spornik do montażu na ścianie</w:t>
      </w:r>
      <w:r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940BDD" w14:textId="289C7ABD" w:rsidR="00DD2216" w:rsidRPr="002B10D6" w:rsidRDefault="00DD2216" w:rsidP="005602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</w:t>
      </w:r>
      <w:r w:rsidR="009B4F0F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obsługi,</w:t>
      </w:r>
    </w:p>
    <w:p w14:paraId="1FEF0919" w14:textId="21A1803B" w:rsidR="00DD2216" w:rsidRPr="002B10D6" w:rsidRDefault="00DD221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ateri</w:t>
      </w:r>
      <w:r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64336E" w14:textId="77777777" w:rsidR="00DD2216" w:rsidRPr="002B10D6" w:rsidRDefault="00DD221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ł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adowark</w:t>
      </w:r>
      <w:r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7E7F3EB8" w14:textId="64FA214B" w:rsidR="008B4684" w:rsidRPr="002B10D6" w:rsidRDefault="00DD221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B4684"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okrowiec ochronny lub szafkę metalową</w:t>
      </w:r>
    </w:p>
    <w:p w14:paraId="722E1CA8" w14:textId="78797A5D" w:rsidR="002B10D6" w:rsidRPr="002B10D6" w:rsidRDefault="002B10D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</w:rPr>
        <w:t>minimalny udźwig osoby ewakuowanej 200</w:t>
      </w:r>
      <w:r w:rsidR="00AF5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0D6">
        <w:rPr>
          <w:rFonts w:ascii="Times New Roman" w:eastAsia="Times New Roman" w:hAnsi="Times New Roman" w:cs="Times New Roman"/>
          <w:sz w:val="24"/>
          <w:szCs w:val="24"/>
        </w:rPr>
        <w:t>kg,</w:t>
      </w:r>
    </w:p>
    <w:p w14:paraId="58F98773" w14:textId="77777777" w:rsidR="002B10D6" w:rsidRPr="002B10D6" w:rsidRDefault="002B10D6" w:rsidP="002B10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</w:rPr>
        <w:t>minimum 2 pasy bezpieczeństwa, zabezpieczające osobę ewakuowaną przed wypadnięciem,</w:t>
      </w:r>
    </w:p>
    <w:p w14:paraId="580AF3D7" w14:textId="77777777" w:rsidR="002B10D6" w:rsidRPr="002B10D6" w:rsidRDefault="002B10D6" w:rsidP="002B10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gwarancję producenta,</w:t>
      </w:r>
    </w:p>
    <w:p w14:paraId="373963E3" w14:textId="77777777" w:rsidR="002B10D6" w:rsidRPr="002B10D6" w:rsidRDefault="002B10D6" w:rsidP="002B10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</w:rPr>
        <w:t>deklaracje zgodności wyrobu medycznego klasy I zgodną z rozporządzeniem (UE) 2017/745 o wyrobach medycznych,</w:t>
      </w:r>
    </w:p>
    <w:p w14:paraId="49C17B05" w14:textId="58748EB1" w:rsidR="002B10D6" w:rsidRPr="002B10D6" w:rsidRDefault="002B10D6" w:rsidP="002B10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</w:rPr>
        <w:t xml:space="preserve">certyfikat potwierdzający właściwości i parametry sprzętu wydany przez jednostkę certyfikującą akredytowaną przez Polskie Centrum Akredytacji na podstawie </w:t>
      </w:r>
      <w:r w:rsidRPr="002B1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ustawy o systemach oceny zgodności i nadzoru rynku (Dz.U.2022 poz.1854)</w:t>
      </w:r>
      <w:r w:rsidRPr="002B10D6">
        <w:rPr>
          <w:rFonts w:ascii="Times New Roman" w:eastAsia="Times New Roman" w:hAnsi="Times New Roman" w:cs="Times New Roman"/>
          <w:sz w:val="24"/>
          <w:szCs w:val="24"/>
        </w:rPr>
        <w:t xml:space="preserve"> w zakresie wytrzymałości i bezpieczeństwa użytkowania produktu wg normy PN-EN 16139 oraz PN-EN 1728,</w:t>
      </w:r>
    </w:p>
    <w:p w14:paraId="3DB983B5" w14:textId="143E4067" w:rsidR="002B10D6" w:rsidRPr="002B10D6" w:rsidRDefault="009B4F0F" w:rsidP="002B10D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B4684"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odzaj obudowy/montażu: -wewnętrzny,</w:t>
      </w:r>
    </w:p>
    <w:p w14:paraId="19EC075B" w14:textId="1F852715" w:rsidR="00142282" w:rsidRPr="002B10D6" w:rsidRDefault="002B10D6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</w:rPr>
        <w:t xml:space="preserve">sprzęt powinien </w:t>
      </w:r>
      <w:r w:rsidR="00142282" w:rsidRPr="002B10D6">
        <w:rPr>
          <w:rFonts w:ascii="Times New Roman" w:eastAsia="Times New Roman" w:hAnsi="Times New Roman" w:cs="Times New Roman"/>
          <w:sz w:val="24"/>
          <w:szCs w:val="24"/>
        </w:rPr>
        <w:t>zapewnia</w:t>
      </w:r>
      <w:r w:rsidRPr="002B10D6">
        <w:rPr>
          <w:rFonts w:ascii="Times New Roman" w:eastAsia="Times New Roman" w:hAnsi="Times New Roman" w:cs="Times New Roman"/>
          <w:sz w:val="24"/>
          <w:szCs w:val="24"/>
        </w:rPr>
        <w:t>ć</w:t>
      </w:r>
      <w:r w:rsidR="00142282" w:rsidRPr="002B10D6">
        <w:rPr>
          <w:rFonts w:ascii="Times New Roman" w:eastAsia="Times New Roman" w:hAnsi="Times New Roman" w:cs="Times New Roman"/>
          <w:sz w:val="24"/>
          <w:szCs w:val="24"/>
        </w:rPr>
        <w:t xml:space="preserve"> ognioodporność zgodnie z dyrektywa EWG 77/541/(FMV302), potwierdzoną certyfikatem zgodnym z normą DIN 4102 na poziomie minimum B1</w:t>
      </w:r>
      <w:r w:rsidRPr="002B10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D541B7" w14:textId="1D0C7FE7" w:rsidR="00142282" w:rsidRPr="002B10D6" w:rsidRDefault="002B10D6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</w:rPr>
        <w:t xml:space="preserve">sprzęt powinien być możliwy do </w:t>
      </w:r>
      <w:r w:rsidR="00142282" w:rsidRPr="002B10D6">
        <w:rPr>
          <w:rFonts w:ascii="Times New Roman" w:eastAsia="Times New Roman" w:hAnsi="Times New Roman" w:cs="Times New Roman"/>
          <w:sz w:val="24"/>
          <w:szCs w:val="24"/>
        </w:rPr>
        <w:t>obsługi przez jedną osobę,</w:t>
      </w:r>
    </w:p>
    <w:p w14:paraId="25F2B6D9" w14:textId="7FA66FFF" w:rsidR="008B4684" w:rsidRPr="002B10D6" w:rsidRDefault="009B4F0F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0D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B4684" w:rsidRPr="002B10D6">
        <w:rPr>
          <w:rFonts w:ascii="Times New Roman" w:hAnsi="Times New Roman" w:cs="Times New Roman"/>
          <w:sz w:val="24"/>
          <w:szCs w:val="24"/>
        </w:rPr>
        <w:t>tan techniczny – nowy nieużywany.</w:t>
      </w:r>
    </w:p>
    <w:p w14:paraId="4FD18FA7" w14:textId="0A4A0FCF" w:rsidR="002B10D6" w:rsidRDefault="00AF5DFD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B10D6" w:rsidRPr="002B10D6">
        <w:rPr>
          <w:rFonts w:ascii="Times New Roman" w:hAnsi="Times New Roman" w:cs="Times New Roman"/>
          <w:sz w:val="24"/>
          <w:szCs w:val="24"/>
          <w:shd w:val="clear" w:color="auto" w:fill="FFFFFF"/>
        </w:rPr>
        <w:t>zkolenie stacjonarne z obsługi sprzętu.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5FC2056E" w14:textId="77777777" w:rsidR="002B10D6" w:rsidRPr="002B10D6" w:rsidRDefault="002B10D6" w:rsidP="002B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5D625E" w14:textId="77777777" w:rsidR="008B4684" w:rsidRPr="002B10D6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2"/>
          <w:szCs w:val="12"/>
        </w:rPr>
      </w:pPr>
    </w:p>
    <w:p w14:paraId="298D8439" w14:textId="6AD9A6B5" w:rsidR="008B4684" w:rsidRPr="002B10D6" w:rsidRDefault="002B10D6" w:rsidP="008B4684">
      <w:pPr>
        <w:pStyle w:val="Akapitzlist"/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10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Punkt V TERMIN RELIZACJI  otrzymuje brzmienie:</w:t>
      </w:r>
    </w:p>
    <w:p w14:paraId="0CAE8783" w14:textId="77777777" w:rsidR="002B10D6" w:rsidRPr="00574D17" w:rsidRDefault="002B10D6" w:rsidP="008B4684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0D56350C" w14:textId="1EB2DE25" w:rsidR="008B4684" w:rsidRDefault="00AF5DFD" w:rsidP="002B10D6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B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przesłania zamówienia przez Zamawiającego  do </w:t>
      </w:r>
      <w:r w:rsidR="002B10D6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8B468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B4F0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B468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B10D6">
        <w:rPr>
          <w:rFonts w:ascii="Times New Roman" w:hAnsi="Times New Roman" w:cs="Times New Roman"/>
          <w:color w:val="000000" w:themeColor="text1"/>
          <w:sz w:val="24"/>
          <w:szCs w:val="24"/>
        </w:rPr>
        <w:t>3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AC6F0C3" w14:textId="77777777" w:rsidR="002B10D6" w:rsidRPr="002B10D6" w:rsidRDefault="002B10D6" w:rsidP="002B10D6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DD6DD" w14:textId="177F5BDE" w:rsidR="008B4684" w:rsidRPr="002B10D6" w:rsidRDefault="002B10D6" w:rsidP="002B10D6">
      <w:pPr>
        <w:spacing w:after="0"/>
        <w:ind w:firstLine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10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Punkt VII  UWAGI  ppkt 1  otrzymuje brzmienie:</w:t>
      </w:r>
      <w:r w:rsidR="008B4684" w:rsidRPr="002B10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268BD64" w14:textId="77777777" w:rsidR="008B4684" w:rsidRPr="00741954" w:rsidRDefault="008B4684" w:rsidP="008B468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57B19EF0" w14:textId="5F418F50" w:rsidR="008B4684" w:rsidRPr="002B10D6" w:rsidRDefault="00AF5DFD" w:rsidP="00AF5DFD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„1. </w:t>
      </w:r>
      <w:r w:rsidR="008B4684"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można przesyłać pocztą elektroniczną </w:t>
      </w:r>
      <w:r w:rsidR="008B4684" w:rsidRPr="00AF5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dnia </w:t>
      </w:r>
      <w:r w:rsidR="002B10D6" w:rsidRPr="00AF5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="008B4684" w:rsidRPr="00AF5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78083D" w:rsidRPr="00AF5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B4684" w:rsidRPr="00AF5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.2023 r.,</w:t>
      </w:r>
      <w:r w:rsidR="008B4684"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</w:t>
      </w:r>
      <w:r w:rsidR="008B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684"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>b.gabrychowicz@mragowo.um.gov.pl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sectPr w:rsidR="008B4684" w:rsidRPr="002B10D6" w:rsidSect="00651347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A1"/>
    <w:multiLevelType w:val="hybridMultilevel"/>
    <w:tmpl w:val="184C9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576"/>
    <w:multiLevelType w:val="hybridMultilevel"/>
    <w:tmpl w:val="468E0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B95"/>
    <w:multiLevelType w:val="multilevel"/>
    <w:tmpl w:val="B97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71CD6"/>
    <w:multiLevelType w:val="multilevel"/>
    <w:tmpl w:val="C80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63009"/>
    <w:multiLevelType w:val="multilevel"/>
    <w:tmpl w:val="36A63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D537E2"/>
    <w:multiLevelType w:val="hybridMultilevel"/>
    <w:tmpl w:val="088AFAE4"/>
    <w:lvl w:ilvl="0" w:tplc="8F681F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E3A84"/>
    <w:multiLevelType w:val="hybridMultilevel"/>
    <w:tmpl w:val="4AC2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C52"/>
    <w:multiLevelType w:val="hybridMultilevel"/>
    <w:tmpl w:val="8BA0F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5473"/>
    <w:multiLevelType w:val="hybridMultilevel"/>
    <w:tmpl w:val="79484620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F18C0"/>
    <w:multiLevelType w:val="hybridMultilevel"/>
    <w:tmpl w:val="5148A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B2A"/>
    <w:multiLevelType w:val="hybridMultilevel"/>
    <w:tmpl w:val="6DF0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33E1"/>
    <w:multiLevelType w:val="hybridMultilevel"/>
    <w:tmpl w:val="FAA639C4"/>
    <w:lvl w:ilvl="0" w:tplc="DBCEE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32193"/>
    <w:multiLevelType w:val="hybridMultilevel"/>
    <w:tmpl w:val="F7123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6DCC"/>
    <w:multiLevelType w:val="hybridMultilevel"/>
    <w:tmpl w:val="69401518"/>
    <w:lvl w:ilvl="0" w:tplc="8AC2C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059376">
    <w:abstractNumId w:val="5"/>
  </w:num>
  <w:num w:numId="2" w16cid:durableId="549927934">
    <w:abstractNumId w:val="6"/>
  </w:num>
  <w:num w:numId="3" w16cid:durableId="1075937253">
    <w:abstractNumId w:val="13"/>
  </w:num>
  <w:num w:numId="4" w16cid:durableId="910238157">
    <w:abstractNumId w:val="0"/>
  </w:num>
  <w:num w:numId="5" w16cid:durableId="1854418865">
    <w:abstractNumId w:val="1"/>
  </w:num>
  <w:num w:numId="6" w16cid:durableId="1448937311">
    <w:abstractNumId w:val="4"/>
  </w:num>
  <w:num w:numId="7" w16cid:durableId="1851867273">
    <w:abstractNumId w:val="8"/>
  </w:num>
  <w:num w:numId="8" w16cid:durableId="318921782">
    <w:abstractNumId w:val="7"/>
  </w:num>
  <w:num w:numId="9" w16cid:durableId="1241863034">
    <w:abstractNumId w:val="12"/>
  </w:num>
  <w:num w:numId="10" w16cid:durableId="134876781">
    <w:abstractNumId w:val="2"/>
  </w:num>
  <w:num w:numId="11" w16cid:durableId="645202786">
    <w:abstractNumId w:val="3"/>
  </w:num>
  <w:num w:numId="12" w16cid:durableId="242685694">
    <w:abstractNumId w:val="10"/>
  </w:num>
  <w:num w:numId="13" w16cid:durableId="1073897374">
    <w:abstractNumId w:val="11"/>
  </w:num>
  <w:num w:numId="14" w16cid:durableId="1095135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4"/>
    <w:rsid w:val="00142282"/>
    <w:rsid w:val="001E4E46"/>
    <w:rsid w:val="002939F5"/>
    <w:rsid w:val="002B10D6"/>
    <w:rsid w:val="00312FE3"/>
    <w:rsid w:val="003D47B7"/>
    <w:rsid w:val="005602DF"/>
    <w:rsid w:val="0078083D"/>
    <w:rsid w:val="008B4684"/>
    <w:rsid w:val="009B4F0F"/>
    <w:rsid w:val="00AF5DFD"/>
    <w:rsid w:val="00CE61D3"/>
    <w:rsid w:val="00D20F4B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ECEE"/>
  <w15:chartTrackingRefBased/>
  <w15:docId w15:val="{A45AC377-8E44-4BE5-AF78-3F17C32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6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6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8B4684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8B4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2023-08-02T11:56:00Z</dcterms:created>
  <dcterms:modified xsi:type="dcterms:W3CDTF">2023-08-02T12:17:00Z</dcterms:modified>
</cp:coreProperties>
</file>