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44F1" w14:textId="77777777" w:rsidR="004535B7" w:rsidRPr="002F339A" w:rsidRDefault="004535B7" w:rsidP="004535B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2F339A">
        <w:rPr>
          <w:rFonts w:ascii="Tahoma" w:hAnsi="Tahoma" w:cs="Tahoma"/>
          <w:b/>
          <w:snapToGrid w:val="0"/>
          <w:sz w:val="22"/>
          <w:szCs w:val="22"/>
        </w:rPr>
        <w:t xml:space="preserve">Projekt umowy </w:t>
      </w:r>
    </w:p>
    <w:p w14:paraId="219DAB51" w14:textId="762601A1" w:rsidR="004535B7" w:rsidRPr="002F339A" w:rsidRDefault="004535B7" w:rsidP="004535B7">
      <w:pPr>
        <w:suppressAutoHyphens/>
        <w:jc w:val="center"/>
        <w:rPr>
          <w:rFonts w:ascii="Tahoma" w:hAnsi="Tahoma" w:cs="Tahoma"/>
          <w:b/>
          <w:kern w:val="17153"/>
          <w:sz w:val="22"/>
          <w:szCs w:val="22"/>
        </w:rPr>
      </w:pPr>
      <w:r w:rsidRPr="002F339A">
        <w:rPr>
          <w:rFonts w:ascii="Tahoma" w:hAnsi="Tahoma" w:cs="Tahoma"/>
          <w:b/>
          <w:kern w:val="17153"/>
          <w:sz w:val="22"/>
          <w:szCs w:val="22"/>
        </w:rPr>
        <w:t xml:space="preserve">U  M  O  W  A       </w:t>
      </w:r>
      <w:r w:rsidR="00FC3525" w:rsidRPr="002F339A">
        <w:rPr>
          <w:rFonts w:ascii="Tahoma" w:hAnsi="Tahoma" w:cs="Tahoma"/>
          <w:b/>
          <w:kern w:val="17153"/>
          <w:sz w:val="22"/>
          <w:szCs w:val="22"/>
        </w:rPr>
        <w:t>GKM/……/2022</w:t>
      </w:r>
    </w:p>
    <w:p w14:paraId="38C20D21" w14:textId="77777777" w:rsidR="004535B7" w:rsidRPr="002F339A" w:rsidRDefault="004535B7" w:rsidP="004535B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CF4E9E0" w14:textId="77777777" w:rsidR="00E55CCB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Zawarta w dniu …</w:t>
      </w:r>
      <w:r w:rsidR="002A4807" w:rsidRPr="002F339A">
        <w:rPr>
          <w:rFonts w:ascii="Tahoma" w:hAnsi="Tahoma" w:cs="Tahoma"/>
          <w:snapToGrid w:val="0"/>
          <w:sz w:val="22"/>
          <w:szCs w:val="22"/>
        </w:rPr>
        <w:t>….</w:t>
      </w:r>
      <w:r w:rsidRPr="002F339A">
        <w:rPr>
          <w:rFonts w:ascii="Tahoma" w:hAnsi="Tahoma" w:cs="Tahoma"/>
          <w:snapToGrid w:val="0"/>
          <w:sz w:val="22"/>
          <w:szCs w:val="22"/>
        </w:rPr>
        <w:t>…</w:t>
      </w:r>
      <w:r w:rsidR="00FC3525" w:rsidRPr="002F339A">
        <w:rPr>
          <w:rFonts w:ascii="Tahoma" w:hAnsi="Tahoma" w:cs="Tahoma"/>
          <w:snapToGrid w:val="0"/>
          <w:sz w:val="22"/>
          <w:szCs w:val="22"/>
        </w:rPr>
        <w:t>….2022</w:t>
      </w:r>
      <w:r w:rsidR="00CB5224" w:rsidRPr="002F339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r. w Mrągowie, pomiędzy </w:t>
      </w:r>
      <w:r w:rsidRPr="002F339A">
        <w:rPr>
          <w:rFonts w:ascii="Tahoma" w:hAnsi="Tahoma" w:cs="Tahoma"/>
          <w:b/>
          <w:snapToGrid w:val="0"/>
          <w:sz w:val="22"/>
          <w:szCs w:val="22"/>
        </w:rPr>
        <w:t xml:space="preserve">Gminą Miasto Mrągowo, </w:t>
      </w:r>
      <w:r w:rsidRPr="002F339A">
        <w:rPr>
          <w:rFonts w:ascii="Tahoma" w:hAnsi="Tahoma" w:cs="Tahoma"/>
          <w:b/>
          <w:snapToGrid w:val="0"/>
          <w:sz w:val="22"/>
          <w:szCs w:val="22"/>
        </w:rPr>
        <w:br/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ul. Królewiecka 60A, 11-700 Mrągowo, </w:t>
      </w:r>
      <w:r w:rsidRPr="002F339A">
        <w:rPr>
          <w:rFonts w:ascii="Tahoma" w:hAnsi="Tahoma" w:cs="Tahoma"/>
          <w:snapToGrid w:val="0"/>
          <w:sz w:val="22"/>
          <w:szCs w:val="22"/>
          <w:u w:val="single"/>
        </w:rPr>
        <w:t>NIP 742 20 76 940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, </w:t>
      </w:r>
    </w:p>
    <w:p w14:paraId="077E8881" w14:textId="64CC4EB9" w:rsidR="004535B7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reprezentowaną przez:</w:t>
      </w:r>
    </w:p>
    <w:p w14:paraId="1C47645A" w14:textId="36329B11" w:rsidR="004535B7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Burmistrza Miasta  –  dr hab.  Stanisław</w:t>
      </w:r>
      <w:r w:rsidR="00AD2E52" w:rsidRPr="002F339A">
        <w:rPr>
          <w:rFonts w:ascii="Tahoma" w:hAnsi="Tahoma" w:cs="Tahoma"/>
          <w:snapToGrid w:val="0"/>
          <w:sz w:val="22"/>
          <w:szCs w:val="22"/>
        </w:rPr>
        <w:t>a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 Bułajewski</w:t>
      </w:r>
      <w:r w:rsidR="00AD2E52" w:rsidRPr="002F339A">
        <w:rPr>
          <w:rFonts w:ascii="Tahoma" w:hAnsi="Tahoma" w:cs="Tahoma"/>
          <w:snapToGrid w:val="0"/>
          <w:sz w:val="22"/>
          <w:szCs w:val="22"/>
        </w:rPr>
        <w:t>ego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79E19FF7" w14:textId="4E73A68E" w:rsidR="004535B7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 xml:space="preserve">przy kontrasygnacie Skarbnika </w:t>
      </w:r>
      <w:r w:rsidR="002A4807" w:rsidRPr="002F339A">
        <w:rPr>
          <w:rFonts w:ascii="Tahoma" w:hAnsi="Tahoma" w:cs="Tahoma"/>
          <w:snapToGrid w:val="0"/>
          <w:sz w:val="22"/>
          <w:szCs w:val="22"/>
        </w:rPr>
        <w:t>Miasta – mgr Anety Romanowskiej,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45C96516" w14:textId="5A37CC1D" w:rsidR="00E55CCB" w:rsidRPr="002F339A" w:rsidRDefault="00E55CCB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zwaną dalej „</w:t>
      </w:r>
      <w:r w:rsidRPr="002F339A">
        <w:rPr>
          <w:rFonts w:ascii="Tahoma" w:hAnsi="Tahoma" w:cs="Tahoma"/>
          <w:b/>
          <w:snapToGrid w:val="0"/>
          <w:sz w:val="22"/>
          <w:szCs w:val="22"/>
        </w:rPr>
        <w:t>Zamawiającym lub Inwestorem</w:t>
      </w:r>
      <w:r w:rsidRPr="002F339A">
        <w:rPr>
          <w:rFonts w:ascii="Tahoma" w:hAnsi="Tahoma" w:cs="Tahoma"/>
          <w:snapToGrid w:val="0"/>
          <w:sz w:val="22"/>
          <w:szCs w:val="22"/>
        </w:rPr>
        <w:t>”</w:t>
      </w:r>
    </w:p>
    <w:p w14:paraId="5FC2CDAD" w14:textId="77777777" w:rsidR="002A4807" w:rsidRPr="002F339A" w:rsidRDefault="002A4807" w:rsidP="00CB5224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 xml:space="preserve">a </w:t>
      </w:r>
      <w:r w:rsidR="00CB5224" w:rsidRPr="002F339A">
        <w:rPr>
          <w:rFonts w:ascii="Tahoma" w:hAnsi="Tahoma" w:cs="Tahoma"/>
          <w:snapToGrid w:val="0"/>
          <w:sz w:val="22"/>
          <w:szCs w:val="22"/>
        </w:rPr>
        <w:t>…</w:t>
      </w:r>
    </w:p>
    <w:p w14:paraId="4F5944EE" w14:textId="77777777" w:rsidR="004535B7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zwanym dalej „</w:t>
      </w:r>
      <w:r w:rsidRPr="002F339A">
        <w:rPr>
          <w:rFonts w:ascii="Tahoma" w:hAnsi="Tahoma" w:cs="Tahoma"/>
          <w:b/>
          <w:snapToGrid w:val="0"/>
          <w:sz w:val="22"/>
          <w:szCs w:val="22"/>
        </w:rPr>
        <w:t>Wykonawcą</w:t>
      </w:r>
      <w:r w:rsidRPr="002F339A">
        <w:rPr>
          <w:rFonts w:ascii="Tahoma" w:hAnsi="Tahoma" w:cs="Tahoma"/>
          <w:snapToGrid w:val="0"/>
          <w:sz w:val="22"/>
          <w:szCs w:val="22"/>
        </w:rPr>
        <w:t>”, treści następującej:</w:t>
      </w:r>
    </w:p>
    <w:p w14:paraId="2EB64B8F" w14:textId="77777777" w:rsidR="004535B7" w:rsidRPr="002F339A" w:rsidRDefault="004535B7" w:rsidP="004535B7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227D7269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1</w:t>
      </w:r>
    </w:p>
    <w:p w14:paraId="419AE83B" w14:textId="0E1173F5" w:rsidR="004535B7" w:rsidRPr="002F339A" w:rsidRDefault="004535B7" w:rsidP="00E55CCB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Na mocy niniejszej umowy „Zamawiający” zleca „Zleceniobiorcy” do wykonania remont oznakowania pionowego, poziomego i urządzeń bezpieczeństwa ruchu drogowego wg stawek jednostkowych, które określa załącznik nr 1 do niniejszej umowy. </w:t>
      </w:r>
    </w:p>
    <w:p w14:paraId="7532FF75" w14:textId="6A83EC0F" w:rsidR="004535B7" w:rsidRPr="002F339A" w:rsidRDefault="004535B7" w:rsidP="00E55CCB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ramach niniejszej umowy Zleceniobiorca przechowuje w depozycie oznakowanie pionowe będące własnością Zamawiającego, łącznie z transportem na swoją bazę od</w:t>
      </w:r>
      <w:r w:rsidR="00E55CCB" w:rsidRPr="002F339A">
        <w:rPr>
          <w:rFonts w:ascii="Tahoma" w:hAnsi="Tahoma" w:cs="Tahoma"/>
          <w:sz w:val="22"/>
          <w:szCs w:val="22"/>
        </w:rPr>
        <w:t xml:space="preserve"> </w:t>
      </w:r>
      <w:r w:rsidRPr="002F339A">
        <w:rPr>
          <w:rFonts w:ascii="Tahoma" w:hAnsi="Tahoma" w:cs="Tahoma"/>
          <w:sz w:val="22"/>
          <w:szCs w:val="22"/>
        </w:rPr>
        <w:t xml:space="preserve">obecnego wykonawcy usług tj. Zakładu Usług Komunalnych </w:t>
      </w:r>
      <w:r w:rsidR="008B58AF">
        <w:rPr>
          <w:rFonts w:ascii="Tahoma" w:hAnsi="Tahoma" w:cs="Tahoma"/>
          <w:sz w:val="22"/>
          <w:szCs w:val="22"/>
        </w:rPr>
        <w:t>Piotr Lubowidzki,</w:t>
      </w:r>
      <w:r w:rsidRPr="002F339A">
        <w:rPr>
          <w:rFonts w:ascii="Tahoma" w:hAnsi="Tahoma" w:cs="Tahoma"/>
          <w:sz w:val="22"/>
          <w:szCs w:val="22"/>
        </w:rPr>
        <w:t xml:space="preserve"> z siedzibą przy</w:t>
      </w:r>
      <w:r w:rsidR="008B58AF">
        <w:rPr>
          <w:rFonts w:ascii="Tahoma" w:hAnsi="Tahoma" w:cs="Tahoma"/>
          <w:sz w:val="22"/>
          <w:szCs w:val="22"/>
        </w:rPr>
        <w:t xml:space="preserve"> </w:t>
      </w:r>
      <w:r w:rsidRPr="002F339A">
        <w:rPr>
          <w:rFonts w:ascii="Tahoma" w:hAnsi="Tahoma" w:cs="Tahoma"/>
          <w:sz w:val="22"/>
          <w:szCs w:val="22"/>
        </w:rPr>
        <w:t xml:space="preserve">ul. Młodkowskiego 2A w Mrągowie. </w:t>
      </w:r>
    </w:p>
    <w:p w14:paraId="407F281C" w14:textId="7ECCB38F" w:rsidR="004535B7" w:rsidRPr="002F339A" w:rsidRDefault="004535B7" w:rsidP="00E55CCB">
      <w:pPr>
        <w:pStyle w:val="Tekstpodstawowywcity"/>
        <w:numPr>
          <w:ilvl w:val="0"/>
          <w:numId w:val="7"/>
        </w:numPr>
      </w:pPr>
      <w:r w:rsidRPr="002F339A">
        <w:t>Zleceniobiorca przejmuje protokolarnie oznakowanie, o kt</w:t>
      </w:r>
      <w:r w:rsidR="00FE0747" w:rsidRPr="002F339A">
        <w:t xml:space="preserve">órym mowa w ust. 2, od obecnego </w:t>
      </w:r>
      <w:r w:rsidRPr="002F339A">
        <w:t>Wykonawcy przy ud</w:t>
      </w:r>
      <w:bookmarkStart w:id="0" w:name="_GoBack"/>
      <w:bookmarkEnd w:id="0"/>
      <w:r w:rsidRPr="002F339A">
        <w:t>ziale przedstawiciela Zamawiające</w:t>
      </w:r>
      <w:r w:rsidR="00FE0747" w:rsidRPr="002F339A">
        <w:t xml:space="preserve">go, gdzie </w:t>
      </w:r>
      <w:r w:rsidR="00E55CCB" w:rsidRPr="002F339A">
        <w:t xml:space="preserve">zostanie </w:t>
      </w:r>
      <w:r w:rsidR="00FE0747" w:rsidRPr="002F339A">
        <w:t>ustalona ilość</w:t>
      </w:r>
      <w:r w:rsidRPr="002F339A">
        <w:t xml:space="preserve"> depozytu.</w:t>
      </w:r>
    </w:p>
    <w:p w14:paraId="693296B5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</w:p>
    <w:p w14:paraId="54CC841B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2</w:t>
      </w:r>
    </w:p>
    <w:p w14:paraId="44F4DE4B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Termin wykonania zamówienia:</w:t>
      </w:r>
    </w:p>
    <w:p w14:paraId="0100BEF6" w14:textId="3E46C0A5" w:rsidR="004535B7" w:rsidRPr="002F339A" w:rsidRDefault="004535B7" w:rsidP="00E55CCB">
      <w:pPr>
        <w:pStyle w:val="Akapitzlist"/>
        <w:numPr>
          <w:ilvl w:val="0"/>
          <w:numId w:val="10"/>
        </w:numPr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Rozpoczęcie – </w:t>
      </w:r>
      <w:r w:rsidR="00CB5224" w:rsidRPr="002F339A">
        <w:rPr>
          <w:rFonts w:ascii="Tahoma" w:hAnsi="Tahoma" w:cs="Tahoma"/>
          <w:b/>
          <w:sz w:val="22"/>
          <w:szCs w:val="22"/>
        </w:rPr>
        <w:t>01.01.2</w:t>
      </w:r>
      <w:r w:rsidR="00FC3525" w:rsidRPr="002F339A">
        <w:rPr>
          <w:rFonts w:ascii="Tahoma" w:hAnsi="Tahoma" w:cs="Tahoma"/>
          <w:b/>
          <w:sz w:val="22"/>
          <w:szCs w:val="22"/>
        </w:rPr>
        <w:t>023</w:t>
      </w:r>
      <w:r w:rsidR="00CB5224" w:rsidRPr="002F339A">
        <w:rPr>
          <w:rFonts w:ascii="Tahoma" w:hAnsi="Tahoma" w:cs="Tahoma"/>
          <w:b/>
          <w:sz w:val="22"/>
          <w:szCs w:val="22"/>
        </w:rPr>
        <w:t xml:space="preserve"> r.</w:t>
      </w:r>
    </w:p>
    <w:p w14:paraId="14AAA36F" w14:textId="45DEEDC3" w:rsidR="004535B7" w:rsidRPr="002F339A" w:rsidRDefault="004535B7" w:rsidP="00E55CCB">
      <w:pPr>
        <w:pStyle w:val="Akapitzlist"/>
        <w:numPr>
          <w:ilvl w:val="0"/>
          <w:numId w:val="10"/>
        </w:numPr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Zakończenie – </w:t>
      </w:r>
      <w:r w:rsidR="00FC3525" w:rsidRPr="002F339A">
        <w:rPr>
          <w:rFonts w:ascii="Tahoma" w:hAnsi="Tahoma" w:cs="Tahoma"/>
          <w:b/>
          <w:sz w:val="22"/>
          <w:szCs w:val="22"/>
        </w:rPr>
        <w:t>31.12.2023</w:t>
      </w:r>
      <w:r w:rsidRPr="002F339A">
        <w:rPr>
          <w:rFonts w:ascii="Tahoma" w:hAnsi="Tahoma" w:cs="Tahoma"/>
          <w:b/>
          <w:sz w:val="22"/>
          <w:szCs w:val="22"/>
        </w:rPr>
        <w:t xml:space="preserve"> r.</w:t>
      </w:r>
    </w:p>
    <w:p w14:paraId="714C986A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</w:p>
    <w:p w14:paraId="227FFD9A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3</w:t>
      </w:r>
    </w:p>
    <w:p w14:paraId="6E5F1F6C" w14:textId="77777777" w:rsidR="00E55CCB" w:rsidRPr="002F339A" w:rsidRDefault="004535B7" w:rsidP="00E55CCB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Zlecenie robót odbywać się będzie w miarę potrzeb, w oparciu o wcześniejsze pisemne zlecenia robót określające lokalizację, za</w:t>
      </w:r>
      <w:r w:rsidR="00FF6B92" w:rsidRPr="002F339A">
        <w:rPr>
          <w:rFonts w:ascii="Tahoma" w:hAnsi="Tahoma" w:cs="Tahoma"/>
          <w:sz w:val="22"/>
          <w:szCs w:val="22"/>
        </w:rPr>
        <w:t>kres rzeczowy, cenę jednostkową</w:t>
      </w:r>
      <w:r w:rsidRPr="002F339A">
        <w:rPr>
          <w:rFonts w:ascii="Tahoma" w:hAnsi="Tahoma" w:cs="Tahoma"/>
          <w:sz w:val="22"/>
          <w:szCs w:val="22"/>
        </w:rPr>
        <w:t xml:space="preserve"> i termin wykonania, przy udziale upoważnionego przedstawiciela Zamawiającego i Zleceniobiorcy.</w:t>
      </w:r>
    </w:p>
    <w:p w14:paraId="5CEAFBA8" w14:textId="77777777" w:rsidR="00E55CCB" w:rsidRPr="002F339A" w:rsidRDefault="004535B7" w:rsidP="00E55CCB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Odbiór robót odbywać się będzie w terenie każdorazowo po wykonaniu robót, przy udziale upoważnionych przedstawicieli stron i sporządzeniu stosownego protokołu odbioru, dnia następnego</w:t>
      </w:r>
      <w:r w:rsidR="00E01E46" w:rsidRPr="002F339A">
        <w:rPr>
          <w:rFonts w:ascii="Tahoma" w:hAnsi="Tahoma" w:cs="Tahoma"/>
          <w:sz w:val="22"/>
          <w:szCs w:val="22"/>
        </w:rPr>
        <w:t>, roboczego</w:t>
      </w:r>
      <w:r w:rsidRPr="002F339A">
        <w:rPr>
          <w:rFonts w:ascii="Tahoma" w:hAnsi="Tahoma" w:cs="Tahoma"/>
          <w:sz w:val="22"/>
          <w:szCs w:val="22"/>
        </w:rPr>
        <w:t xml:space="preserve"> po terminie ustalonym w zleceniu, o którym mowa w ust. 1. </w:t>
      </w:r>
    </w:p>
    <w:p w14:paraId="55D78F08" w14:textId="77777777" w:rsidR="00E55CCB" w:rsidRPr="002F339A" w:rsidRDefault="00E55CCB" w:rsidP="00E55CCB">
      <w:pPr>
        <w:pStyle w:val="Akapitzlist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01680E2" w14:textId="17BD57A2" w:rsidR="00E55CCB" w:rsidRPr="002F339A" w:rsidRDefault="00E55CCB" w:rsidP="00E55CCB">
      <w:pPr>
        <w:pStyle w:val="Akapitzlist"/>
        <w:ind w:left="360"/>
        <w:jc w:val="center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b/>
          <w:bCs/>
          <w:sz w:val="22"/>
          <w:szCs w:val="22"/>
        </w:rPr>
        <w:t>§4</w:t>
      </w:r>
    </w:p>
    <w:p w14:paraId="745946D8" w14:textId="77777777" w:rsidR="00E55CCB" w:rsidRPr="002F339A" w:rsidRDefault="004535B7" w:rsidP="00E55CCB">
      <w:pPr>
        <w:pStyle w:val="Akapitzlist"/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Wynagrodzenie wyliczone będzie na podstawie przemnożenia ilości jednostek faktycznie odebranych robót przez cenę jednostkową wyszczególnioną w zestawieniu stanowiącym załącznik nr 1 do niniejszej umowy. </w:t>
      </w:r>
    </w:p>
    <w:p w14:paraId="75357A2F" w14:textId="29C9DEDE" w:rsidR="00E55CCB" w:rsidRPr="002F339A" w:rsidRDefault="004535B7" w:rsidP="00E55CCB">
      <w:pPr>
        <w:pStyle w:val="Akapitzlist"/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Należność za wykonane i odebrane robot</w:t>
      </w:r>
      <w:r w:rsidR="00E01E46" w:rsidRPr="002F339A">
        <w:rPr>
          <w:rFonts w:ascii="Tahoma" w:hAnsi="Tahoma" w:cs="Tahoma"/>
          <w:sz w:val="22"/>
          <w:szCs w:val="22"/>
        </w:rPr>
        <w:t xml:space="preserve">y regulowana będzie w terminie </w:t>
      </w:r>
      <w:r w:rsidR="006D7336">
        <w:rPr>
          <w:rFonts w:ascii="Tahoma" w:hAnsi="Tahoma" w:cs="Tahoma"/>
          <w:sz w:val="22"/>
          <w:szCs w:val="22"/>
        </w:rPr>
        <w:t>..</w:t>
      </w:r>
      <w:r w:rsidRPr="002F339A">
        <w:rPr>
          <w:rFonts w:ascii="Tahoma" w:hAnsi="Tahoma" w:cs="Tahoma"/>
          <w:sz w:val="22"/>
          <w:szCs w:val="22"/>
        </w:rPr>
        <w:t xml:space="preserve"> dni od daty doręczenia faktury i protokołu odbioru robót. </w:t>
      </w:r>
    </w:p>
    <w:p w14:paraId="41014635" w14:textId="77777777" w:rsidR="00E55CCB" w:rsidRPr="002F339A" w:rsidRDefault="004535B7" w:rsidP="00E55CCB">
      <w:pPr>
        <w:pStyle w:val="Akapitzlist"/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color w:val="000000" w:themeColor="text1"/>
          <w:sz w:val="22"/>
          <w:szCs w:val="22"/>
        </w:rPr>
        <w:t xml:space="preserve">Łączna wartość zobowiązania wynikająca z podpisanej umowy nie może przekroczyć kwoty </w:t>
      </w:r>
      <w:r w:rsidR="00CB5224" w:rsidRPr="002F339A">
        <w:rPr>
          <w:rFonts w:ascii="Tahoma" w:hAnsi="Tahoma" w:cs="Tahoma"/>
          <w:color w:val="000000" w:themeColor="text1"/>
          <w:sz w:val="22"/>
          <w:szCs w:val="22"/>
        </w:rPr>
        <w:t>…</w:t>
      </w:r>
      <w:r w:rsidR="002A4807" w:rsidRPr="002F339A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2A4807" w:rsidRPr="002F339A">
        <w:rPr>
          <w:rFonts w:ascii="Tahoma" w:hAnsi="Tahoma" w:cs="Tahoma"/>
          <w:color w:val="000000" w:themeColor="text1"/>
          <w:sz w:val="22"/>
          <w:szCs w:val="22"/>
        </w:rPr>
        <w:t xml:space="preserve">zł brutto, tj. słownie </w:t>
      </w:r>
      <w:r w:rsidR="00CB5224" w:rsidRPr="002F339A">
        <w:rPr>
          <w:rFonts w:ascii="Tahoma" w:hAnsi="Tahoma" w:cs="Tahoma"/>
          <w:color w:val="000000" w:themeColor="text1"/>
          <w:sz w:val="22"/>
          <w:szCs w:val="22"/>
        </w:rPr>
        <w:t>… .</w:t>
      </w:r>
      <w:r w:rsidR="002A4807" w:rsidRPr="002F339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2F339A">
        <w:rPr>
          <w:rFonts w:ascii="Tahoma" w:hAnsi="Tahoma" w:cs="Tahoma"/>
          <w:color w:val="000000" w:themeColor="text1"/>
          <w:sz w:val="22"/>
          <w:szCs w:val="22"/>
        </w:rPr>
        <w:t xml:space="preserve">W przypadku wyczerpania </w:t>
      </w:r>
      <w:r w:rsidR="00E01E46" w:rsidRPr="002F339A">
        <w:rPr>
          <w:rFonts w:ascii="Tahoma" w:hAnsi="Tahoma" w:cs="Tahoma"/>
          <w:color w:val="000000" w:themeColor="text1"/>
          <w:sz w:val="22"/>
          <w:szCs w:val="22"/>
        </w:rPr>
        <w:t>środków w </w:t>
      </w:r>
      <w:r w:rsidRPr="002F339A">
        <w:rPr>
          <w:rFonts w:ascii="Tahoma" w:hAnsi="Tahoma" w:cs="Tahoma"/>
          <w:color w:val="000000" w:themeColor="text1"/>
          <w:sz w:val="22"/>
          <w:szCs w:val="22"/>
        </w:rPr>
        <w:t xml:space="preserve">trakcie trwania umowy zamawiający przewiduje możliwość zwiększenia budżetu na realizowanie umowy, bądź rozwiązanie umowy ze skutkiem natychmiastowym. </w:t>
      </w:r>
    </w:p>
    <w:p w14:paraId="4705BBF1" w14:textId="6C743424" w:rsidR="004535B7" w:rsidRPr="002F339A" w:rsidRDefault="004535B7" w:rsidP="00E55CCB">
      <w:pPr>
        <w:pStyle w:val="Akapitzlist"/>
        <w:numPr>
          <w:ilvl w:val="0"/>
          <w:numId w:val="22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Faktura w części dotyczącej Zamawiającego powinna być wystawiona przez Wykonawcę </w:t>
      </w:r>
      <w:r w:rsidRPr="002F339A">
        <w:rPr>
          <w:rFonts w:ascii="Tahoma" w:hAnsi="Tahoma" w:cs="Tahoma"/>
          <w:sz w:val="22"/>
          <w:szCs w:val="22"/>
        </w:rPr>
        <w:br/>
        <w:t>w następujący sposób:</w:t>
      </w:r>
    </w:p>
    <w:p w14:paraId="3E6808A1" w14:textId="77777777" w:rsidR="00E55CCB" w:rsidRPr="002F339A" w:rsidRDefault="004535B7" w:rsidP="004535B7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    </w:t>
      </w:r>
    </w:p>
    <w:p w14:paraId="314F36C6" w14:textId="77777777" w:rsidR="00E55CCB" w:rsidRPr="002F339A" w:rsidRDefault="004535B7" w:rsidP="004535B7">
      <w:pPr>
        <w:ind w:left="284" w:hanging="284"/>
        <w:jc w:val="both"/>
        <w:rPr>
          <w:rFonts w:ascii="Tahoma" w:hAnsi="Tahoma" w:cs="Tahoma"/>
          <w:snapToGrid w:val="0"/>
          <w:sz w:val="22"/>
          <w:szCs w:val="22"/>
          <w:u w:val="single"/>
        </w:rPr>
      </w:pPr>
      <w:r w:rsidRPr="002F339A">
        <w:rPr>
          <w:rFonts w:ascii="Tahoma" w:hAnsi="Tahoma" w:cs="Tahoma"/>
          <w:sz w:val="22"/>
          <w:szCs w:val="22"/>
        </w:rPr>
        <w:t xml:space="preserve">Nabywca: </w:t>
      </w:r>
      <w:r w:rsidRPr="002F339A">
        <w:rPr>
          <w:rFonts w:ascii="Tahoma" w:hAnsi="Tahoma" w:cs="Tahoma"/>
          <w:snapToGrid w:val="0"/>
          <w:sz w:val="22"/>
          <w:szCs w:val="22"/>
        </w:rPr>
        <w:t xml:space="preserve">Gmina Miasto Mrągowo,11-700 Mrągowo, ul. Królewiecka 60A, </w:t>
      </w:r>
      <w:r w:rsidRPr="002F339A">
        <w:rPr>
          <w:rFonts w:ascii="Tahoma" w:hAnsi="Tahoma" w:cs="Tahoma"/>
          <w:snapToGrid w:val="0"/>
          <w:sz w:val="22"/>
          <w:szCs w:val="22"/>
          <w:u w:val="single"/>
        </w:rPr>
        <w:t>NIP 742 20 76</w:t>
      </w:r>
      <w:r w:rsidR="00E55CCB" w:rsidRPr="002F339A">
        <w:rPr>
          <w:rFonts w:ascii="Tahoma" w:hAnsi="Tahoma" w:cs="Tahoma"/>
          <w:snapToGrid w:val="0"/>
          <w:sz w:val="22"/>
          <w:szCs w:val="22"/>
          <w:u w:val="single"/>
        </w:rPr>
        <w:t> </w:t>
      </w:r>
      <w:r w:rsidRPr="002F339A">
        <w:rPr>
          <w:rFonts w:ascii="Tahoma" w:hAnsi="Tahoma" w:cs="Tahoma"/>
          <w:snapToGrid w:val="0"/>
          <w:sz w:val="22"/>
          <w:szCs w:val="22"/>
          <w:u w:val="single"/>
        </w:rPr>
        <w:t>940.</w:t>
      </w:r>
    </w:p>
    <w:p w14:paraId="4207E7D0" w14:textId="5D5F6FC1" w:rsidR="004535B7" w:rsidRPr="002F339A" w:rsidRDefault="004535B7" w:rsidP="004535B7">
      <w:pPr>
        <w:ind w:left="284" w:hanging="284"/>
        <w:jc w:val="both"/>
        <w:rPr>
          <w:rFonts w:ascii="Tahoma" w:hAnsi="Tahoma" w:cs="Tahoma"/>
          <w:snapToGrid w:val="0"/>
          <w:sz w:val="22"/>
          <w:szCs w:val="22"/>
          <w:u w:val="single"/>
        </w:rPr>
      </w:pPr>
      <w:r w:rsidRPr="002F339A">
        <w:rPr>
          <w:rFonts w:ascii="Tahoma" w:hAnsi="Tahoma" w:cs="Tahoma"/>
          <w:snapToGrid w:val="0"/>
          <w:sz w:val="22"/>
          <w:szCs w:val="22"/>
        </w:rPr>
        <w:t>Odbiorca: Urząd Miejski w Mrągowie, ul. Królewiecka 60A, 11-700 Mrągowo</w:t>
      </w:r>
    </w:p>
    <w:p w14:paraId="4454F98B" w14:textId="77777777" w:rsidR="004535B7" w:rsidRPr="002F339A" w:rsidRDefault="004535B7" w:rsidP="004535B7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lastRenderedPageBreak/>
        <w:t>*wartość zostanie wpisana zgodnie z deklaracją z oferty</w:t>
      </w:r>
    </w:p>
    <w:p w14:paraId="0AF62151" w14:textId="77777777" w:rsidR="004535B7" w:rsidRPr="002F339A" w:rsidRDefault="004535B7" w:rsidP="004535B7">
      <w:pPr>
        <w:ind w:firstLine="4"/>
        <w:jc w:val="center"/>
        <w:rPr>
          <w:rFonts w:ascii="Tahoma" w:hAnsi="Tahoma" w:cs="Tahoma"/>
          <w:b/>
          <w:sz w:val="22"/>
          <w:szCs w:val="22"/>
        </w:rPr>
      </w:pPr>
    </w:p>
    <w:p w14:paraId="1F68CF68" w14:textId="4ABCFB43" w:rsidR="004535B7" w:rsidRPr="002F339A" w:rsidRDefault="004535B7" w:rsidP="004535B7">
      <w:pPr>
        <w:ind w:firstLine="4"/>
        <w:jc w:val="center"/>
        <w:rPr>
          <w:rFonts w:ascii="Tahoma" w:hAnsi="Tahoma" w:cs="Tahoma"/>
          <w:b/>
          <w:sz w:val="22"/>
          <w:szCs w:val="22"/>
        </w:rPr>
      </w:pPr>
    </w:p>
    <w:p w14:paraId="4F001341" w14:textId="50EF7D41" w:rsidR="00767EAF" w:rsidRPr="002F339A" w:rsidRDefault="00767EAF" w:rsidP="004535B7">
      <w:pPr>
        <w:ind w:firstLine="4"/>
        <w:jc w:val="center"/>
        <w:rPr>
          <w:rFonts w:ascii="Tahoma" w:hAnsi="Tahoma" w:cs="Tahoma"/>
          <w:b/>
          <w:sz w:val="22"/>
          <w:szCs w:val="22"/>
        </w:rPr>
      </w:pPr>
    </w:p>
    <w:p w14:paraId="0EA4FBE3" w14:textId="77777777" w:rsidR="00767EAF" w:rsidRPr="002F339A" w:rsidRDefault="00767EAF" w:rsidP="004535B7">
      <w:pPr>
        <w:ind w:firstLine="4"/>
        <w:jc w:val="center"/>
        <w:rPr>
          <w:rFonts w:ascii="Tahoma" w:hAnsi="Tahoma" w:cs="Tahoma"/>
          <w:b/>
          <w:sz w:val="22"/>
          <w:szCs w:val="22"/>
        </w:rPr>
      </w:pPr>
    </w:p>
    <w:p w14:paraId="12E99E5A" w14:textId="514EC214" w:rsidR="004535B7" w:rsidRPr="002F339A" w:rsidRDefault="004535B7" w:rsidP="004535B7">
      <w:pPr>
        <w:ind w:firstLine="4"/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55CCB" w:rsidRPr="002F339A">
        <w:rPr>
          <w:rFonts w:ascii="Tahoma" w:hAnsi="Tahoma" w:cs="Tahoma"/>
          <w:b/>
          <w:sz w:val="22"/>
          <w:szCs w:val="22"/>
        </w:rPr>
        <w:t>5</w:t>
      </w:r>
    </w:p>
    <w:p w14:paraId="276CA6CF" w14:textId="2C04CBFD" w:rsidR="004535B7" w:rsidRPr="002F339A" w:rsidRDefault="004535B7" w:rsidP="00E55CC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Przedmiotowe zamówienie należy zrealizować zgodnie i w oparciu o obowiązujące w budownictwie drogowym: przepisy prawa budowlanego, normy, instrukcje, wymogi jakościowe, przepisy dotyczące dróg publicznych w tym oznakowania. </w:t>
      </w:r>
    </w:p>
    <w:p w14:paraId="0E480AF3" w14:textId="3FDFBB80" w:rsidR="004535B7" w:rsidRPr="002F339A" w:rsidRDefault="004535B7" w:rsidP="00E55CC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Zleceniobiorca zobowiązany jest na żądanie Zamawiającego dołączyć dokumenty stwierdzające jakość wbudowanego materiału lub wyrobu. </w:t>
      </w:r>
    </w:p>
    <w:p w14:paraId="7CD8C525" w14:textId="1B431A34" w:rsidR="004535B7" w:rsidRPr="002F339A" w:rsidRDefault="004535B7" w:rsidP="00E55CC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Zamawiający ma prawo w trakcie realizacji umowy wstrzymać każdą robotę w razie niezgodnego z wymaganiami technicznymi i PN wykonywania robót i odmówić ich odbioru. </w:t>
      </w:r>
    </w:p>
    <w:p w14:paraId="2310177A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</w:p>
    <w:p w14:paraId="3B6160B0" w14:textId="24A50858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55CCB" w:rsidRPr="002F339A">
        <w:rPr>
          <w:rFonts w:ascii="Tahoma" w:hAnsi="Tahoma" w:cs="Tahoma"/>
          <w:b/>
          <w:sz w:val="22"/>
          <w:szCs w:val="22"/>
        </w:rPr>
        <w:t>6</w:t>
      </w:r>
    </w:p>
    <w:p w14:paraId="01C4202E" w14:textId="77777777" w:rsidR="00E55CCB" w:rsidRPr="002F339A" w:rsidRDefault="004535B7" w:rsidP="00E55CCB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Na wykonane roboty Zleceniobiorca udziela Zamawiającemu gwarancji na okres jednego roku. </w:t>
      </w:r>
    </w:p>
    <w:p w14:paraId="21C710B6" w14:textId="048BC9AA" w:rsidR="004535B7" w:rsidRPr="002F339A" w:rsidRDefault="004535B7" w:rsidP="00E55CCB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Początek gwarancji liczy się od daty sporządzenia protokołu odbioru robót. </w:t>
      </w:r>
    </w:p>
    <w:p w14:paraId="6CD8E89C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5860A859" w14:textId="62A6A412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55CCB" w:rsidRPr="002F339A">
        <w:rPr>
          <w:rFonts w:ascii="Tahoma" w:hAnsi="Tahoma" w:cs="Tahoma"/>
          <w:b/>
          <w:sz w:val="22"/>
          <w:szCs w:val="22"/>
        </w:rPr>
        <w:t>7</w:t>
      </w:r>
    </w:p>
    <w:p w14:paraId="0F274BF5" w14:textId="633837E4" w:rsidR="004535B7" w:rsidRPr="002F339A" w:rsidRDefault="004535B7" w:rsidP="00E55CCB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Wykonawca zobowiązuje się do: </w:t>
      </w:r>
    </w:p>
    <w:p w14:paraId="71999F83" w14:textId="2EB1EA09" w:rsidR="004535B7" w:rsidRPr="002F339A" w:rsidRDefault="004535B7" w:rsidP="00E55CCB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oznakowania miejsca robót, zapewniając jednocz</w:t>
      </w:r>
      <w:r w:rsidR="001B3B19" w:rsidRPr="002F339A">
        <w:rPr>
          <w:rFonts w:ascii="Tahoma" w:hAnsi="Tahoma" w:cs="Tahoma"/>
          <w:sz w:val="22"/>
          <w:szCs w:val="22"/>
        </w:rPr>
        <w:t>eśnie płynność ruchu kołowego i </w:t>
      </w:r>
      <w:r w:rsidRPr="002F339A">
        <w:rPr>
          <w:rFonts w:ascii="Tahoma" w:hAnsi="Tahoma" w:cs="Tahoma"/>
          <w:sz w:val="22"/>
          <w:szCs w:val="22"/>
        </w:rPr>
        <w:t>pieszego,</w:t>
      </w:r>
    </w:p>
    <w:p w14:paraId="2D89568F" w14:textId="7786FB72" w:rsidR="004535B7" w:rsidRPr="002F339A" w:rsidRDefault="004535B7" w:rsidP="00E55CCB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wykonania zleconych prac solidnie i fachowo, </w:t>
      </w:r>
    </w:p>
    <w:p w14:paraId="08CA6A12" w14:textId="3237EA9C" w:rsidR="004535B7" w:rsidRPr="002F339A" w:rsidRDefault="004535B7" w:rsidP="00E55CCB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realizacji robót na każde żądanie i wskazanie Zamawiającego,</w:t>
      </w:r>
    </w:p>
    <w:p w14:paraId="5853D7E7" w14:textId="25110E48" w:rsidR="004535B7" w:rsidRPr="002F339A" w:rsidRDefault="004535B7" w:rsidP="00E55CCB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przestrzegania warunków bezpieczeństwa i higieny pracy oraz p</w:t>
      </w:r>
      <w:r w:rsidR="006D7336">
        <w:rPr>
          <w:rFonts w:ascii="Tahoma" w:hAnsi="Tahoma" w:cs="Tahoma"/>
          <w:sz w:val="22"/>
          <w:szCs w:val="22"/>
        </w:rPr>
        <w:t xml:space="preserve">rzepisów p. </w:t>
      </w:r>
      <w:proofErr w:type="spellStart"/>
      <w:r w:rsidR="006D7336">
        <w:rPr>
          <w:rFonts w:ascii="Tahoma" w:hAnsi="Tahoma" w:cs="Tahoma"/>
          <w:sz w:val="22"/>
          <w:szCs w:val="22"/>
        </w:rPr>
        <w:t>poż</w:t>
      </w:r>
      <w:proofErr w:type="spellEnd"/>
      <w:r w:rsidR="006D7336">
        <w:rPr>
          <w:rFonts w:ascii="Tahoma" w:hAnsi="Tahoma" w:cs="Tahoma"/>
          <w:sz w:val="22"/>
          <w:szCs w:val="22"/>
        </w:rPr>
        <w:t>. I </w:t>
      </w:r>
      <w:r w:rsidRPr="002F339A">
        <w:rPr>
          <w:rFonts w:ascii="Tahoma" w:hAnsi="Tahoma" w:cs="Tahoma"/>
          <w:sz w:val="22"/>
          <w:szCs w:val="22"/>
        </w:rPr>
        <w:t xml:space="preserve">innych obowiązujących przy wykonywaniu przedmiotu zamówienia, </w:t>
      </w:r>
    </w:p>
    <w:p w14:paraId="238EAEEF" w14:textId="4F969A79" w:rsidR="004535B7" w:rsidRPr="002F339A" w:rsidRDefault="004535B7" w:rsidP="00E55CCB">
      <w:pPr>
        <w:pStyle w:val="Akapitzlis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całodobowym odbieraniu zgłoszeń inspektora nadzoru nad bieżącym utrzymaniem dróg, dotyczących konieczności podjęcia działań na drodze, w sytuacjach awaryjnych powodujących zagrożenie bezpieczeństwa w ruchu drogowym. W takich sytuacjach obowiązkiem Wykonawcy jest natychmiastowe usunięcie lub zabezpieczenie powstałej awarii dotyczącej oznakowania. </w:t>
      </w:r>
    </w:p>
    <w:p w14:paraId="33D9BD86" w14:textId="43CA9A38" w:rsidR="004535B7" w:rsidRPr="002F339A" w:rsidRDefault="004535B7" w:rsidP="00E55CCB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Wykonawca zatrudni niezbędne kierownictwo robót, nad</w:t>
      </w:r>
      <w:r w:rsidR="00053E71" w:rsidRPr="002F339A">
        <w:rPr>
          <w:rFonts w:ascii="Tahoma" w:hAnsi="Tahoma" w:cs="Tahoma"/>
          <w:sz w:val="22"/>
          <w:szCs w:val="22"/>
        </w:rPr>
        <w:t>zorującego</w:t>
      </w:r>
      <w:r w:rsidR="00E01E46" w:rsidRPr="002F339A">
        <w:rPr>
          <w:rFonts w:ascii="Tahoma" w:hAnsi="Tahoma" w:cs="Tahoma"/>
          <w:sz w:val="22"/>
          <w:szCs w:val="22"/>
        </w:rPr>
        <w:t xml:space="preserve"> realizację zleceń w </w:t>
      </w:r>
      <w:r w:rsidRPr="002F339A">
        <w:rPr>
          <w:rFonts w:ascii="Tahoma" w:hAnsi="Tahoma" w:cs="Tahoma"/>
          <w:sz w:val="22"/>
          <w:szCs w:val="22"/>
        </w:rPr>
        <w:t>ramach przedmiotowego zamówienia, posiadającego odpowiednie kwalifikacje zawodowe, przeszkolenie w zakresie bezpieczeństwa i</w:t>
      </w:r>
      <w:r w:rsidR="0024589F" w:rsidRPr="002F339A">
        <w:rPr>
          <w:rFonts w:ascii="Tahoma" w:hAnsi="Tahoma" w:cs="Tahoma"/>
          <w:sz w:val="22"/>
          <w:szCs w:val="22"/>
        </w:rPr>
        <w:t xml:space="preserve"> higieny pracy oraz dbającego o </w:t>
      </w:r>
      <w:r w:rsidRPr="002F339A">
        <w:rPr>
          <w:rFonts w:ascii="Tahoma" w:hAnsi="Tahoma" w:cs="Tahoma"/>
          <w:sz w:val="22"/>
          <w:szCs w:val="22"/>
        </w:rPr>
        <w:t xml:space="preserve">dobre wykonanie swoich prac. </w:t>
      </w:r>
    </w:p>
    <w:p w14:paraId="43488815" w14:textId="44436229" w:rsidR="004535B7" w:rsidRPr="002F339A" w:rsidRDefault="004535B7" w:rsidP="00E55CCB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celu usuwania usterek lub ubytków wynikłych w trakcie trwania niniejszej umowy Zamawiający wyznacza czas „reakcji” wynosząc</w:t>
      </w:r>
      <w:r w:rsidR="00E55CCB" w:rsidRPr="002F339A">
        <w:rPr>
          <w:rFonts w:ascii="Tahoma" w:hAnsi="Tahoma" w:cs="Tahoma"/>
          <w:sz w:val="22"/>
          <w:szCs w:val="22"/>
        </w:rPr>
        <w:t>y</w:t>
      </w:r>
      <w:r w:rsidRPr="002F339A">
        <w:rPr>
          <w:rFonts w:ascii="Tahoma" w:hAnsi="Tahoma" w:cs="Tahoma"/>
          <w:sz w:val="22"/>
          <w:szCs w:val="22"/>
        </w:rPr>
        <w:t xml:space="preserve"> 24 godziny od czasu przyjęcia przez Wykonawcę zgłoszenia o zaistniałym fakcie. W nagłych wypadkach zagrażających bezpieczeństwu czas „reakcji” wynosi </w:t>
      </w:r>
      <w:r w:rsidR="0024589F" w:rsidRPr="002F339A">
        <w:rPr>
          <w:rFonts w:ascii="Tahoma" w:hAnsi="Tahoma" w:cs="Tahoma"/>
          <w:sz w:val="22"/>
          <w:szCs w:val="22"/>
        </w:rPr>
        <w:t>…</w:t>
      </w:r>
      <w:r w:rsidRPr="002F339A">
        <w:rPr>
          <w:rFonts w:ascii="Tahoma" w:hAnsi="Tahoma" w:cs="Tahoma"/>
          <w:sz w:val="22"/>
          <w:szCs w:val="22"/>
        </w:rPr>
        <w:t xml:space="preserve"> godziny. </w:t>
      </w:r>
      <w:r w:rsidR="006D7336">
        <w:rPr>
          <w:rFonts w:ascii="Tahoma" w:hAnsi="Tahoma" w:cs="Tahoma"/>
          <w:sz w:val="22"/>
          <w:szCs w:val="22"/>
        </w:rPr>
        <w:t xml:space="preserve">Nagłe zgłoszenia przekazywane mogą być telefonicznie, a ich wykonanie będzie rozliczane następowało na podstawie zlecenia oraz protokołu odbioru robót. </w:t>
      </w:r>
    </w:p>
    <w:p w14:paraId="509975A1" w14:textId="59D388AA" w:rsidR="004535B7" w:rsidRPr="002F339A" w:rsidRDefault="004535B7" w:rsidP="004535B7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4. Roboty na głównych ciągach komunikacyjnych miasta o największym natężeniu ruchu</w:t>
      </w:r>
      <w:r w:rsidR="001B3B19" w:rsidRPr="002F339A">
        <w:rPr>
          <w:rFonts w:ascii="Tahoma" w:hAnsi="Tahoma" w:cs="Tahoma"/>
          <w:sz w:val="22"/>
          <w:szCs w:val="22"/>
        </w:rPr>
        <w:t xml:space="preserve"> (takich jak: ul. Warszawska, ul. Królewiecka, ul. Mrongowiusza)</w:t>
      </w:r>
      <w:r w:rsidR="00767EAF" w:rsidRPr="002F339A">
        <w:rPr>
          <w:rFonts w:ascii="Tahoma" w:hAnsi="Tahoma" w:cs="Tahoma"/>
          <w:sz w:val="22"/>
          <w:szCs w:val="22"/>
        </w:rPr>
        <w:t>, realizować należy w </w:t>
      </w:r>
      <w:r w:rsidRPr="002F339A">
        <w:rPr>
          <w:rFonts w:ascii="Tahoma" w:hAnsi="Tahoma" w:cs="Tahoma"/>
          <w:sz w:val="22"/>
          <w:szCs w:val="22"/>
        </w:rPr>
        <w:t xml:space="preserve">godzinach 17 </w:t>
      </w:r>
      <w:r w:rsidRPr="002F339A">
        <w:rPr>
          <w:rFonts w:ascii="Tahoma" w:hAnsi="Tahoma" w:cs="Tahoma"/>
          <w:sz w:val="22"/>
          <w:szCs w:val="22"/>
          <w:vertAlign w:val="superscript"/>
        </w:rPr>
        <w:t>00</w:t>
      </w:r>
      <w:r w:rsidRPr="002F339A">
        <w:rPr>
          <w:rFonts w:ascii="Tahoma" w:hAnsi="Tahoma" w:cs="Tahoma"/>
          <w:sz w:val="22"/>
          <w:szCs w:val="22"/>
        </w:rPr>
        <w:t xml:space="preserve"> – 7 </w:t>
      </w:r>
      <w:r w:rsidRPr="002F339A">
        <w:rPr>
          <w:rFonts w:ascii="Tahoma" w:hAnsi="Tahoma" w:cs="Tahoma"/>
          <w:sz w:val="22"/>
          <w:szCs w:val="22"/>
          <w:vertAlign w:val="superscript"/>
        </w:rPr>
        <w:t>00</w:t>
      </w:r>
      <w:r w:rsidRPr="002F339A">
        <w:rPr>
          <w:rFonts w:ascii="Tahoma" w:hAnsi="Tahoma" w:cs="Tahoma"/>
          <w:sz w:val="22"/>
          <w:szCs w:val="22"/>
        </w:rPr>
        <w:t xml:space="preserve">. Dotyczy to np. </w:t>
      </w:r>
      <w:r w:rsidR="00E01E46" w:rsidRPr="002F339A">
        <w:rPr>
          <w:rFonts w:ascii="Tahoma" w:hAnsi="Tahoma" w:cs="Tahoma"/>
          <w:sz w:val="22"/>
          <w:szCs w:val="22"/>
        </w:rPr>
        <w:t>malowania oznakowania poziomego</w:t>
      </w:r>
      <w:r w:rsidRPr="002F339A">
        <w:rPr>
          <w:rFonts w:ascii="Tahoma" w:hAnsi="Tahoma" w:cs="Tahoma"/>
          <w:sz w:val="22"/>
          <w:szCs w:val="22"/>
        </w:rPr>
        <w:t xml:space="preserve"> co z uwagi na zmniejszony ruch kołowy przyspieszy jego wykonanie.</w:t>
      </w:r>
      <w:r w:rsidR="00B01B76" w:rsidRPr="002F339A">
        <w:rPr>
          <w:rFonts w:ascii="Tahoma" w:hAnsi="Tahoma" w:cs="Tahoma"/>
          <w:sz w:val="22"/>
          <w:szCs w:val="22"/>
        </w:rPr>
        <w:t xml:space="preserve"> </w:t>
      </w:r>
      <w:r w:rsidR="001B3B19" w:rsidRPr="002F339A">
        <w:rPr>
          <w:rFonts w:ascii="Tahoma" w:hAnsi="Tahoma" w:cs="Tahoma"/>
          <w:sz w:val="22"/>
          <w:szCs w:val="22"/>
        </w:rPr>
        <w:t>Szczegółowy zakres robót określony zostanie na podstawie zlecenia.</w:t>
      </w:r>
    </w:p>
    <w:p w14:paraId="2A427FD3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542E8F6D" w14:textId="0A51A592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55CCB" w:rsidRPr="002F339A">
        <w:rPr>
          <w:rFonts w:ascii="Tahoma" w:hAnsi="Tahoma" w:cs="Tahoma"/>
          <w:b/>
          <w:sz w:val="22"/>
          <w:szCs w:val="22"/>
        </w:rPr>
        <w:t>8</w:t>
      </w:r>
    </w:p>
    <w:p w14:paraId="19413745" w14:textId="77777777" w:rsidR="004C4599" w:rsidRPr="002F339A" w:rsidRDefault="004535B7" w:rsidP="004535B7">
      <w:pPr>
        <w:ind w:left="284" w:hanging="284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1. Osobą sprawującą nadzór po stronie Zamawiającego nad wykonaniem przedmiotu zamówienia, o którym mowa w § 1 pkt 1 niniejszej umowy, jest </w:t>
      </w:r>
      <w:r w:rsidR="00FF6B92" w:rsidRPr="002F339A">
        <w:rPr>
          <w:rFonts w:ascii="Tahoma" w:hAnsi="Tahoma" w:cs="Tahoma"/>
          <w:sz w:val="22"/>
          <w:szCs w:val="22"/>
        </w:rPr>
        <w:t>…</w:t>
      </w:r>
    </w:p>
    <w:p w14:paraId="75F21067" w14:textId="6640B8D6" w:rsidR="004535B7" w:rsidRPr="002F339A" w:rsidRDefault="004535B7" w:rsidP="004535B7">
      <w:pPr>
        <w:ind w:left="284" w:hanging="284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  – pracownik ref. GKM Urzędu Miasta tel. </w:t>
      </w:r>
      <w:r w:rsidR="00FC3525" w:rsidRPr="002F339A">
        <w:rPr>
          <w:rFonts w:ascii="Tahoma" w:hAnsi="Tahoma" w:cs="Tahoma"/>
          <w:sz w:val="22"/>
          <w:szCs w:val="22"/>
        </w:rPr>
        <w:t>…</w:t>
      </w:r>
    </w:p>
    <w:p w14:paraId="626C446A" w14:textId="77777777" w:rsidR="004535B7" w:rsidRPr="002F339A" w:rsidRDefault="004535B7" w:rsidP="004535B7">
      <w:p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lastRenderedPageBreak/>
        <w:t>2. Przedstawicielem Wykonawcy jest Pan/Pani …………………</w:t>
      </w:r>
      <w:r w:rsidR="002A4807" w:rsidRPr="002F339A">
        <w:rPr>
          <w:rFonts w:ascii="Tahoma" w:hAnsi="Tahoma" w:cs="Tahoma"/>
          <w:sz w:val="22"/>
          <w:szCs w:val="22"/>
        </w:rPr>
        <w:t>………………….</w:t>
      </w:r>
      <w:r w:rsidRPr="002F339A">
        <w:rPr>
          <w:rFonts w:ascii="Tahoma" w:hAnsi="Tahoma" w:cs="Tahoma"/>
          <w:sz w:val="22"/>
          <w:szCs w:val="22"/>
        </w:rPr>
        <w:t>…………</w:t>
      </w:r>
      <w:r w:rsidR="002A4807" w:rsidRPr="002F339A">
        <w:rPr>
          <w:rFonts w:ascii="Tahoma" w:hAnsi="Tahoma" w:cs="Tahoma"/>
          <w:sz w:val="22"/>
          <w:szCs w:val="22"/>
        </w:rPr>
        <w:t xml:space="preserve"> </w:t>
      </w:r>
      <w:r w:rsidRPr="002F339A">
        <w:rPr>
          <w:rFonts w:ascii="Tahoma" w:hAnsi="Tahoma" w:cs="Tahoma"/>
          <w:sz w:val="22"/>
          <w:szCs w:val="22"/>
        </w:rPr>
        <w:t>tel. ………………</w:t>
      </w:r>
      <w:r w:rsidR="002A4807" w:rsidRPr="002F339A">
        <w:rPr>
          <w:rFonts w:ascii="Tahoma" w:hAnsi="Tahoma" w:cs="Tahoma"/>
          <w:sz w:val="22"/>
          <w:szCs w:val="22"/>
        </w:rPr>
        <w:t>…………………………</w:t>
      </w:r>
      <w:r w:rsidRPr="002F339A">
        <w:rPr>
          <w:rFonts w:ascii="Tahoma" w:hAnsi="Tahoma" w:cs="Tahoma"/>
          <w:sz w:val="22"/>
          <w:szCs w:val="22"/>
        </w:rPr>
        <w:t>……</w:t>
      </w:r>
    </w:p>
    <w:p w14:paraId="6E89803B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2C093C97" w14:textId="79117848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55CCB" w:rsidRPr="002F339A">
        <w:rPr>
          <w:rFonts w:ascii="Tahoma" w:hAnsi="Tahoma" w:cs="Tahoma"/>
          <w:b/>
          <w:sz w:val="22"/>
          <w:szCs w:val="22"/>
        </w:rPr>
        <w:t>9</w:t>
      </w:r>
    </w:p>
    <w:p w14:paraId="796628B8" w14:textId="0EAE580C" w:rsidR="004535B7" w:rsidRPr="002F339A" w:rsidRDefault="004535B7" w:rsidP="00E55CCB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Strony ustalają odpowiedzialność za nienależyte wykonanie umowy i zleceń, o których mowa w § 3 niniejszej umowy, poprzez zapłatę kar umownych. </w:t>
      </w:r>
    </w:p>
    <w:p w14:paraId="5F352011" w14:textId="6044169A" w:rsidR="004535B7" w:rsidRPr="002F339A" w:rsidRDefault="004535B7" w:rsidP="00E55CCB">
      <w:pPr>
        <w:pStyle w:val="Akapitzlis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Zleceniobiorca zapłaci Zamawiającemu kary za: </w:t>
      </w:r>
    </w:p>
    <w:p w14:paraId="141C0485" w14:textId="6AD9BC30" w:rsidR="004535B7" w:rsidRPr="002F339A" w:rsidRDefault="004535B7" w:rsidP="00E55CCB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odstąpienie przez Zamawiającego od umowy z powodu okoliczności, za które odpowiada Zleceniobiorca w wysokośc</w:t>
      </w:r>
      <w:r w:rsidR="006D7336">
        <w:rPr>
          <w:rFonts w:ascii="Tahoma" w:hAnsi="Tahoma" w:cs="Tahoma"/>
          <w:sz w:val="22"/>
          <w:szCs w:val="22"/>
        </w:rPr>
        <w:t>i 10 % wartości określonej w § 4 ust. 3</w:t>
      </w:r>
      <w:r w:rsidRPr="002F339A">
        <w:rPr>
          <w:rFonts w:ascii="Tahoma" w:hAnsi="Tahoma" w:cs="Tahoma"/>
          <w:sz w:val="22"/>
          <w:szCs w:val="22"/>
        </w:rPr>
        <w:t xml:space="preserve">.  </w:t>
      </w:r>
    </w:p>
    <w:p w14:paraId="11E61BB7" w14:textId="081C7A0E" w:rsidR="004535B7" w:rsidRPr="002F339A" w:rsidRDefault="006D7336" w:rsidP="00E55CCB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z w:val="22"/>
          <w:szCs w:val="22"/>
        </w:rPr>
        <w:t>opóźnienie</w:t>
      </w:r>
      <w:r w:rsidR="004535B7" w:rsidRPr="002F339A">
        <w:rPr>
          <w:rFonts w:ascii="Tahoma" w:hAnsi="Tahoma" w:cs="Tahoma"/>
          <w:sz w:val="22"/>
          <w:szCs w:val="22"/>
        </w:rPr>
        <w:t xml:space="preserve"> w oddaniu określonego w umowie przedmiotu odbioru w wysokości 0,1 % wartości określonej w § 3 ust. 5 za przedmiot odbioru robót, za każdy dzień przekroczenia ustalonego terminu, </w:t>
      </w:r>
    </w:p>
    <w:p w14:paraId="43C1F434" w14:textId="2FB71A15" w:rsidR="004535B7" w:rsidRPr="002F339A" w:rsidRDefault="006D7336" w:rsidP="00E55CCB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z w:val="22"/>
          <w:szCs w:val="22"/>
        </w:rPr>
        <w:t>opóźnienie</w:t>
      </w:r>
      <w:r w:rsidR="004535B7" w:rsidRPr="002F339A">
        <w:rPr>
          <w:rFonts w:ascii="Tahoma" w:hAnsi="Tahoma" w:cs="Tahoma"/>
          <w:sz w:val="22"/>
          <w:szCs w:val="22"/>
        </w:rPr>
        <w:t xml:space="preserve"> w usunięciu wad stwierdzonych przy odbiorze lub okresie rękojmi w wysokości 0,1 % wartości określonej w § 3 ust. 5, za wykonany przedmiot odbioru, za każdy dzień zwłoki liczonej od dnia wyznaczonego na usunięcie wad, </w:t>
      </w:r>
    </w:p>
    <w:p w14:paraId="02C235A1" w14:textId="50BF6386" w:rsidR="004535B7" w:rsidRPr="002F339A" w:rsidRDefault="004535B7" w:rsidP="00E55CCB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razie</w:t>
      </w:r>
      <w:r w:rsidR="006D7336">
        <w:rPr>
          <w:rFonts w:ascii="Tahoma" w:hAnsi="Tahoma" w:cs="Tahoma"/>
          <w:sz w:val="22"/>
          <w:szCs w:val="22"/>
        </w:rPr>
        <w:t xml:space="preserve"> opóźnienia</w:t>
      </w:r>
      <w:r w:rsidRPr="002F339A">
        <w:rPr>
          <w:rFonts w:ascii="Tahoma" w:hAnsi="Tahoma" w:cs="Tahoma"/>
          <w:sz w:val="22"/>
          <w:szCs w:val="22"/>
        </w:rPr>
        <w:t xml:space="preserve"> w usunięciu wad w terminie dodatkowym, kara ulega podwyższeniu o 100 %, licząc od dnia upływu terminu dodatkowego.</w:t>
      </w:r>
    </w:p>
    <w:p w14:paraId="4DDC2B45" w14:textId="77777777" w:rsidR="00E003E5" w:rsidRPr="002F339A" w:rsidRDefault="004535B7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Zamawiający zapłaci Zleceniobiorcy kary za:</w:t>
      </w:r>
    </w:p>
    <w:p w14:paraId="19E88C48" w14:textId="095A57FD" w:rsidR="00E003E5" w:rsidRPr="002F339A" w:rsidRDefault="004535B7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Zamawiający może potrącać kary umowne z wynagrodzenia. </w:t>
      </w:r>
    </w:p>
    <w:p w14:paraId="4DF33A47" w14:textId="6226D0B1" w:rsidR="00E003E5" w:rsidRPr="002F339A" w:rsidRDefault="00E003E5" w:rsidP="00E003E5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odstąpienie od umowy z powodu okoliczności, za które odpowiada Zamawiający w wysokości </w:t>
      </w:r>
      <w:r w:rsidR="006D7336">
        <w:rPr>
          <w:rFonts w:ascii="Tahoma" w:hAnsi="Tahoma" w:cs="Tahoma"/>
          <w:sz w:val="22"/>
          <w:szCs w:val="22"/>
        </w:rPr>
        <w:t>10 % wartości określonej w § 4 ust. 3</w:t>
      </w:r>
      <w:r w:rsidRPr="002F339A">
        <w:rPr>
          <w:rFonts w:ascii="Tahoma" w:hAnsi="Tahoma" w:cs="Tahoma"/>
          <w:sz w:val="22"/>
          <w:szCs w:val="22"/>
        </w:rPr>
        <w:t xml:space="preserve">, z tym zastrzeżeniem, że wystąpienie istotnej zmiany okoliczności, o której mowa w §10 ust. 1 pkt a) nie stanowi okoliczności, za którą odpowiada Zamawiający; </w:t>
      </w:r>
    </w:p>
    <w:p w14:paraId="69EE305E" w14:textId="0FBE94B4" w:rsidR="00E003E5" w:rsidRPr="002F339A" w:rsidRDefault="00E003E5" w:rsidP="00E003E5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za </w:t>
      </w:r>
      <w:r w:rsidR="006D7336">
        <w:rPr>
          <w:rFonts w:ascii="Tahoma" w:hAnsi="Tahoma" w:cs="Tahoma"/>
          <w:sz w:val="22"/>
          <w:szCs w:val="22"/>
        </w:rPr>
        <w:t>opóźnienie</w:t>
      </w:r>
      <w:r w:rsidRPr="002F339A">
        <w:rPr>
          <w:rFonts w:ascii="Tahoma" w:hAnsi="Tahoma" w:cs="Tahoma"/>
          <w:sz w:val="22"/>
          <w:szCs w:val="22"/>
        </w:rPr>
        <w:t xml:space="preserve"> w przeprowadzeniu odbioru, w wysokości 0,1 % za każdy dzień zwłoki, licząc od dnia następnego po terminie, w którym odbiór powinien być przeprowadzony. </w:t>
      </w:r>
    </w:p>
    <w:p w14:paraId="6194EDB0" w14:textId="09A680C4" w:rsidR="00E003E5" w:rsidRPr="006D7336" w:rsidRDefault="00E003E5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napToGrid w:val="0"/>
          <w:sz w:val="22"/>
          <w:szCs w:val="22"/>
        </w:rPr>
        <w:t>Kary umowne podlegają łączeniu. Łączna wysokość kar umownych możliwych do naliczenia na podstawie niniejszej umowy nie przekroczy 40% wynagrodzenia netto, o którym mowa w §</w:t>
      </w:r>
      <w:r w:rsidR="006D7336" w:rsidRPr="006D7336">
        <w:rPr>
          <w:rFonts w:ascii="Tahoma" w:hAnsi="Tahoma" w:cs="Tahoma"/>
          <w:snapToGrid w:val="0"/>
          <w:sz w:val="22"/>
          <w:szCs w:val="22"/>
        </w:rPr>
        <w:t xml:space="preserve"> 3 ust. 1</w:t>
      </w:r>
      <w:r w:rsidRPr="006D7336">
        <w:rPr>
          <w:rFonts w:ascii="Tahoma" w:hAnsi="Tahoma" w:cs="Tahoma"/>
          <w:sz w:val="22"/>
          <w:szCs w:val="22"/>
        </w:rPr>
        <w:t>.</w:t>
      </w:r>
    </w:p>
    <w:p w14:paraId="12AB25AA" w14:textId="77777777" w:rsidR="00E003E5" w:rsidRPr="006D7336" w:rsidRDefault="00E003E5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napToGrid w:val="0"/>
          <w:color w:val="000000"/>
          <w:sz w:val="22"/>
          <w:szCs w:val="22"/>
        </w:rPr>
        <w:t xml:space="preserve">Zamawiający ma prawo dochodzić odszkodowania przewyższającego wysokość zastrzeżonych kar umownych na zasadach ogólnych. </w:t>
      </w:r>
    </w:p>
    <w:p w14:paraId="62019D91" w14:textId="77777777" w:rsidR="00E003E5" w:rsidRPr="006D7336" w:rsidRDefault="00E003E5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napToGrid w:val="0"/>
          <w:color w:val="000000"/>
          <w:sz w:val="22"/>
          <w:szCs w:val="22"/>
        </w:rPr>
        <w:t>Kary umowne, wedle wyboru Zamawiającego, mogą być potrącane z wynagrodzenia należnego Wykonawcy, na co wyraża on bezwarunkową i nieodwołalną zgodę, bądź płatne są w terminie 7 dni od dnia doręczenia wezwania do ich zapłaty Wykonawcy. W przypadku braku zapłaty kary umownej w terminie, o którym mowa w zdaniu poprzednim Zamawiającemu należne są odsetki ustawowe za opóźnienie.</w:t>
      </w:r>
    </w:p>
    <w:p w14:paraId="7AA2A204" w14:textId="4A152A1C" w:rsidR="004535B7" w:rsidRPr="006D7336" w:rsidRDefault="00E003E5" w:rsidP="00E003E5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napToGrid w:val="0"/>
          <w:color w:val="000000"/>
          <w:sz w:val="22"/>
          <w:szCs w:val="22"/>
        </w:rPr>
        <w:t>Odstąpienie od Umowy przez którąkolwiek ze Stron lub jej rozwiązanie, nie pozbawia Zamawiającego uprawnienia dochodzenia zastrzeżonych w niniejszej umowie kar umownych.</w:t>
      </w:r>
    </w:p>
    <w:p w14:paraId="4C2E742E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1A496912" w14:textId="77777777" w:rsidR="00E003E5" w:rsidRPr="002F339A" w:rsidRDefault="004535B7" w:rsidP="00E003E5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§ </w:t>
      </w:r>
      <w:r w:rsidR="00E003E5" w:rsidRPr="002F339A">
        <w:rPr>
          <w:rFonts w:ascii="Tahoma" w:hAnsi="Tahoma" w:cs="Tahoma"/>
          <w:b/>
          <w:sz w:val="22"/>
          <w:szCs w:val="22"/>
        </w:rPr>
        <w:t>10</w:t>
      </w:r>
    </w:p>
    <w:p w14:paraId="07FB08C3" w14:textId="60D303E6" w:rsidR="004535B7" w:rsidRPr="002F339A" w:rsidRDefault="004535B7" w:rsidP="00E003E5">
      <w:pPr>
        <w:pStyle w:val="Akapitzlist"/>
        <w:numPr>
          <w:ilvl w:val="0"/>
          <w:numId w:val="27"/>
        </w:num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Zamawiającemu przysługuje prawo do odstąpienia od umowy, bez kar umownych:</w:t>
      </w:r>
    </w:p>
    <w:p w14:paraId="448BC315" w14:textId="2E6FDCED" w:rsidR="004535B7" w:rsidRPr="002F339A" w:rsidRDefault="004535B7" w:rsidP="00E003E5">
      <w:pPr>
        <w:pStyle w:val="Akapitzlist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 razie wystąpienia istotnej zmiany okoliczności powodującej, że wykonanie umowy nie leży w interesie publicznym, czego nie można było przewidzieć w chwili zawarcia umowy, </w:t>
      </w:r>
    </w:p>
    <w:p w14:paraId="40C7D6D8" w14:textId="547ABFC7" w:rsidR="004535B7" w:rsidRPr="002F339A" w:rsidRDefault="004535B7" w:rsidP="00E003E5">
      <w:pPr>
        <w:pStyle w:val="Akapitzlist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zostanie ogłoszona upadłość lub likwidacja przedsiębiorstwa Zleceniobiorcy, </w:t>
      </w:r>
    </w:p>
    <w:p w14:paraId="4D89EA9E" w14:textId="46183F05" w:rsidR="004535B7" w:rsidRPr="002F339A" w:rsidRDefault="004535B7" w:rsidP="00E003E5">
      <w:pPr>
        <w:pStyle w:val="Akapitzlist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Zleceniobiorca nie rozpoczął w ustalonym terminie robót bez uzasadnionych przyczyn oraz nie kontynuuje ich pomimo wezwania Zamawiającego złożonego na piśmie, </w:t>
      </w:r>
    </w:p>
    <w:p w14:paraId="3EFA9A8C" w14:textId="64BAC64E" w:rsidR="004535B7" w:rsidRPr="002F339A" w:rsidRDefault="004535B7" w:rsidP="00E003E5">
      <w:pPr>
        <w:pStyle w:val="Akapitzlist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Wykonawca nie przestrzega zobowiązań podjętych w Ofercie. </w:t>
      </w:r>
    </w:p>
    <w:p w14:paraId="56E8E383" w14:textId="73749C66" w:rsidR="004535B7" w:rsidRPr="002F339A" w:rsidRDefault="004535B7" w:rsidP="00E003E5">
      <w:pPr>
        <w:pStyle w:val="Akapitzlist"/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Zleceniobiorcy przysługuje prawo do odstąpienia od umowy, bez kar umownych, jeżel</w:t>
      </w:r>
      <w:r w:rsidR="00E003E5" w:rsidRPr="002F339A">
        <w:rPr>
          <w:rFonts w:ascii="Tahoma" w:hAnsi="Tahoma" w:cs="Tahoma"/>
          <w:sz w:val="22"/>
          <w:szCs w:val="22"/>
        </w:rPr>
        <w:t xml:space="preserve">i </w:t>
      </w:r>
      <w:r w:rsidRPr="002F339A">
        <w:rPr>
          <w:rFonts w:ascii="Tahoma" w:hAnsi="Tahoma" w:cs="Tahoma"/>
          <w:sz w:val="22"/>
          <w:szCs w:val="22"/>
        </w:rPr>
        <w:t xml:space="preserve">Zamawiający zawiadomi Zleceniobiorcę, iż wobec zaistnienia uprzednio nie przewidzianych okoliczności, w szczególności braków środków finansowych w budżecie na realizację inwestycji, nie będzie mógł spełnić swoich zobowiązań umownych wobec Zleceniobiorcy. </w:t>
      </w:r>
    </w:p>
    <w:p w14:paraId="0B3D003C" w14:textId="680C649F" w:rsidR="002F339A" w:rsidRPr="006D7336" w:rsidRDefault="002F339A" w:rsidP="002F339A">
      <w:pPr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6D7336">
        <w:rPr>
          <w:rFonts w:ascii="Tahoma" w:hAnsi="Tahoma" w:cs="Tahoma"/>
          <w:sz w:val="22"/>
          <w:szCs w:val="22"/>
        </w:rPr>
        <w:lastRenderedPageBreak/>
        <w:t>Poandto</w:t>
      </w:r>
      <w:proofErr w:type="spellEnd"/>
      <w:r w:rsidRPr="006D7336">
        <w:rPr>
          <w:rFonts w:ascii="Tahoma" w:hAnsi="Tahoma" w:cs="Tahoma"/>
          <w:sz w:val="22"/>
          <w:szCs w:val="22"/>
        </w:rPr>
        <w:t xml:space="preserve">, Zamawiający może wypowiedzieć niniejszą umowę w trybie natychmiastowym </w:t>
      </w:r>
      <w:r w:rsidRPr="006D7336">
        <w:rPr>
          <w:rFonts w:ascii="Tahoma" w:hAnsi="Tahoma" w:cs="Tahoma"/>
          <w:sz w:val="22"/>
          <w:szCs w:val="22"/>
        </w:rPr>
        <w:br/>
        <w:t xml:space="preserve">w trakcie jej trwania, jeśli wystąpią przyczyny, dla których wykonanie umowy w całości lub części nie będzie leżało w interesie publicznym, czego nie można było przewidzieć wcześniej. W takim przypadku Wykonawca ma prawo jedynie do tej części wynagrodzenia, która odpowiada zrealizowanej do tego momentu usłudze. </w:t>
      </w:r>
    </w:p>
    <w:p w14:paraId="3E3EB5EB" w14:textId="5F680373" w:rsidR="002F339A" w:rsidRPr="006D7336" w:rsidRDefault="002F339A" w:rsidP="002F339A">
      <w:pPr>
        <w:numPr>
          <w:ilvl w:val="0"/>
          <w:numId w:val="27"/>
        </w:numPr>
        <w:jc w:val="both"/>
        <w:rPr>
          <w:rFonts w:ascii="Tahoma" w:hAnsi="Tahoma" w:cs="Tahoma"/>
          <w:sz w:val="22"/>
          <w:szCs w:val="22"/>
        </w:rPr>
      </w:pPr>
      <w:r w:rsidRPr="006D7336">
        <w:rPr>
          <w:rFonts w:ascii="Tahoma" w:hAnsi="Tahoma" w:cs="Tahoma"/>
          <w:sz w:val="22"/>
          <w:szCs w:val="22"/>
        </w:rPr>
        <w:t>Zamawiający zastrzega prawo do odstąpienia od umowy w przypadku niewykonania lub nienależytego wykonania przedmiotu zamówienia w trybie natychmiastowym, bez dodatkowych wezwań.</w:t>
      </w:r>
    </w:p>
    <w:p w14:paraId="72F71066" w14:textId="69C7D81C" w:rsidR="002F339A" w:rsidRPr="002F339A" w:rsidRDefault="002F339A" w:rsidP="002F339A">
      <w:pPr>
        <w:pStyle w:val="Akapitzlist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Odstąpienie od umowy powinno nastąpić w formie pisemnej pod rygorem nieważności. </w:t>
      </w:r>
    </w:p>
    <w:p w14:paraId="40D22DDE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5A3662E2" w14:textId="56E93A4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1</w:t>
      </w:r>
      <w:r w:rsidR="00E003E5" w:rsidRPr="002F339A">
        <w:rPr>
          <w:rFonts w:ascii="Tahoma" w:hAnsi="Tahoma" w:cs="Tahoma"/>
          <w:b/>
          <w:sz w:val="22"/>
          <w:szCs w:val="22"/>
        </w:rPr>
        <w:t>1</w:t>
      </w:r>
    </w:p>
    <w:p w14:paraId="737C4BA5" w14:textId="01E9A0C6" w:rsidR="004535B7" w:rsidRPr="002F339A" w:rsidRDefault="004535B7" w:rsidP="004535B7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1. Strony zgodnie postanawiają, iż wszelkie ewentualne spory będą rozstrzygane polubownie, zaś w przypadku braku zgodności, właściwym do rozstrzygnięcia sporów będzie sąd właściwy dla siedziby Zamawiającego. </w:t>
      </w:r>
    </w:p>
    <w:p w14:paraId="783D8C04" w14:textId="4C6DA3DD" w:rsidR="00FE0747" w:rsidRPr="002F339A" w:rsidRDefault="004535B7" w:rsidP="00E003E5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2. W spawach nie uregulowanych w niniejszej umowie zastosowanie mają przepisy Kodeksu </w:t>
      </w:r>
    </w:p>
    <w:p w14:paraId="6AECC0D0" w14:textId="77777777" w:rsidR="00445F5D" w:rsidRPr="002F339A" w:rsidRDefault="00445F5D" w:rsidP="004535B7">
      <w:pPr>
        <w:jc w:val="both"/>
        <w:outlineLvl w:val="8"/>
        <w:rPr>
          <w:rFonts w:ascii="Tahoma" w:hAnsi="Tahoma" w:cs="Tahoma"/>
          <w:b/>
          <w:sz w:val="22"/>
          <w:szCs w:val="22"/>
        </w:rPr>
      </w:pPr>
    </w:p>
    <w:p w14:paraId="17ADD5AA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</w:p>
    <w:p w14:paraId="02EA9608" w14:textId="77777777" w:rsidR="004535B7" w:rsidRPr="002F339A" w:rsidRDefault="00CB5224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12</w:t>
      </w:r>
    </w:p>
    <w:p w14:paraId="7C8A5804" w14:textId="15040C28" w:rsidR="004535B7" w:rsidRPr="002F339A" w:rsidRDefault="004535B7" w:rsidP="00E003E5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Zleceniobiorca ponosi odpowiedzialność za szkody wynikłe u osób trzecich, na skutek niewłaściwego wywiązywania się z przyjętych niniejszą umową obowiązków i zobowiązuje się do pokrycia powstałej szkody w pełnej wysokości. </w:t>
      </w:r>
    </w:p>
    <w:p w14:paraId="625F8A9D" w14:textId="72F5793A" w:rsidR="004535B7" w:rsidRPr="002F339A" w:rsidRDefault="004535B7" w:rsidP="00E003E5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Przed podpisaniem niniejszej umowy Zleceniobiorca przedłoży Zamawiającemu uwierzytelnioną kopię polisy od odpowiedzialności za szkody ujęte w ust. 1, na okres obowiązywania niniejszej umowy. </w:t>
      </w:r>
    </w:p>
    <w:p w14:paraId="06558EDE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1B56885B" w14:textId="77777777" w:rsidR="004535B7" w:rsidRPr="002F339A" w:rsidRDefault="00CB5224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13</w:t>
      </w:r>
    </w:p>
    <w:p w14:paraId="2E4B78F6" w14:textId="77777777" w:rsidR="00E003E5" w:rsidRPr="002F339A" w:rsidRDefault="004535B7" w:rsidP="00E003E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Zamawiający przewiduje możliwość zmian postanowień zawartej umowy w stosunku do treści oferty, na podstawie której dokonano wyboru wykonawcy w następującym zakresie:</w:t>
      </w:r>
    </w:p>
    <w:p w14:paraId="3269EA6B" w14:textId="6FBC851C" w:rsidR="004535B7" w:rsidRPr="002F339A" w:rsidRDefault="004535B7" w:rsidP="00E003E5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Wynagrodzenie wykonawcy określone w umowie może ulec zmianom w następujących przypadkach:</w:t>
      </w:r>
    </w:p>
    <w:p w14:paraId="2452E29D" w14:textId="111DFAD7" w:rsidR="004535B7" w:rsidRPr="002F339A" w:rsidRDefault="004535B7" w:rsidP="00E003E5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zmian</w:t>
      </w:r>
      <w:r w:rsidR="00E003E5" w:rsidRPr="002F339A">
        <w:rPr>
          <w:rFonts w:ascii="Tahoma" w:hAnsi="Tahoma" w:cs="Tahoma"/>
          <w:sz w:val="22"/>
          <w:szCs w:val="22"/>
        </w:rPr>
        <w:t>y</w:t>
      </w:r>
      <w:r w:rsidRPr="002F339A">
        <w:rPr>
          <w:rFonts w:ascii="Tahoma" w:hAnsi="Tahoma" w:cs="Tahoma"/>
          <w:sz w:val="22"/>
          <w:szCs w:val="22"/>
        </w:rPr>
        <w:t xml:space="preserve"> stawki urzędowej podatku VAT,</w:t>
      </w:r>
    </w:p>
    <w:p w14:paraId="1ACC6F6A" w14:textId="2BD58609" w:rsidR="004535B7" w:rsidRPr="002F339A" w:rsidRDefault="004535B7" w:rsidP="00E003E5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wykonani</w:t>
      </w:r>
      <w:r w:rsidR="00E003E5" w:rsidRPr="002F339A">
        <w:rPr>
          <w:rFonts w:ascii="Tahoma" w:hAnsi="Tahoma" w:cs="Tahoma"/>
          <w:sz w:val="22"/>
          <w:szCs w:val="22"/>
        </w:rPr>
        <w:t>a</w:t>
      </w:r>
      <w:r w:rsidRPr="002F339A">
        <w:rPr>
          <w:rFonts w:ascii="Tahoma" w:hAnsi="Tahoma" w:cs="Tahoma"/>
          <w:sz w:val="22"/>
          <w:szCs w:val="22"/>
        </w:rPr>
        <w:t xml:space="preserve"> prac zamiennych - o wartość tych prac.</w:t>
      </w:r>
    </w:p>
    <w:p w14:paraId="2FDAE8D6" w14:textId="6992799C" w:rsidR="004535B7" w:rsidRPr="002F339A" w:rsidRDefault="004535B7" w:rsidP="00E003E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Inne zmiany:</w:t>
      </w:r>
    </w:p>
    <w:p w14:paraId="7C231D79" w14:textId="6FDB9C27" w:rsidR="004535B7" w:rsidRPr="002F339A" w:rsidRDefault="004535B7" w:rsidP="00E003E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zakresie kluczowego personelu wykonawcy lub zamawiającego, za uprzednią zgodą zamawiającego wyrażoną na piśmie, akceptującą kandydata na kluczowe stanowisko kierownicze,</w:t>
      </w:r>
    </w:p>
    <w:p w14:paraId="6A2EB2F3" w14:textId="23D96240" w:rsidR="004535B7" w:rsidRPr="002F339A" w:rsidRDefault="004535B7" w:rsidP="00E003E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zakresie podwykonawstwa za uprzednią zgodą zamawiającego:</w:t>
      </w:r>
    </w:p>
    <w:p w14:paraId="1C940832" w14:textId="04D87E58" w:rsidR="004535B7" w:rsidRPr="002F339A" w:rsidRDefault="004535B7" w:rsidP="00E003E5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powierzenie podwykonawcom innej części prac niż wskazana w ofercie wykonawcy,</w:t>
      </w:r>
    </w:p>
    <w:p w14:paraId="760B1990" w14:textId="708308B9" w:rsidR="004535B7" w:rsidRPr="002F339A" w:rsidRDefault="004535B7" w:rsidP="00E003E5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 przypadku aktualizacji rozwiązań z uwagi na postęp techniczny lub zmiany obowiązujących przepisów techniczno-budowlanych.</w:t>
      </w:r>
    </w:p>
    <w:p w14:paraId="22E09A62" w14:textId="24521D1D" w:rsidR="004535B7" w:rsidRPr="002F339A" w:rsidRDefault="004535B7" w:rsidP="0061131C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Warunki zmian:</w:t>
      </w:r>
    </w:p>
    <w:p w14:paraId="1D8F58D3" w14:textId="3A46D38F" w:rsidR="004535B7" w:rsidRPr="002F339A" w:rsidRDefault="004535B7" w:rsidP="0061131C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inicjowanie zmian – na wniosek wykonawcy lub zamawiającego,</w:t>
      </w:r>
    </w:p>
    <w:p w14:paraId="1F4F6B79" w14:textId="4D658067" w:rsidR="004535B7" w:rsidRPr="002F339A" w:rsidRDefault="004535B7" w:rsidP="0061131C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uzasadnienie zmian – prawidłowa realizacji przedmiotu umowy, obniżenie kosztów, zapewnienie optymalnych parametrów technicznych i jakościowych robót,</w:t>
      </w:r>
    </w:p>
    <w:p w14:paraId="44DACC1C" w14:textId="1CFC4B16" w:rsidR="004535B7" w:rsidRPr="002F339A" w:rsidRDefault="004535B7" w:rsidP="0061131C">
      <w:pPr>
        <w:pStyle w:val="Akapitzlist"/>
        <w:numPr>
          <w:ilvl w:val="0"/>
          <w:numId w:val="40"/>
        </w:numPr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forma zmian – aneks do umowy w formie pisemnej pod rygorem nieważności.</w:t>
      </w:r>
    </w:p>
    <w:p w14:paraId="18D52F22" w14:textId="77777777" w:rsidR="004535B7" w:rsidRPr="002F339A" w:rsidRDefault="004535B7" w:rsidP="004535B7">
      <w:pPr>
        <w:jc w:val="center"/>
        <w:rPr>
          <w:rFonts w:ascii="Tahoma" w:hAnsi="Tahoma" w:cs="Tahoma"/>
          <w:b/>
          <w:sz w:val="22"/>
          <w:szCs w:val="22"/>
        </w:rPr>
      </w:pPr>
    </w:p>
    <w:p w14:paraId="457DE07A" w14:textId="77777777" w:rsidR="004535B7" w:rsidRPr="002F339A" w:rsidRDefault="00CB5224" w:rsidP="004535B7">
      <w:pPr>
        <w:jc w:val="center"/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>§ 14</w:t>
      </w:r>
    </w:p>
    <w:p w14:paraId="3FAB3794" w14:textId="77777777" w:rsidR="00E003E5" w:rsidRPr="002F339A" w:rsidRDefault="00E003E5" w:rsidP="00E003E5">
      <w:pPr>
        <w:widowControl w:val="0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Wszelkie zmiany umowy mogą nastąpić jedynie w formie pisemnej pod rygorem nieważności.</w:t>
      </w:r>
    </w:p>
    <w:p w14:paraId="267FF87E" w14:textId="77777777" w:rsidR="00E003E5" w:rsidRPr="002F339A" w:rsidRDefault="00E003E5" w:rsidP="00E003E5">
      <w:pPr>
        <w:widowControl w:val="0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W sprawach nie uregulowanych umową mają zastosowanie przepisy ustawy Kodeks Cywilny. </w:t>
      </w:r>
    </w:p>
    <w:p w14:paraId="166CB771" w14:textId="77777777" w:rsidR="00E003E5" w:rsidRPr="002F339A" w:rsidRDefault="00E003E5" w:rsidP="00E003E5">
      <w:pPr>
        <w:widowControl w:val="0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lastRenderedPageBreak/>
        <w:t xml:space="preserve">Spory na tle umowy rozstrzygać będzie Sąd właściwy miejscowo dla Zamawiającego. </w:t>
      </w:r>
    </w:p>
    <w:p w14:paraId="63C63055" w14:textId="45F44EDC" w:rsidR="00E003E5" w:rsidRPr="002F339A" w:rsidRDefault="00E003E5" w:rsidP="00E003E5">
      <w:pPr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Umowę sporządzono w czterech jednobrzmiących egzemplarzach, po 2 egzemplarze dla każdej ze stron.  </w:t>
      </w:r>
    </w:p>
    <w:p w14:paraId="24B825DB" w14:textId="77777777" w:rsidR="0061131C" w:rsidRPr="002F339A" w:rsidRDefault="00E003E5" w:rsidP="0061131C">
      <w:pPr>
        <w:widowControl w:val="0"/>
        <w:numPr>
          <w:ilvl w:val="0"/>
          <w:numId w:val="3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Przeniesienie praw i obowiązków Wykonawcy wynikających z niniejszej umowy na osoby trzecie wymaga pisemnej zgody Zamawiającego.</w:t>
      </w:r>
    </w:p>
    <w:p w14:paraId="11E6874F" w14:textId="4CE5BE08" w:rsidR="004535B7" w:rsidRPr="002F339A" w:rsidRDefault="004535B7" w:rsidP="0061131C">
      <w:pPr>
        <w:widowControl w:val="0"/>
        <w:numPr>
          <w:ilvl w:val="0"/>
          <w:numId w:val="31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Integralną częścią umowy jest załącznik nr 1, stanowiący zestawienie cen jednostkowych. </w:t>
      </w:r>
    </w:p>
    <w:p w14:paraId="53E1ABA7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13830A3A" w14:textId="77777777" w:rsidR="004535B7" w:rsidRPr="002F339A" w:rsidRDefault="004535B7" w:rsidP="004535B7">
      <w:pPr>
        <w:rPr>
          <w:rFonts w:ascii="Tahoma" w:hAnsi="Tahoma" w:cs="Tahoma"/>
          <w:b/>
          <w:sz w:val="22"/>
          <w:szCs w:val="22"/>
        </w:rPr>
      </w:pPr>
      <w:r w:rsidRPr="002F339A">
        <w:rPr>
          <w:rFonts w:ascii="Tahoma" w:hAnsi="Tahoma" w:cs="Tahoma"/>
          <w:b/>
          <w:sz w:val="22"/>
          <w:szCs w:val="22"/>
        </w:rPr>
        <w:t xml:space="preserve">ZAMAWIAJĄCY: </w:t>
      </w:r>
      <w:r w:rsidRPr="002F339A">
        <w:rPr>
          <w:rFonts w:ascii="Tahoma" w:hAnsi="Tahoma" w:cs="Tahoma"/>
          <w:b/>
          <w:sz w:val="22"/>
          <w:szCs w:val="22"/>
        </w:rPr>
        <w:tab/>
      </w:r>
      <w:r w:rsidRPr="002F339A">
        <w:rPr>
          <w:rFonts w:ascii="Tahoma" w:hAnsi="Tahoma" w:cs="Tahoma"/>
          <w:b/>
          <w:sz w:val="22"/>
          <w:szCs w:val="22"/>
        </w:rPr>
        <w:tab/>
      </w:r>
      <w:r w:rsidRPr="002F339A">
        <w:rPr>
          <w:rFonts w:ascii="Tahoma" w:hAnsi="Tahoma" w:cs="Tahoma"/>
          <w:b/>
          <w:sz w:val="22"/>
          <w:szCs w:val="22"/>
        </w:rPr>
        <w:tab/>
      </w:r>
      <w:r w:rsidRPr="002F339A">
        <w:rPr>
          <w:rFonts w:ascii="Tahoma" w:hAnsi="Tahoma" w:cs="Tahoma"/>
          <w:b/>
          <w:sz w:val="22"/>
          <w:szCs w:val="22"/>
        </w:rPr>
        <w:tab/>
      </w:r>
      <w:r w:rsidRPr="002F339A">
        <w:rPr>
          <w:rFonts w:ascii="Tahoma" w:hAnsi="Tahoma" w:cs="Tahoma"/>
          <w:b/>
          <w:sz w:val="22"/>
          <w:szCs w:val="22"/>
        </w:rPr>
        <w:tab/>
      </w:r>
      <w:r w:rsidR="00CB5224" w:rsidRPr="002F339A">
        <w:rPr>
          <w:rFonts w:ascii="Tahoma" w:hAnsi="Tahoma" w:cs="Tahoma"/>
          <w:b/>
          <w:sz w:val="22"/>
          <w:szCs w:val="22"/>
        </w:rPr>
        <w:tab/>
      </w:r>
      <w:r w:rsidR="00CB5224" w:rsidRPr="002F339A">
        <w:rPr>
          <w:rFonts w:ascii="Tahoma" w:hAnsi="Tahoma" w:cs="Tahoma"/>
          <w:b/>
          <w:sz w:val="22"/>
          <w:szCs w:val="22"/>
        </w:rPr>
        <w:tab/>
      </w:r>
      <w:r w:rsidRPr="002F339A">
        <w:rPr>
          <w:rFonts w:ascii="Tahoma" w:hAnsi="Tahoma" w:cs="Tahoma"/>
          <w:b/>
          <w:sz w:val="22"/>
          <w:szCs w:val="22"/>
        </w:rPr>
        <w:t>ZLECENIOBIORCA:</w:t>
      </w:r>
    </w:p>
    <w:p w14:paraId="252BFD68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23A54A50" w14:textId="77777777" w:rsidR="004535B7" w:rsidRPr="002F339A" w:rsidRDefault="004535B7" w:rsidP="004535B7">
      <w:pPr>
        <w:autoSpaceDE w:val="0"/>
        <w:autoSpaceDN w:val="0"/>
        <w:adjustRightInd w:val="0"/>
        <w:spacing w:line="24" w:lineRule="atLeast"/>
        <w:jc w:val="center"/>
        <w:rPr>
          <w:rFonts w:ascii="Tahoma" w:hAnsi="Tahoma" w:cs="Tahoma"/>
          <w:sz w:val="22"/>
          <w:szCs w:val="22"/>
        </w:rPr>
      </w:pPr>
    </w:p>
    <w:p w14:paraId="17209623" w14:textId="77777777" w:rsidR="004535B7" w:rsidRPr="002F339A" w:rsidRDefault="004535B7" w:rsidP="004535B7">
      <w:pPr>
        <w:autoSpaceDE w:val="0"/>
        <w:autoSpaceDN w:val="0"/>
        <w:adjustRightInd w:val="0"/>
        <w:spacing w:line="24" w:lineRule="atLeast"/>
        <w:jc w:val="center"/>
        <w:rPr>
          <w:rFonts w:ascii="Tahoma" w:hAnsi="Tahoma" w:cs="Tahoma"/>
          <w:sz w:val="22"/>
          <w:szCs w:val="22"/>
        </w:rPr>
      </w:pPr>
    </w:p>
    <w:p w14:paraId="582C8399" w14:textId="77777777" w:rsidR="004535B7" w:rsidRPr="002F339A" w:rsidRDefault="004535B7" w:rsidP="004535B7">
      <w:pPr>
        <w:autoSpaceDE w:val="0"/>
        <w:autoSpaceDN w:val="0"/>
        <w:adjustRightInd w:val="0"/>
        <w:spacing w:line="24" w:lineRule="atLeast"/>
        <w:jc w:val="center"/>
        <w:rPr>
          <w:rFonts w:ascii="Tahoma" w:hAnsi="Tahoma" w:cs="Tahoma"/>
          <w:sz w:val="22"/>
          <w:szCs w:val="22"/>
        </w:rPr>
      </w:pPr>
    </w:p>
    <w:p w14:paraId="3EC157FA" w14:textId="77777777" w:rsidR="004535B7" w:rsidRPr="002F339A" w:rsidRDefault="004535B7" w:rsidP="004535B7">
      <w:pPr>
        <w:ind w:left="7020"/>
        <w:rPr>
          <w:rFonts w:ascii="Tahoma" w:hAnsi="Tahoma" w:cs="Tahoma"/>
          <w:i/>
          <w:sz w:val="22"/>
          <w:szCs w:val="22"/>
        </w:rPr>
      </w:pPr>
    </w:p>
    <w:p w14:paraId="1A58F208" w14:textId="77777777" w:rsidR="004535B7" w:rsidRPr="002F339A" w:rsidRDefault="004535B7" w:rsidP="004535B7">
      <w:pPr>
        <w:ind w:left="7020"/>
        <w:rPr>
          <w:rFonts w:ascii="Tahoma" w:hAnsi="Tahoma" w:cs="Tahoma"/>
          <w:i/>
          <w:sz w:val="22"/>
          <w:szCs w:val="22"/>
        </w:rPr>
      </w:pPr>
    </w:p>
    <w:p w14:paraId="6149D912" w14:textId="77777777" w:rsidR="00FE0747" w:rsidRPr="002F339A" w:rsidRDefault="00FE0747">
      <w:pPr>
        <w:spacing w:after="160" w:line="259" w:lineRule="auto"/>
        <w:rPr>
          <w:rFonts w:ascii="Tahoma" w:hAnsi="Tahoma" w:cs="Tahoma"/>
          <w:i/>
          <w:sz w:val="22"/>
          <w:szCs w:val="22"/>
        </w:rPr>
      </w:pPr>
      <w:r w:rsidRPr="002F339A">
        <w:rPr>
          <w:rFonts w:ascii="Tahoma" w:hAnsi="Tahoma" w:cs="Tahoma"/>
          <w:i/>
          <w:sz w:val="22"/>
          <w:szCs w:val="22"/>
        </w:rPr>
        <w:br w:type="page"/>
      </w:r>
    </w:p>
    <w:p w14:paraId="69198245" w14:textId="77777777" w:rsidR="004535B7" w:rsidRPr="002F339A" w:rsidRDefault="004535B7" w:rsidP="004535B7">
      <w:pPr>
        <w:ind w:left="7020"/>
        <w:rPr>
          <w:rFonts w:ascii="Tahoma" w:hAnsi="Tahoma" w:cs="Tahoma"/>
          <w:i/>
          <w:sz w:val="22"/>
          <w:szCs w:val="22"/>
        </w:rPr>
      </w:pPr>
      <w:r w:rsidRPr="002F339A">
        <w:rPr>
          <w:rFonts w:ascii="Tahoma" w:hAnsi="Tahoma" w:cs="Tahoma"/>
          <w:i/>
          <w:sz w:val="22"/>
          <w:szCs w:val="22"/>
        </w:rPr>
        <w:lastRenderedPageBreak/>
        <w:t>Załącznik nr 1 do umowy</w:t>
      </w:r>
    </w:p>
    <w:p w14:paraId="12A77F24" w14:textId="2288A159" w:rsidR="004535B7" w:rsidRPr="002F339A" w:rsidRDefault="004535B7" w:rsidP="004535B7">
      <w:pPr>
        <w:ind w:left="7020"/>
        <w:rPr>
          <w:rFonts w:ascii="Tahoma" w:hAnsi="Tahoma" w:cs="Tahoma"/>
          <w:i/>
          <w:sz w:val="22"/>
          <w:szCs w:val="22"/>
        </w:rPr>
      </w:pPr>
      <w:r w:rsidRPr="002F339A">
        <w:rPr>
          <w:rFonts w:ascii="Tahoma" w:hAnsi="Tahoma" w:cs="Tahoma"/>
          <w:i/>
          <w:snapToGrid w:val="0"/>
          <w:sz w:val="22"/>
          <w:szCs w:val="22"/>
        </w:rPr>
        <w:t xml:space="preserve">Nr </w:t>
      </w:r>
      <w:r w:rsidR="00FC3525" w:rsidRPr="002F339A">
        <w:rPr>
          <w:rFonts w:ascii="Tahoma" w:hAnsi="Tahoma" w:cs="Tahoma"/>
          <w:i/>
          <w:snapToGrid w:val="0"/>
          <w:sz w:val="22"/>
          <w:szCs w:val="22"/>
        </w:rPr>
        <w:t>GKM/…../2023</w:t>
      </w:r>
    </w:p>
    <w:p w14:paraId="3EC53509" w14:textId="77777777" w:rsidR="004535B7" w:rsidRPr="002F339A" w:rsidRDefault="004535B7" w:rsidP="004535B7">
      <w:pPr>
        <w:ind w:left="7020"/>
        <w:rPr>
          <w:rFonts w:ascii="Tahoma" w:hAnsi="Tahoma" w:cs="Tahoma"/>
          <w:i/>
          <w:sz w:val="22"/>
          <w:szCs w:val="22"/>
        </w:rPr>
      </w:pPr>
      <w:r w:rsidRPr="002F339A">
        <w:rPr>
          <w:rFonts w:ascii="Tahoma" w:hAnsi="Tahoma" w:cs="Tahoma"/>
          <w:i/>
          <w:snapToGrid w:val="0"/>
          <w:sz w:val="22"/>
          <w:szCs w:val="22"/>
        </w:rPr>
        <w:t>z dnia ………………</w:t>
      </w:r>
    </w:p>
    <w:p w14:paraId="2E907383" w14:textId="77777777" w:rsidR="004535B7" w:rsidRPr="002F339A" w:rsidRDefault="004535B7" w:rsidP="004535B7">
      <w:pPr>
        <w:rPr>
          <w:rFonts w:ascii="Tahoma" w:hAnsi="Tahoma" w:cs="Tahoma"/>
          <w:b/>
          <w:sz w:val="22"/>
          <w:szCs w:val="22"/>
          <w:u w:val="single"/>
        </w:rPr>
      </w:pPr>
    </w:p>
    <w:p w14:paraId="76AC28E0" w14:textId="77777777" w:rsidR="004535B7" w:rsidRPr="002F339A" w:rsidRDefault="004535B7" w:rsidP="004535B7">
      <w:pPr>
        <w:rPr>
          <w:rFonts w:ascii="Tahoma" w:hAnsi="Tahoma" w:cs="Tahoma"/>
          <w:b/>
          <w:i/>
          <w:sz w:val="22"/>
          <w:szCs w:val="22"/>
        </w:rPr>
      </w:pPr>
      <w:r w:rsidRPr="002F339A">
        <w:rPr>
          <w:rFonts w:ascii="Tahoma" w:hAnsi="Tahoma" w:cs="Tahoma"/>
          <w:b/>
          <w:i/>
          <w:sz w:val="22"/>
          <w:szCs w:val="22"/>
        </w:rPr>
        <w:t>SZCZEGÓŁOWY ZAKRES ROBÓT – REMONTY OZN</w:t>
      </w:r>
      <w:r w:rsidR="00FF6B92" w:rsidRPr="002F339A">
        <w:rPr>
          <w:rFonts w:ascii="Tahoma" w:hAnsi="Tahoma" w:cs="Tahoma"/>
          <w:b/>
          <w:i/>
          <w:sz w:val="22"/>
          <w:szCs w:val="22"/>
        </w:rPr>
        <w:t>AKOWANIA PIONOWEGO, POZIOMEGO I </w:t>
      </w:r>
      <w:r w:rsidRPr="002F339A">
        <w:rPr>
          <w:rFonts w:ascii="Tahoma" w:hAnsi="Tahoma" w:cs="Tahoma"/>
          <w:b/>
          <w:i/>
          <w:sz w:val="22"/>
          <w:szCs w:val="22"/>
        </w:rPr>
        <w:t xml:space="preserve">URZĄDZEŃ BEZPIECZEŃSTWA RUCHU DROGOWEGO </w:t>
      </w:r>
    </w:p>
    <w:p w14:paraId="45A913BC" w14:textId="77777777" w:rsidR="004535B7" w:rsidRPr="002F339A" w:rsidRDefault="004535B7" w:rsidP="004535B7">
      <w:pPr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2"/>
        <w:gridCol w:w="1687"/>
      </w:tblGrid>
      <w:tr w:rsidR="004535B7" w:rsidRPr="002F339A" w14:paraId="637784F3" w14:textId="77777777" w:rsidTr="00DF4FEB">
        <w:trPr>
          <w:trHeight w:val="300"/>
        </w:trPr>
        <w:tc>
          <w:tcPr>
            <w:tcW w:w="7372" w:type="dxa"/>
          </w:tcPr>
          <w:p w14:paraId="0266DE9B" w14:textId="77777777" w:rsidR="004535B7" w:rsidRPr="002F339A" w:rsidRDefault="004535B7" w:rsidP="00DF4FEB">
            <w:pPr>
              <w:tabs>
                <w:tab w:val="left" w:pos="3375"/>
                <w:tab w:val="center" w:pos="3685"/>
              </w:tabs>
              <w:spacing w:before="240"/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  <w:u w:val="single"/>
              </w:rPr>
              <w:t>OPIS</w:t>
            </w:r>
          </w:p>
        </w:tc>
        <w:tc>
          <w:tcPr>
            <w:tcW w:w="1687" w:type="dxa"/>
          </w:tcPr>
          <w:p w14:paraId="3F76827A" w14:textId="77777777" w:rsidR="004535B7" w:rsidRPr="002F339A" w:rsidRDefault="004535B7" w:rsidP="00DF4FE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0785591" w14:textId="77777777" w:rsidR="004535B7" w:rsidRPr="002F339A" w:rsidRDefault="004535B7" w:rsidP="00DF4FE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Cena Brutto </w:t>
            </w:r>
          </w:p>
        </w:tc>
      </w:tr>
      <w:tr w:rsidR="004535B7" w:rsidRPr="002F339A" w14:paraId="1E877AFE" w14:textId="77777777" w:rsidTr="00DF4FEB">
        <w:tc>
          <w:tcPr>
            <w:tcW w:w="9059" w:type="dxa"/>
            <w:gridSpan w:val="2"/>
          </w:tcPr>
          <w:p w14:paraId="7B343FFB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I.  REMONT OZNAKOWANIA PIONOWEGO z transportem materiałów do miejsca robót </w:t>
            </w:r>
          </w:p>
        </w:tc>
      </w:tr>
      <w:tr w:rsidR="004535B7" w:rsidRPr="002F339A" w14:paraId="3D8BB228" w14:textId="77777777" w:rsidTr="00DF4FEB">
        <w:tc>
          <w:tcPr>
            <w:tcW w:w="7372" w:type="dxa"/>
          </w:tcPr>
          <w:p w14:paraId="4E863106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1.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Remont 1 szt.  tablicy okrągłej, trójkątnej lub prostokątnej: zdjęcie tablicy, remont, (prostowanie, oczyszczenie, malowanie) bez względu na wymiar tablicy  i zawieszenie na słupku </w:t>
            </w:r>
          </w:p>
        </w:tc>
        <w:tc>
          <w:tcPr>
            <w:tcW w:w="1687" w:type="dxa"/>
          </w:tcPr>
          <w:p w14:paraId="0D13895A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4188F0D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5F0162C" w14:textId="77777777" w:rsidTr="00DF4FEB">
        <w:tc>
          <w:tcPr>
            <w:tcW w:w="7372" w:type="dxa"/>
          </w:tcPr>
          <w:p w14:paraId="333E8AC3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2. </w:t>
            </w:r>
            <w:r w:rsidRPr="002F339A">
              <w:rPr>
                <w:rFonts w:ascii="Tahoma" w:hAnsi="Tahoma" w:cs="Tahoma"/>
                <w:sz w:val="22"/>
                <w:szCs w:val="22"/>
              </w:rPr>
              <w:t>Umycie  – oczyszczenia 1 szt.  znaku</w:t>
            </w:r>
            <w:r w:rsidR="00FF6B92" w:rsidRPr="002F339A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Pr="002F339A">
              <w:rPr>
                <w:rFonts w:ascii="Tahoma" w:hAnsi="Tahoma" w:cs="Tahoma"/>
                <w:sz w:val="22"/>
                <w:szCs w:val="22"/>
              </w:rPr>
              <w:t>bez względu na wymiar znaku)  pr</w:t>
            </w:r>
            <w:r w:rsidR="00FF6B92" w:rsidRPr="002F339A">
              <w:rPr>
                <w:rFonts w:ascii="Tahoma" w:hAnsi="Tahoma" w:cs="Tahoma"/>
                <w:sz w:val="22"/>
                <w:szCs w:val="22"/>
              </w:rPr>
              <w:t>zy użyciu środków chemicznych (</w:t>
            </w:r>
            <w:r w:rsidRPr="002F339A">
              <w:rPr>
                <w:rFonts w:ascii="Tahoma" w:hAnsi="Tahoma" w:cs="Tahoma"/>
                <w:sz w:val="22"/>
                <w:szCs w:val="22"/>
              </w:rPr>
              <w:t>rozpuszczalników)</w:t>
            </w:r>
          </w:p>
        </w:tc>
        <w:tc>
          <w:tcPr>
            <w:tcW w:w="1687" w:type="dxa"/>
          </w:tcPr>
          <w:p w14:paraId="015E39B4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6D86039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FE87EC6" w14:textId="77777777" w:rsidTr="00DF4FEB">
        <w:tc>
          <w:tcPr>
            <w:tcW w:w="7372" w:type="dxa"/>
          </w:tcPr>
          <w:p w14:paraId="668F3C15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3.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Wymiana 1 szt.  tablicy okrągłej, trójkątnej lub prostokątnej bez względu na jej wymiar zdjęcie starej, wykonanie nowej lub foliowanie tablicy i przymocowanie do słupka</w:t>
            </w:r>
          </w:p>
        </w:tc>
        <w:tc>
          <w:tcPr>
            <w:tcW w:w="1687" w:type="dxa"/>
          </w:tcPr>
          <w:p w14:paraId="2000ECA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5E82830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61BB69DB" w14:textId="77777777" w:rsidTr="00DF4FEB">
        <w:tc>
          <w:tcPr>
            <w:tcW w:w="7372" w:type="dxa"/>
          </w:tcPr>
          <w:p w14:paraId="255461BA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4.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Wymiana 1 szt.  słupka do znaków: demontaż starego, wykonanie nowego, pomalowanie, ustawienie i zabetonowanie</w:t>
            </w:r>
          </w:p>
        </w:tc>
        <w:tc>
          <w:tcPr>
            <w:tcW w:w="1687" w:type="dxa"/>
          </w:tcPr>
          <w:p w14:paraId="3135D059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886AD8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74FDD5A1" w14:textId="77777777" w:rsidTr="00DF4FEB">
        <w:tc>
          <w:tcPr>
            <w:tcW w:w="7372" w:type="dxa"/>
          </w:tcPr>
          <w:p w14:paraId="6DD8ECB8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5. </w:t>
            </w:r>
            <w:r w:rsidRPr="002F339A">
              <w:rPr>
                <w:rFonts w:ascii="Tahoma" w:hAnsi="Tahoma" w:cs="Tahoma"/>
                <w:sz w:val="22"/>
                <w:szCs w:val="22"/>
              </w:rPr>
              <w:t>Oczyszczenie  i pomalowania 1 szt.  słupka do znaków</w:t>
            </w:r>
          </w:p>
        </w:tc>
        <w:tc>
          <w:tcPr>
            <w:tcW w:w="1687" w:type="dxa"/>
          </w:tcPr>
          <w:p w14:paraId="35FE39D8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3A7855D0" w14:textId="77777777" w:rsidTr="00DF4FEB">
        <w:tc>
          <w:tcPr>
            <w:tcW w:w="7372" w:type="dxa"/>
          </w:tcPr>
          <w:p w14:paraId="48F96A3D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6.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Wykonanie 1 szt.  nowego słupka, ustawienie,  zabetonowanie </w:t>
            </w:r>
          </w:p>
        </w:tc>
        <w:tc>
          <w:tcPr>
            <w:tcW w:w="1687" w:type="dxa"/>
          </w:tcPr>
          <w:p w14:paraId="236D7D9B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71EE2E4" w14:textId="77777777" w:rsidTr="00DF4FEB">
        <w:tc>
          <w:tcPr>
            <w:tcW w:w="7372" w:type="dxa"/>
          </w:tcPr>
          <w:p w14:paraId="3580D060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7.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Wykonanie 1 szt.  tablicy okrągłej, trójkątnej lub prostokątnej wraz z montażem (oznakowanie typu  A,B,C,D,E,F)</w:t>
            </w:r>
          </w:p>
        </w:tc>
        <w:tc>
          <w:tcPr>
            <w:tcW w:w="1687" w:type="dxa"/>
          </w:tcPr>
          <w:p w14:paraId="29C6B51D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E4B8AE6" w14:textId="77777777" w:rsidTr="00DF4FEB">
        <w:tc>
          <w:tcPr>
            <w:tcW w:w="7372" w:type="dxa"/>
          </w:tcPr>
          <w:p w14:paraId="06F31801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8.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Wykonanie 1 szt. tabliczki z dodatkową informacją umieszczaną pod znakiem np. ,,nie dotyczy mieszkańców posesji” wraz z montażem (oznakowanie typu T) </w:t>
            </w:r>
          </w:p>
        </w:tc>
        <w:tc>
          <w:tcPr>
            <w:tcW w:w="1687" w:type="dxa"/>
          </w:tcPr>
          <w:p w14:paraId="36EC834E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2A760FDE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586DCA21" w14:textId="77777777" w:rsidTr="00DF4FEB">
        <w:tc>
          <w:tcPr>
            <w:tcW w:w="7372" w:type="dxa"/>
          </w:tcPr>
          <w:p w14:paraId="031C4577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9.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Montaż  1 szt. gotowych tablic znaków pionowych na istniejących słupkach </w:t>
            </w:r>
          </w:p>
          <w:p w14:paraId="6EA1AAA3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      bez względu na wymiar tablic /</w:t>
            </w:r>
            <w:r w:rsidRPr="002F339A">
              <w:rPr>
                <w:rFonts w:ascii="Tahoma" w:hAnsi="Tahoma" w:cs="Tahoma"/>
                <w:b/>
                <w:sz w:val="22"/>
                <w:szCs w:val="22"/>
              </w:rPr>
              <w:t>bez ceny znaków/</w:t>
            </w:r>
          </w:p>
        </w:tc>
        <w:tc>
          <w:tcPr>
            <w:tcW w:w="1687" w:type="dxa"/>
          </w:tcPr>
          <w:p w14:paraId="4B1C293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2656F5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1FFCC10" w14:textId="77777777" w:rsidTr="00DF4FEB">
        <w:tc>
          <w:tcPr>
            <w:tcW w:w="7372" w:type="dxa"/>
          </w:tcPr>
          <w:p w14:paraId="06F02630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10. </w:t>
            </w:r>
            <w:r w:rsidRPr="002F339A">
              <w:rPr>
                <w:rFonts w:ascii="Tahoma" w:hAnsi="Tahoma" w:cs="Tahoma"/>
                <w:sz w:val="22"/>
                <w:szCs w:val="22"/>
              </w:rPr>
              <w:t>Demontaż  1 szt. tablic znaków pionowych bez względu na wymiar z  transportem na miejsce składowania</w:t>
            </w:r>
          </w:p>
        </w:tc>
        <w:tc>
          <w:tcPr>
            <w:tcW w:w="1687" w:type="dxa"/>
          </w:tcPr>
          <w:p w14:paraId="45F5BCE1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F5BDB7A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FF01CFB" w14:textId="77777777" w:rsidTr="00DF4FEB">
        <w:tc>
          <w:tcPr>
            <w:tcW w:w="7372" w:type="dxa"/>
          </w:tcPr>
          <w:p w14:paraId="4D44354A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11. </w:t>
            </w:r>
            <w:r w:rsidRPr="002F339A">
              <w:rPr>
                <w:rFonts w:ascii="Tahoma" w:hAnsi="Tahoma" w:cs="Tahoma"/>
                <w:sz w:val="22"/>
                <w:szCs w:val="22"/>
              </w:rPr>
              <w:t>Ustawienie 1 szt.  gotowego słupka do znaków pionowych /</w:t>
            </w:r>
            <w:r w:rsidRPr="002F339A">
              <w:rPr>
                <w:rFonts w:ascii="Tahoma" w:hAnsi="Tahoma" w:cs="Tahoma"/>
                <w:b/>
                <w:sz w:val="22"/>
                <w:szCs w:val="22"/>
              </w:rPr>
              <w:t>bez ceny słupka/</w:t>
            </w:r>
          </w:p>
        </w:tc>
        <w:tc>
          <w:tcPr>
            <w:tcW w:w="1687" w:type="dxa"/>
          </w:tcPr>
          <w:p w14:paraId="4CBD298E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E9C9EC2" w14:textId="77777777" w:rsidTr="00DF4FEB">
        <w:trPr>
          <w:trHeight w:val="465"/>
        </w:trPr>
        <w:tc>
          <w:tcPr>
            <w:tcW w:w="7372" w:type="dxa"/>
          </w:tcPr>
          <w:p w14:paraId="09948E59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12.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Demontaż 1 szt. słupków do znaków pionowych z transportem na miejsce</w:t>
            </w:r>
          </w:p>
          <w:p w14:paraId="2325928C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      składowania</w:t>
            </w:r>
          </w:p>
        </w:tc>
        <w:tc>
          <w:tcPr>
            <w:tcW w:w="1687" w:type="dxa"/>
          </w:tcPr>
          <w:p w14:paraId="7373D0C2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3D1CA2C1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D89F820" w14:textId="77777777" w:rsidTr="00DF4FEB">
        <w:trPr>
          <w:trHeight w:val="180"/>
        </w:trPr>
        <w:tc>
          <w:tcPr>
            <w:tcW w:w="7372" w:type="dxa"/>
          </w:tcPr>
          <w:p w14:paraId="29832762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13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Nowe lustro drogowe 1 szt. </w:t>
            </w:r>
          </w:p>
        </w:tc>
        <w:tc>
          <w:tcPr>
            <w:tcW w:w="1687" w:type="dxa"/>
          </w:tcPr>
          <w:p w14:paraId="278AA934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338CE49B" w14:textId="77777777" w:rsidTr="00DF4FEB">
        <w:trPr>
          <w:trHeight w:val="120"/>
        </w:trPr>
        <w:tc>
          <w:tcPr>
            <w:tcW w:w="7372" w:type="dxa"/>
          </w:tcPr>
          <w:p w14:paraId="01009B00" w14:textId="77777777" w:rsidR="004535B7" w:rsidRPr="002F339A" w:rsidRDefault="004535B7" w:rsidP="00DF4F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14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Wymiana lustra drogowego 1 szt. </w:t>
            </w:r>
          </w:p>
        </w:tc>
        <w:tc>
          <w:tcPr>
            <w:tcW w:w="1687" w:type="dxa"/>
          </w:tcPr>
          <w:p w14:paraId="0F470B65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69401C42" w14:textId="77777777" w:rsidTr="00DF4FEB">
        <w:tc>
          <w:tcPr>
            <w:tcW w:w="9059" w:type="dxa"/>
            <w:gridSpan w:val="2"/>
          </w:tcPr>
          <w:p w14:paraId="3F2AD527" w14:textId="77777777" w:rsidR="004535B7" w:rsidRPr="002F339A" w:rsidRDefault="004535B7" w:rsidP="00DF4F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>II.  REMONT BARIER ŁAŃCUCHOWYCH z transportem materiałów  do miejsca wbudowania</w:t>
            </w:r>
          </w:p>
        </w:tc>
      </w:tr>
      <w:tr w:rsidR="004535B7" w:rsidRPr="002F339A" w14:paraId="446110A0" w14:textId="77777777" w:rsidTr="00DF4FEB">
        <w:tc>
          <w:tcPr>
            <w:tcW w:w="7372" w:type="dxa"/>
          </w:tcPr>
          <w:p w14:paraId="5B890576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1.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Wymiana 1 szt.  zniszczonego słupka z malowaniem i zabetonowaniem</w:t>
            </w:r>
          </w:p>
        </w:tc>
        <w:tc>
          <w:tcPr>
            <w:tcW w:w="1687" w:type="dxa"/>
          </w:tcPr>
          <w:p w14:paraId="32A378E1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7F4657F7" w14:textId="77777777" w:rsidTr="00DF4FEB">
        <w:tc>
          <w:tcPr>
            <w:tcW w:w="7372" w:type="dxa"/>
          </w:tcPr>
          <w:p w14:paraId="5AC7AF80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2.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Wymiana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łańcucha z malowaniem i montażem</w:t>
            </w:r>
          </w:p>
        </w:tc>
        <w:tc>
          <w:tcPr>
            <w:tcW w:w="1687" w:type="dxa"/>
          </w:tcPr>
          <w:p w14:paraId="39A4B87D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3B042402" w14:textId="77777777" w:rsidTr="00DF4FEB">
        <w:tc>
          <w:tcPr>
            <w:tcW w:w="7372" w:type="dxa"/>
          </w:tcPr>
          <w:p w14:paraId="48A9A6A6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3.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Malowanie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łańcucha</w:t>
            </w:r>
          </w:p>
        </w:tc>
        <w:tc>
          <w:tcPr>
            <w:tcW w:w="1687" w:type="dxa"/>
          </w:tcPr>
          <w:p w14:paraId="2F6B1B54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16F4365F" w14:textId="77777777" w:rsidTr="00DF4FEB">
        <w:tc>
          <w:tcPr>
            <w:tcW w:w="7372" w:type="dxa"/>
          </w:tcPr>
          <w:p w14:paraId="28E626F0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Pr="002F339A">
              <w:rPr>
                <w:rFonts w:ascii="Tahoma" w:hAnsi="Tahoma" w:cs="Tahoma"/>
                <w:sz w:val="22"/>
                <w:szCs w:val="22"/>
              </w:rPr>
              <w:t>. Malowanie 1 szt.  słupka</w:t>
            </w:r>
          </w:p>
        </w:tc>
        <w:tc>
          <w:tcPr>
            <w:tcW w:w="1687" w:type="dxa"/>
          </w:tcPr>
          <w:p w14:paraId="2070803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54682FC1" w14:textId="77777777" w:rsidTr="00DF4FEB">
        <w:tc>
          <w:tcPr>
            <w:tcW w:w="7372" w:type="dxa"/>
          </w:tcPr>
          <w:p w14:paraId="31D6934F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5.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Ustawienie1 szt.  nowego słupka z malowaniem i zabetonowaniem (bez względu na rodzaj słupka) </w:t>
            </w:r>
          </w:p>
        </w:tc>
        <w:tc>
          <w:tcPr>
            <w:tcW w:w="1687" w:type="dxa"/>
          </w:tcPr>
          <w:p w14:paraId="0FDE0B67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6495C295" w14:textId="77777777" w:rsidTr="00DF4FEB">
        <w:trPr>
          <w:trHeight w:val="120"/>
        </w:trPr>
        <w:tc>
          <w:tcPr>
            <w:tcW w:w="7372" w:type="dxa"/>
          </w:tcPr>
          <w:p w14:paraId="3BFCE7F0" w14:textId="77777777" w:rsidR="004535B7" w:rsidRPr="002F339A" w:rsidRDefault="004535B7" w:rsidP="00DF4F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6. 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Zamontowanie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nowego łańcucha z malowaniem</w:t>
            </w:r>
          </w:p>
        </w:tc>
        <w:tc>
          <w:tcPr>
            <w:tcW w:w="1687" w:type="dxa"/>
          </w:tcPr>
          <w:p w14:paraId="705AC072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7B36BB91" w14:textId="77777777" w:rsidTr="00DF4FEB">
        <w:tc>
          <w:tcPr>
            <w:tcW w:w="9059" w:type="dxa"/>
            <w:gridSpan w:val="2"/>
          </w:tcPr>
          <w:p w14:paraId="6056C0FE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lastRenderedPageBreak/>
              <w:t>III.  WYKONANIE OZNAKOWANIA POZIOMEGO JEZDNI (z usunięciem starego oznakowania)</w:t>
            </w:r>
          </w:p>
        </w:tc>
      </w:tr>
      <w:tr w:rsidR="004535B7" w:rsidRPr="002F339A" w14:paraId="67405D25" w14:textId="77777777" w:rsidTr="00DF4FEB">
        <w:trPr>
          <w:trHeight w:val="435"/>
        </w:trPr>
        <w:tc>
          <w:tcPr>
            <w:tcW w:w="7372" w:type="dxa"/>
          </w:tcPr>
          <w:p w14:paraId="7DC6AE12" w14:textId="77777777" w:rsidR="004535B7" w:rsidRPr="002F339A" w:rsidRDefault="004535B7" w:rsidP="00DF4FEB">
            <w:pPr>
              <w:tabs>
                <w:tab w:val="left" w:pos="4680"/>
              </w:tabs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1.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Wykonanie 1 m2 oznakowania poziomego cienkowarstwowego farbą</w:t>
            </w:r>
          </w:p>
          <w:p w14:paraId="4A10E73E" w14:textId="77777777" w:rsidR="004535B7" w:rsidRPr="002F339A" w:rsidRDefault="004535B7" w:rsidP="00DF4FEB">
            <w:pPr>
              <w:tabs>
                <w:tab w:val="left" w:pos="4680"/>
              </w:tabs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     rozpuszczalnikową z materiałem odblaskowym cena z transportem materiałów</w:t>
            </w:r>
          </w:p>
        </w:tc>
        <w:tc>
          <w:tcPr>
            <w:tcW w:w="1687" w:type="dxa"/>
          </w:tcPr>
          <w:p w14:paraId="0584155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7342A1D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A6BB5BE" w14:textId="77777777" w:rsidTr="00DF4FEB">
        <w:trPr>
          <w:trHeight w:val="690"/>
        </w:trPr>
        <w:tc>
          <w:tcPr>
            <w:tcW w:w="7372" w:type="dxa"/>
          </w:tcPr>
          <w:p w14:paraId="2B4240A4" w14:textId="77777777" w:rsidR="004535B7" w:rsidRPr="002F339A" w:rsidRDefault="004535B7" w:rsidP="00DF4FEB">
            <w:pPr>
              <w:tabs>
                <w:tab w:val="left" w:pos="4680"/>
              </w:tabs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2.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Wykonanie 1 m2 oznakowania poziomego grubowarstwowego  farbą</w:t>
            </w:r>
          </w:p>
          <w:p w14:paraId="27B69225" w14:textId="77777777" w:rsidR="004535B7" w:rsidRPr="002F339A" w:rsidRDefault="004535B7" w:rsidP="00073741">
            <w:pPr>
              <w:tabs>
                <w:tab w:val="left" w:pos="4680"/>
              </w:tabs>
              <w:ind w:left="272"/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rozpuszczalnikową lub chemoutwardzalną </w:t>
            </w:r>
            <w:r w:rsidR="00073741" w:rsidRPr="002F339A">
              <w:rPr>
                <w:rFonts w:ascii="Tahoma" w:hAnsi="Tahoma" w:cs="Tahoma"/>
                <w:sz w:val="22"/>
                <w:szCs w:val="22"/>
              </w:rPr>
              <w:t xml:space="preserve">z materiałem odblaskowym cena z </w:t>
            </w:r>
            <w:r w:rsidRPr="002F339A">
              <w:rPr>
                <w:rFonts w:ascii="Tahoma" w:hAnsi="Tahoma" w:cs="Tahoma"/>
                <w:sz w:val="22"/>
                <w:szCs w:val="22"/>
              </w:rPr>
              <w:t>transportem materiałów</w:t>
            </w:r>
          </w:p>
        </w:tc>
        <w:tc>
          <w:tcPr>
            <w:tcW w:w="1687" w:type="dxa"/>
          </w:tcPr>
          <w:p w14:paraId="2211629F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00124B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6E92CE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4B26E7D" w14:textId="77777777" w:rsidTr="00DF4FEB">
        <w:trPr>
          <w:trHeight w:val="525"/>
        </w:trPr>
        <w:tc>
          <w:tcPr>
            <w:tcW w:w="7372" w:type="dxa"/>
          </w:tcPr>
          <w:p w14:paraId="6127F31E" w14:textId="77777777" w:rsidR="004535B7" w:rsidRPr="002F339A" w:rsidRDefault="004535B7" w:rsidP="00DF4FEB">
            <w:pPr>
              <w:tabs>
                <w:tab w:val="left" w:pos="4680"/>
              </w:tabs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3. </w:t>
            </w:r>
            <w:r w:rsidRPr="002F339A">
              <w:rPr>
                <w:rFonts w:ascii="Tahoma" w:hAnsi="Tahoma" w:cs="Tahoma"/>
                <w:sz w:val="22"/>
                <w:szCs w:val="22"/>
              </w:rPr>
              <w:t>Wykonanie 1 m2 oznakowania poziomego cienkowarstwowego farbą</w:t>
            </w:r>
          </w:p>
          <w:p w14:paraId="54A6AF79" w14:textId="77777777" w:rsidR="004535B7" w:rsidRPr="002F339A" w:rsidRDefault="004535B7" w:rsidP="00DF4FEB">
            <w:pPr>
              <w:tabs>
                <w:tab w:val="left" w:pos="4680"/>
              </w:tabs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     rozpuszczalnikową (bez materiałów odblaskowych)  cena z transportem materiałów</w:t>
            </w:r>
          </w:p>
          <w:p w14:paraId="19A68C2D" w14:textId="77777777" w:rsidR="004535B7" w:rsidRPr="002F339A" w:rsidRDefault="004535B7" w:rsidP="00DF4FEB">
            <w:pPr>
              <w:tabs>
                <w:tab w:val="left" w:pos="4680"/>
              </w:tabs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</w:tc>
        <w:tc>
          <w:tcPr>
            <w:tcW w:w="1687" w:type="dxa"/>
          </w:tcPr>
          <w:p w14:paraId="255C5E4F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639ACCDF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6D4274C2" w14:textId="77777777" w:rsidTr="00DF4FEB">
        <w:trPr>
          <w:trHeight w:val="330"/>
        </w:trPr>
        <w:tc>
          <w:tcPr>
            <w:tcW w:w="9059" w:type="dxa"/>
            <w:gridSpan w:val="2"/>
          </w:tcPr>
          <w:p w14:paraId="0C458555" w14:textId="77777777" w:rsidR="004535B7" w:rsidRPr="002F339A" w:rsidRDefault="004535B7" w:rsidP="00DF4FE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>IV. BARIERY ENERGOCHŁONNE I SZTYWNE (z transportem)</w:t>
            </w:r>
          </w:p>
          <w:p w14:paraId="6218D223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35B7" w:rsidRPr="002F339A" w14:paraId="59F51984" w14:textId="77777777" w:rsidTr="00DF4FEB">
        <w:trPr>
          <w:trHeight w:val="150"/>
        </w:trPr>
        <w:tc>
          <w:tcPr>
            <w:tcW w:w="7372" w:type="dxa"/>
          </w:tcPr>
          <w:p w14:paraId="298633D5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nowej bariery energochłonnej - </w:t>
            </w:r>
          </w:p>
        </w:tc>
        <w:tc>
          <w:tcPr>
            <w:tcW w:w="1687" w:type="dxa"/>
          </w:tcPr>
          <w:p w14:paraId="1C7F47E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7E7B4503" w14:textId="77777777" w:rsidTr="00DF4FEB">
        <w:trPr>
          <w:trHeight w:val="270"/>
        </w:trPr>
        <w:tc>
          <w:tcPr>
            <w:tcW w:w="7372" w:type="dxa"/>
          </w:tcPr>
          <w:p w14:paraId="2AE0BF30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Remont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bariery energochłonnej (demontaż zniszczonej, montaż nowej) – </w:t>
            </w:r>
          </w:p>
        </w:tc>
        <w:tc>
          <w:tcPr>
            <w:tcW w:w="1687" w:type="dxa"/>
          </w:tcPr>
          <w:p w14:paraId="0B134CF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B598877" w14:textId="77777777" w:rsidTr="00DF4FEB">
        <w:trPr>
          <w:trHeight w:val="165"/>
        </w:trPr>
        <w:tc>
          <w:tcPr>
            <w:tcW w:w="7372" w:type="dxa"/>
          </w:tcPr>
          <w:p w14:paraId="5A137C46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3.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nowej bariery sztywnej z rury Ø 60 ocynkowanej – </w:t>
            </w:r>
          </w:p>
        </w:tc>
        <w:tc>
          <w:tcPr>
            <w:tcW w:w="1687" w:type="dxa"/>
          </w:tcPr>
          <w:p w14:paraId="389370C2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9D08B73" w14:textId="77777777" w:rsidTr="00DF4FEB">
        <w:trPr>
          <w:trHeight w:val="105"/>
        </w:trPr>
        <w:tc>
          <w:tcPr>
            <w:tcW w:w="7372" w:type="dxa"/>
          </w:tcPr>
          <w:p w14:paraId="04D4E35F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4.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1 </w:t>
            </w:r>
            <w:proofErr w:type="spellStart"/>
            <w:r w:rsidRPr="002F339A">
              <w:rPr>
                <w:rFonts w:ascii="Tahoma" w:hAnsi="Tahoma" w:cs="Tahoma"/>
                <w:sz w:val="22"/>
                <w:szCs w:val="22"/>
              </w:rPr>
              <w:t>mb</w:t>
            </w:r>
            <w:proofErr w:type="spellEnd"/>
            <w:r w:rsidRPr="002F339A">
              <w:rPr>
                <w:rFonts w:ascii="Tahoma" w:hAnsi="Tahoma" w:cs="Tahoma"/>
                <w:sz w:val="22"/>
                <w:szCs w:val="22"/>
              </w:rPr>
              <w:t xml:space="preserve"> nowej bariery sztywnej z rury Ø 60 o kolorze żółtym – </w:t>
            </w:r>
          </w:p>
        </w:tc>
        <w:tc>
          <w:tcPr>
            <w:tcW w:w="1687" w:type="dxa"/>
          </w:tcPr>
          <w:p w14:paraId="76237871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5E759D1D" w14:textId="77777777" w:rsidTr="00DF4FEB">
        <w:trPr>
          <w:trHeight w:val="225"/>
        </w:trPr>
        <w:tc>
          <w:tcPr>
            <w:tcW w:w="7372" w:type="dxa"/>
          </w:tcPr>
          <w:p w14:paraId="6082931E" w14:textId="77777777" w:rsidR="004535B7" w:rsidRPr="002F339A" w:rsidRDefault="004535B7" w:rsidP="00DF4F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 w:rsidRPr="002F339A">
              <w:rPr>
                <w:rFonts w:ascii="Tahoma" w:hAnsi="Tahoma" w:cs="Tahoma"/>
                <w:sz w:val="22"/>
                <w:szCs w:val="22"/>
              </w:rPr>
              <w:t>. Remont 1mb bariery sztywnej wraz z demontażem elementów zniszczonych –</w:t>
            </w:r>
          </w:p>
        </w:tc>
        <w:tc>
          <w:tcPr>
            <w:tcW w:w="1687" w:type="dxa"/>
          </w:tcPr>
          <w:p w14:paraId="0C52C5A9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22EA6250" w14:textId="77777777" w:rsidTr="00DF4FEB">
        <w:trPr>
          <w:trHeight w:val="165"/>
        </w:trPr>
        <w:tc>
          <w:tcPr>
            <w:tcW w:w="9059" w:type="dxa"/>
            <w:gridSpan w:val="2"/>
          </w:tcPr>
          <w:p w14:paraId="61194EA1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V. Progi zwalniające (z transportem materiałów do miejsca robót) </w:t>
            </w:r>
          </w:p>
        </w:tc>
      </w:tr>
      <w:tr w:rsidR="004535B7" w:rsidRPr="002F339A" w14:paraId="05114586" w14:textId="77777777" w:rsidTr="00DF4FEB">
        <w:trPr>
          <w:trHeight w:val="705"/>
        </w:trPr>
        <w:tc>
          <w:tcPr>
            <w:tcW w:w="7372" w:type="dxa"/>
          </w:tcPr>
          <w:p w14:paraId="14CA5927" w14:textId="77777777" w:rsidR="004535B7" w:rsidRPr="002F339A" w:rsidRDefault="004535B7" w:rsidP="00DF4FE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2F339A">
              <w:rPr>
                <w:rFonts w:ascii="Tahoma" w:hAnsi="Tahoma" w:cs="Tahoma"/>
                <w:sz w:val="22"/>
                <w:szCs w:val="22"/>
              </w:rPr>
              <w:t>. Wykonanie 1 szt. progu zwalniającego z kostki betonowej w istniejącej nawierzchni utwardzonej, wykonanie warstwy wyrównującej, wykonanie podsypki,</w:t>
            </w:r>
          </w:p>
          <w:p w14:paraId="31CAE896" w14:textId="77777777" w:rsidR="004535B7" w:rsidRPr="002F339A" w:rsidRDefault="004535B7" w:rsidP="00DF4FE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ułożenie  nawierzchni z czynnościami pomocniczymi, jak ubicie, wałowanie, wypełnienie spoin, profilowanie – wykonanie progu bez względu na jego wymiar </w:t>
            </w:r>
          </w:p>
        </w:tc>
        <w:tc>
          <w:tcPr>
            <w:tcW w:w="1687" w:type="dxa"/>
          </w:tcPr>
          <w:p w14:paraId="50499DE7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33B97D6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03CBC52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 xml:space="preserve">zł </w:t>
            </w:r>
          </w:p>
        </w:tc>
      </w:tr>
      <w:tr w:rsidR="004535B7" w:rsidRPr="002F339A" w14:paraId="2FDBC3EC" w14:textId="77777777" w:rsidTr="00DF4FEB">
        <w:trPr>
          <w:trHeight w:val="720"/>
        </w:trPr>
        <w:tc>
          <w:tcPr>
            <w:tcW w:w="7372" w:type="dxa"/>
          </w:tcPr>
          <w:p w14:paraId="02A4CDD8" w14:textId="77777777" w:rsidR="004535B7" w:rsidRPr="002F339A" w:rsidRDefault="004535B7" w:rsidP="00DF4FE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2.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Wykonanie 1 szt. progu zwalniającego gotowego, prefabrykowanego wraz z zamontowaniem w istniejącej nawierzchni  – wykonanie i montaż progu bez względu na jego wymiar</w:t>
            </w:r>
          </w:p>
        </w:tc>
        <w:tc>
          <w:tcPr>
            <w:tcW w:w="1687" w:type="dxa"/>
          </w:tcPr>
          <w:p w14:paraId="077998B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EE51FCA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70181C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71A7A257" w14:textId="77777777" w:rsidTr="00DF4FEB">
        <w:trPr>
          <w:trHeight w:val="510"/>
        </w:trPr>
        <w:tc>
          <w:tcPr>
            <w:tcW w:w="9059" w:type="dxa"/>
            <w:gridSpan w:val="2"/>
          </w:tcPr>
          <w:p w14:paraId="1CF80369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>VI. REMONT OZNAKOWANIA SYSTEMU INFORMACJI MIEJSKIEJ (z transportem materiałów do miejsca robót)</w:t>
            </w:r>
          </w:p>
        </w:tc>
      </w:tr>
      <w:tr w:rsidR="004535B7" w:rsidRPr="002F339A" w14:paraId="711A7608" w14:textId="77777777" w:rsidTr="00DF4FEB">
        <w:trPr>
          <w:trHeight w:val="345"/>
        </w:trPr>
        <w:tc>
          <w:tcPr>
            <w:tcW w:w="7372" w:type="dxa"/>
          </w:tcPr>
          <w:p w14:paraId="470BE395" w14:textId="77777777" w:rsidR="004535B7" w:rsidRPr="002F339A" w:rsidRDefault="004535B7" w:rsidP="00DF4FEB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Remont 1 szt. tablicy prostokątnej SIM: zdjęcie tablicy (prostowanie, malowanie) bez względu na wymiar tablicy i zawieszenie za pomocą uchwytów uniwersalnych na słupku </w:t>
            </w:r>
          </w:p>
        </w:tc>
        <w:tc>
          <w:tcPr>
            <w:tcW w:w="1687" w:type="dxa"/>
          </w:tcPr>
          <w:p w14:paraId="2E26AE43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CF7FFBB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0687B7C5" w14:textId="77777777" w:rsidTr="00DF4FEB">
        <w:trPr>
          <w:trHeight w:val="420"/>
        </w:trPr>
        <w:tc>
          <w:tcPr>
            <w:tcW w:w="7372" w:type="dxa"/>
          </w:tcPr>
          <w:p w14:paraId="1F2F0D97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. Wymiana 1 szt. tablicy prostokątnej SIM bez względu na wymiar tablicy, zdjęcie starej, wykonanie nowej i zawieszenie za pomocą uchwytów uniwersalnych na słupku- </w:t>
            </w:r>
          </w:p>
        </w:tc>
        <w:tc>
          <w:tcPr>
            <w:tcW w:w="1687" w:type="dxa"/>
          </w:tcPr>
          <w:p w14:paraId="6B2916EB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261370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16A7CD21" w14:textId="77777777" w:rsidTr="00DF4FEB">
        <w:trPr>
          <w:trHeight w:val="135"/>
        </w:trPr>
        <w:tc>
          <w:tcPr>
            <w:tcW w:w="7372" w:type="dxa"/>
          </w:tcPr>
          <w:p w14:paraId="1FA1BFF5" w14:textId="77777777" w:rsidR="004535B7" w:rsidRPr="002F339A" w:rsidRDefault="004535B7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3.</w:t>
            </w:r>
            <w:r w:rsidRPr="002F339A">
              <w:rPr>
                <w:rFonts w:ascii="Tahoma" w:hAnsi="Tahoma" w:cs="Tahoma"/>
                <w:sz w:val="22"/>
                <w:szCs w:val="22"/>
              </w:rPr>
              <w:t xml:space="preserve"> Oczyszczenie i pomalowanie 1 szt. słupka do znaków SIM </w:t>
            </w:r>
          </w:p>
        </w:tc>
        <w:tc>
          <w:tcPr>
            <w:tcW w:w="1687" w:type="dxa"/>
          </w:tcPr>
          <w:p w14:paraId="1B4DE71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FF6B92" w:rsidRPr="002F339A" w14:paraId="08454551" w14:textId="77777777" w:rsidTr="00DF4FEB">
        <w:trPr>
          <w:trHeight w:val="135"/>
        </w:trPr>
        <w:tc>
          <w:tcPr>
            <w:tcW w:w="7372" w:type="dxa"/>
          </w:tcPr>
          <w:p w14:paraId="3E75280E" w14:textId="77777777" w:rsidR="00FF6B92" w:rsidRPr="002F339A" w:rsidRDefault="00FF6B92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 xml:space="preserve">4. </w:t>
            </w:r>
            <w:r w:rsidRPr="002F339A">
              <w:rPr>
                <w:rFonts w:ascii="Tahoma" w:hAnsi="Tahoma" w:cs="Tahoma"/>
                <w:sz w:val="22"/>
                <w:szCs w:val="22"/>
              </w:rPr>
              <w:t>Umycie – oczyszczenie 1 szt. tablicy znaku SIM</w:t>
            </w:r>
          </w:p>
        </w:tc>
        <w:tc>
          <w:tcPr>
            <w:tcW w:w="1687" w:type="dxa"/>
          </w:tcPr>
          <w:p w14:paraId="2F8E7C5A" w14:textId="77777777" w:rsidR="00FF6B92" w:rsidRPr="002F339A" w:rsidRDefault="00FF6B92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2036C5A4" w14:textId="77777777" w:rsidTr="00DF4FEB">
        <w:trPr>
          <w:trHeight w:val="420"/>
        </w:trPr>
        <w:tc>
          <w:tcPr>
            <w:tcW w:w="7372" w:type="dxa"/>
          </w:tcPr>
          <w:p w14:paraId="6480E5E0" w14:textId="77777777" w:rsidR="004535B7" w:rsidRPr="002F339A" w:rsidRDefault="00FF6B92" w:rsidP="00DF4FE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. Wymiana 1 szt. słupka do znaków SIM bez względu na wymiar: demontaż starego, wykonanie nowego, pomalowanie, ustawienie i zabetonowanie –</w:t>
            </w:r>
          </w:p>
        </w:tc>
        <w:tc>
          <w:tcPr>
            <w:tcW w:w="1687" w:type="dxa"/>
          </w:tcPr>
          <w:p w14:paraId="3FFFBE15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12C0132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36393B63" w14:textId="77777777" w:rsidTr="00DF4FEB">
        <w:tc>
          <w:tcPr>
            <w:tcW w:w="9059" w:type="dxa"/>
            <w:gridSpan w:val="2"/>
          </w:tcPr>
          <w:p w14:paraId="7048DC52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i/>
                <w:sz w:val="22"/>
                <w:szCs w:val="22"/>
              </w:rPr>
              <w:t>VII.  INNE PRACE NIE WYMIENIONE WYŻEJ ZWIĄZANE Z UTRYMANIEM BIEŻĄCYM DRÓG wyceniane na podstawie katalogu KNR lub wyceny godzinowej – ceny brutto</w:t>
            </w:r>
          </w:p>
        </w:tc>
      </w:tr>
      <w:tr w:rsidR="004535B7" w:rsidRPr="002F339A" w14:paraId="5B90B20D" w14:textId="77777777" w:rsidTr="00DF4FEB">
        <w:tc>
          <w:tcPr>
            <w:tcW w:w="7372" w:type="dxa"/>
          </w:tcPr>
          <w:p w14:paraId="4CA819B5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Pr="002F339A">
              <w:rPr>
                <w:rFonts w:ascii="Tahoma" w:hAnsi="Tahoma" w:cs="Tahoma"/>
                <w:sz w:val="22"/>
                <w:szCs w:val="22"/>
              </w:rPr>
              <w:t>. Stawka roboczogodziny robotnika drogowego</w:t>
            </w:r>
          </w:p>
        </w:tc>
        <w:tc>
          <w:tcPr>
            <w:tcW w:w="1687" w:type="dxa"/>
          </w:tcPr>
          <w:p w14:paraId="67EF1F4D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E79FC14" w14:textId="77777777" w:rsidTr="00DF4FEB">
        <w:tc>
          <w:tcPr>
            <w:tcW w:w="7372" w:type="dxa"/>
          </w:tcPr>
          <w:p w14:paraId="590B77D6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2.</w:t>
            </w:r>
            <w:r w:rsidR="00FE0747" w:rsidRPr="002F339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2F339A">
              <w:rPr>
                <w:rFonts w:ascii="Tahoma" w:hAnsi="Tahoma" w:cs="Tahoma"/>
                <w:sz w:val="22"/>
                <w:szCs w:val="22"/>
              </w:rPr>
              <w:t>Stawka roboczogodziny warsztatowej (spawacz, ślusarz, mechanik)</w:t>
            </w:r>
          </w:p>
        </w:tc>
        <w:tc>
          <w:tcPr>
            <w:tcW w:w="1687" w:type="dxa"/>
          </w:tcPr>
          <w:p w14:paraId="280121CA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2CB4E9BA" w14:textId="77777777" w:rsidTr="00DF4FEB">
        <w:tc>
          <w:tcPr>
            <w:tcW w:w="7372" w:type="dxa"/>
          </w:tcPr>
          <w:p w14:paraId="38C85FDC" w14:textId="77777777" w:rsidR="004535B7" w:rsidRPr="002F339A" w:rsidRDefault="004535B7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2F339A">
              <w:rPr>
                <w:rFonts w:ascii="Tahoma" w:hAnsi="Tahoma" w:cs="Tahoma"/>
                <w:sz w:val="22"/>
                <w:szCs w:val="22"/>
              </w:rPr>
              <w:t>. Praca koparko-spycharki lub koparko-ładowarki</w:t>
            </w:r>
          </w:p>
        </w:tc>
        <w:tc>
          <w:tcPr>
            <w:tcW w:w="1687" w:type="dxa"/>
          </w:tcPr>
          <w:p w14:paraId="7A125788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ECB8171" w14:textId="77777777" w:rsidTr="00DF4FEB">
        <w:tc>
          <w:tcPr>
            <w:tcW w:w="7372" w:type="dxa"/>
          </w:tcPr>
          <w:p w14:paraId="33775F03" w14:textId="77777777" w:rsidR="004535B7" w:rsidRPr="002F339A" w:rsidRDefault="00FF6B92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.</w:t>
            </w:r>
            <w:r w:rsidR="00FE0747" w:rsidRPr="002F339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Praca ciągnika z przyczepą o ładowności 5 ton</w:t>
            </w:r>
          </w:p>
        </w:tc>
        <w:tc>
          <w:tcPr>
            <w:tcW w:w="1687" w:type="dxa"/>
          </w:tcPr>
          <w:p w14:paraId="0584B2C9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43C38F8A" w14:textId="77777777" w:rsidTr="00DF4FEB">
        <w:tc>
          <w:tcPr>
            <w:tcW w:w="7372" w:type="dxa"/>
          </w:tcPr>
          <w:p w14:paraId="70319D45" w14:textId="77777777" w:rsidR="004535B7" w:rsidRPr="002F339A" w:rsidRDefault="00FF6B92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lastRenderedPageBreak/>
              <w:t>5</w:t>
            </w:r>
            <w:r w:rsidR="004535B7" w:rsidRPr="002F339A"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Samochód dostawczy o ład. do 1 tony</w:t>
            </w:r>
          </w:p>
        </w:tc>
        <w:tc>
          <w:tcPr>
            <w:tcW w:w="1687" w:type="dxa"/>
          </w:tcPr>
          <w:p w14:paraId="3A6B5C60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537A3B0B" w14:textId="77777777" w:rsidTr="00DF4FEB">
        <w:tc>
          <w:tcPr>
            <w:tcW w:w="7372" w:type="dxa"/>
          </w:tcPr>
          <w:p w14:paraId="4066719B" w14:textId="77777777" w:rsidR="004535B7" w:rsidRPr="002F339A" w:rsidRDefault="00FF6B92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4535B7" w:rsidRPr="002F339A"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Młot udarowy do rozbiórki nawierzchni</w:t>
            </w:r>
          </w:p>
        </w:tc>
        <w:tc>
          <w:tcPr>
            <w:tcW w:w="1687" w:type="dxa"/>
          </w:tcPr>
          <w:p w14:paraId="3521244C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  <w:tr w:rsidR="004535B7" w:rsidRPr="002F339A" w14:paraId="32D9FE38" w14:textId="77777777" w:rsidTr="00DF4FEB">
        <w:tc>
          <w:tcPr>
            <w:tcW w:w="7372" w:type="dxa"/>
          </w:tcPr>
          <w:p w14:paraId="1338011F" w14:textId="77777777" w:rsidR="004535B7" w:rsidRPr="002F339A" w:rsidRDefault="00FF6B92" w:rsidP="00DF4FEB">
            <w:pPr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="004535B7" w:rsidRPr="002F339A"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="004535B7" w:rsidRPr="002F339A">
              <w:rPr>
                <w:rFonts w:ascii="Tahoma" w:hAnsi="Tahoma" w:cs="Tahoma"/>
                <w:sz w:val="22"/>
                <w:szCs w:val="22"/>
              </w:rPr>
              <w:t>Przecinarka spalinowa do cięcia nawierzchni</w:t>
            </w:r>
          </w:p>
        </w:tc>
        <w:tc>
          <w:tcPr>
            <w:tcW w:w="1687" w:type="dxa"/>
          </w:tcPr>
          <w:p w14:paraId="668FB9DB" w14:textId="77777777" w:rsidR="004535B7" w:rsidRPr="002F339A" w:rsidRDefault="004535B7" w:rsidP="00DF4F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F339A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</w:tr>
    </w:tbl>
    <w:p w14:paraId="6FFA8741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 xml:space="preserve">Sporządził: </w:t>
      </w:r>
    </w:p>
    <w:p w14:paraId="7923AB71" w14:textId="77777777" w:rsidR="004535B7" w:rsidRPr="002F339A" w:rsidRDefault="00FE0747" w:rsidP="004535B7">
      <w:pPr>
        <w:rPr>
          <w:rFonts w:ascii="Tahoma" w:hAnsi="Tahoma" w:cs="Tahoma"/>
          <w:sz w:val="22"/>
          <w:szCs w:val="22"/>
        </w:rPr>
      </w:pPr>
      <w:r w:rsidRPr="002F339A">
        <w:rPr>
          <w:rFonts w:ascii="Tahoma" w:hAnsi="Tahoma" w:cs="Tahoma"/>
          <w:sz w:val="22"/>
          <w:szCs w:val="22"/>
        </w:rPr>
        <w:t>GA</w:t>
      </w:r>
    </w:p>
    <w:p w14:paraId="6874FE5E" w14:textId="77777777" w:rsidR="004535B7" w:rsidRPr="002F339A" w:rsidRDefault="004535B7" w:rsidP="004535B7">
      <w:pPr>
        <w:rPr>
          <w:rFonts w:ascii="Tahoma" w:hAnsi="Tahoma" w:cs="Tahoma"/>
          <w:sz w:val="22"/>
          <w:szCs w:val="22"/>
        </w:rPr>
      </w:pPr>
    </w:p>
    <w:p w14:paraId="6B4F40C6" w14:textId="77777777" w:rsidR="004535B7" w:rsidRPr="002F339A" w:rsidRDefault="004535B7" w:rsidP="004535B7">
      <w:pPr>
        <w:ind w:left="4956"/>
        <w:jc w:val="both"/>
        <w:rPr>
          <w:rFonts w:ascii="Tahoma" w:hAnsi="Tahoma" w:cs="Tahoma"/>
          <w:b/>
          <w:sz w:val="22"/>
          <w:szCs w:val="22"/>
        </w:rPr>
      </w:pPr>
    </w:p>
    <w:p w14:paraId="5A74E9F5" w14:textId="77777777" w:rsidR="004535B7" w:rsidRPr="002F339A" w:rsidRDefault="004535B7" w:rsidP="004535B7">
      <w:pPr>
        <w:ind w:left="4956"/>
        <w:jc w:val="both"/>
        <w:rPr>
          <w:rFonts w:ascii="Tahoma" w:hAnsi="Tahoma" w:cs="Tahoma"/>
          <w:b/>
          <w:sz w:val="22"/>
          <w:szCs w:val="22"/>
        </w:rPr>
      </w:pPr>
    </w:p>
    <w:p w14:paraId="524049EC" w14:textId="77777777" w:rsidR="004535B7" w:rsidRPr="002F339A" w:rsidRDefault="004535B7" w:rsidP="004535B7">
      <w:pPr>
        <w:ind w:left="4956"/>
        <w:jc w:val="both"/>
        <w:rPr>
          <w:rFonts w:ascii="Tahoma" w:hAnsi="Tahoma" w:cs="Tahoma"/>
          <w:b/>
          <w:sz w:val="22"/>
          <w:szCs w:val="22"/>
        </w:rPr>
      </w:pPr>
    </w:p>
    <w:p w14:paraId="0760CE7C" w14:textId="77777777" w:rsidR="00B50826" w:rsidRPr="002F339A" w:rsidRDefault="00B50826">
      <w:pPr>
        <w:rPr>
          <w:rFonts w:ascii="Tahoma" w:hAnsi="Tahoma" w:cs="Tahoma"/>
          <w:sz w:val="22"/>
          <w:szCs w:val="22"/>
        </w:rPr>
      </w:pPr>
    </w:p>
    <w:sectPr w:rsidR="00B50826" w:rsidRPr="002F339A" w:rsidSect="00EE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2849" w16cex:dateUtc="2022-12-01T12:19:00Z"/>
  <w16cex:commentExtensible w16cex:durableId="27332897" w16cex:dateUtc="2022-12-01T12:20:00Z"/>
  <w16cex:commentExtensible w16cex:durableId="2733289F" w16cex:dateUtc="2022-12-01T12:20:00Z"/>
  <w16cex:commentExtensible w16cex:durableId="273328A8" w16cex:dateUtc="2022-12-01T12:20:00Z"/>
  <w16cex:commentExtensible w16cex:durableId="273328E0" w16cex:dateUtc="2022-12-01T12:21:00Z"/>
  <w16cex:commentExtensible w16cex:durableId="2733290F" w16cex:dateUtc="2022-12-01T12:22:00Z"/>
  <w16cex:commentExtensible w16cex:durableId="27332A28" w16cex:dateUtc="2022-12-01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E05A9E" w16cid:durableId="27332849"/>
  <w16cid:commentId w16cid:paraId="0BE01857" w16cid:durableId="27332897"/>
  <w16cid:commentId w16cid:paraId="7E80B131" w16cid:durableId="2733289F"/>
  <w16cid:commentId w16cid:paraId="33E712C5" w16cid:durableId="273328A8"/>
  <w16cid:commentId w16cid:paraId="0073556A" w16cid:durableId="273328E0"/>
  <w16cid:commentId w16cid:paraId="7067B972" w16cid:durableId="2733290F"/>
  <w16cid:commentId w16cid:paraId="4959BBF6" w16cid:durableId="272F7CAA"/>
  <w16cid:commentId w16cid:paraId="070FA2D1" w16cid:durableId="27332A28"/>
  <w16cid:commentId w16cid:paraId="06D5D416" w16cid:durableId="2732FDCF"/>
  <w16cid:commentId w16cid:paraId="39F1396D" w16cid:durableId="273307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000000"/>
      </w:rPr>
    </w:lvl>
  </w:abstractNum>
  <w:abstractNum w:abstractNumId="1" w15:restartNumberingAfterBreak="0">
    <w:nsid w:val="05247795"/>
    <w:multiLevelType w:val="hybridMultilevel"/>
    <w:tmpl w:val="7588882A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D20AE"/>
    <w:multiLevelType w:val="hybridMultilevel"/>
    <w:tmpl w:val="CAB4E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F669C"/>
    <w:multiLevelType w:val="hybridMultilevel"/>
    <w:tmpl w:val="80467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7527"/>
    <w:multiLevelType w:val="hybridMultilevel"/>
    <w:tmpl w:val="185A8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23527"/>
    <w:multiLevelType w:val="hybridMultilevel"/>
    <w:tmpl w:val="AE708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86215"/>
    <w:multiLevelType w:val="hybridMultilevel"/>
    <w:tmpl w:val="48BE2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6898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4DC7"/>
    <w:multiLevelType w:val="hybridMultilevel"/>
    <w:tmpl w:val="FD58E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AE"/>
    <w:multiLevelType w:val="hybridMultilevel"/>
    <w:tmpl w:val="185A8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54061"/>
    <w:multiLevelType w:val="hybridMultilevel"/>
    <w:tmpl w:val="107A8E90"/>
    <w:lvl w:ilvl="0" w:tplc="8A8ED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44458"/>
    <w:multiLevelType w:val="hybridMultilevel"/>
    <w:tmpl w:val="48BE2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A0126"/>
    <w:multiLevelType w:val="hybridMultilevel"/>
    <w:tmpl w:val="88CC907C"/>
    <w:lvl w:ilvl="0" w:tplc="24762F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B52"/>
    <w:multiLevelType w:val="hybridMultilevel"/>
    <w:tmpl w:val="E37A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12A54"/>
    <w:multiLevelType w:val="hybridMultilevel"/>
    <w:tmpl w:val="D7F0D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4B15082"/>
    <w:multiLevelType w:val="hybridMultilevel"/>
    <w:tmpl w:val="8EA49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B09A3"/>
    <w:multiLevelType w:val="hybridMultilevel"/>
    <w:tmpl w:val="E586F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A23D6"/>
    <w:multiLevelType w:val="hybridMultilevel"/>
    <w:tmpl w:val="0322B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507A1"/>
    <w:multiLevelType w:val="hybridMultilevel"/>
    <w:tmpl w:val="AB684522"/>
    <w:lvl w:ilvl="0" w:tplc="FFFFFFF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2FAD35AE"/>
    <w:multiLevelType w:val="hybridMultilevel"/>
    <w:tmpl w:val="F4B44DA6"/>
    <w:lvl w:ilvl="0" w:tplc="8A8ED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C24A7"/>
    <w:multiLevelType w:val="hybridMultilevel"/>
    <w:tmpl w:val="DBD878BC"/>
    <w:lvl w:ilvl="0" w:tplc="24762F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07F4C"/>
    <w:multiLevelType w:val="hybridMultilevel"/>
    <w:tmpl w:val="86087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70945"/>
    <w:multiLevelType w:val="hybridMultilevel"/>
    <w:tmpl w:val="A65EE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25713"/>
    <w:multiLevelType w:val="hybridMultilevel"/>
    <w:tmpl w:val="AA4A4312"/>
    <w:lvl w:ilvl="0" w:tplc="D64492EA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22A2E"/>
    <w:multiLevelType w:val="hybridMultilevel"/>
    <w:tmpl w:val="9F90D716"/>
    <w:lvl w:ilvl="0" w:tplc="03E6EC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7C517F"/>
    <w:multiLevelType w:val="hybridMultilevel"/>
    <w:tmpl w:val="AD949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37C1"/>
    <w:multiLevelType w:val="hybridMultilevel"/>
    <w:tmpl w:val="E6D63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42BB"/>
    <w:multiLevelType w:val="hybridMultilevel"/>
    <w:tmpl w:val="17F801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6D8C"/>
    <w:multiLevelType w:val="hybridMultilevel"/>
    <w:tmpl w:val="3DB25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CF045A"/>
    <w:multiLevelType w:val="hybridMultilevel"/>
    <w:tmpl w:val="3FBC7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E70DE0"/>
    <w:multiLevelType w:val="hybridMultilevel"/>
    <w:tmpl w:val="3732E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B48EB"/>
    <w:multiLevelType w:val="hybridMultilevel"/>
    <w:tmpl w:val="44BAE288"/>
    <w:lvl w:ilvl="0" w:tplc="FFD06C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172EA"/>
    <w:multiLevelType w:val="hybridMultilevel"/>
    <w:tmpl w:val="AA26E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305F9"/>
    <w:multiLevelType w:val="hybridMultilevel"/>
    <w:tmpl w:val="91643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36A61"/>
    <w:multiLevelType w:val="hybridMultilevel"/>
    <w:tmpl w:val="AA7CF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6BB9"/>
    <w:multiLevelType w:val="hybridMultilevel"/>
    <w:tmpl w:val="C1D46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43E4D"/>
    <w:multiLevelType w:val="hybridMultilevel"/>
    <w:tmpl w:val="C842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852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E4B59"/>
    <w:multiLevelType w:val="hybridMultilevel"/>
    <w:tmpl w:val="83F61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0937BE"/>
    <w:multiLevelType w:val="hybridMultilevel"/>
    <w:tmpl w:val="EED88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846CC"/>
    <w:multiLevelType w:val="hybridMultilevel"/>
    <w:tmpl w:val="6902D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F4151"/>
    <w:multiLevelType w:val="hybridMultilevel"/>
    <w:tmpl w:val="0D107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A15814"/>
    <w:multiLevelType w:val="hybridMultilevel"/>
    <w:tmpl w:val="5BAC4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21203"/>
    <w:multiLevelType w:val="hybridMultilevel"/>
    <w:tmpl w:val="82626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8"/>
  </w:num>
  <w:num w:numId="4">
    <w:abstractNumId w:val="16"/>
  </w:num>
  <w:num w:numId="5">
    <w:abstractNumId w:val="22"/>
  </w:num>
  <w:num w:numId="6">
    <w:abstractNumId w:val="39"/>
  </w:num>
  <w:num w:numId="7">
    <w:abstractNumId w:val="34"/>
  </w:num>
  <w:num w:numId="8">
    <w:abstractNumId w:val="25"/>
  </w:num>
  <w:num w:numId="9">
    <w:abstractNumId w:val="31"/>
  </w:num>
  <w:num w:numId="10">
    <w:abstractNumId w:val="5"/>
  </w:num>
  <w:num w:numId="11">
    <w:abstractNumId w:val="40"/>
  </w:num>
  <w:num w:numId="12">
    <w:abstractNumId w:val="8"/>
  </w:num>
  <w:num w:numId="13">
    <w:abstractNumId w:val="38"/>
  </w:num>
  <w:num w:numId="14">
    <w:abstractNumId w:val="27"/>
  </w:num>
  <w:num w:numId="15">
    <w:abstractNumId w:val="2"/>
  </w:num>
  <w:num w:numId="16">
    <w:abstractNumId w:val="6"/>
  </w:num>
  <w:num w:numId="17">
    <w:abstractNumId w:val="18"/>
  </w:num>
  <w:num w:numId="18">
    <w:abstractNumId w:val="9"/>
  </w:num>
  <w:num w:numId="19">
    <w:abstractNumId w:val="36"/>
  </w:num>
  <w:num w:numId="20">
    <w:abstractNumId w:val="24"/>
  </w:num>
  <w:num w:numId="21">
    <w:abstractNumId w:val="33"/>
  </w:num>
  <w:num w:numId="22">
    <w:abstractNumId w:val="4"/>
  </w:num>
  <w:num w:numId="23">
    <w:abstractNumId w:val="41"/>
  </w:num>
  <w:num w:numId="24">
    <w:abstractNumId w:val="35"/>
  </w:num>
  <w:num w:numId="25">
    <w:abstractNumId w:val="3"/>
  </w:num>
  <w:num w:numId="26">
    <w:abstractNumId w:val="15"/>
  </w:num>
  <w:num w:numId="27">
    <w:abstractNumId w:val="19"/>
  </w:num>
  <w:num w:numId="28">
    <w:abstractNumId w:val="13"/>
  </w:num>
  <w:num w:numId="29">
    <w:abstractNumId w:val="11"/>
  </w:num>
  <w:num w:numId="30">
    <w:abstractNumId w:val="10"/>
  </w:num>
  <w:num w:numId="31">
    <w:abstractNumId w:val="0"/>
  </w:num>
  <w:num w:numId="32">
    <w:abstractNumId w:val="17"/>
  </w:num>
  <w:num w:numId="33">
    <w:abstractNumId w:val="12"/>
  </w:num>
  <w:num w:numId="34">
    <w:abstractNumId w:val="29"/>
  </w:num>
  <w:num w:numId="35">
    <w:abstractNumId w:val="20"/>
  </w:num>
  <w:num w:numId="36">
    <w:abstractNumId w:val="21"/>
  </w:num>
  <w:num w:numId="37">
    <w:abstractNumId w:val="37"/>
  </w:num>
  <w:num w:numId="38">
    <w:abstractNumId w:val="23"/>
  </w:num>
  <w:num w:numId="39">
    <w:abstractNumId w:val="7"/>
  </w:num>
  <w:num w:numId="40">
    <w:abstractNumId w:val="30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CC"/>
    <w:rsid w:val="00053E71"/>
    <w:rsid w:val="00073741"/>
    <w:rsid w:val="000B09AE"/>
    <w:rsid w:val="000D6302"/>
    <w:rsid w:val="0011298F"/>
    <w:rsid w:val="00150BC8"/>
    <w:rsid w:val="001B3B19"/>
    <w:rsid w:val="0024589F"/>
    <w:rsid w:val="002A4807"/>
    <w:rsid w:val="002F339A"/>
    <w:rsid w:val="00445F5D"/>
    <w:rsid w:val="004535B7"/>
    <w:rsid w:val="004C4599"/>
    <w:rsid w:val="0061131C"/>
    <w:rsid w:val="006D7336"/>
    <w:rsid w:val="00700A22"/>
    <w:rsid w:val="00767EAF"/>
    <w:rsid w:val="007945D7"/>
    <w:rsid w:val="008B58AF"/>
    <w:rsid w:val="009005CC"/>
    <w:rsid w:val="009729F1"/>
    <w:rsid w:val="00A13CC3"/>
    <w:rsid w:val="00AA1645"/>
    <w:rsid w:val="00AD2E52"/>
    <w:rsid w:val="00B01B76"/>
    <w:rsid w:val="00B50826"/>
    <w:rsid w:val="00C2199A"/>
    <w:rsid w:val="00C863A6"/>
    <w:rsid w:val="00CB5224"/>
    <w:rsid w:val="00D70A6B"/>
    <w:rsid w:val="00E003E5"/>
    <w:rsid w:val="00E01E46"/>
    <w:rsid w:val="00E55CCB"/>
    <w:rsid w:val="00E80B6C"/>
    <w:rsid w:val="00EE63BD"/>
    <w:rsid w:val="00F56BE5"/>
    <w:rsid w:val="00FC3525"/>
    <w:rsid w:val="00FD2B4D"/>
    <w:rsid w:val="00FE0747"/>
    <w:rsid w:val="00FF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FF2A"/>
  <w15:docId w15:val="{B08ADD55-ECD9-4EE3-85ED-B839BF61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35B7"/>
    <w:pPr>
      <w:ind w:left="284" w:hanging="284"/>
      <w:jc w:val="both"/>
    </w:pPr>
    <w:rPr>
      <w:rFonts w:ascii="Tahoma" w:hAnsi="Tahoma" w:cs="Tahom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35B7"/>
    <w:rPr>
      <w:rFonts w:ascii="Tahoma" w:eastAsia="Times New Roman" w:hAnsi="Tahoma" w:cs="Tahom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A1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6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6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6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74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599"/>
    <w:pPr>
      <w:ind w:left="720"/>
      <w:contextualSpacing/>
    </w:pPr>
  </w:style>
  <w:style w:type="paragraph" w:styleId="NormalnyWeb">
    <w:name w:val="Normal (Web)"/>
    <w:basedOn w:val="Normalny"/>
    <w:uiPriority w:val="99"/>
    <w:rsid w:val="00E003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2381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Abramczyk</dc:creator>
  <cp:keywords/>
  <dc:description/>
  <cp:lastModifiedBy>Grzegorz Abramczyk</cp:lastModifiedBy>
  <cp:revision>4</cp:revision>
  <dcterms:created xsi:type="dcterms:W3CDTF">2022-12-13T11:01:00Z</dcterms:created>
  <dcterms:modified xsi:type="dcterms:W3CDTF">2022-12-13T11:46:00Z</dcterms:modified>
</cp:coreProperties>
</file>