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A7B06" w14:textId="77777777" w:rsidR="00B62AC3" w:rsidRPr="00B62AC3" w:rsidRDefault="00B62AC3" w:rsidP="00B62AC3">
      <w:pPr>
        <w:spacing w:after="0" w:line="240" w:lineRule="auto"/>
        <w:jc w:val="center"/>
        <w:rPr>
          <w:rFonts w:ascii="Calibri" w:eastAsia="Times New Roman" w:hAnsi="Calibri" w:cs="Tahoma"/>
          <w:b/>
          <w:snapToGrid w:val="0"/>
          <w:sz w:val="24"/>
          <w:szCs w:val="24"/>
          <w:lang w:eastAsia="pl-PL"/>
        </w:rPr>
      </w:pPr>
      <w:r w:rsidRPr="00B62AC3">
        <w:rPr>
          <w:rFonts w:ascii="Calibri" w:eastAsia="Times New Roman" w:hAnsi="Calibri" w:cs="Tahoma"/>
          <w:b/>
          <w:snapToGrid w:val="0"/>
          <w:sz w:val="24"/>
          <w:szCs w:val="24"/>
          <w:lang w:eastAsia="pl-PL"/>
        </w:rPr>
        <w:t>„Projekt</w:t>
      </w:r>
      <w:r w:rsidRPr="00B62AC3">
        <w:rPr>
          <w:rFonts w:ascii="Calibri" w:eastAsia="Times New Roman" w:hAnsi="Calibri" w:cs="Tahoma"/>
          <w:snapToGrid w:val="0"/>
          <w:sz w:val="24"/>
          <w:szCs w:val="24"/>
          <w:lang w:eastAsia="pl-PL"/>
        </w:rPr>
        <w:t>”</w:t>
      </w:r>
    </w:p>
    <w:p w14:paraId="493E50E6" w14:textId="77777777" w:rsidR="00B62AC3" w:rsidRPr="00B62AC3" w:rsidRDefault="00B62AC3" w:rsidP="00B62AC3">
      <w:pPr>
        <w:suppressAutoHyphens/>
        <w:spacing w:after="0" w:line="240" w:lineRule="auto"/>
        <w:jc w:val="center"/>
        <w:rPr>
          <w:rFonts w:ascii="Calibri" w:eastAsia="Times New Roman" w:hAnsi="Calibri" w:cs="Tahoma"/>
          <w:b/>
          <w:kern w:val="17153"/>
          <w:sz w:val="24"/>
          <w:szCs w:val="24"/>
          <w:lang w:eastAsia="pl-PL"/>
        </w:rPr>
      </w:pPr>
      <w:r w:rsidRPr="00B62AC3">
        <w:rPr>
          <w:rFonts w:ascii="Calibri" w:eastAsia="Times New Roman" w:hAnsi="Calibri" w:cs="Tahoma"/>
          <w:b/>
          <w:kern w:val="17153"/>
          <w:sz w:val="24"/>
          <w:szCs w:val="24"/>
          <w:lang w:eastAsia="pl-PL"/>
        </w:rPr>
        <w:t>U</w:t>
      </w:r>
      <w:r>
        <w:rPr>
          <w:rFonts w:ascii="Calibri" w:eastAsia="Times New Roman" w:hAnsi="Calibri" w:cs="Tahoma"/>
          <w:b/>
          <w:kern w:val="17153"/>
          <w:sz w:val="24"/>
          <w:szCs w:val="24"/>
          <w:lang w:eastAsia="pl-PL"/>
        </w:rPr>
        <w:t xml:space="preserve">  M  O  W  A       Nr …….PBI.2020</w:t>
      </w:r>
    </w:p>
    <w:p w14:paraId="76B25879" w14:textId="1CC15A73" w:rsidR="00B62AC3" w:rsidRPr="00B62AC3" w:rsidRDefault="00B62AC3" w:rsidP="00B62AC3">
      <w:pPr>
        <w:spacing w:before="120"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zawarta w dniu ………….. 20</w:t>
      </w:r>
      <w:r w:rsidR="00862895">
        <w:rPr>
          <w:rFonts w:ascii="Calibri" w:eastAsia="Times New Roman" w:hAnsi="Calibri" w:cs="Times New Roman"/>
          <w:sz w:val="24"/>
          <w:szCs w:val="24"/>
          <w:lang w:eastAsia="pl-PL"/>
        </w:rPr>
        <w:t>22</w:t>
      </w:r>
      <w:r w:rsidRPr="00B62AC3">
        <w:rPr>
          <w:rFonts w:ascii="Calibri" w:eastAsia="Times New Roman" w:hAnsi="Calibri" w:cs="Times New Roman"/>
          <w:sz w:val="24"/>
          <w:szCs w:val="24"/>
          <w:lang w:eastAsia="pl-PL"/>
        </w:rPr>
        <w:t xml:space="preserve"> r. w Mrągowie, pomiędzy </w:t>
      </w:r>
      <w:r w:rsidRPr="00B62AC3">
        <w:rPr>
          <w:rFonts w:ascii="Calibri" w:eastAsia="Times New Roman" w:hAnsi="Calibri" w:cs="Times New Roman"/>
          <w:b/>
          <w:sz w:val="24"/>
          <w:szCs w:val="24"/>
          <w:lang w:eastAsia="pl-PL"/>
        </w:rPr>
        <w:t>Gminą Miasto Mrągowo</w:t>
      </w:r>
      <w:r w:rsidRPr="00B62AC3">
        <w:rPr>
          <w:rFonts w:ascii="Calibri" w:eastAsia="Times New Roman" w:hAnsi="Calibri" w:cs="Times New Roman"/>
          <w:sz w:val="24"/>
          <w:szCs w:val="24"/>
          <w:lang w:eastAsia="pl-PL"/>
        </w:rPr>
        <w:t xml:space="preserve">, </w:t>
      </w:r>
      <w:r w:rsidRPr="00B62AC3">
        <w:rPr>
          <w:rFonts w:ascii="Calibri" w:eastAsia="Times New Roman" w:hAnsi="Calibri" w:cs="Times New Roman"/>
          <w:sz w:val="24"/>
          <w:szCs w:val="24"/>
          <w:lang w:eastAsia="pl-PL"/>
        </w:rPr>
        <w:br/>
        <w:t>ul. Królewiecka 60A, 11-700 Mrągowo, NIP 742 20 76 940, zwaną dalej „</w:t>
      </w:r>
      <w:r w:rsidRPr="00B62AC3">
        <w:rPr>
          <w:rFonts w:ascii="Calibri" w:eastAsia="Times New Roman" w:hAnsi="Calibri" w:cs="Times New Roman"/>
          <w:b/>
          <w:sz w:val="24"/>
          <w:szCs w:val="24"/>
          <w:lang w:eastAsia="pl-PL"/>
        </w:rPr>
        <w:t>Zamawiającym</w:t>
      </w:r>
      <w:r w:rsidRPr="00B62AC3">
        <w:rPr>
          <w:rFonts w:ascii="Calibri" w:eastAsia="Times New Roman" w:hAnsi="Calibri" w:cs="Times New Roman"/>
          <w:sz w:val="24"/>
          <w:szCs w:val="24"/>
          <w:lang w:eastAsia="pl-PL"/>
        </w:rPr>
        <w:t>” reprezentowaną przez:</w:t>
      </w:r>
    </w:p>
    <w:p w14:paraId="32F920C1" w14:textId="77777777" w:rsidR="00B62AC3" w:rsidRPr="00B62AC3" w:rsidRDefault="00B62AC3" w:rsidP="00B62AC3">
      <w:pPr>
        <w:keepNext/>
        <w:spacing w:after="0" w:line="240" w:lineRule="auto"/>
        <w:jc w:val="both"/>
        <w:outlineLvl w:val="0"/>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Burmistrza – dr hab. Stanisława Bułajewskiego</w:t>
      </w:r>
    </w:p>
    <w:p w14:paraId="1A6A5D43"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przy kontrasygnacie Skarbnika Miasta – mgr Anety Romanowskiej </w:t>
      </w:r>
    </w:p>
    <w:p w14:paraId="7D88A250"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a ………………………………. zwanym dalej „</w:t>
      </w:r>
      <w:r w:rsidRPr="00B62AC3">
        <w:rPr>
          <w:rFonts w:ascii="Calibri" w:eastAsia="Times New Roman" w:hAnsi="Calibri" w:cs="Times New Roman"/>
          <w:b/>
          <w:sz w:val="24"/>
          <w:szCs w:val="24"/>
          <w:lang w:eastAsia="pl-PL"/>
        </w:rPr>
        <w:t>Wykonawcą</w:t>
      </w:r>
      <w:r w:rsidRPr="00B62AC3">
        <w:rPr>
          <w:rFonts w:ascii="Calibri" w:eastAsia="Times New Roman" w:hAnsi="Calibri" w:cs="Times New Roman"/>
          <w:sz w:val="24"/>
          <w:szCs w:val="24"/>
          <w:lang w:eastAsia="pl-PL"/>
        </w:rPr>
        <w:t>”, treści następującej:</w:t>
      </w:r>
    </w:p>
    <w:p w14:paraId="7DC7C222"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736F81EB"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w:t>
      </w:r>
    </w:p>
    <w:p w14:paraId="17D8000C" w14:textId="1B886149" w:rsidR="00B62AC3" w:rsidRPr="00B62AC3" w:rsidRDefault="00A442BC" w:rsidP="00B62AC3">
      <w:pPr>
        <w:spacing w:after="0" w:line="240" w:lineRule="auto"/>
        <w:jc w:val="both"/>
        <w:rPr>
          <w:rFonts w:ascii="Calibri" w:eastAsia="Times New Roman" w:hAnsi="Calibri" w:cs="Times New Roman"/>
          <w:b/>
          <w:sz w:val="28"/>
          <w:szCs w:val="28"/>
          <w:lang w:eastAsia="pl-PL"/>
        </w:rPr>
      </w:pPr>
      <w:r w:rsidRPr="005B58AA">
        <w:rPr>
          <w:rFonts w:ascii="Calibri" w:eastAsia="Times New Roman" w:hAnsi="Calibri" w:cs="Times New Roman"/>
          <w:b/>
          <w:sz w:val="24"/>
          <w:szCs w:val="24"/>
          <w:lang w:eastAsia="pl-PL"/>
        </w:rPr>
        <w:t>1.</w:t>
      </w:r>
      <w:r>
        <w:rPr>
          <w:rFonts w:ascii="Calibri" w:eastAsia="Times New Roman" w:hAnsi="Calibri" w:cs="Times New Roman"/>
          <w:sz w:val="24"/>
          <w:szCs w:val="24"/>
          <w:lang w:eastAsia="pl-PL"/>
        </w:rPr>
        <w:t xml:space="preserve"> </w:t>
      </w:r>
      <w:r w:rsidR="00B62AC3" w:rsidRPr="00B62AC3">
        <w:rPr>
          <w:rFonts w:ascii="Calibri" w:eastAsia="Times New Roman" w:hAnsi="Calibri" w:cs="Times New Roman"/>
          <w:sz w:val="24"/>
          <w:szCs w:val="24"/>
          <w:lang w:eastAsia="pl-PL"/>
        </w:rPr>
        <w:t>Zamawiający zleca a Wykonawca przyjmuje do opracowania dokumentację projektowo – kosztorysową pn.</w:t>
      </w:r>
      <w:r w:rsidR="00B62AC3" w:rsidRPr="00B62AC3">
        <w:rPr>
          <w:rFonts w:ascii="Calibri" w:eastAsia="Times New Roman" w:hAnsi="Calibri" w:cs="Times New Roman"/>
          <w:b/>
          <w:sz w:val="24"/>
          <w:szCs w:val="24"/>
          <w:lang w:eastAsia="pl-PL"/>
        </w:rPr>
        <w:t xml:space="preserve"> „</w:t>
      </w:r>
      <w:r w:rsidR="009839FF" w:rsidRPr="009839FF">
        <w:rPr>
          <w:rFonts w:ascii="Calibri" w:eastAsia="Times New Roman" w:hAnsi="Calibri" w:cs="Times New Roman"/>
          <w:b/>
          <w:sz w:val="24"/>
          <w:szCs w:val="24"/>
          <w:lang w:eastAsia="pl-PL"/>
        </w:rPr>
        <w:t>Zagospodarowanie terenu – budowa boisk przy budynku SP Nr 1 przy ul. Bohaterów Warszawy 4 w Mrągowie</w:t>
      </w:r>
      <w:r w:rsidR="00B62AC3" w:rsidRPr="00B62AC3">
        <w:rPr>
          <w:rFonts w:ascii="Calibri" w:eastAsia="Times New Roman" w:hAnsi="Calibri" w:cs="Times New Roman"/>
          <w:b/>
          <w:sz w:val="24"/>
          <w:szCs w:val="24"/>
          <w:lang w:eastAsia="pl-PL"/>
        </w:rPr>
        <w:t>”</w:t>
      </w:r>
      <w:r w:rsidR="00B62AC3" w:rsidRPr="00B62AC3">
        <w:rPr>
          <w:rFonts w:ascii="Calibri" w:eastAsia="Times New Roman" w:hAnsi="Calibri" w:cs="Times New Roman"/>
          <w:sz w:val="24"/>
          <w:szCs w:val="24"/>
          <w:lang w:eastAsia="pl-PL"/>
        </w:rPr>
        <w:t>.</w:t>
      </w:r>
    </w:p>
    <w:p w14:paraId="0AF8CFFE" w14:textId="3FB89A02" w:rsidR="00C3734A" w:rsidRDefault="00A442BC" w:rsidP="00C3734A">
      <w:pPr>
        <w:pStyle w:val="Styl5"/>
        <w:rPr>
          <w:rFonts w:asciiTheme="minorHAnsi" w:hAnsiTheme="minorHAnsi" w:cstheme="minorHAnsi"/>
        </w:rPr>
      </w:pPr>
      <w:r w:rsidRPr="005B58AA">
        <w:rPr>
          <w:rFonts w:ascii="Calibri" w:hAnsi="Calibri"/>
          <w:b/>
          <w:bCs/>
          <w:sz w:val="24"/>
          <w:szCs w:val="24"/>
        </w:rPr>
        <w:t>2</w:t>
      </w:r>
      <w:r w:rsidR="000C3341" w:rsidRPr="005B58AA">
        <w:rPr>
          <w:rFonts w:ascii="Calibri" w:hAnsi="Calibri"/>
          <w:b/>
          <w:bCs/>
          <w:sz w:val="24"/>
          <w:szCs w:val="24"/>
        </w:rPr>
        <w:t>.</w:t>
      </w:r>
      <w:r w:rsidR="000C3341" w:rsidRPr="005B58AA">
        <w:rPr>
          <w:rFonts w:ascii="Calibri" w:hAnsi="Calibri"/>
          <w:bCs/>
          <w:sz w:val="24"/>
          <w:szCs w:val="24"/>
        </w:rPr>
        <w:t xml:space="preserve"> </w:t>
      </w:r>
      <w:r w:rsidR="00947576" w:rsidRPr="005B58AA">
        <w:rPr>
          <w:rFonts w:ascii="Calibri" w:hAnsi="Calibri"/>
          <w:b/>
          <w:bCs/>
          <w:sz w:val="24"/>
          <w:szCs w:val="24"/>
        </w:rPr>
        <w:t>Przedmiot</w:t>
      </w:r>
      <w:r w:rsidR="00B62AC3" w:rsidRPr="005B58AA">
        <w:rPr>
          <w:rFonts w:ascii="Calibri" w:hAnsi="Calibri"/>
          <w:b/>
          <w:bCs/>
          <w:sz w:val="24"/>
          <w:szCs w:val="24"/>
        </w:rPr>
        <w:t xml:space="preserve"> zamówienia obejmuje</w:t>
      </w:r>
      <w:r w:rsidR="0045569E">
        <w:rPr>
          <w:rFonts w:ascii="Calibri" w:hAnsi="Calibri"/>
          <w:b/>
          <w:bCs/>
          <w:sz w:val="24"/>
          <w:szCs w:val="24"/>
        </w:rPr>
        <w:t xml:space="preserve"> </w:t>
      </w:r>
      <w:r w:rsidR="00C3734A" w:rsidRPr="00C3734A">
        <w:rPr>
          <w:rFonts w:asciiTheme="minorHAnsi" w:hAnsiTheme="minorHAnsi" w:cstheme="minorHAnsi"/>
        </w:rPr>
        <w:t xml:space="preserve">opracowanie dokumentacji projektowej oraz   specyfikacji technicznej  wykonania i odbioru robót budowlanych  dla zadania pn. „Zagospodarowanie terenu – budowa boisk przy budynku SP Nr 1 przy ul. Bohaterów Warszawy 4 w Mrągowie”, </w:t>
      </w:r>
      <w:r w:rsidR="00AC5FB2" w:rsidRPr="00AC5FB2">
        <w:rPr>
          <w:rFonts w:asciiTheme="minorHAnsi" w:hAnsiTheme="minorHAnsi" w:cstheme="minorHAnsi"/>
        </w:rPr>
        <w:t xml:space="preserve">na działce ewidencyjnej 156/5 obręb 4 </w:t>
      </w:r>
      <w:r w:rsidR="00A726E3">
        <w:rPr>
          <w:rFonts w:asciiTheme="minorHAnsi" w:hAnsiTheme="minorHAnsi" w:cstheme="minorHAnsi"/>
        </w:rPr>
        <w:t>Mrągowo, z uwzględnieniem:</w:t>
      </w:r>
    </w:p>
    <w:p w14:paraId="4138AF72" w14:textId="77777777" w:rsidR="00AC5FB2" w:rsidRPr="00C3734A" w:rsidRDefault="00AC5FB2" w:rsidP="00C3734A">
      <w:pPr>
        <w:pStyle w:val="Styl5"/>
        <w:rPr>
          <w:rFonts w:asciiTheme="minorHAnsi" w:hAnsiTheme="minorHAnsi" w:cstheme="minorHAnsi"/>
        </w:rPr>
      </w:pPr>
    </w:p>
    <w:p w14:paraId="47DED136" w14:textId="78CF9E87" w:rsidR="00C3734A" w:rsidRPr="005B58AA" w:rsidRDefault="00947576" w:rsidP="005B58AA">
      <w:pPr>
        <w:pStyle w:val="Styl5"/>
        <w:ind w:left="426" w:hanging="426"/>
        <w:rPr>
          <w:rFonts w:asciiTheme="minorHAnsi" w:hAnsiTheme="minorHAnsi" w:cstheme="minorHAnsi"/>
          <w:sz w:val="24"/>
          <w:szCs w:val="24"/>
        </w:rPr>
      </w:pPr>
      <w:r w:rsidRPr="005B58AA">
        <w:rPr>
          <w:rFonts w:asciiTheme="minorHAnsi" w:hAnsiTheme="minorHAnsi" w:cstheme="minorHAnsi"/>
          <w:sz w:val="24"/>
          <w:szCs w:val="24"/>
        </w:rPr>
        <w:t>2.1.</w:t>
      </w:r>
      <w:r w:rsidR="00C3734A" w:rsidRPr="005B58AA">
        <w:rPr>
          <w:rFonts w:asciiTheme="minorHAnsi" w:hAnsiTheme="minorHAnsi" w:cstheme="minorHAnsi"/>
          <w:sz w:val="24"/>
          <w:szCs w:val="24"/>
        </w:rPr>
        <w:t xml:space="preserve"> </w:t>
      </w:r>
      <w:r w:rsidR="00A726E3">
        <w:rPr>
          <w:rFonts w:asciiTheme="minorHAnsi" w:hAnsiTheme="minorHAnsi" w:cstheme="minorHAnsi"/>
          <w:sz w:val="24"/>
          <w:szCs w:val="24"/>
        </w:rPr>
        <w:t>Budowy</w:t>
      </w:r>
      <w:r w:rsidR="009F4D01" w:rsidRPr="005B58AA">
        <w:rPr>
          <w:rFonts w:asciiTheme="minorHAnsi" w:hAnsiTheme="minorHAnsi" w:cstheme="minorHAnsi"/>
          <w:sz w:val="24"/>
          <w:szCs w:val="24"/>
        </w:rPr>
        <w:t xml:space="preserve"> dwóch boisk wielofunkcyjnych, z czego jedno boisko dwustanowiskowe umo</w:t>
      </w:r>
      <w:r w:rsidR="00A726E3">
        <w:rPr>
          <w:rFonts w:asciiTheme="minorHAnsi" w:hAnsiTheme="minorHAnsi" w:cstheme="minorHAnsi"/>
          <w:sz w:val="24"/>
          <w:szCs w:val="24"/>
        </w:rPr>
        <w:t>żliwiające grę w koszykówkę wraz</w:t>
      </w:r>
      <w:r w:rsidR="009F4D01" w:rsidRPr="005B58AA">
        <w:rPr>
          <w:rFonts w:asciiTheme="minorHAnsi" w:hAnsiTheme="minorHAnsi" w:cstheme="minorHAnsi"/>
          <w:sz w:val="24"/>
          <w:szCs w:val="24"/>
        </w:rPr>
        <w:t xml:space="preserve"> z możliwością zamontowania uchwytów do gry w siatkówkę, drugie boisko przeznaczone do gry w piłkę ręczną z możliwością zamont</w:t>
      </w:r>
      <w:r w:rsidR="00A726E3">
        <w:rPr>
          <w:rFonts w:asciiTheme="minorHAnsi" w:hAnsiTheme="minorHAnsi" w:cstheme="minorHAnsi"/>
          <w:sz w:val="24"/>
          <w:szCs w:val="24"/>
        </w:rPr>
        <w:t>owania uchwytów do gry w tenisa, b</w:t>
      </w:r>
      <w:r w:rsidR="009F4D01" w:rsidRPr="005B58AA">
        <w:rPr>
          <w:rFonts w:asciiTheme="minorHAnsi" w:hAnsiTheme="minorHAnsi" w:cstheme="minorHAnsi"/>
          <w:sz w:val="24"/>
          <w:szCs w:val="24"/>
        </w:rPr>
        <w:t>oiska zabezpieczone piłkochwytami</w:t>
      </w:r>
      <w:r w:rsidR="00C3734A" w:rsidRPr="005B58AA">
        <w:rPr>
          <w:rFonts w:asciiTheme="minorHAnsi" w:hAnsiTheme="minorHAnsi" w:cstheme="minorHAnsi"/>
          <w:sz w:val="24"/>
          <w:szCs w:val="24"/>
        </w:rPr>
        <w:t>,</w:t>
      </w:r>
    </w:p>
    <w:p w14:paraId="4A0CDB02" w14:textId="6E18C6D5" w:rsidR="00C3734A" w:rsidRPr="005B58AA" w:rsidRDefault="00947576" w:rsidP="005B58AA">
      <w:pPr>
        <w:pStyle w:val="Styl5"/>
        <w:ind w:left="426" w:hanging="426"/>
        <w:rPr>
          <w:rFonts w:asciiTheme="minorHAnsi" w:hAnsiTheme="minorHAnsi" w:cstheme="minorHAnsi"/>
          <w:sz w:val="24"/>
          <w:szCs w:val="24"/>
        </w:rPr>
      </w:pPr>
      <w:r w:rsidRPr="005B58AA">
        <w:rPr>
          <w:rFonts w:asciiTheme="minorHAnsi" w:hAnsiTheme="minorHAnsi" w:cstheme="minorHAnsi"/>
          <w:sz w:val="24"/>
          <w:szCs w:val="24"/>
        </w:rPr>
        <w:t>2.2.</w:t>
      </w:r>
      <w:r w:rsidR="008A487D" w:rsidRPr="005B58AA">
        <w:rPr>
          <w:rFonts w:asciiTheme="minorHAnsi" w:hAnsiTheme="minorHAnsi" w:cstheme="minorHAnsi"/>
          <w:sz w:val="24"/>
          <w:szCs w:val="24"/>
        </w:rPr>
        <w:t xml:space="preserve"> </w:t>
      </w:r>
      <w:r w:rsidR="00C64C62">
        <w:rPr>
          <w:rFonts w:asciiTheme="minorHAnsi" w:hAnsiTheme="minorHAnsi" w:cstheme="minorHAnsi"/>
          <w:sz w:val="24"/>
          <w:szCs w:val="24"/>
        </w:rPr>
        <w:t>Budowy</w:t>
      </w:r>
      <w:r w:rsidR="009F4D01" w:rsidRPr="005B58AA">
        <w:rPr>
          <w:rFonts w:asciiTheme="minorHAnsi" w:hAnsiTheme="minorHAnsi" w:cstheme="minorHAnsi"/>
          <w:sz w:val="24"/>
          <w:szCs w:val="24"/>
        </w:rPr>
        <w:t xml:space="preserve"> bieżni wokół boisk, oraz prostego fragmentu bieżni zapewniającego przeprowadzenie biegu na 60m</w:t>
      </w:r>
      <w:r w:rsidR="00C3734A" w:rsidRPr="005B58AA">
        <w:rPr>
          <w:rFonts w:asciiTheme="minorHAnsi" w:hAnsiTheme="minorHAnsi" w:cstheme="minorHAnsi"/>
          <w:sz w:val="24"/>
          <w:szCs w:val="24"/>
        </w:rPr>
        <w:t>,</w:t>
      </w:r>
    </w:p>
    <w:p w14:paraId="6BCF90C4" w14:textId="4C8D6DF6" w:rsidR="00C3734A" w:rsidRPr="005B58AA" w:rsidRDefault="005B58AA" w:rsidP="00AC5FB2">
      <w:pPr>
        <w:pStyle w:val="Styl5"/>
        <w:ind w:left="284" w:hanging="284"/>
        <w:rPr>
          <w:rFonts w:asciiTheme="minorHAnsi" w:hAnsiTheme="minorHAnsi" w:cstheme="minorHAnsi"/>
          <w:sz w:val="24"/>
          <w:szCs w:val="24"/>
        </w:rPr>
      </w:pPr>
      <w:r w:rsidRPr="005B58AA">
        <w:rPr>
          <w:rFonts w:asciiTheme="minorHAnsi" w:hAnsiTheme="minorHAnsi" w:cstheme="minorHAnsi"/>
          <w:sz w:val="24"/>
          <w:szCs w:val="24"/>
        </w:rPr>
        <w:t>2.3.</w:t>
      </w:r>
      <w:r w:rsidR="00C64C62">
        <w:rPr>
          <w:rFonts w:asciiTheme="minorHAnsi" w:hAnsiTheme="minorHAnsi" w:cstheme="minorHAnsi"/>
          <w:sz w:val="24"/>
          <w:szCs w:val="24"/>
        </w:rPr>
        <w:t xml:space="preserve"> Wykonania</w:t>
      </w:r>
      <w:r w:rsidR="00C3734A" w:rsidRPr="005B58AA">
        <w:rPr>
          <w:rFonts w:asciiTheme="minorHAnsi" w:hAnsiTheme="minorHAnsi" w:cstheme="minorHAnsi"/>
          <w:sz w:val="24"/>
          <w:szCs w:val="24"/>
        </w:rPr>
        <w:t xml:space="preserve"> oświetlenia.</w:t>
      </w:r>
    </w:p>
    <w:p w14:paraId="14F19290" w14:textId="25A34CB6" w:rsidR="00C3734A" w:rsidRPr="005B58AA" w:rsidRDefault="005B58AA" w:rsidP="00C3734A">
      <w:pPr>
        <w:pStyle w:val="Styl5"/>
        <w:rPr>
          <w:rFonts w:asciiTheme="minorHAnsi" w:hAnsiTheme="minorHAnsi" w:cstheme="minorHAnsi"/>
          <w:sz w:val="24"/>
          <w:szCs w:val="24"/>
        </w:rPr>
      </w:pPr>
      <w:r w:rsidRPr="005B58AA">
        <w:rPr>
          <w:rFonts w:asciiTheme="minorHAnsi" w:hAnsiTheme="minorHAnsi" w:cstheme="minorHAnsi"/>
          <w:sz w:val="24"/>
          <w:szCs w:val="24"/>
        </w:rPr>
        <w:t>2.4.</w:t>
      </w:r>
      <w:r w:rsidR="00F51B74" w:rsidRPr="005B58AA">
        <w:rPr>
          <w:rFonts w:asciiTheme="minorHAnsi" w:hAnsiTheme="minorHAnsi" w:cstheme="minorHAnsi"/>
          <w:sz w:val="24"/>
          <w:szCs w:val="24"/>
        </w:rPr>
        <w:t xml:space="preserve"> </w:t>
      </w:r>
      <w:r w:rsidR="00C64C62">
        <w:rPr>
          <w:rFonts w:asciiTheme="minorHAnsi" w:hAnsiTheme="minorHAnsi" w:cstheme="minorHAnsi"/>
          <w:sz w:val="24"/>
          <w:szCs w:val="24"/>
        </w:rPr>
        <w:t>Wykonania</w:t>
      </w:r>
      <w:r w:rsidR="00C3734A" w:rsidRPr="005B58AA">
        <w:rPr>
          <w:rFonts w:asciiTheme="minorHAnsi" w:hAnsiTheme="minorHAnsi" w:cstheme="minorHAnsi"/>
          <w:sz w:val="24"/>
          <w:szCs w:val="24"/>
        </w:rPr>
        <w:t xml:space="preserve"> placu zabaw dla dzieci klas I-III,</w:t>
      </w:r>
    </w:p>
    <w:p w14:paraId="12904C66" w14:textId="14175646" w:rsidR="00C3734A" w:rsidRPr="005B58AA" w:rsidRDefault="005B58AA" w:rsidP="00C3734A">
      <w:pPr>
        <w:pStyle w:val="Styl5"/>
        <w:rPr>
          <w:rFonts w:asciiTheme="minorHAnsi" w:hAnsiTheme="minorHAnsi" w:cstheme="minorHAnsi"/>
          <w:sz w:val="24"/>
          <w:szCs w:val="24"/>
        </w:rPr>
      </w:pPr>
      <w:r w:rsidRPr="005B58AA">
        <w:rPr>
          <w:rFonts w:asciiTheme="minorHAnsi" w:hAnsiTheme="minorHAnsi" w:cstheme="minorHAnsi"/>
          <w:sz w:val="24"/>
          <w:szCs w:val="24"/>
        </w:rPr>
        <w:t>2.5.</w:t>
      </w:r>
      <w:r w:rsidR="008A487D" w:rsidRPr="005B58AA">
        <w:rPr>
          <w:rFonts w:asciiTheme="minorHAnsi" w:hAnsiTheme="minorHAnsi" w:cstheme="minorHAnsi"/>
          <w:sz w:val="24"/>
          <w:szCs w:val="24"/>
        </w:rPr>
        <w:t xml:space="preserve"> </w:t>
      </w:r>
      <w:r w:rsidR="00C64C62">
        <w:rPr>
          <w:rFonts w:asciiTheme="minorHAnsi" w:hAnsiTheme="minorHAnsi" w:cstheme="minorHAnsi"/>
          <w:sz w:val="24"/>
          <w:szCs w:val="24"/>
        </w:rPr>
        <w:t>Budowy</w:t>
      </w:r>
      <w:r w:rsidR="00C3734A" w:rsidRPr="005B58AA">
        <w:rPr>
          <w:rFonts w:asciiTheme="minorHAnsi" w:hAnsiTheme="minorHAnsi" w:cstheme="minorHAnsi"/>
          <w:sz w:val="24"/>
          <w:szCs w:val="24"/>
        </w:rPr>
        <w:t xml:space="preserve"> parkingu „kiss and ride”,</w:t>
      </w:r>
    </w:p>
    <w:p w14:paraId="44CF8D5E" w14:textId="46969539" w:rsidR="00C3734A" w:rsidRPr="005B58AA" w:rsidRDefault="005B58AA" w:rsidP="00C3734A">
      <w:pPr>
        <w:pStyle w:val="Styl5"/>
        <w:rPr>
          <w:rFonts w:asciiTheme="minorHAnsi" w:hAnsiTheme="minorHAnsi" w:cstheme="minorHAnsi"/>
          <w:sz w:val="24"/>
          <w:szCs w:val="24"/>
        </w:rPr>
      </w:pPr>
      <w:r w:rsidRPr="005B58AA">
        <w:rPr>
          <w:rFonts w:asciiTheme="minorHAnsi" w:hAnsiTheme="minorHAnsi" w:cstheme="minorHAnsi"/>
          <w:sz w:val="24"/>
          <w:szCs w:val="24"/>
        </w:rPr>
        <w:t xml:space="preserve">2.6. </w:t>
      </w:r>
      <w:r w:rsidR="00C64C62">
        <w:rPr>
          <w:rFonts w:asciiTheme="minorHAnsi" w:hAnsiTheme="minorHAnsi" w:cstheme="minorHAnsi"/>
          <w:sz w:val="24"/>
          <w:szCs w:val="24"/>
        </w:rPr>
        <w:t>Zagospodarowania</w:t>
      </w:r>
      <w:r w:rsidR="00C3734A" w:rsidRPr="005B58AA">
        <w:rPr>
          <w:rFonts w:asciiTheme="minorHAnsi" w:hAnsiTheme="minorHAnsi" w:cstheme="minorHAnsi"/>
          <w:sz w:val="24"/>
          <w:szCs w:val="24"/>
        </w:rPr>
        <w:t xml:space="preserve"> terenu w elementy małej architektury, m.in. ławki, kosze na śmieci,</w:t>
      </w:r>
    </w:p>
    <w:p w14:paraId="696F1E58" w14:textId="32617F4D" w:rsidR="00C3734A" w:rsidRPr="005B58AA" w:rsidRDefault="005B58AA" w:rsidP="00C3734A">
      <w:pPr>
        <w:pStyle w:val="Styl5"/>
        <w:rPr>
          <w:rFonts w:asciiTheme="minorHAnsi" w:hAnsiTheme="minorHAnsi" w:cstheme="minorHAnsi"/>
          <w:sz w:val="24"/>
          <w:szCs w:val="24"/>
        </w:rPr>
      </w:pPr>
      <w:r w:rsidRPr="005B58AA">
        <w:rPr>
          <w:rFonts w:asciiTheme="minorHAnsi" w:hAnsiTheme="minorHAnsi" w:cstheme="minorHAnsi"/>
          <w:sz w:val="24"/>
          <w:szCs w:val="24"/>
        </w:rPr>
        <w:t>2.7.</w:t>
      </w:r>
      <w:r w:rsidR="008A487D" w:rsidRPr="005B58AA">
        <w:rPr>
          <w:rFonts w:asciiTheme="minorHAnsi" w:hAnsiTheme="minorHAnsi" w:cstheme="minorHAnsi"/>
          <w:sz w:val="24"/>
          <w:szCs w:val="24"/>
        </w:rPr>
        <w:t xml:space="preserve"> </w:t>
      </w:r>
      <w:r w:rsidR="00C64C62">
        <w:rPr>
          <w:rFonts w:asciiTheme="minorHAnsi" w:hAnsiTheme="minorHAnsi" w:cstheme="minorHAnsi"/>
          <w:sz w:val="24"/>
          <w:szCs w:val="24"/>
        </w:rPr>
        <w:t>Wykonania n</w:t>
      </w:r>
      <w:r w:rsidR="00C3734A" w:rsidRPr="005B58AA">
        <w:rPr>
          <w:rFonts w:asciiTheme="minorHAnsi" w:hAnsiTheme="minorHAnsi" w:cstheme="minorHAnsi"/>
          <w:sz w:val="24"/>
          <w:szCs w:val="24"/>
        </w:rPr>
        <w:t>asadzenia,</w:t>
      </w:r>
    </w:p>
    <w:p w14:paraId="66EC15F2" w14:textId="2CAE6D02" w:rsidR="00C3734A" w:rsidRPr="005B58AA" w:rsidRDefault="00615D5A" w:rsidP="00C3734A">
      <w:pPr>
        <w:pStyle w:val="Styl5"/>
        <w:rPr>
          <w:rFonts w:asciiTheme="minorHAnsi" w:hAnsiTheme="minorHAnsi" w:cstheme="minorHAnsi"/>
          <w:sz w:val="24"/>
          <w:szCs w:val="24"/>
        </w:rPr>
      </w:pPr>
      <w:r>
        <w:rPr>
          <w:rFonts w:asciiTheme="minorHAnsi" w:hAnsiTheme="minorHAnsi" w:cstheme="minorHAnsi"/>
          <w:sz w:val="24"/>
          <w:szCs w:val="24"/>
        </w:rPr>
        <w:t>2.8. B</w:t>
      </w:r>
      <w:r w:rsidRPr="00615D5A">
        <w:rPr>
          <w:rFonts w:asciiTheme="minorHAnsi" w:hAnsiTheme="minorHAnsi" w:cstheme="minorHAnsi"/>
          <w:sz w:val="24"/>
          <w:szCs w:val="24"/>
        </w:rPr>
        <w:t>udowy ogrodzenia wraz z ogrodzeniem oddzielającym boiska od placu zabaw i terenu zielonego.</w:t>
      </w:r>
      <w:bookmarkStart w:id="0" w:name="_GoBack"/>
      <w:bookmarkEnd w:id="0"/>
    </w:p>
    <w:p w14:paraId="3B67BEB7" w14:textId="77777777" w:rsidR="00AC5FB2" w:rsidRPr="005B58AA" w:rsidRDefault="00AC5FB2" w:rsidP="00C3734A">
      <w:pPr>
        <w:pStyle w:val="Styl5"/>
        <w:rPr>
          <w:rFonts w:asciiTheme="minorHAnsi" w:hAnsiTheme="minorHAnsi" w:cstheme="minorHAnsi"/>
          <w:sz w:val="24"/>
          <w:szCs w:val="24"/>
        </w:rPr>
      </w:pPr>
    </w:p>
    <w:p w14:paraId="04DFA401" w14:textId="7958DB05" w:rsidR="00AC5FB2" w:rsidRPr="005B58AA" w:rsidRDefault="00947576" w:rsidP="00AC5FB2">
      <w:pPr>
        <w:pStyle w:val="Styl5"/>
        <w:rPr>
          <w:rFonts w:asciiTheme="minorHAnsi" w:hAnsiTheme="minorHAnsi" w:cstheme="minorHAnsi"/>
          <w:sz w:val="24"/>
          <w:szCs w:val="24"/>
        </w:rPr>
      </w:pPr>
      <w:r w:rsidRPr="005B58AA">
        <w:rPr>
          <w:rFonts w:asciiTheme="minorHAnsi" w:hAnsiTheme="minorHAnsi" w:cstheme="minorHAnsi"/>
          <w:b/>
          <w:sz w:val="24"/>
          <w:szCs w:val="24"/>
        </w:rPr>
        <w:t>3.</w:t>
      </w:r>
      <w:r w:rsidRPr="005B58AA">
        <w:rPr>
          <w:rFonts w:asciiTheme="minorHAnsi" w:hAnsiTheme="minorHAnsi" w:cstheme="minorHAnsi"/>
          <w:sz w:val="24"/>
          <w:szCs w:val="24"/>
        </w:rPr>
        <w:t xml:space="preserve"> </w:t>
      </w:r>
      <w:r w:rsidR="00AC5FB2" w:rsidRPr="005B58AA">
        <w:rPr>
          <w:rFonts w:asciiTheme="minorHAnsi" w:hAnsiTheme="minorHAnsi" w:cstheme="minorHAnsi"/>
          <w:b/>
          <w:sz w:val="24"/>
          <w:szCs w:val="24"/>
        </w:rPr>
        <w:t xml:space="preserve">Projekt </w:t>
      </w:r>
      <w:r w:rsidR="00C64C62">
        <w:rPr>
          <w:rFonts w:asciiTheme="minorHAnsi" w:hAnsiTheme="minorHAnsi" w:cstheme="minorHAnsi"/>
          <w:b/>
          <w:sz w:val="24"/>
          <w:szCs w:val="24"/>
        </w:rPr>
        <w:t>powinien uwzględniać</w:t>
      </w:r>
      <w:r w:rsidR="00AC5FB2" w:rsidRPr="005B58AA">
        <w:rPr>
          <w:rFonts w:asciiTheme="minorHAnsi" w:hAnsiTheme="minorHAnsi" w:cstheme="minorHAnsi"/>
          <w:sz w:val="24"/>
          <w:szCs w:val="24"/>
        </w:rPr>
        <w:t xml:space="preserve"> możliwość etapowania robót budowlanych: </w:t>
      </w:r>
    </w:p>
    <w:p w14:paraId="12A35C3C" w14:textId="4A541647" w:rsidR="00AC5FB2" w:rsidRPr="005B58AA" w:rsidRDefault="00947576" w:rsidP="009F4D01">
      <w:pPr>
        <w:pStyle w:val="Styl5"/>
        <w:rPr>
          <w:rFonts w:asciiTheme="minorHAnsi" w:hAnsiTheme="minorHAnsi" w:cstheme="minorHAnsi"/>
          <w:sz w:val="24"/>
          <w:szCs w:val="24"/>
        </w:rPr>
      </w:pPr>
      <w:r w:rsidRPr="005B58AA">
        <w:rPr>
          <w:rFonts w:asciiTheme="minorHAnsi" w:hAnsiTheme="minorHAnsi" w:cstheme="minorHAnsi"/>
          <w:sz w:val="24"/>
          <w:szCs w:val="24"/>
        </w:rPr>
        <w:t>3.1.</w:t>
      </w:r>
      <w:r w:rsidR="00AC5FB2" w:rsidRPr="005B58AA">
        <w:rPr>
          <w:rFonts w:asciiTheme="minorHAnsi" w:hAnsiTheme="minorHAnsi" w:cstheme="minorHAnsi"/>
          <w:sz w:val="24"/>
          <w:szCs w:val="24"/>
        </w:rPr>
        <w:t xml:space="preserve"> I etap – boiska i bieżnia wraz z ogrodzeniem oraz infrastrukturą towarzyszącą</w:t>
      </w:r>
    </w:p>
    <w:p w14:paraId="4C9A87A8" w14:textId="0E2310EA" w:rsidR="00AC5FB2" w:rsidRPr="005B58AA" w:rsidRDefault="005B58AA" w:rsidP="00AC5FB2">
      <w:pPr>
        <w:pStyle w:val="Styl5"/>
        <w:rPr>
          <w:rFonts w:asciiTheme="minorHAnsi" w:hAnsiTheme="minorHAnsi" w:cstheme="minorHAnsi"/>
          <w:sz w:val="24"/>
          <w:szCs w:val="24"/>
        </w:rPr>
      </w:pPr>
      <w:r w:rsidRPr="005B58AA">
        <w:rPr>
          <w:rFonts w:asciiTheme="minorHAnsi" w:hAnsiTheme="minorHAnsi" w:cstheme="minorHAnsi"/>
          <w:sz w:val="24"/>
          <w:szCs w:val="24"/>
        </w:rPr>
        <w:t>3.2.</w:t>
      </w:r>
      <w:r w:rsidR="00AC5FB2" w:rsidRPr="005B58AA">
        <w:rPr>
          <w:rFonts w:asciiTheme="minorHAnsi" w:hAnsiTheme="minorHAnsi" w:cstheme="minorHAnsi"/>
          <w:sz w:val="24"/>
          <w:szCs w:val="24"/>
        </w:rPr>
        <w:t xml:space="preserve"> II etap – plac zabaw i parking wraz z infrastrukturą towarzyszącą</w:t>
      </w:r>
    </w:p>
    <w:p w14:paraId="66FE0DE4" w14:textId="77777777" w:rsidR="00AC5FB2" w:rsidRPr="005B58AA" w:rsidRDefault="00AC5FB2" w:rsidP="00AC5FB2">
      <w:pPr>
        <w:pStyle w:val="Styl5"/>
        <w:rPr>
          <w:rFonts w:asciiTheme="minorHAnsi" w:hAnsiTheme="minorHAnsi" w:cstheme="minorHAnsi"/>
          <w:sz w:val="24"/>
          <w:szCs w:val="24"/>
        </w:rPr>
      </w:pPr>
    </w:p>
    <w:p w14:paraId="20088BC5" w14:textId="5957D5D9" w:rsidR="0045569E" w:rsidRPr="005B58AA" w:rsidRDefault="00947576" w:rsidP="0045569E">
      <w:pPr>
        <w:pStyle w:val="Tekstprzypisudolnego"/>
        <w:rPr>
          <w:rFonts w:asciiTheme="minorHAnsi" w:hAnsiTheme="minorHAnsi" w:cstheme="minorHAnsi"/>
          <w:b/>
          <w:bCs/>
          <w:sz w:val="24"/>
          <w:szCs w:val="24"/>
        </w:rPr>
      </w:pPr>
      <w:r w:rsidRPr="005B58AA">
        <w:rPr>
          <w:rFonts w:asciiTheme="minorHAnsi" w:hAnsiTheme="minorHAnsi" w:cstheme="minorHAnsi"/>
          <w:b/>
          <w:bCs/>
          <w:sz w:val="24"/>
          <w:szCs w:val="24"/>
        </w:rPr>
        <w:t>4</w:t>
      </w:r>
      <w:r w:rsidR="0045569E" w:rsidRPr="005B58AA">
        <w:rPr>
          <w:rFonts w:asciiTheme="minorHAnsi" w:hAnsiTheme="minorHAnsi" w:cstheme="minorHAnsi"/>
          <w:b/>
          <w:bCs/>
          <w:sz w:val="24"/>
          <w:szCs w:val="24"/>
        </w:rPr>
        <w:t>.</w:t>
      </w:r>
      <w:r w:rsidR="00AC5FB2" w:rsidRPr="005B58AA">
        <w:rPr>
          <w:rFonts w:asciiTheme="minorHAnsi" w:hAnsiTheme="minorHAnsi" w:cstheme="minorHAnsi"/>
          <w:b/>
          <w:bCs/>
          <w:sz w:val="24"/>
          <w:szCs w:val="24"/>
        </w:rPr>
        <w:t xml:space="preserve"> Zakres rzeczowy</w:t>
      </w:r>
      <w:r w:rsidRPr="005B58AA">
        <w:rPr>
          <w:rFonts w:asciiTheme="minorHAnsi" w:hAnsiTheme="minorHAnsi" w:cstheme="minorHAnsi"/>
          <w:b/>
          <w:bCs/>
          <w:sz w:val="24"/>
          <w:szCs w:val="24"/>
        </w:rPr>
        <w:t xml:space="preserve"> dokumentacji</w:t>
      </w:r>
      <w:r w:rsidR="005B58AA">
        <w:rPr>
          <w:rFonts w:asciiTheme="minorHAnsi" w:hAnsiTheme="minorHAnsi" w:cstheme="minorHAnsi"/>
          <w:b/>
          <w:bCs/>
          <w:sz w:val="24"/>
          <w:szCs w:val="24"/>
        </w:rPr>
        <w:t>:</w:t>
      </w:r>
    </w:p>
    <w:p w14:paraId="24547F18" w14:textId="4AFDF461" w:rsidR="00862895" w:rsidRPr="005B58AA" w:rsidRDefault="00862895" w:rsidP="00862895">
      <w:pPr>
        <w:pStyle w:val="Tekstprzypisudolnego"/>
        <w:rPr>
          <w:rFonts w:asciiTheme="minorHAnsi" w:hAnsiTheme="minorHAnsi" w:cstheme="minorHAnsi"/>
          <w:bCs/>
          <w:sz w:val="24"/>
          <w:szCs w:val="24"/>
        </w:rPr>
      </w:pPr>
      <w:r w:rsidRPr="005B58AA">
        <w:rPr>
          <w:rFonts w:asciiTheme="minorHAnsi" w:hAnsiTheme="minorHAnsi" w:cstheme="minorHAnsi"/>
          <w:bCs/>
          <w:sz w:val="24"/>
          <w:szCs w:val="24"/>
        </w:rPr>
        <w:tab/>
        <w:t>a) Projekt budowlany obejmujący:</w:t>
      </w:r>
    </w:p>
    <w:p w14:paraId="589C86DF" w14:textId="2CE91BFC" w:rsidR="00862895" w:rsidRPr="005B58AA" w:rsidRDefault="00862895" w:rsidP="00862895">
      <w:pPr>
        <w:pStyle w:val="Tekstprzypisudolnego"/>
        <w:ind w:left="708" w:firstLine="708"/>
        <w:rPr>
          <w:rFonts w:asciiTheme="minorHAnsi" w:hAnsiTheme="minorHAnsi" w:cstheme="minorHAnsi"/>
          <w:bCs/>
          <w:sz w:val="24"/>
          <w:szCs w:val="24"/>
        </w:rPr>
      </w:pPr>
      <w:r w:rsidRPr="005B58AA">
        <w:rPr>
          <w:rFonts w:asciiTheme="minorHAnsi" w:hAnsiTheme="minorHAnsi" w:cstheme="minorHAnsi"/>
          <w:bCs/>
          <w:sz w:val="24"/>
          <w:szCs w:val="24"/>
        </w:rPr>
        <w:t>1) projekt zagospodarowania działki lub terenu – 5 egz.</w:t>
      </w:r>
    </w:p>
    <w:p w14:paraId="07EEF9F9" w14:textId="0BE594E7" w:rsidR="00862895" w:rsidRPr="005B58AA" w:rsidRDefault="00862895" w:rsidP="00862895">
      <w:pPr>
        <w:pStyle w:val="Tekstprzypisudolnego"/>
        <w:ind w:left="708" w:firstLine="708"/>
        <w:rPr>
          <w:rFonts w:asciiTheme="minorHAnsi" w:hAnsiTheme="minorHAnsi" w:cstheme="minorHAnsi"/>
          <w:bCs/>
          <w:sz w:val="24"/>
          <w:szCs w:val="24"/>
        </w:rPr>
      </w:pPr>
      <w:r w:rsidRPr="005B58AA">
        <w:rPr>
          <w:rFonts w:asciiTheme="minorHAnsi" w:hAnsiTheme="minorHAnsi" w:cstheme="minorHAnsi"/>
          <w:bCs/>
          <w:sz w:val="24"/>
          <w:szCs w:val="24"/>
        </w:rPr>
        <w:t>2) projekt architektoniczno-budowlany – 5 egz.</w:t>
      </w:r>
    </w:p>
    <w:p w14:paraId="16EE96C4" w14:textId="18D5C99D" w:rsidR="00862895" w:rsidRPr="005B58AA" w:rsidRDefault="00862895" w:rsidP="00862895">
      <w:pPr>
        <w:pStyle w:val="Tekstprzypisudolnego"/>
        <w:ind w:left="708" w:firstLine="708"/>
        <w:rPr>
          <w:rFonts w:asciiTheme="minorHAnsi" w:hAnsiTheme="minorHAnsi" w:cstheme="minorHAnsi"/>
          <w:bCs/>
          <w:sz w:val="24"/>
          <w:szCs w:val="24"/>
        </w:rPr>
      </w:pPr>
      <w:r w:rsidRPr="005B58AA">
        <w:rPr>
          <w:rFonts w:asciiTheme="minorHAnsi" w:hAnsiTheme="minorHAnsi" w:cstheme="minorHAnsi"/>
          <w:bCs/>
          <w:sz w:val="24"/>
          <w:szCs w:val="24"/>
        </w:rPr>
        <w:t>3) projekt techniczny – 5 egz.</w:t>
      </w:r>
    </w:p>
    <w:p w14:paraId="5CA44C3F" w14:textId="5EC24FB3" w:rsidR="00862895" w:rsidRPr="005B58AA" w:rsidRDefault="00862895" w:rsidP="00862895">
      <w:pPr>
        <w:pStyle w:val="Tekstprzypisudolnego"/>
        <w:ind w:left="708" w:firstLine="1"/>
        <w:rPr>
          <w:rFonts w:asciiTheme="minorHAnsi" w:hAnsiTheme="minorHAnsi" w:cstheme="minorHAnsi"/>
          <w:bCs/>
          <w:sz w:val="24"/>
          <w:szCs w:val="24"/>
        </w:rPr>
      </w:pPr>
      <w:r w:rsidRPr="005B58AA">
        <w:rPr>
          <w:rFonts w:asciiTheme="minorHAnsi" w:hAnsiTheme="minorHAnsi" w:cstheme="minorHAnsi"/>
          <w:bCs/>
          <w:sz w:val="24"/>
          <w:szCs w:val="24"/>
        </w:rPr>
        <w:t>b) Specyfikacja  techniczna wykonania i odbioru robót – 1 egz.</w:t>
      </w:r>
    </w:p>
    <w:p w14:paraId="5F786363" w14:textId="0464D20A" w:rsidR="00862895" w:rsidRPr="005B58AA" w:rsidRDefault="00862895" w:rsidP="00862895">
      <w:pPr>
        <w:pStyle w:val="Tekstprzypisudolnego"/>
        <w:ind w:left="708" w:firstLine="1"/>
        <w:rPr>
          <w:rFonts w:asciiTheme="minorHAnsi" w:hAnsiTheme="minorHAnsi" w:cstheme="minorHAnsi"/>
          <w:bCs/>
          <w:sz w:val="24"/>
          <w:szCs w:val="24"/>
        </w:rPr>
      </w:pPr>
      <w:r w:rsidRPr="005B58AA">
        <w:rPr>
          <w:rFonts w:asciiTheme="minorHAnsi" w:hAnsiTheme="minorHAnsi" w:cstheme="minorHAnsi"/>
          <w:bCs/>
          <w:sz w:val="24"/>
          <w:szCs w:val="24"/>
        </w:rPr>
        <w:t>c) Kosztorys inwestorski – 1 egz.</w:t>
      </w:r>
    </w:p>
    <w:p w14:paraId="2ADA88F3" w14:textId="42D408FD" w:rsidR="00862895" w:rsidRPr="005B58AA" w:rsidRDefault="00862895" w:rsidP="00862895">
      <w:pPr>
        <w:pStyle w:val="Tekstprzypisudolnego"/>
        <w:ind w:left="708" w:firstLine="1"/>
        <w:rPr>
          <w:rFonts w:asciiTheme="minorHAnsi" w:hAnsiTheme="minorHAnsi" w:cstheme="minorHAnsi"/>
          <w:bCs/>
          <w:sz w:val="24"/>
          <w:szCs w:val="24"/>
        </w:rPr>
      </w:pPr>
      <w:r w:rsidRPr="005B58AA">
        <w:rPr>
          <w:rFonts w:asciiTheme="minorHAnsi" w:hAnsiTheme="minorHAnsi" w:cstheme="minorHAnsi"/>
          <w:bCs/>
          <w:sz w:val="24"/>
          <w:szCs w:val="24"/>
        </w:rPr>
        <w:t>d) Przedmiar robót (w układzie specyfikacyjnym) – 1 egz.</w:t>
      </w:r>
    </w:p>
    <w:p w14:paraId="132D5779" w14:textId="1F87E718" w:rsidR="000C3341" w:rsidRPr="005B58AA" w:rsidRDefault="00947576" w:rsidP="000C3341">
      <w:pPr>
        <w:pStyle w:val="Styl2"/>
        <w:numPr>
          <w:ilvl w:val="0"/>
          <w:numId w:val="0"/>
        </w:numPr>
        <w:ind w:left="720"/>
      </w:pPr>
      <w:bookmarkStart w:id="1" w:name="_Hlk48727609"/>
      <w:r w:rsidRPr="005B58AA">
        <w:t>e)</w:t>
      </w:r>
      <w:r w:rsidR="000C3341" w:rsidRPr="005B58AA">
        <w:t xml:space="preserve"> Mapa do celów projektowych</w:t>
      </w:r>
    </w:p>
    <w:p w14:paraId="4EAC1666" w14:textId="1F4F0C61" w:rsidR="0045569E" w:rsidRDefault="00947576" w:rsidP="000C3341">
      <w:pPr>
        <w:pStyle w:val="Styl2"/>
        <w:numPr>
          <w:ilvl w:val="0"/>
          <w:numId w:val="0"/>
        </w:numPr>
        <w:ind w:left="720"/>
      </w:pPr>
      <w:r w:rsidRPr="005B58AA">
        <w:t>f)</w:t>
      </w:r>
      <w:r w:rsidR="000C3341" w:rsidRPr="005B58AA">
        <w:t xml:space="preserve"> Opracowania należy przekazać w formie elektronicznej (część tekstowa opracowania w formacie *.</w:t>
      </w:r>
      <w:proofErr w:type="spellStart"/>
      <w:r w:rsidR="000C3341" w:rsidRPr="005B58AA">
        <w:t>doc</w:t>
      </w:r>
      <w:proofErr w:type="spellEnd"/>
      <w:r w:rsidR="000C3341" w:rsidRPr="005B58AA">
        <w:t xml:space="preserve"> [MS Word] lub *.pdf [Adobe Reader], część rysunkowa w formacie *.</w:t>
      </w:r>
      <w:proofErr w:type="spellStart"/>
      <w:r w:rsidR="000C3341" w:rsidRPr="005B58AA">
        <w:t>dwg</w:t>
      </w:r>
      <w:proofErr w:type="spellEnd"/>
      <w:r w:rsidR="000C3341" w:rsidRPr="005B58AA">
        <w:t xml:space="preserve"> lub *.</w:t>
      </w:r>
      <w:proofErr w:type="spellStart"/>
      <w:r w:rsidR="000C3341" w:rsidRPr="005B58AA">
        <w:t>dxf</w:t>
      </w:r>
      <w:proofErr w:type="spellEnd"/>
      <w:r w:rsidR="000C3341" w:rsidRPr="005B58AA">
        <w:t xml:space="preserve"> oraz w *.pdf [Adobe Reader]; kosztorys i przedmiar robót w formacie *.</w:t>
      </w:r>
      <w:proofErr w:type="spellStart"/>
      <w:r w:rsidR="000C3341" w:rsidRPr="005B58AA">
        <w:t>ath</w:t>
      </w:r>
      <w:proofErr w:type="spellEnd"/>
      <w:r w:rsidR="000C3341" w:rsidRPr="005B58AA">
        <w:t xml:space="preserve"> [Norma lub inny kompatybilny] lub *.xls [MS Excel]). </w:t>
      </w:r>
      <w:bookmarkEnd w:id="1"/>
    </w:p>
    <w:p w14:paraId="5CD83E93" w14:textId="77777777" w:rsidR="008A64CD" w:rsidRPr="005B58AA" w:rsidRDefault="008A64CD" w:rsidP="000C3341">
      <w:pPr>
        <w:pStyle w:val="Styl2"/>
        <w:numPr>
          <w:ilvl w:val="0"/>
          <w:numId w:val="0"/>
        </w:numPr>
        <w:ind w:left="720"/>
      </w:pPr>
    </w:p>
    <w:p w14:paraId="63D08B77" w14:textId="77777777" w:rsidR="00947576" w:rsidRPr="005B58AA" w:rsidRDefault="00947576" w:rsidP="005B58AA">
      <w:pPr>
        <w:pStyle w:val="Styl2"/>
        <w:numPr>
          <w:ilvl w:val="0"/>
          <w:numId w:val="0"/>
        </w:numPr>
      </w:pPr>
    </w:p>
    <w:p w14:paraId="02F6675E" w14:textId="30CB737B" w:rsidR="000C3341" w:rsidRPr="005B58AA" w:rsidRDefault="00947576" w:rsidP="000C3341">
      <w:pPr>
        <w:spacing w:after="0" w:line="240" w:lineRule="auto"/>
        <w:contextualSpacing/>
        <w:jc w:val="both"/>
        <w:rPr>
          <w:rFonts w:ascii="Calibri" w:eastAsia="Times New Roman" w:hAnsi="Calibri" w:cs="Tahoma"/>
          <w:b/>
          <w:sz w:val="24"/>
          <w:szCs w:val="24"/>
          <w:lang w:eastAsia="pl-PL"/>
        </w:rPr>
      </w:pPr>
      <w:r w:rsidRPr="005B58AA">
        <w:rPr>
          <w:rFonts w:ascii="Calibri" w:eastAsia="Times New Roman" w:hAnsi="Calibri" w:cs="Tahoma"/>
          <w:b/>
          <w:sz w:val="24"/>
          <w:szCs w:val="24"/>
          <w:lang w:eastAsia="pl-PL"/>
        </w:rPr>
        <w:t>5</w:t>
      </w:r>
      <w:r w:rsidR="00A5108B" w:rsidRPr="005B58AA">
        <w:rPr>
          <w:rFonts w:ascii="Calibri" w:eastAsia="Times New Roman" w:hAnsi="Calibri" w:cs="Tahoma"/>
          <w:b/>
          <w:sz w:val="24"/>
          <w:szCs w:val="24"/>
          <w:lang w:eastAsia="pl-PL"/>
        </w:rPr>
        <w:t xml:space="preserve">.  </w:t>
      </w:r>
      <w:r w:rsidRPr="005B58AA">
        <w:rPr>
          <w:rFonts w:ascii="Calibri" w:eastAsia="Times New Roman" w:hAnsi="Calibri" w:cs="Tahoma"/>
          <w:b/>
          <w:sz w:val="24"/>
          <w:szCs w:val="24"/>
          <w:lang w:eastAsia="pl-PL"/>
        </w:rPr>
        <w:t>Dodatkowe warunki zamówienia</w:t>
      </w:r>
      <w:r w:rsidR="00547B5F" w:rsidRPr="005B58AA">
        <w:rPr>
          <w:rFonts w:ascii="Calibri" w:eastAsia="Times New Roman" w:hAnsi="Calibri" w:cs="Tahoma"/>
          <w:b/>
          <w:sz w:val="24"/>
          <w:szCs w:val="24"/>
          <w:lang w:eastAsia="pl-PL"/>
        </w:rPr>
        <w:t>:</w:t>
      </w:r>
    </w:p>
    <w:p w14:paraId="5DAA1029" w14:textId="0348F450" w:rsidR="00B62AC3" w:rsidRPr="005B58AA" w:rsidRDefault="00947576"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w:t>
      </w:r>
      <w:r w:rsidR="00EF7D7C">
        <w:rPr>
          <w:rFonts w:ascii="Calibri" w:eastAsia="Times New Roman" w:hAnsi="Calibri" w:cs="Tahoma"/>
          <w:sz w:val="24"/>
          <w:szCs w:val="24"/>
          <w:lang w:eastAsia="pl-PL"/>
        </w:rPr>
        <w:t xml:space="preserve"> </w:t>
      </w:r>
      <w:r w:rsidRPr="005B58AA">
        <w:rPr>
          <w:rFonts w:ascii="Calibri" w:eastAsia="Times New Roman" w:hAnsi="Calibri" w:cs="Tahoma"/>
          <w:sz w:val="24"/>
          <w:szCs w:val="24"/>
          <w:lang w:eastAsia="pl-PL"/>
        </w:rPr>
        <w:t>Wykon</w:t>
      </w:r>
      <w:r w:rsidR="00EF7D7C">
        <w:rPr>
          <w:rFonts w:ascii="Calibri" w:eastAsia="Times New Roman" w:hAnsi="Calibri" w:cs="Tahoma"/>
          <w:sz w:val="24"/>
          <w:szCs w:val="24"/>
          <w:lang w:eastAsia="pl-PL"/>
        </w:rPr>
        <w:t xml:space="preserve">awca ponosi opłaty związane z uzyskaniem niezbędnych warunków i decyzji </w:t>
      </w:r>
      <w:r w:rsidRPr="005B58AA">
        <w:rPr>
          <w:rFonts w:ascii="Calibri" w:eastAsia="Times New Roman" w:hAnsi="Calibri" w:cs="Tahoma"/>
          <w:sz w:val="24"/>
          <w:szCs w:val="24"/>
          <w:lang w:eastAsia="pl-PL"/>
        </w:rPr>
        <w:t>koniecznych do opracowania dokumentacji,</w:t>
      </w:r>
    </w:p>
    <w:p w14:paraId="09A78CAB" w14:textId="53129726" w:rsidR="00947576" w:rsidRPr="005B58AA" w:rsidRDefault="00947576" w:rsidP="00B62AC3">
      <w:pPr>
        <w:spacing w:after="0" w:line="240" w:lineRule="auto"/>
        <w:ind w:left="284"/>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5.2.</w:t>
      </w:r>
      <w:r w:rsidR="00EF7D7C">
        <w:rPr>
          <w:rFonts w:ascii="Calibri" w:eastAsia="Times New Roman" w:hAnsi="Calibri" w:cs="Tahoma"/>
          <w:sz w:val="24"/>
          <w:szCs w:val="24"/>
          <w:lang w:eastAsia="pl-PL"/>
        </w:rPr>
        <w:t xml:space="preserve"> </w:t>
      </w:r>
      <w:r w:rsidRPr="005B58AA">
        <w:rPr>
          <w:rFonts w:ascii="Calibri" w:eastAsia="Times New Roman" w:hAnsi="Calibri" w:cs="Tahoma"/>
          <w:sz w:val="24"/>
          <w:szCs w:val="24"/>
          <w:lang w:eastAsia="pl-PL"/>
        </w:rPr>
        <w:t>Na projektowanym terenie znajduje się boisko do piłki nożnej, które pozostaje bez zmian,</w:t>
      </w:r>
    </w:p>
    <w:p w14:paraId="7D030BBB" w14:textId="0B3D6FB7" w:rsidR="00947576" w:rsidRPr="005B58AA" w:rsidRDefault="00EF7D7C" w:rsidP="00EF7D7C">
      <w:pPr>
        <w:spacing w:after="0" w:line="240" w:lineRule="auto"/>
        <w:ind w:left="709" w:hanging="425"/>
        <w:contextualSpacing/>
        <w:jc w:val="both"/>
        <w:rPr>
          <w:rFonts w:ascii="Calibri" w:eastAsia="Times New Roman" w:hAnsi="Calibri" w:cs="Tahoma"/>
          <w:sz w:val="24"/>
          <w:szCs w:val="24"/>
          <w:lang w:eastAsia="pl-PL"/>
        </w:rPr>
      </w:pPr>
      <w:r>
        <w:rPr>
          <w:rFonts w:ascii="Calibri" w:eastAsia="Times New Roman" w:hAnsi="Calibri" w:cs="Tahoma"/>
          <w:sz w:val="24"/>
          <w:szCs w:val="24"/>
          <w:lang w:eastAsia="pl-PL"/>
        </w:rPr>
        <w:t xml:space="preserve">5.3. </w:t>
      </w:r>
      <w:r w:rsidR="00947576" w:rsidRPr="005B58AA">
        <w:rPr>
          <w:rFonts w:ascii="Calibri" w:eastAsia="Times New Roman" w:hAnsi="Calibri" w:cs="Tahoma"/>
          <w:sz w:val="24"/>
          <w:szCs w:val="24"/>
          <w:lang w:eastAsia="pl-PL"/>
        </w:rPr>
        <w:t>Wykonawca przed złożeniem oferty powinien dokonać wizji lokalnej  w terenie celem zapoznania się z warunkami terenowymi,</w:t>
      </w:r>
    </w:p>
    <w:p w14:paraId="38A83940" w14:textId="77C39A7B" w:rsidR="00947576" w:rsidRPr="005B58AA" w:rsidRDefault="00947576"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5.4. Wykonawca uzyska wszelkie niezbędne warunki techniczne, uzgodnienia, opinie, decyzje, zgody na wejście w teren i inne wymagane dokumenty, których potrzeba wyniknie w trakcie projektowania w celu uzyskania zezwolenia na realizację,</w:t>
      </w:r>
    </w:p>
    <w:p w14:paraId="260A519A" w14:textId="09F449FE" w:rsidR="00947576" w:rsidRPr="005B58AA" w:rsidRDefault="00947576"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5.5.</w:t>
      </w:r>
      <w:r w:rsidR="00E845CF" w:rsidRPr="005B58AA">
        <w:rPr>
          <w:rFonts w:ascii="Calibri" w:eastAsia="Times New Roman" w:hAnsi="Calibri" w:cs="Tahoma"/>
          <w:sz w:val="24"/>
          <w:szCs w:val="24"/>
          <w:lang w:eastAsia="pl-PL"/>
        </w:rPr>
        <w:t xml:space="preserve"> Dokumentacja projektowa winna być kompleksowym opracowaniem wykonanym zgodnie z obowiązującymi przepisami i normami,</w:t>
      </w:r>
    </w:p>
    <w:p w14:paraId="149A9935" w14:textId="1CB6DDB4" w:rsidR="00E845CF" w:rsidRPr="005B58AA" w:rsidRDefault="00E845CF"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5.6. Projektant wykona wszystkie (także niewyszczególnione wyżej) opracowania, które są niezbędne z punktu widzenia kompletności dokumentacji pod kątem uzyskania decyzji organów administracji państwowej lub samorządowej lub innych jednostek branżowych uzgadniających dokumentację,</w:t>
      </w:r>
    </w:p>
    <w:p w14:paraId="3154C92F" w14:textId="66EA490D" w:rsidR="00E845CF" w:rsidRPr="005B58AA" w:rsidRDefault="00E845CF"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 xml:space="preserve">5.7. </w:t>
      </w:r>
      <w:r w:rsidR="000352AD" w:rsidRPr="005B58AA">
        <w:rPr>
          <w:rFonts w:ascii="Calibri" w:eastAsia="Times New Roman" w:hAnsi="Calibri" w:cs="Tahoma"/>
          <w:sz w:val="24"/>
          <w:szCs w:val="24"/>
          <w:lang w:eastAsia="pl-PL"/>
        </w:rPr>
        <w:t>Wykonawca podczas opracowania dokumentacji będzie zobowiązany na bieżąco uzgadniać z Zamawiającym szczegółowe rozwiązania techniczne,</w:t>
      </w:r>
    </w:p>
    <w:p w14:paraId="165F73CD" w14:textId="5AFCE417"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5.8. Wykonawca na bieżąco będzie informował Zamawiającego o postępie prac nad dokumentacją przekazując mu kopie wystąpień o warunki, uzgodnienia, opinie,</w:t>
      </w:r>
    </w:p>
    <w:p w14:paraId="6B9730B9" w14:textId="49E4DA1E"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5.9. Wykonawca przedstawi koncepcję zagospodarowania terenu z Zamawiającemu w terminie 4 tygodni, od podpisania umowy,</w:t>
      </w:r>
    </w:p>
    <w:p w14:paraId="29AC166B" w14:textId="596A64BD"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5.10. Dokumentacja powinna zawierać oświadczenie Projektanta o jej kompletności i przydatności z punktu widzenia celu, któremu ma służyć,</w:t>
      </w:r>
    </w:p>
    <w:p w14:paraId="1806C768" w14:textId="32BECC33"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5.11. Dokumentację projektową należy opracować w sposób umożliwiający Zamawiającemu skuteczne zgłoszenie zamiaru wykonania robót budowlanych lub uzyskanie pozytywnej decyzji o pozwoleniu na budowę,</w:t>
      </w:r>
    </w:p>
    <w:p w14:paraId="53BDC86C" w14:textId="35FB99AC"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5.12. Wszelkie uwagi organu przyjmującego zgłoszenie lub prowadzącego postępowanie w sprawie wydania pozwolenia na budowę, otrzymane przez Zamawiającego po złożeniu stosownego wniosku, zostaną rozpatrzone przez Wykonawcę bez zbędnej zwłoki. Wykonawca zobowiązany jest brać czynny udział oraz jest zobowiązany do udzielania wszelkich odpowiedzi oraz uzupełnień organowi prowadzącemu postępowanie,</w:t>
      </w:r>
    </w:p>
    <w:p w14:paraId="02B6B2F2" w14:textId="1D0FD805"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5.13. Dokumentację projektową należy opracować w sposób umożliwiający Zamawiającemu prawidłowe udzielenie zamówienia, a także na jej podstawie realizacje pełnego zakresu robót budowlanych,</w:t>
      </w:r>
    </w:p>
    <w:p w14:paraId="39AF81B5" w14:textId="3E1AB0BB" w:rsidR="000352AD" w:rsidRPr="005B58AA" w:rsidRDefault="000352AD"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5.14. Wykonawca wykonana jednorazową aktualizację kosztorysów inwestorskich (w ramach wynagrodzenia). Aktualizacja kosztorysów dokonana zostanie na pisemne zgłoszenie Zamawiającego, w przypadku gdy zamawiający będzie rozpoczynał postępowanie o udzielenie zamówienia na roboty budowlane po upływie 6 miesięcy od daty ustalenia przez Wykonawcę wartości zamówienia lub w razie wystąpienia okoliczności mających wpływ na dokonanie ustalenia szacowania wartości zamówienia. Kosztorysy te niezbędne będą do przeprowadzenia procedury wyłaniającej wykonawcę robót budowlanych w oparciu o dokumentację projektową</w:t>
      </w:r>
      <w:r w:rsidR="005E3A8F" w:rsidRPr="005B58AA">
        <w:rPr>
          <w:rFonts w:ascii="Calibri" w:eastAsia="Times New Roman" w:hAnsi="Calibri" w:cs="Tahoma"/>
          <w:sz w:val="24"/>
          <w:szCs w:val="24"/>
          <w:lang w:eastAsia="pl-PL"/>
        </w:rPr>
        <w:t>,</w:t>
      </w:r>
    </w:p>
    <w:p w14:paraId="2D1FF585" w14:textId="36B9D569" w:rsidR="005E3A8F" w:rsidRPr="005B58AA" w:rsidRDefault="005E3A8F"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5.15. 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w:t>
      </w:r>
    </w:p>
    <w:p w14:paraId="3E9D61B3" w14:textId="6608EEB4" w:rsidR="005E3A8F" w:rsidRPr="005B58AA" w:rsidRDefault="005E3A8F"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t>5.16. Zakres projektu budowlano – wykonawczego powinien ujmować wszystkie roboty niezbędne do wykonania robót bez dodatkowych opracowań i uzupełnień oraz obliczenia, bilanse i inne szczegółowe dane pozwalające na sprawdzenie poprawności ich wykonania,</w:t>
      </w:r>
    </w:p>
    <w:p w14:paraId="5447EAD6" w14:textId="53A90802" w:rsidR="005E3A8F" w:rsidRDefault="005E3A8F" w:rsidP="00EF7D7C">
      <w:pPr>
        <w:spacing w:after="0" w:line="240" w:lineRule="auto"/>
        <w:ind w:left="709" w:hanging="425"/>
        <w:contextualSpacing/>
        <w:jc w:val="both"/>
        <w:rPr>
          <w:rFonts w:ascii="Calibri" w:eastAsia="Times New Roman" w:hAnsi="Calibri" w:cs="Tahoma"/>
          <w:sz w:val="24"/>
          <w:szCs w:val="24"/>
          <w:lang w:eastAsia="pl-PL"/>
        </w:rPr>
      </w:pPr>
      <w:r w:rsidRPr="005B58AA">
        <w:rPr>
          <w:rFonts w:ascii="Calibri" w:eastAsia="Times New Roman" w:hAnsi="Calibri" w:cs="Tahoma"/>
          <w:sz w:val="24"/>
          <w:szCs w:val="24"/>
          <w:lang w:eastAsia="pl-PL"/>
        </w:rPr>
        <w:lastRenderedPageBreak/>
        <w:t>5.17. Wykonawca zobowiązany będzie do udzielania odpowiedzi do opracowywanej dokumentacji podczas prowadzonego postępowania o udzielenie zamówienia publicznego na wykonanie robót budowlanych.</w:t>
      </w:r>
    </w:p>
    <w:p w14:paraId="6EE5637E" w14:textId="77777777" w:rsidR="008A64CD" w:rsidRPr="005B58AA" w:rsidRDefault="008A64CD" w:rsidP="00EF7D7C">
      <w:pPr>
        <w:spacing w:after="0" w:line="240" w:lineRule="auto"/>
        <w:ind w:left="709" w:hanging="425"/>
        <w:contextualSpacing/>
        <w:jc w:val="both"/>
        <w:rPr>
          <w:rFonts w:ascii="Calibri" w:eastAsia="Times New Roman" w:hAnsi="Calibri" w:cs="Tahoma"/>
          <w:sz w:val="24"/>
          <w:szCs w:val="24"/>
          <w:lang w:eastAsia="pl-PL"/>
        </w:rPr>
      </w:pPr>
    </w:p>
    <w:p w14:paraId="603AE4E9" w14:textId="448511E3" w:rsidR="00B62AC3" w:rsidRPr="00F75C17" w:rsidRDefault="00F75C17" w:rsidP="00F75C17">
      <w:pPr>
        <w:spacing w:after="0" w:line="240" w:lineRule="auto"/>
        <w:jc w:val="both"/>
        <w:rPr>
          <w:rFonts w:ascii="Calibri" w:eastAsia="Times New Roman" w:hAnsi="Calibri" w:cs="Tahoma"/>
          <w:b/>
          <w:bCs/>
          <w:sz w:val="24"/>
          <w:szCs w:val="24"/>
          <w:lang w:eastAsia="pl-PL"/>
        </w:rPr>
      </w:pPr>
      <w:r>
        <w:rPr>
          <w:rFonts w:ascii="Calibri" w:eastAsia="Times New Roman" w:hAnsi="Calibri" w:cs="Tahoma"/>
          <w:b/>
          <w:sz w:val="24"/>
          <w:szCs w:val="24"/>
          <w:lang w:eastAsia="pl-PL"/>
        </w:rPr>
        <w:t xml:space="preserve">6. </w:t>
      </w:r>
      <w:r w:rsidRPr="00F75C17">
        <w:rPr>
          <w:rFonts w:ascii="Calibri" w:eastAsia="Times New Roman" w:hAnsi="Calibri" w:cs="Tahoma"/>
          <w:b/>
          <w:sz w:val="24"/>
          <w:szCs w:val="24"/>
          <w:lang w:eastAsia="pl-PL"/>
        </w:rPr>
        <w:t>Pozostałe wymagania dotyczące wykonania dokumentacji projektowej:</w:t>
      </w:r>
    </w:p>
    <w:p w14:paraId="4E6CADB0" w14:textId="17B19564" w:rsidR="00B62AC3" w:rsidRPr="00B62AC3"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6.1. </w:t>
      </w:r>
      <w:r w:rsidRPr="00F75C17">
        <w:rPr>
          <w:rFonts w:ascii="Calibri" w:eastAsia="Times New Roman" w:hAnsi="Calibri" w:cs="Tahoma"/>
          <w:bCs/>
          <w:sz w:val="24"/>
          <w:szCs w:val="24"/>
          <w:lang w:eastAsia="pl-PL"/>
        </w:rPr>
        <w:t>Zamawiający udzieli Wykonawcy pełnomocnictwa do występowania w jego imieniu z wnioskami o uzyskanie niezbędnych decyzji, pozwoleń, postanowień, zezwoleń i opinii, po wcześniejszym wystąpieniu Wykonawcy do Zamawiającego o jego udzielenie</w:t>
      </w:r>
      <w:r>
        <w:rPr>
          <w:rFonts w:ascii="Calibri" w:eastAsia="Times New Roman" w:hAnsi="Calibri" w:cs="Tahoma"/>
          <w:bCs/>
          <w:sz w:val="24"/>
          <w:szCs w:val="24"/>
          <w:lang w:eastAsia="pl-PL"/>
        </w:rPr>
        <w:t>,</w:t>
      </w:r>
    </w:p>
    <w:p w14:paraId="3A501A1F" w14:textId="1707684A" w:rsidR="00B62AC3" w:rsidRPr="00B62AC3"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6.2. </w:t>
      </w:r>
      <w:r w:rsidRPr="00F75C17">
        <w:rPr>
          <w:rFonts w:ascii="Calibri" w:eastAsia="Times New Roman" w:hAnsi="Calibri" w:cs="Tahoma"/>
          <w:bCs/>
          <w:sz w:val="24"/>
          <w:szCs w:val="24"/>
          <w:lang w:eastAsia="pl-PL"/>
        </w:rPr>
        <w:t>Wykonawca skompletuje wszystkie materiały stanowiące załącznik do zgłoszenia zamiaru wykonania robót budowlanych lub do wniosku o wydanie decyzji o pozwoleniu na budowę z oświadczeniem, że powyższe materiały są kompletne i mogą stanowić podstawę do ubiegania się przez Zamawiającego o pozwolenie na budowę dla danej inwestycji</w:t>
      </w:r>
      <w:r>
        <w:rPr>
          <w:rFonts w:ascii="Calibri" w:eastAsia="Times New Roman" w:hAnsi="Calibri" w:cs="Tahoma"/>
          <w:bCs/>
          <w:sz w:val="24"/>
          <w:szCs w:val="24"/>
          <w:lang w:eastAsia="pl-PL"/>
        </w:rPr>
        <w:t>,</w:t>
      </w:r>
    </w:p>
    <w:p w14:paraId="2E06E14B" w14:textId="723D472F" w:rsidR="00B62AC3"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6.3. </w:t>
      </w:r>
      <w:r w:rsidRPr="00F75C17">
        <w:rPr>
          <w:rFonts w:ascii="Calibri" w:eastAsia="Times New Roman" w:hAnsi="Calibri" w:cs="Tahoma"/>
          <w:bCs/>
          <w:sz w:val="24"/>
          <w:szCs w:val="24"/>
          <w:lang w:eastAsia="pl-PL"/>
        </w:rPr>
        <w:t>Wykonawca przekaże Zamawiającemu komplety oryginałów wszystkich decyzji, pozwoleń, postanowień, uzgodnień, opinii, stanowisk, warunków i innych pism. Oryginały należy załączyć do egz. nr 1 Projektu</w:t>
      </w:r>
      <w:r>
        <w:rPr>
          <w:rFonts w:ascii="Calibri" w:eastAsia="Times New Roman" w:hAnsi="Calibri" w:cs="Tahoma"/>
          <w:bCs/>
          <w:sz w:val="24"/>
          <w:szCs w:val="24"/>
          <w:lang w:eastAsia="pl-PL"/>
        </w:rPr>
        <w:t>,</w:t>
      </w:r>
    </w:p>
    <w:p w14:paraId="33E0D53B" w14:textId="549087F1" w:rsidR="00F75C17"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6.4. </w:t>
      </w:r>
      <w:r w:rsidRPr="00F75C17">
        <w:rPr>
          <w:rFonts w:ascii="Calibri" w:eastAsia="Times New Roman" w:hAnsi="Calibri" w:cs="Tahoma"/>
          <w:bCs/>
          <w:sz w:val="24"/>
          <w:szCs w:val="24"/>
          <w:lang w:eastAsia="pl-PL"/>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r>
        <w:rPr>
          <w:rFonts w:ascii="Calibri" w:eastAsia="Times New Roman" w:hAnsi="Calibri" w:cs="Tahoma"/>
          <w:bCs/>
          <w:sz w:val="24"/>
          <w:szCs w:val="24"/>
          <w:lang w:eastAsia="pl-PL"/>
        </w:rPr>
        <w:t>,</w:t>
      </w:r>
    </w:p>
    <w:p w14:paraId="6E6C8754" w14:textId="3E6DF7B6" w:rsidR="00F75C17"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6.5. </w:t>
      </w:r>
      <w:r w:rsidRPr="00F75C17">
        <w:rPr>
          <w:rFonts w:ascii="Calibri" w:eastAsia="Times New Roman" w:hAnsi="Calibri" w:cs="Tahoma"/>
          <w:bCs/>
          <w:sz w:val="24"/>
          <w:szCs w:val="24"/>
          <w:lang w:eastAsia="pl-PL"/>
        </w:rPr>
        <w:t>Dokumentację projektową,  specyfikację techniczną  wykonania i odbioru robót budowlanych,   kosztorys, przedmiar   należy sporządzić w szczególności zgodnie  z:</w:t>
      </w:r>
    </w:p>
    <w:p w14:paraId="1BC4DDE2" w14:textId="69748050" w:rsidR="00F75C17" w:rsidRDefault="00F75C17" w:rsidP="00F75C17">
      <w:pPr>
        <w:tabs>
          <w:tab w:val="left" w:pos="1590"/>
        </w:tabs>
        <w:spacing w:after="0" w:line="240" w:lineRule="auto"/>
        <w:ind w:left="284"/>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6.5.1. </w:t>
      </w:r>
      <w:r w:rsidRPr="00F75C17">
        <w:rPr>
          <w:rFonts w:ascii="Calibri" w:eastAsia="Times New Roman" w:hAnsi="Calibri" w:cs="Tahoma"/>
          <w:bCs/>
          <w:sz w:val="24"/>
          <w:szCs w:val="24"/>
          <w:lang w:eastAsia="pl-PL"/>
        </w:rPr>
        <w:t>Ustawą z dnia 7 lipca 1994r. Prawo Budowlane (Dz. U. z 2021r. poz. 2351 z późn. zm.);</w:t>
      </w:r>
    </w:p>
    <w:p w14:paraId="599F7E91" w14:textId="77777777" w:rsidR="00F75C17" w:rsidRDefault="00F75C17" w:rsidP="00F75C17">
      <w:pPr>
        <w:tabs>
          <w:tab w:val="left" w:pos="1590"/>
        </w:tabs>
        <w:spacing w:after="0" w:line="240" w:lineRule="auto"/>
        <w:ind w:left="284"/>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6.5.2. </w:t>
      </w:r>
      <w:r w:rsidRPr="00F75C17">
        <w:rPr>
          <w:rFonts w:ascii="Calibri" w:eastAsia="Times New Roman" w:hAnsi="Calibri" w:cs="Tahoma"/>
          <w:bCs/>
          <w:sz w:val="24"/>
          <w:szCs w:val="24"/>
          <w:lang w:eastAsia="pl-PL"/>
        </w:rPr>
        <w:t>Rozporządzenie</w:t>
      </w:r>
      <w:r>
        <w:rPr>
          <w:rFonts w:ascii="Calibri" w:eastAsia="Times New Roman" w:hAnsi="Calibri" w:cs="Tahoma"/>
          <w:bCs/>
          <w:sz w:val="24"/>
          <w:szCs w:val="24"/>
          <w:lang w:eastAsia="pl-PL"/>
        </w:rPr>
        <w:t>m</w:t>
      </w:r>
      <w:r w:rsidRPr="00F75C17">
        <w:rPr>
          <w:rFonts w:ascii="Calibri" w:eastAsia="Times New Roman" w:hAnsi="Calibri" w:cs="Tahoma"/>
          <w:bCs/>
          <w:sz w:val="24"/>
          <w:szCs w:val="24"/>
          <w:lang w:eastAsia="pl-PL"/>
        </w:rPr>
        <w:t xml:space="preserve"> Ministra Rozwoju i Technologii z dnia 20 grudni</w:t>
      </w:r>
      <w:r>
        <w:rPr>
          <w:rFonts w:ascii="Calibri" w:eastAsia="Times New Roman" w:hAnsi="Calibri" w:cs="Tahoma"/>
          <w:bCs/>
          <w:sz w:val="24"/>
          <w:szCs w:val="24"/>
          <w:lang w:eastAsia="pl-PL"/>
        </w:rPr>
        <w:t>a 2021r. (</w:t>
      </w:r>
      <w:proofErr w:type="spellStart"/>
      <w:r>
        <w:rPr>
          <w:rFonts w:ascii="Calibri" w:eastAsia="Times New Roman" w:hAnsi="Calibri" w:cs="Tahoma"/>
          <w:bCs/>
          <w:sz w:val="24"/>
          <w:szCs w:val="24"/>
          <w:lang w:eastAsia="pl-PL"/>
        </w:rPr>
        <w:t>t.j</w:t>
      </w:r>
      <w:proofErr w:type="spellEnd"/>
      <w:r>
        <w:rPr>
          <w:rFonts w:ascii="Calibri" w:eastAsia="Times New Roman" w:hAnsi="Calibri" w:cs="Tahoma"/>
          <w:bCs/>
          <w:sz w:val="24"/>
          <w:szCs w:val="24"/>
          <w:lang w:eastAsia="pl-PL"/>
        </w:rPr>
        <w:t xml:space="preserve">. Dz. U. </w:t>
      </w:r>
    </w:p>
    <w:p w14:paraId="356B6C08" w14:textId="3004CD07" w:rsidR="00F75C17" w:rsidRDefault="00F75C17" w:rsidP="00AB7643">
      <w:pPr>
        <w:spacing w:after="0" w:line="240" w:lineRule="auto"/>
        <w:ind w:left="709"/>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z 2021r. </w:t>
      </w:r>
      <w:r w:rsidRPr="00F75C17">
        <w:rPr>
          <w:rFonts w:ascii="Calibri" w:eastAsia="Times New Roman" w:hAnsi="Calibri" w:cs="Tahoma"/>
          <w:bCs/>
          <w:sz w:val="24"/>
          <w:szCs w:val="24"/>
          <w:lang w:eastAsia="pl-PL"/>
        </w:rPr>
        <w:t>poz. 2458) w sprawie określenia metod i podstaw sporządzania kosztorysu inwestorskiego,</w:t>
      </w:r>
      <w:r>
        <w:rPr>
          <w:rFonts w:ascii="Calibri" w:eastAsia="Times New Roman" w:hAnsi="Calibri" w:cs="Tahoma"/>
          <w:bCs/>
          <w:sz w:val="24"/>
          <w:szCs w:val="24"/>
          <w:lang w:eastAsia="pl-PL"/>
        </w:rPr>
        <w:t xml:space="preserve"> obliczania planowanych kosztów </w:t>
      </w:r>
      <w:r w:rsidRPr="00F75C17">
        <w:rPr>
          <w:rFonts w:ascii="Calibri" w:eastAsia="Times New Roman" w:hAnsi="Calibri" w:cs="Tahoma"/>
          <w:bCs/>
          <w:sz w:val="24"/>
          <w:szCs w:val="24"/>
          <w:lang w:eastAsia="pl-PL"/>
        </w:rPr>
        <w:t>prac</w:t>
      </w:r>
      <w:r>
        <w:rPr>
          <w:rFonts w:ascii="Calibri" w:eastAsia="Times New Roman" w:hAnsi="Calibri" w:cs="Tahoma"/>
          <w:bCs/>
          <w:sz w:val="24"/>
          <w:szCs w:val="24"/>
          <w:lang w:eastAsia="pl-PL"/>
        </w:rPr>
        <w:t xml:space="preserve"> projektowych oraz planowanych </w:t>
      </w:r>
      <w:r w:rsidRPr="00F75C17">
        <w:rPr>
          <w:rFonts w:ascii="Calibri" w:eastAsia="Times New Roman" w:hAnsi="Calibri" w:cs="Tahoma"/>
          <w:bCs/>
          <w:sz w:val="24"/>
          <w:szCs w:val="24"/>
          <w:lang w:eastAsia="pl-PL"/>
        </w:rPr>
        <w:t>kosztów robót budowlanych określonych w programie funkcjonalno-użytkowym;</w:t>
      </w:r>
    </w:p>
    <w:p w14:paraId="0365A418" w14:textId="6A8876D6" w:rsidR="00F75C17"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6.5.3. </w:t>
      </w:r>
      <w:r w:rsidRPr="00F75C17">
        <w:rPr>
          <w:rFonts w:ascii="Calibri" w:eastAsia="Times New Roman" w:hAnsi="Calibri" w:cs="Tahoma"/>
          <w:bCs/>
          <w:sz w:val="24"/>
          <w:szCs w:val="24"/>
          <w:lang w:eastAsia="pl-PL"/>
        </w:rPr>
        <w:t>Rozporządzeniem Ministra Rozwoju z dnia 11 września 2020r. w sprawie szczegółowego zakresu i formy projektu budowlanego (Dz. U. z 2020r. poz. 1609 z późn. zm.);</w:t>
      </w:r>
    </w:p>
    <w:p w14:paraId="1043EA8E" w14:textId="35A01702" w:rsidR="00F75C17" w:rsidRPr="00F75C17" w:rsidRDefault="00F75C17" w:rsidP="00EF7D7C">
      <w:pPr>
        <w:spacing w:after="0" w:line="240" w:lineRule="auto"/>
        <w:ind w:left="709" w:hanging="425"/>
        <w:jc w:val="both"/>
        <w:rPr>
          <w:rFonts w:ascii="Calibri" w:eastAsia="Times New Roman" w:hAnsi="Calibri" w:cs="Tahoma"/>
          <w:bCs/>
          <w:sz w:val="24"/>
          <w:szCs w:val="24"/>
          <w:lang w:eastAsia="pl-PL"/>
        </w:rPr>
      </w:pPr>
      <w:r>
        <w:rPr>
          <w:rFonts w:ascii="Calibri" w:eastAsia="Times New Roman" w:hAnsi="Calibri" w:cs="Tahoma"/>
          <w:bCs/>
          <w:sz w:val="24"/>
          <w:szCs w:val="24"/>
          <w:lang w:eastAsia="pl-PL"/>
        </w:rPr>
        <w:t xml:space="preserve">6.5.4. </w:t>
      </w:r>
      <w:r w:rsidRPr="00F75C17">
        <w:rPr>
          <w:rFonts w:ascii="Calibri" w:eastAsia="Times New Roman" w:hAnsi="Calibri" w:cs="Tahoma"/>
          <w:bCs/>
          <w:sz w:val="24"/>
          <w:szCs w:val="24"/>
          <w:lang w:eastAsia="pl-PL"/>
        </w:rPr>
        <w:t xml:space="preserve">Rozporządzeniem Ministra Rozwoju i Technologii z dnia 20 grudnia 2021r. w sprawie </w:t>
      </w:r>
      <w:r>
        <w:rPr>
          <w:rFonts w:ascii="Calibri" w:eastAsia="Times New Roman" w:hAnsi="Calibri" w:cs="Tahoma"/>
          <w:bCs/>
          <w:sz w:val="24"/>
          <w:szCs w:val="24"/>
          <w:lang w:eastAsia="pl-PL"/>
        </w:rPr>
        <w:t xml:space="preserve"> szczegółowego zakresu i formy </w:t>
      </w:r>
      <w:r w:rsidRPr="00F75C17">
        <w:rPr>
          <w:rFonts w:ascii="Calibri" w:eastAsia="Times New Roman" w:hAnsi="Calibri" w:cs="Tahoma"/>
          <w:bCs/>
          <w:sz w:val="24"/>
          <w:szCs w:val="24"/>
          <w:lang w:eastAsia="pl-PL"/>
        </w:rPr>
        <w:t>dokumentacji projektowej, specyf</w:t>
      </w:r>
      <w:r>
        <w:rPr>
          <w:rFonts w:ascii="Calibri" w:eastAsia="Times New Roman" w:hAnsi="Calibri" w:cs="Tahoma"/>
          <w:bCs/>
          <w:sz w:val="24"/>
          <w:szCs w:val="24"/>
          <w:lang w:eastAsia="pl-PL"/>
        </w:rPr>
        <w:t xml:space="preserve">ikacji technicznych wykonania </w:t>
      </w:r>
      <w:r w:rsidRPr="00F75C17">
        <w:rPr>
          <w:rFonts w:ascii="Calibri" w:eastAsia="Times New Roman" w:hAnsi="Calibri" w:cs="Tahoma"/>
          <w:bCs/>
          <w:sz w:val="24"/>
          <w:szCs w:val="24"/>
          <w:lang w:eastAsia="pl-PL"/>
        </w:rPr>
        <w:t>i odbioru robót budowlanych oraz programu funkcjonalno -użytkowego (</w:t>
      </w:r>
      <w:proofErr w:type="spellStart"/>
      <w:r w:rsidRPr="00F75C17">
        <w:rPr>
          <w:rFonts w:ascii="Calibri" w:eastAsia="Times New Roman" w:hAnsi="Calibri" w:cs="Tahoma"/>
          <w:bCs/>
          <w:sz w:val="24"/>
          <w:szCs w:val="24"/>
          <w:lang w:eastAsia="pl-PL"/>
        </w:rPr>
        <w:t>t.j</w:t>
      </w:r>
      <w:proofErr w:type="spellEnd"/>
      <w:r w:rsidRPr="00F75C17">
        <w:rPr>
          <w:rFonts w:ascii="Calibri" w:eastAsia="Times New Roman" w:hAnsi="Calibri" w:cs="Tahoma"/>
          <w:bCs/>
          <w:sz w:val="24"/>
          <w:szCs w:val="24"/>
          <w:lang w:eastAsia="pl-PL"/>
        </w:rPr>
        <w:t>. Dz. U. z 2021r. poz. 2454).</w:t>
      </w:r>
    </w:p>
    <w:p w14:paraId="321DF610" w14:textId="77777777" w:rsidR="00B62AC3" w:rsidRPr="00B62AC3" w:rsidRDefault="00B62AC3" w:rsidP="00B62AC3">
      <w:pPr>
        <w:spacing w:after="0" w:line="240" w:lineRule="auto"/>
        <w:jc w:val="center"/>
        <w:rPr>
          <w:rFonts w:ascii="Calibri" w:eastAsia="Times New Roman" w:hAnsi="Calibri" w:cs="Arial"/>
          <w:b/>
          <w:sz w:val="24"/>
          <w:szCs w:val="24"/>
          <w:lang w:eastAsia="pl-PL"/>
        </w:rPr>
      </w:pPr>
    </w:p>
    <w:p w14:paraId="42758034" w14:textId="77777777" w:rsidR="00B62AC3" w:rsidRPr="00B62AC3" w:rsidRDefault="00B62AC3" w:rsidP="00B62AC3">
      <w:pPr>
        <w:spacing w:after="0" w:line="240" w:lineRule="auto"/>
        <w:ind w:left="360" w:hanging="540"/>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2</w:t>
      </w:r>
    </w:p>
    <w:p w14:paraId="30C4342B" w14:textId="77777777" w:rsidR="00B62AC3" w:rsidRPr="00B62AC3" w:rsidRDefault="00B62AC3" w:rsidP="00A92A60">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Termin wykonania zlecenia:</w:t>
      </w:r>
    </w:p>
    <w:p w14:paraId="721210F6" w14:textId="77777777" w:rsidR="00B62AC3" w:rsidRPr="00B62AC3" w:rsidRDefault="00B62AC3" w:rsidP="00A92A60">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Rozpoczęcie – w dniu podpisania umowy.</w:t>
      </w:r>
    </w:p>
    <w:p w14:paraId="303077DA" w14:textId="1899C6D5" w:rsidR="00A92A60" w:rsidRPr="00A92A60" w:rsidRDefault="00B62AC3" w:rsidP="00A92A60">
      <w:pPr>
        <w:spacing w:line="240" w:lineRule="auto"/>
        <w:jc w:val="both"/>
        <w:rPr>
          <w:rFonts w:ascii="Calibri" w:hAnsi="Calibri" w:cs="Arial"/>
          <w:bCs/>
        </w:rPr>
      </w:pPr>
      <w:r w:rsidRPr="00B62AC3">
        <w:rPr>
          <w:rFonts w:ascii="Calibri" w:eastAsia="Times New Roman" w:hAnsi="Calibri" w:cs="Times New Roman"/>
          <w:sz w:val="24"/>
          <w:szCs w:val="24"/>
          <w:lang w:eastAsia="pl-PL"/>
        </w:rPr>
        <w:t>Zakończenie –</w:t>
      </w:r>
      <w:r w:rsidR="00A92A60">
        <w:rPr>
          <w:rFonts w:ascii="Calibri" w:eastAsia="Times New Roman" w:hAnsi="Calibri" w:cs="Times New Roman"/>
          <w:sz w:val="24"/>
          <w:szCs w:val="24"/>
          <w:lang w:eastAsia="pl-PL"/>
        </w:rPr>
        <w:t xml:space="preserve"> </w:t>
      </w:r>
      <w:r w:rsidR="00A5108B">
        <w:rPr>
          <w:rFonts w:ascii="Calibri" w:hAnsi="Calibri" w:cs="Arial"/>
          <w:b/>
        </w:rPr>
        <w:t>18</w:t>
      </w:r>
      <w:r w:rsidR="00A92A60">
        <w:rPr>
          <w:rFonts w:ascii="Calibri" w:hAnsi="Calibri" w:cs="Arial"/>
          <w:b/>
        </w:rPr>
        <w:t xml:space="preserve"> tygodni od dnia podpisania umowy</w:t>
      </w:r>
      <w:r w:rsidR="00A5108B">
        <w:rPr>
          <w:rFonts w:ascii="Calibri" w:hAnsi="Calibri" w:cs="Arial"/>
          <w:b/>
        </w:rPr>
        <w:t xml:space="preserve"> </w:t>
      </w:r>
      <w:r w:rsidR="00A92A60" w:rsidRPr="00A92A60">
        <w:rPr>
          <w:rFonts w:ascii="Calibri" w:hAnsi="Calibri" w:cs="Arial"/>
          <w:bCs/>
        </w:rPr>
        <w:t xml:space="preserve">(przekazanie kompletnej </w:t>
      </w:r>
      <w:r w:rsidR="00EF7D7C">
        <w:rPr>
          <w:rFonts w:ascii="Calibri" w:hAnsi="Calibri" w:cs="Arial"/>
          <w:bCs/>
        </w:rPr>
        <w:t xml:space="preserve">dokumentacji  Zamawiającemu),  </w:t>
      </w:r>
      <w:r w:rsidR="00A92A60" w:rsidRPr="00A92A60">
        <w:rPr>
          <w:rFonts w:ascii="Calibri" w:hAnsi="Calibri" w:cs="Arial"/>
          <w:bCs/>
        </w:rPr>
        <w:t xml:space="preserve">                                                                                     </w:t>
      </w:r>
    </w:p>
    <w:p w14:paraId="30958ABF" w14:textId="77777777" w:rsidR="00B62AC3" w:rsidRPr="00B62AC3" w:rsidRDefault="00B62AC3" w:rsidP="00B62AC3">
      <w:pPr>
        <w:spacing w:after="0" w:line="240" w:lineRule="auto"/>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xml:space="preserve">UWAGA! </w:t>
      </w:r>
    </w:p>
    <w:p w14:paraId="73F87E86"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Przekazanie dokumentacji nie jest tożsame z dokonaniem jej odbioru przez Zamawiającego.                  Odbiór dokumentacji nastąpi zgodnie z zapisami zawartymi w umowie.</w:t>
      </w:r>
    </w:p>
    <w:p w14:paraId="1F1AE347"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658DD35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3</w:t>
      </w:r>
    </w:p>
    <w:p w14:paraId="0CF275F3"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Do obowiązków Zamawiającego należy:</w:t>
      </w:r>
    </w:p>
    <w:p w14:paraId="3A3C78BD" w14:textId="58B5617E" w:rsidR="00B62AC3" w:rsidRPr="00B84DA3" w:rsidRDefault="00B62AC3" w:rsidP="00B84DA3">
      <w:pPr>
        <w:pStyle w:val="Akapitzlist"/>
        <w:numPr>
          <w:ilvl w:val="0"/>
          <w:numId w:val="3"/>
        </w:numPr>
        <w:spacing w:after="0" w:line="240" w:lineRule="auto"/>
        <w:jc w:val="both"/>
        <w:rPr>
          <w:rFonts w:ascii="Calibri" w:eastAsia="Times New Roman" w:hAnsi="Calibri" w:cs="Times New Roman"/>
          <w:sz w:val="24"/>
          <w:szCs w:val="24"/>
          <w:lang w:eastAsia="pl-PL"/>
        </w:rPr>
      </w:pPr>
      <w:r w:rsidRPr="00B84DA3">
        <w:rPr>
          <w:rFonts w:ascii="Calibri" w:eastAsia="Times New Roman" w:hAnsi="Calibri" w:cs="Times New Roman"/>
          <w:sz w:val="24"/>
          <w:szCs w:val="24"/>
          <w:lang w:eastAsia="pl-PL"/>
        </w:rPr>
        <w:t xml:space="preserve">W terminie </w:t>
      </w:r>
      <w:r w:rsidR="00A92A60" w:rsidRPr="00B84DA3">
        <w:rPr>
          <w:rFonts w:ascii="Calibri" w:eastAsia="Times New Roman" w:hAnsi="Calibri" w:cs="Times New Roman"/>
          <w:sz w:val="24"/>
          <w:szCs w:val="24"/>
          <w:lang w:eastAsia="pl-PL"/>
        </w:rPr>
        <w:t>7</w:t>
      </w:r>
      <w:r w:rsidRPr="00B84DA3">
        <w:rPr>
          <w:rFonts w:ascii="Calibri" w:eastAsia="Times New Roman" w:hAnsi="Calibri" w:cs="Times New Roman"/>
          <w:sz w:val="24"/>
          <w:szCs w:val="24"/>
          <w:lang w:eastAsia="pl-PL"/>
        </w:rPr>
        <w:t xml:space="preserve"> dni</w:t>
      </w:r>
      <w:r w:rsidR="00A92A60" w:rsidRPr="00B84DA3">
        <w:rPr>
          <w:rFonts w:ascii="Calibri" w:eastAsia="Times New Roman" w:hAnsi="Calibri" w:cs="Times New Roman"/>
          <w:sz w:val="24"/>
          <w:szCs w:val="24"/>
          <w:lang w:eastAsia="pl-PL"/>
        </w:rPr>
        <w:t xml:space="preserve"> </w:t>
      </w:r>
      <w:r w:rsidRPr="00B84DA3">
        <w:rPr>
          <w:rFonts w:ascii="Calibri" w:eastAsia="Times New Roman" w:hAnsi="Calibri" w:cs="Times New Roman"/>
          <w:sz w:val="24"/>
          <w:szCs w:val="24"/>
          <w:lang w:eastAsia="pl-PL"/>
        </w:rPr>
        <w:t>licząc od następnego dnia po dostarczeniu przez Wykonawcę dokumentacji, podpisanie protokołu zdawczo – odbiorczego lub zgłoszenie uwag do dokumentacji.</w:t>
      </w:r>
    </w:p>
    <w:p w14:paraId="3CF0AD1F" w14:textId="77777777" w:rsidR="00B62AC3" w:rsidRPr="00B62AC3" w:rsidRDefault="00B62AC3" w:rsidP="00B62AC3">
      <w:pPr>
        <w:numPr>
          <w:ilvl w:val="0"/>
          <w:numId w:val="3"/>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lastRenderedPageBreak/>
        <w:t>W przypadku zgłoszenia uwag przez Zamawiającego do przedmiotu zamówienia, termin dokonania odbioru wskazany w ust. 1 zaczyna swój bieg od dnia następnego po dniu złożenia poprawionej dokumentacji.</w:t>
      </w:r>
    </w:p>
    <w:p w14:paraId="782E5C85" w14:textId="77777777" w:rsidR="00B62AC3" w:rsidRDefault="00B62AC3" w:rsidP="00B62AC3">
      <w:pPr>
        <w:numPr>
          <w:ilvl w:val="0"/>
          <w:numId w:val="3"/>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Wypłacenie uzgodnionego wynagrodzenia za zlecone wykonanie prac w terminie i na warunkach podanych w § 6.</w:t>
      </w:r>
    </w:p>
    <w:p w14:paraId="60C750FC" w14:textId="77777777" w:rsidR="00AA7A7D" w:rsidRPr="00B62AC3" w:rsidRDefault="00AA7A7D" w:rsidP="00AA7A7D">
      <w:pPr>
        <w:spacing w:after="0" w:line="240" w:lineRule="auto"/>
        <w:ind w:left="284"/>
        <w:jc w:val="both"/>
        <w:rPr>
          <w:rFonts w:ascii="Calibri" w:eastAsia="Times New Roman" w:hAnsi="Calibri" w:cs="Times New Roman"/>
          <w:sz w:val="24"/>
          <w:szCs w:val="24"/>
          <w:lang w:eastAsia="pl-PL"/>
        </w:rPr>
      </w:pPr>
    </w:p>
    <w:p w14:paraId="25A0477D" w14:textId="77777777" w:rsidR="00B62AC3" w:rsidRPr="00B62AC3" w:rsidRDefault="00B62AC3" w:rsidP="00B62AC3">
      <w:pPr>
        <w:widowControl w:val="0"/>
        <w:spacing w:after="0" w:line="240" w:lineRule="auto"/>
        <w:jc w:val="center"/>
        <w:rPr>
          <w:rFonts w:ascii="Calibri" w:eastAsia="Times New Roman" w:hAnsi="Calibri" w:cs="Times New Roman"/>
          <w:snapToGrid w:val="0"/>
          <w:sz w:val="24"/>
          <w:szCs w:val="24"/>
          <w:lang w:eastAsia="pl-PL"/>
        </w:rPr>
      </w:pPr>
      <w:r w:rsidRPr="00B62AC3">
        <w:rPr>
          <w:rFonts w:ascii="Calibri" w:eastAsia="Times New Roman" w:hAnsi="Calibri" w:cs="Times New Roman"/>
          <w:b/>
          <w:sz w:val="24"/>
          <w:szCs w:val="24"/>
          <w:lang w:eastAsia="pl-PL"/>
        </w:rPr>
        <w:t>§ 4</w:t>
      </w:r>
    </w:p>
    <w:p w14:paraId="10E352EA" w14:textId="77777777" w:rsidR="00B62AC3" w:rsidRPr="00B62AC3" w:rsidRDefault="00B62AC3" w:rsidP="00B62AC3">
      <w:pPr>
        <w:widowControl w:val="0"/>
        <w:spacing w:after="0" w:line="240" w:lineRule="auto"/>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Do obowiązku Wykonawcy należy:</w:t>
      </w:r>
    </w:p>
    <w:p w14:paraId="7BF09FF0" w14:textId="512ED2B5" w:rsidR="00B62AC3" w:rsidRPr="00B62AC3" w:rsidRDefault="00971E00" w:rsidP="008C1C39">
      <w:pPr>
        <w:widowControl w:val="0"/>
        <w:spacing w:after="0" w:line="240" w:lineRule="auto"/>
        <w:ind w:left="567" w:hanging="283"/>
        <w:jc w:val="both"/>
        <w:rPr>
          <w:rFonts w:ascii="Calibri" w:eastAsia="Times New Roman" w:hAnsi="Calibri" w:cs="Times New Roman"/>
          <w:snapToGrid w:val="0"/>
          <w:sz w:val="24"/>
          <w:szCs w:val="24"/>
          <w:lang w:eastAsia="pl-PL"/>
        </w:rPr>
      </w:pPr>
      <w:r>
        <w:rPr>
          <w:rFonts w:ascii="Calibri" w:eastAsia="Times New Roman" w:hAnsi="Calibri" w:cs="Times New Roman"/>
          <w:snapToGrid w:val="0"/>
          <w:sz w:val="24"/>
          <w:szCs w:val="24"/>
          <w:lang w:eastAsia="pl-PL"/>
        </w:rPr>
        <w:t>1.</w:t>
      </w:r>
      <w:r w:rsidR="00B62AC3" w:rsidRPr="0012235D">
        <w:rPr>
          <w:rFonts w:ascii="Calibri" w:eastAsia="Times New Roman" w:hAnsi="Calibri" w:cs="Times New Roman"/>
          <w:snapToGrid w:val="0"/>
          <w:sz w:val="24"/>
          <w:szCs w:val="24"/>
          <w:lang w:eastAsia="pl-PL"/>
        </w:rPr>
        <w:t xml:space="preserve"> Terminowe i zgodne z obowiązującym w tym zakresie przepisami i normami opracowanie </w:t>
      </w:r>
      <w:r w:rsidR="00B62AC3" w:rsidRPr="00B62AC3">
        <w:rPr>
          <w:rFonts w:ascii="Calibri" w:eastAsia="Times New Roman" w:hAnsi="Calibri" w:cs="Times New Roman"/>
          <w:snapToGrid w:val="0"/>
          <w:sz w:val="24"/>
          <w:szCs w:val="24"/>
          <w:lang w:eastAsia="pl-PL"/>
        </w:rPr>
        <w:t>przedmiotu zamówienia.</w:t>
      </w:r>
    </w:p>
    <w:p w14:paraId="5934BE96" w14:textId="40FAAD49" w:rsidR="00B62AC3" w:rsidRPr="00B62AC3" w:rsidRDefault="00971E00" w:rsidP="008C1C39">
      <w:pPr>
        <w:widowControl w:val="0"/>
        <w:spacing w:after="0" w:line="240" w:lineRule="auto"/>
        <w:ind w:left="567" w:hanging="283"/>
        <w:jc w:val="both"/>
        <w:rPr>
          <w:rFonts w:ascii="Calibri" w:eastAsia="Times New Roman" w:hAnsi="Calibri" w:cs="Times New Roman"/>
          <w:snapToGrid w:val="0"/>
          <w:sz w:val="24"/>
          <w:szCs w:val="24"/>
          <w:lang w:eastAsia="pl-PL"/>
        </w:rPr>
      </w:pPr>
      <w:r>
        <w:rPr>
          <w:rFonts w:ascii="Calibri" w:eastAsia="Times New Roman" w:hAnsi="Calibri" w:cs="Times New Roman"/>
          <w:snapToGrid w:val="0"/>
          <w:sz w:val="24"/>
          <w:szCs w:val="24"/>
          <w:lang w:eastAsia="pl-PL"/>
        </w:rPr>
        <w:t>2.</w:t>
      </w:r>
      <w:r w:rsidR="00B62AC3" w:rsidRPr="00D842CD">
        <w:rPr>
          <w:rFonts w:ascii="Calibri" w:eastAsia="Times New Roman" w:hAnsi="Calibri" w:cs="Times New Roman"/>
          <w:snapToGrid w:val="0"/>
          <w:color w:val="9BBB59" w:themeColor="accent3"/>
          <w:sz w:val="24"/>
          <w:szCs w:val="24"/>
          <w:lang w:eastAsia="pl-PL"/>
        </w:rPr>
        <w:t xml:space="preserve"> </w:t>
      </w:r>
      <w:r w:rsidR="00B62AC3" w:rsidRPr="00B62AC3">
        <w:rPr>
          <w:rFonts w:ascii="Calibri" w:eastAsia="Times New Roman" w:hAnsi="Calibri" w:cs="Times New Roman"/>
          <w:snapToGrid w:val="0"/>
          <w:sz w:val="24"/>
          <w:szCs w:val="24"/>
          <w:lang w:eastAsia="pl-PL"/>
        </w:rPr>
        <w:t>Terminowe przekazanie przedmiotu zamówienia protokołem zdawczo – odbiorczym w siedzibie Zamawiającego.</w:t>
      </w:r>
    </w:p>
    <w:p w14:paraId="578058D5" w14:textId="0DAF0575" w:rsidR="00B62AC3" w:rsidRPr="00B62AC3" w:rsidRDefault="00971E00" w:rsidP="008C1C39">
      <w:pPr>
        <w:widowControl w:val="0"/>
        <w:spacing w:after="0" w:line="240" w:lineRule="auto"/>
        <w:ind w:left="567" w:hanging="283"/>
        <w:jc w:val="both"/>
        <w:rPr>
          <w:rFonts w:ascii="Calibri" w:eastAsia="Times New Roman" w:hAnsi="Calibri" w:cs="Times New Roman"/>
          <w:snapToGrid w:val="0"/>
          <w:sz w:val="24"/>
          <w:szCs w:val="24"/>
          <w:lang w:eastAsia="pl-PL"/>
        </w:rPr>
      </w:pPr>
      <w:r>
        <w:rPr>
          <w:rFonts w:ascii="Calibri" w:eastAsia="Times New Roman" w:hAnsi="Calibri" w:cs="Times New Roman"/>
          <w:snapToGrid w:val="0"/>
          <w:sz w:val="24"/>
          <w:szCs w:val="24"/>
          <w:lang w:eastAsia="pl-PL"/>
        </w:rPr>
        <w:t>3.</w:t>
      </w:r>
      <w:r w:rsidR="00B62AC3" w:rsidRPr="00D842CD">
        <w:rPr>
          <w:rFonts w:ascii="Calibri" w:eastAsia="Times New Roman" w:hAnsi="Calibri" w:cs="Times New Roman"/>
          <w:snapToGrid w:val="0"/>
          <w:color w:val="9BBB59" w:themeColor="accent3"/>
          <w:sz w:val="24"/>
          <w:szCs w:val="24"/>
          <w:lang w:eastAsia="pl-PL"/>
        </w:rPr>
        <w:t xml:space="preserve"> </w:t>
      </w:r>
      <w:r w:rsidR="00B62AC3" w:rsidRPr="00B62AC3">
        <w:rPr>
          <w:rFonts w:ascii="Calibri" w:eastAsia="Times New Roman" w:hAnsi="Calibri" w:cs="Times New Roman"/>
          <w:snapToGrid w:val="0"/>
          <w:sz w:val="24"/>
          <w:szCs w:val="24"/>
          <w:lang w:eastAsia="pl-PL"/>
        </w:rPr>
        <w:t>Ponoszenie opłat związanych z uzyskaniem niezbędnych warunków i decyzji koniecznych do opracowania dokumentacji.</w:t>
      </w:r>
    </w:p>
    <w:p w14:paraId="71DCC322" w14:textId="7FFB0E10" w:rsidR="00B62AC3" w:rsidRPr="00B62AC3" w:rsidRDefault="00971E00" w:rsidP="008C1C39">
      <w:pPr>
        <w:widowControl w:val="0"/>
        <w:spacing w:after="0" w:line="240" w:lineRule="auto"/>
        <w:ind w:left="567" w:hanging="283"/>
        <w:jc w:val="both"/>
        <w:rPr>
          <w:rFonts w:ascii="Calibri" w:eastAsia="Times New Roman" w:hAnsi="Calibri" w:cs="Times New Roman"/>
          <w:snapToGrid w:val="0"/>
          <w:sz w:val="24"/>
          <w:szCs w:val="24"/>
          <w:lang w:eastAsia="pl-PL"/>
        </w:rPr>
      </w:pPr>
      <w:r>
        <w:rPr>
          <w:rFonts w:ascii="Calibri" w:eastAsia="Times New Roman" w:hAnsi="Calibri" w:cs="Times New Roman"/>
          <w:sz w:val="24"/>
          <w:szCs w:val="24"/>
          <w:lang w:eastAsia="pl-PL"/>
        </w:rPr>
        <w:t>4.</w:t>
      </w:r>
      <w:r w:rsidR="00B62AC3" w:rsidRPr="0012235D">
        <w:rPr>
          <w:rFonts w:ascii="Calibri" w:eastAsia="Times New Roman" w:hAnsi="Calibri" w:cs="Times New Roman"/>
          <w:sz w:val="24"/>
          <w:szCs w:val="24"/>
          <w:lang w:eastAsia="pl-PL"/>
        </w:rPr>
        <w:t xml:space="preserve"> </w:t>
      </w:r>
      <w:r w:rsidR="00B62AC3" w:rsidRPr="00B62AC3">
        <w:rPr>
          <w:rFonts w:ascii="Calibri" w:eastAsia="Times New Roman" w:hAnsi="Calibri" w:cs="Times New Roman"/>
          <w:sz w:val="24"/>
          <w:szCs w:val="24"/>
          <w:lang w:eastAsia="pl-PL"/>
        </w:rPr>
        <w:t>Stosowanie się do poleceń i wskazówek Zamawiającego w trakcie wykonywania zamówionego dzieła.</w:t>
      </w:r>
    </w:p>
    <w:p w14:paraId="3D36F4CD" w14:textId="53761860" w:rsidR="00B62AC3" w:rsidRPr="0012235D" w:rsidRDefault="00971E00" w:rsidP="00B62AC3">
      <w:pPr>
        <w:widowControl w:val="0"/>
        <w:spacing w:after="0" w:line="240" w:lineRule="auto"/>
        <w:ind w:left="284"/>
        <w:jc w:val="both"/>
        <w:rPr>
          <w:rFonts w:ascii="Calibri" w:eastAsia="Times New Roman" w:hAnsi="Calibri" w:cs="Times New Roman"/>
          <w:snapToGrid w:val="0"/>
          <w:sz w:val="24"/>
          <w:szCs w:val="24"/>
          <w:lang w:eastAsia="pl-PL"/>
        </w:rPr>
      </w:pPr>
      <w:r>
        <w:rPr>
          <w:rFonts w:ascii="Calibri" w:eastAsia="Times New Roman" w:hAnsi="Calibri" w:cs="Times New Roman"/>
          <w:sz w:val="24"/>
          <w:szCs w:val="24"/>
          <w:lang w:eastAsia="pl-PL"/>
        </w:rPr>
        <w:t>5.</w:t>
      </w:r>
      <w:r w:rsidR="00B62AC3" w:rsidRPr="0012235D">
        <w:rPr>
          <w:rFonts w:ascii="Calibri" w:eastAsia="Times New Roman" w:hAnsi="Calibri" w:cs="Times New Roman"/>
          <w:sz w:val="24"/>
          <w:szCs w:val="24"/>
          <w:lang w:eastAsia="pl-PL"/>
        </w:rPr>
        <w:t xml:space="preserve"> Usunięcie ewentualnych wad, usterek i błędów w dokumentacji.</w:t>
      </w:r>
    </w:p>
    <w:p w14:paraId="005A2349" w14:textId="5ED7D4F7" w:rsidR="00B62AC3" w:rsidRPr="00B62AC3" w:rsidRDefault="00971E00" w:rsidP="008C1C39">
      <w:pPr>
        <w:widowControl w:val="0"/>
        <w:spacing w:after="0" w:line="240" w:lineRule="auto"/>
        <w:ind w:left="567" w:hanging="283"/>
        <w:jc w:val="both"/>
        <w:rPr>
          <w:rFonts w:ascii="Calibri" w:eastAsia="Times New Roman" w:hAnsi="Calibri" w:cs="Times New Roman"/>
          <w:snapToGrid w:val="0"/>
          <w:sz w:val="24"/>
          <w:szCs w:val="24"/>
          <w:lang w:eastAsia="pl-PL"/>
        </w:rPr>
      </w:pPr>
      <w:r>
        <w:rPr>
          <w:rFonts w:ascii="Calibri" w:eastAsia="Times New Roman" w:hAnsi="Calibri" w:cs="Times New Roman"/>
          <w:sz w:val="24"/>
          <w:szCs w:val="24"/>
          <w:lang w:eastAsia="pl-PL"/>
        </w:rPr>
        <w:t>6.</w:t>
      </w:r>
      <w:r w:rsidR="00B62AC3" w:rsidRPr="0012235D">
        <w:rPr>
          <w:rFonts w:ascii="Calibri" w:eastAsia="Times New Roman" w:hAnsi="Calibri" w:cs="Times New Roman"/>
          <w:sz w:val="24"/>
          <w:szCs w:val="24"/>
          <w:lang w:eastAsia="pl-PL"/>
        </w:rPr>
        <w:t xml:space="preserve"> </w:t>
      </w:r>
      <w:r w:rsidR="00B62AC3" w:rsidRPr="00B62AC3">
        <w:rPr>
          <w:rFonts w:ascii="Calibri" w:eastAsia="Times New Roman" w:hAnsi="Calibri" w:cs="Times New Roman"/>
          <w:sz w:val="24"/>
          <w:szCs w:val="24"/>
          <w:lang w:eastAsia="pl-PL"/>
        </w:rPr>
        <w:t>Wykonawca zobowiązuje się zaopatrzyć dokumentację projektową w pisemne oświadczenie, że została wykonana zgodnie z niniejszą umową, przepisami techniczno – budowlanymi, normami i zasadami wiedzy technicznej oraz że jest kompletna z punktu widzenia celu, któremu ma służyć.</w:t>
      </w:r>
    </w:p>
    <w:p w14:paraId="1D084D96" w14:textId="77777777" w:rsidR="00B62AC3" w:rsidRPr="00B62AC3" w:rsidRDefault="00B62AC3" w:rsidP="00B62AC3">
      <w:pPr>
        <w:widowControl w:val="0"/>
        <w:tabs>
          <w:tab w:val="num" w:pos="2880"/>
        </w:tabs>
        <w:spacing w:after="0" w:line="240" w:lineRule="auto"/>
        <w:jc w:val="both"/>
        <w:rPr>
          <w:rFonts w:ascii="Calibri" w:eastAsia="Times New Roman" w:hAnsi="Calibri" w:cs="Times New Roman"/>
          <w:snapToGrid w:val="0"/>
          <w:sz w:val="24"/>
          <w:szCs w:val="24"/>
          <w:lang w:eastAsia="pl-PL"/>
        </w:rPr>
      </w:pPr>
    </w:p>
    <w:p w14:paraId="62953175"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5</w:t>
      </w:r>
    </w:p>
    <w:p w14:paraId="1097460D" w14:textId="321E3FDE"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 xml:space="preserve">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w:t>
      </w:r>
      <w:r w:rsidR="006349A4">
        <w:rPr>
          <w:rFonts w:ascii="Calibri" w:eastAsia="Times New Roman" w:hAnsi="Calibri" w:cs="Times New Roman"/>
          <w:snapToGrid w:val="0"/>
          <w:sz w:val="24"/>
          <w:szCs w:val="24"/>
          <w:lang w:eastAsia="pl-PL"/>
        </w:rPr>
        <w:t>10</w:t>
      </w:r>
      <w:r w:rsidRPr="00B62AC3">
        <w:rPr>
          <w:rFonts w:ascii="Calibri" w:eastAsia="Times New Roman" w:hAnsi="Calibri" w:cs="Times New Roman"/>
          <w:snapToGrid w:val="0"/>
          <w:sz w:val="24"/>
          <w:szCs w:val="24"/>
          <w:lang w:eastAsia="pl-PL"/>
        </w:rPr>
        <w:t xml:space="preserve"> dni od podpisania niniejszej umowy.</w:t>
      </w:r>
    </w:p>
    <w:p w14:paraId="16670D75" w14:textId="77777777"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0A7C05D8" w14:textId="77777777"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Zamawiający nie wyraża zgody na zawarcie cesji wierzytelności pomiędzy Wykonawcą, a podwykonawcami z jakimi zawarł on Umowy.</w:t>
      </w:r>
    </w:p>
    <w:p w14:paraId="52F8D5C2"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2F2D4659"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6</w:t>
      </w:r>
    </w:p>
    <w:p w14:paraId="76F09A1F" w14:textId="3AA65F7B"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 wykonaną dokumentację</w:t>
      </w:r>
      <w:r w:rsidR="006349A4">
        <w:rPr>
          <w:rFonts w:ascii="Calibri" w:eastAsia="Times New Roman" w:hAnsi="Calibri" w:cs="Times New Roman"/>
          <w:sz w:val="24"/>
          <w:szCs w:val="24"/>
          <w:lang w:eastAsia="pl-PL"/>
        </w:rPr>
        <w:t xml:space="preserve"> </w:t>
      </w:r>
      <w:r w:rsidRPr="00B62AC3">
        <w:rPr>
          <w:rFonts w:ascii="Calibri" w:eastAsia="Times New Roman" w:hAnsi="Calibri" w:cs="Times New Roman"/>
          <w:sz w:val="24"/>
          <w:szCs w:val="24"/>
          <w:lang w:eastAsia="pl-PL"/>
        </w:rPr>
        <w:t xml:space="preserve">Wykonawcy przysługiwać będzie wynagrodzenie ryczałtowe w wysokości: ……… zł netto + …….% VAT = </w:t>
      </w:r>
      <w:r w:rsidRPr="00B62AC3">
        <w:rPr>
          <w:rFonts w:ascii="Calibri" w:eastAsia="Times New Roman" w:hAnsi="Calibri" w:cs="Times New Roman"/>
          <w:b/>
          <w:bCs/>
          <w:sz w:val="24"/>
          <w:szCs w:val="24"/>
          <w:lang w:eastAsia="pl-PL"/>
        </w:rPr>
        <w:t>………. zł</w:t>
      </w:r>
      <w:r w:rsidRPr="00B62AC3">
        <w:rPr>
          <w:rFonts w:ascii="Calibri" w:eastAsia="Times New Roman" w:hAnsi="Calibri" w:cs="Times New Roman"/>
          <w:sz w:val="24"/>
          <w:szCs w:val="24"/>
          <w:lang w:eastAsia="pl-PL"/>
        </w:rPr>
        <w:t xml:space="preserve"> </w:t>
      </w:r>
      <w:r w:rsidRPr="00B62AC3">
        <w:rPr>
          <w:rFonts w:ascii="Calibri" w:eastAsia="Times New Roman" w:hAnsi="Calibri" w:cs="Times New Roman"/>
          <w:b/>
          <w:bCs/>
          <w:sz w:val="24"/>
          <w:szCs w:val="24"/>
          <w:lang w:eastAsia="pl-PL"/>
        </w:rPr>
        <w:t xml:space="preserve">brutto </w:t>
      </w:r>
      <w:r w:rsidRPr="00B62AC3">
        <w:rPr>
          <w:rFonts w:ascii="Calibri" w:eastAsia="Times New Roman" w:hAnsi="Calibri" w:cs="Times New Roman"/>
          <w:sz w:val="24"/>
          <w:szCs w:val="24"/>
          <w:lang w:eastAsia="pl-PL"/>
        </w:rPr>
        <w:t>(słownie brutto: ………………………….…).</w:t>
      </w:r>
    </w:p>
    <w:p w14:paraId="075596A5" w14:textId="0C0BC58D"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Rozliczenie wykonanych prac nastąpi na podstawie faktury wystawionej przez Wykonawcę w oparciu o protok</w:t>
      </w:r>
      <w:r w:rsidR="00135082">
        <w:rPr>
          <w:rFonts w:ascii="Calibri" w:eastAsia="Times New Roman" w:hAnsi="Calibri" w:cs="Times New Roman"/>
          <w:sz w:val="24"/>
          <w:szCs w:val="24"/>
          <w:lang w:eastAsia="pl-PL"/>
        </w:rPr>
        <w:t>ół</w:t>
      </w:r>
      <w:r w:rsidR="006349A4">
        <w:rPr>
          <w:rFonts w:ascii="Calibri" w:eastAsia="Times New Roman" w:hAnsi="Calibri" w:cs="Times New Roman"/>
          <w:sz w:val="24"/>
          <w:szCs w:val="24"/>
          <w:lang w:eastAsia="pl-PL"/>
        </w:rPr>
        <w:t xml:space="preserve"> </w:t>
      </w:r>
      <w:r w:rsidRPr="00B62AC3">
        <w:rPr>
          <w:rFonts w:ascii="Calibri" w:eastAsia="Times New Roman" w:hAnsi="Calibri" w:cs="Times New Roman"/>
          <w:sz w:val="24"/>
          <w:szCs w:val="24"/>
          <w:lang w:eastAsia="pl-PL"/>
        </w:rPr>
        <w:t>zdawczo – odbiorcz</w:t>
      </w:r>
      <w:r w:rsidR="00135082">
        <w:rPr>
          <w:rFonts w:ascii="Calibri" w:eastAsia="Times New Roman" w:hAnsi="Calibri" w:cs="Times New Roman"/>
          <w:sz w:val="24"/>
          <w:szCs w:val="24"/>
          <w:lang w:eastAsia="pl-PL"/>
        </w:rPr>
        <w:t>y</w:t>
      </w:r>
    </w:p>
    <w:p w14:paraId="7980E352"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Faktura w części dotyczącej Zamawiającego powinna być wystawiona przez Wykonawcę w następujący sposób:</w:t>
      </w:r>
    </w:p>
    <w:p w14:paraId="609DC782" w14:textId="77777777" w:rsidR="00B62AC3" w:rsidRPr="00B62AC3" w:rsidRDefault="00B62AC3" w:rsidP="00B62AC3">
      <w:pPr>
        <w:spacing w:after="0" w:line="240" w:lineRule="auto"/>
        <w:ind w:left="284"/>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Nabywca: Gmina Miasto Mrągowo, 11-700 Mrągowo, ul. Królewiecka 60A, NIP 742 20 76 940,</w:t>
      </w:r>
    </w:p>
    <w:p w14:paraId="1FFBB6D9" w14:textId="77777777" w:rsidR="00B62AC3" w:rsidRPr="00B62AC3" w:rsidRDefault="00B62AC3" w:rsidP="00B62AC3">
      <w:pPr>
        <w:spacing w:after="0" w:line="240" w:lineRule="auto"/>
        <w:ind w:left="284"/>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Odbiorca: Urząd Miejski w Mrągowie, 11-700 Mrągowo, ul. Królewiecka 60A.</w:t>
      </w:r>
    </w:p>
    <w:p w14:paraId="16A25689" w14:textId="26D28736"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Termin zapłaty faktury – przelew na konto Wykonawcy w ciągu </w:t>
      </w:r>
      <w:r w:rsidR="00135082">
        <w:rPr>
          <w:rFonts w:ascii="Calibri" w:eastAsia="Times New Roman" w:hAnsi="Calibri" w:cs="Times New Roman"/>
          <w:sz w:val="24"/>
          <w:szCs w:val="24"/>
          <w:lang w:eastAsia="pl-PL"/>
        </w:rPr>
        <w:t>14</w:t>
      </w:r>
      <w:r w:rsidRPr="00B62AC3">
        <w:rPr>
          <w:rFonts w:ascii="Calibri" w:eastAsia="Times New Roman" w:hAnsi="Calibri" w:cs="Times New Roman"/>
          <w:sz w:val="24"/>
          <w:szCs w:val="24"/>
          <w:lang w:eastAsia="pl-PL"/>
        </w:rPr>
        <w:t xml:space="preserve"> dni od daty dostarczenia jej Zamawiającemu.</w:t>
      </w:r>
    </w:p>
    <w:p w14:paraId="6CDE85FB"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 datę zapłaty faktury przyjmuje się datę złożenia przelewu w banku Zamawiającego.</w:t>
      </w:r>
    </w:p>
    <w:p w14:paraId="2FC6E193"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Kwota, o której mowa w ust. 1 niniejszego paragrafu, nie obejmuje usługi nadzoru autorskiego. Należności związane z pobytami na budowie w ramach nadzoru autorskiego oraz sposób jego realizacji określi odrębna umowa.</w:t>
      </w:r>
    </w:p>
    <w:p w14:paraId="7777DCB1" w14:textId="53BF2DF6" w:rsidR="00FA05A6" w:rsidRPr="00AA7A7D" w:rsidRDefault="00B62AC3" w:rsidP="00FA05A6">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lastRenderedPageBreak/>
        <w:t>Zamawiający oświadcza, że jest płatnikiem podatku od towarów i usług oraz upoważnia Wykonawcę do wystawienia faktury VAT obejmującej należność za prace projektowe określone w § 1 bez jego podpisu.</w:t>
      </w:r>
    </w:p>
    <w:p w14:paraId="4C5A6B76" w14:textId="77777777" w:rsidR="00FA05A6" w:rsidRPr="00B62AC3" w:rsidRDefault="00FA05A6" w:rsidP="00FA05A6">
      <w:pPr>
        <w:spacing w:after="0" w:line="240" w:lineRule="auto"/>
        <w:jc w:val="both"/>
        <w:rPr>
          <w:rFonts w:ascii="Calibri" w:eastAsia="Times New Roman" w:hAnsi="Calibri" w:cs="Times New Roman"/>
          <w:sz w:val="24"/>
          <w:szCs w:val="24"/>
          <w:lang w:eastAsia="pl-PL"/>
        </w:rPr>
      </w:pPr>
    </w:p>
    <w:p w14:paraId="0EF18938" w14:textId="77777777" w:rsidR="00FD7F16" w:rsidRPr="00B62AC3" w:rsidRDefault="00FD7F16" w:rsidP="00FD7F16">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7</w:t>
      </w:r>
    </w:p>
    <w:p w14:paraId="6329E2F6"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Wykonawca zapłaci Zamawiającemu kary umowne za:</w:t>
      </w:r>
    </w:p>
    <w:p w14:paraId="58F4EB5B" w14:textId="00F31410" w:rsidR="00FD7F16" w:rsidRPr="00EF7D7C" w:rsidRDefault="00FD7F16" w:rsidP="00EF7D7C">
      <w:pPr>
        <w:pStyle w:val="Akapitzlist"/>
        <w:numPr>
          <w:ilvl w:val="1"/>
          <w:numId w:val="35"/>
        </w:numPr>
        <w:spacing w:after="0" w:line="240" w:lineRule="auto"/>
        <w:jc w:val="both"/>
        <w:rPr>
          <w:rFonts w:ascii="Calibri" w:eastAsia="Times New Roman" w:hAnsi="Calibri" w:cs="Times New Roman"/>
          <w:sz w:val="24"/>
          <w:szCs w:val="24"/>
          <w:lang w:eastAsia="pl-PL"/>
        </w:rPr>
      </w:pPr>
      <w:r w:rsidRPr="00EF7D7C">
        <w:rPr>
          <w:rFonts w:ascii="Calibri" w:eastAsia="Times New Roman" w:hAnsi="Calibri" w:cs="Times New Roman"/>
          <w:sz w:val="24"/>
          <w:szCs w:val="24"/>
          <w:lang w:eastAsia="pl-PL"/>
        </w:rPr>
        <w:t>odstąpienie od umowy przez Zamawiającego z powodu okoliczności, za które odpowiada Wykonawca w wysokości 10% wynagrodzenia umownego brutto,</w:t>
      </w:r>
    </w:p>
    <w:p w14:paraId="46F5E2CA" w14:textId="1F3C134B" w:rsidR="00FD7F16" w:rsidRPr="00EF7D7C" w:rsidRDefault="00FD7F16" w:rsidP="00EF7D7C">
      <w:pPr>
        <w:pStyle w:val="Akapitzlist"/>
        <w:numPr>
          <w:ilvl w:val="1"/>
          <w:numId w:val="35"/>
        </w:numPr>
        <w:spacing w:after="0" w:line="240" w:lineRule="auto"/>
        <w:jc w:val="both"/>
        <w:rPr>
          <w:rFonts w:ascii="Calibri" w:eastAsia="Times New Roman" w:hAnsi="Calibri" w:cs="Times New Roman"/>
          <w:sz w:val="24"/>
          <w:szCs w:val="24"/>
          <w:lang w:eastAsia="pl-PL"/>
        </w:rPr>
      </w:pPr>
      <w:r w:rsidRPr="00EF7D7C">
        <w:rPr>
          <w:rFonts w:ascii="Calibri" w:eastAsia="Times New Roman" w:hAnsi="Calibri" w:cs="Times New Roman"/>
          <w:sz w:val="24"/>
          <w:szCs w:val="24"/>
          <w:lang w:eastAsia="pl-PL"/>
        </w:rPr>
        <w:t>opóźnienie w przekazaniu przedmiotu umowy w wysokości 1% wartości wynagrodzenia umownego brutto za każdy dzień zwłoki,</w:t>
      </w:r>
    </w:p>
    <w:p w14:paraId="620A4C54" w14:textId="2AF82315" w:rsidR="00FD7F16" w:rsidRPr="00EF7D7C" w:rsidRDefault="00FD7F16" w:rsidP="00EF7D7C">
      <w:pPr>
        <w:pStyle w:val="Akapitzlist"/>
        <w:numPr>
          <w:ilvl w:val="1"/>
          <w:numId w:val="35"/>
        </w:numPr>
        <w:spacing w:after="0" w:line="240" w:lineRule="auto"/>
        <w:jc w:val="both"/>
        <w:rPr>
          <w:rFonts w:ascii="Calibri" w:eastAsia="Times New Roman" w:hAnsi="Calibri" w:cs="Times New Roman"/>
          <w:sz w:val="24"/>
          <w:szCs w:val="24"/>
          <w:lang w:eastAsia="pl-PL"/>
        </w:rPr>
      </w:pPr>
      <w:r w:rsidRPr="00EF7D7C">
        <w:rPr>
          <w:rFonts w:ascii="Calibri" w:eastAsia="Times New Roman" w:hAnsi="Calibri" w:cs="Times New Roman"/>
          <w:sz w:val="24"/>
          <w:szCs w:val="24"/>
          <w:lang w:eastAsia="pl-PL"/>
        </w:rPr>
        <w:t>opóźnienie w usunięciu wad (usterek, błędów) – w wysokości 1% wynagrodzenia umownego brutto za każdy dzień zwłoki.</w:t>
      </w:r>
    </w:p>
    <w:p w14:paraId="401F1067" w14:textId="77777777" w:rsidR="00FD7F16" w:rsidRPr="00FD7F16" w:rsidRDefault="00FD7F16" w:rsidP="00EF7D7C">
      <w:pPr>
        <w:numPr>
          <w:ilvl w:val="0"/>
          <w:numId w:val="3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Zamawiający zapłaci Wykonawcy kary umowne za odstąpienie od umowy przez Wykonawcę z powodu, za który odpowiada Zamawiający w wysokości 10% wynagrodzenia umownego brutto.</w:t>
      </w:r>
    </w:p>
    <w:p w14:paraId="02C509C0" w14:textId="77777777" w:rsidR="00FD7F16" w:rsidRPr="00FD7F16" w:rsidRDefault="00FD7F16" w:rsidP="00EF7D7C">
      <w:pPr>
        <w:numPr>
          <w:ilvl w:val="0"/>
          <w:numId w:val="3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Opóźnienie w przekazaniu przedmiotu umowy lub usunięciu wad (usterek, błędów) liczy się od dnia następnego po wyznaczonym terminie i włącznie do dnia dostarczenia przedmiotu Zamawiającemu.</w:t>
      </w:r>
    </w:p>
    <w:p w14:paraId="5C13C56B" w14:textId="77777777" w:rsidR="00FD7F16" w:rsidRPr="00FD7F16" w:rsidRDefault="00FD7F16" w:rsidP="00EF7D7C">
      <w:pPr>
        <w:numPr>
          <w:ilvl w:val="0"/>
          <w:numId w:val="3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Za opóźnienie w zapłacie wynagrodzenia Wykonawca ma prawo naliczyć odsetki ustawowe.</w:t>
      </w:r>
    </w:p>
    <w:p w14:paraId="7D897C53" w14:textId="77777777" w:rsidR="00FD7F16" w:rsidRPr="00FD7F16" w:rsidRDefault="00FD7F16" w:rsidP="00EF7D7C">
      <w:pPr>
        <w:numPr>
          <w:ilvl w:val="0"/>
          <w:numId w:val="3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Powyższe kary umowne nie wyłączają możliwości dochodzenia przez Zamawiającego odszkodowania przewyższającego ich wysokość aż do wysokości faktycznie poniesionej szkody.</w:t>
      </w:r>
    </w:p>
    <w:p w14:paraId="1E7386EC" w14:textId="77777777" w:rsidR="00FD7F16" w:rsidRPr="00FD7F16" w:rsidRDefault="00FD7F16" w:rsidP="00EF7D7C">
      <w:pPr>
        <w:numPr>
          <w:ilvl w:val="0"/>
          <w:numId w:val="3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Wykonawca wyraża zgodę na potrącenie kar umownych z wynagrodzenia.</w:t>
      </w:r>
    </w:p>
    <w:p w14:paraId="6542F6BC" w14:textId="77777777" w:rsidR="00B62AC3" w:rsidRPr="00B62AC3" w:rsidRDefault="00B62AC3" w:rsidP="00B62AC3">
      <w:pPr>
        <w:spacing w:after="0" w:line="240" w:lineRule="auto"/>
        <w:ind w:left="284"/>
        <w:jc w:val="both"/>
        <w:rPr>
          <w:rFonts w:ascii="Calibri" w:eastAsia="Times New Roman" w:hAnsi="Calibri" w:cs="Times New Roman"/>
          <w:sz w:val="24"/>
          <w:szCs w:val="24"/>
          <w:lang w:eastAsia="pl-PL"/>
        </w:rPr>
      </w:pPr>
    </w:p>
    <w:p w14:paraId="55007DD1"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8</w:t>
      </w:r>
    </w:p>
    <w:p w14:paraId="0EE7A015"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Projektant udziela gwarancji, jakości na przedmiot umowy, który mija wraz z podpisaniem protokołu odbioru końcowego robót budowlanych realizowanych przez Zamawiającego według opracowanej przez Wykonawcę dokumentacji projektowej, a w przypadku stwierdzenia wad w przedmiocie odbioru, w dniu podpisania protokołu stwierdzającego usunięcie zaistniałych wad.</w:t>
      </w:r>
    </w:p>
    <w:p w14:paraId="66F50158"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 xml:space="preserve">Projektant, niezależnie od gwarancji, ponosi odpowiedzialność z tytułu rękojmi za wady fizyczne przedmiotu umowy, zgodnie z zapisami Kodeksu Cywilnego.  </w:t>
      </w:r>
    </w:p>
    <w:p w14:paraId="60418441"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Za wadę dokumentacji projektowo – kosztorysowej uważa się np. brak koordynacji międzybranżowej, niezgodność projektu wykonawczego z projektem budowlanym.</w:t>
      </w:r>
    </w:p>
    <w:p w14:paraId="4C7B920C"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Za błędy projektowe uważa się np. niezgodność dokumentacji z przepisami, normami, sztuką budowlaną, wytycznymi Zmawiającego, technicznymi warunkami przyłączenia.</w:t>
      </w:r>
    </w:p>
    <w:p w14:paraId="3B9EA76F"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napToGrid w:val="0"/>
          <w:sz w:val="24"/>
          <w:szCs w:val="24"/>
          <w:lang w:eastAsia="pl-PL"/>
        </w:rPr>
        <w:t>O zauważonych wadach dokumentacji projektowej Zamawiający zawiadomi Wykonawcę w terminie 10 dni roboczych od daty wykrycia wady.</w:t>
      </w:r>
    </w:p>
    <w:p w14:paraId="508A1554"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5C6126B5"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9</w:t>
      </w:r>
    </w:p>
    <w:p w14:paraId="1616DCE0" w14:textId="77777777" w:rsidR="00B62AC3" w:rsidRPr="00B62AC3" w:rsidRDefault="00B62AC3" w:rsidP="00B62AC3">
      <w:pPr>
        <w:numPr>
          <w:ilvl w:val="0"/>
          <w:numId w:val="8"/>
        </w:numPr>
        <w:shd w:val="clear" w:color="auto" w:fill="FFFFFF"/>
        <w:spacing w:after="0" w:line="240" w:lineRule="auto"/>
        <w:ind w:left="284" w:hanging="284"/>
        <w:jc w:val="both"/>
        <w:rPr>
          <w:rFonts w:ascii="Calibri" w:eastAsia="Times New Roman" w:hAnsi="Calibri" w:cs="Tahoma"/>
          <w:sz w:val="24"/>
          <w:szCs w:val="24"/>
          <w:lang w:eastAsia="pl-PL"/>
        </w:rPr>
      </w:pPr>
      <w:r w:rsidRPr="00B62AC3">
        <w:rPr>
          <w:rFonts w:ascii="Calibri" w:eastAsia="Times New Roman" w:hAnsi="Calibri" w:cs="Tahoma"/>
          <w:spacing w:val="-1"/>
          <w:sz w:val="24"/>
          <w:szCs w:val="24"/>
          <w:lang w:eastAsia="pl-PL"/>
        </w:rPr>
        <w:t xml:space="preserve">Dokumentacja projektowa w zakresie wymienionym w § 1, </w:t>
      </w:r>
      <w:r w:rsidRPr="00B62AC3">
        <w:rPr>
          <w:rFonts w:ascii="Calibri" w:eastAsia="Times New Roman" w:hAnsi="Calibri" w:cs="Tahoma"/>
          <w:sz w:val="24"/>
          <w:szCs w:val="24"/>
          <w:lang w:eastAsia="pl-PL"/>
        </w:rPr>
        <w:t>jako wytwór myśli projektantów podlega ochronie zgodnie z przepisami ustawy o prawie autorskim i prawach pokrewnych. W ramach ustalonego w umowie wynagrodzenia, Wykonawca łącznie z przekazaną dokumentacją, przekazuje na rzecz Zamawiającego prawa autorskie majątkowe do dokumentacji projektowej. Osobiste prawa autorskie, jako niezbywalne, pozostają własnością projektantów – autorów dokumentacji projektowej.</w:t>
      </w:r>
    </w:p>
    <w:p w14:paraId="06243F2A" w14:textId="77777777" w:rsidR="00B62AC3" w:rsidRPr="00B62AC3" w:rsidRDefault="00B62AC3" w:rsidP="00B62AC3">
      <w:pPr>
        <w:shd w:val="clear" w:color="auto" w:fill="FFFFFF"/>
        <w:spacing w:after="0" w:line="240" w:lineRule="auto"/>
        <w:ind w:left="284"/>
        <w:jc w:val="both"/>
        <w:rPr>
          <w:rFonts w:ascii="Calibri" w:eastAsia="Times New Roman" w:hAnsi="Calibri" w:cs="Tahoma"/>
          <w:sz w:val="24"/>
          <w:szCs w:val="24"/>
          <w:lang w:eastAsia="pl-PL"/>
        </w:rPr>
      </w:pPr>
      <w:r w:rsidRPr="00B62AC3">
        <w:rPr>
          <w:rFonts w:ascii="Calibri" w:eastAsia="Times New Roman" w:hAnsi="Calibri" w:cs="Tahoma"/>
          <w:spacing w:val="-1"/>
          <w:sz w:val="24"/>
          <w:szCs w:val="24"/>
          <w:lang w:eastAsia="pl-PL"/>
        </w:rPr>
        <w:t xml:space="preserve">Na podstawie niniejszej umowy </w:t>
      </w: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przenosi na </w:t>
      </w:r>
      <w:r w:rsidRPr="00B62AC3">
        <w:rPr>
          <w:rFonts w:ascii="Calibri" w:eastAsia="Times New Roman" w:hAnsi="Calibri" w:cs="Tahoma"/>
          <w:sz w:val="24"/>
          <w:szCs w:val="24"/>
          <w:lang w:eastAsia="pl-PL"/>
        </w:rPr>
        <w:t xml:space="preserve">Zamawiającego autorskie prawa majątkowe do dzieła, na następujących polach eksploatacji, w ramach wynagrodzenia, </w:t>
      </w:r>
      <w:r w:rsidRPr="00B62AC3">
        <w:rPr>
          <w:rFonts w:ascii="Calibri" w:eastAsia="Times New Roman" w:hAnsi="Calibri" w:cs="Tahoma"/>
          <w:snapToGrid w:val="0"/>
          <w:sz w:val="24"/>
          <w:szCs w:val="24"/>
          <w:lang w:eastAsia="pl-PL"/>
        </w:rPr>
        <w:t>o którym mowa w § 6 ust. 1</w:t>
      </w:r>
      <w:r w:rsidRPr="00B62AC3">
        <w:rPr>
          <w:rFonts w:ascii="Calibri" w:eastAsia="Times New Roman" w:hAnsi="Calibri" w:cs="Tahoma"/>
          <w:sz w:val="24"/>
          <w:szCs w:val="24"/>
          <w:lang w:eastAsia="pl-PL"/>
        </w:rPr>
        <w:t>:</w:t>
      </w:r>
    </w:p>
    <w:p w14:paraId="3797F42B" w14:textId="1E4D5ACB" w:rsidR="00B62AC3" w:rsidRPr="00EF7D7C" w:rsidRDefault="00B62AC3" w:rsidP="00EF7D7C">
      <w:pPr>
        <w:pStyle w:val="Akapitzlist"/>
        <w:widowControl w:val="0"/>
        <w:numPr>
          <w:ilvl w:val="1"/>
          <w:numId w:val="36"/>
        </w:numPr>
        <w:shd w:val="clear" w:color="auto" w:fill="FFFFFF"/>
        <w:autoSpaceDE w:val="0"/>
        <w:autoSpaceDN w:val="0"/>
        <w:adjustRightInd w:val="0"/>
        <w:spacing w:after="0" w:line="240" w:lineRule="auto"/>
        <w:ind w:right="19" w:hanging="436"/>
        <w:jc w:val="both"/>
        <w:rPr>
          <w:rFonts w:ascii="Calibri" w:eastAsia="Times New Roman" w:hAnsi="Calibri" w:cs="Tahoma"/>
          <w:spacing w:val="-18"/>
          <w:sz w:val="24"/>
          <w:szCs w:val="24"/>
          <w:lang w:eastAsia="pl-PL"/>
        </w:rPr>
      </w:pPr>
      <w:r w:rsidRPr="00EF7D7C">
        <w:rPr>
          <w:rFonts w:ascii="Calibri" w:eastAsia="Times New Roman" w:hAnsi="Calibri" w:cs="Tahoma"/>
          <w:sz w:val="24"/>
          <w:szCs w:val="24"/>
          <w:lang w:eastAsia="pl-PL"/>
        </w:rPr>
        <w:t>wykorzystanie opracowań do realizacji projektu budowy przez Gminę Miasto Mrągowo;</w:t>
      </w:r>
    </w:p>
    <w:p w14:paraId="5B7EDB27" w14:textId="514630FB" w:rsidR="00B62AC3" w:rsidRPr="00EF7D7C" w:rsidRDefault="00B62AC3" w:rsidP="00EF7D7C">
      <w:pPr>
        <w:pStyle w:val="Akapitzlist"/>
        <w:widowControl w:val="0"/>
        <w:numPr>
          <w:ilvl w:val="1"/>
          <w:numId w:val="36"/>
        </w:numPr>
        <w:shd w:val="clear" w:color="auto" w:fill="FFFFFF"/>
        <w:autoSpaceDE w:val="0"/>
        <w:autoSpaceDN w:val="0"/>
        <w:adjustRightInd w:val="0"/>
        <w:spacing w:after="0" w:line="240" w:lineRule="auto"/>
        <w:ind w:hanging="436"/>
        <w:jc w:val="both"/>
        <w:rPr>
          <w:rFonts w:ascii="Calibri" w:eastAsia="Times New Roman" w:hAnsi="Calibri" w:cs="Tahoma"/>
          <w:spacing w:val="-7"/>
          <w:sz w:val="24"/>
          <w:szCs w:val="24"/>
          <w:lang w:eastAsia="pl-PL"/>
        </w:rPr>
      </w:pPr>
      <w:r w:rsidRPr="00EF7D7C">
        <w:rPr>
          <w:rFonts w:ascii="Calibri" w:eastAsia="Times New Roman" w:hAnsi="Calibri" w:cs="Tahoma"/>
          <w:sz w:val="24"/>
          <w:szCs w:val="24"/>
          <w:lang w:eastAsia="pl-PL"/>
        </w:rPr>
        <w:t xml:space="preserve">w zakresie utrwalania i zwielokrotnienia utworu – wytwarzanie określoną techniką </w:t>
      </w:r>
      <w:r w:rsidRPr="00EF7D7C">
        <w:rPr>
          <w:rFonts w:ascii="Calibri" w:eastAsia="Times New Roman" w:hAnsi="Calibri" w:cs="Tahoma"/>
          <w:spacing w:val="-1"/>
          <w:sz w:val="24"/>
          <w:szCs w:val="24"/>
          <w:lang w:eastAsia="pl-PL"/>
        </w:rPr>
        <w:t xml:space="preserve">egzemplarzy utworu, w tym techniką drukarską reprograficzną, zapisu magnetycznego </w:t>
      </w:r>
      <w:r w:rsidRPr="00EF7D7C">
        <w:rPr>
          <w:rFonts w:ascii="Calibri" w:eastAsia="Times New Roman" w:hAnsi="Calibri" w:cs="Tahoma"/>
          <w:sz w:val="24"/>
          <w:szCs w:val="24"/>
          <w:lang w:eastAsia="pl-PL"/>
        </w:rPr>
        <w:t>oraz techniką cyfrową;</w:t>
      </w:r>
    </w:p>
    <w:p w14:paraId="2CAA5696" w14:textId="5D715376" w:rsidR="00B62AC3" w:rsidRPr="00EF7D7C" w:rsidRDefault="00B62AC3" w:rsidP="00EF7D7C">
      <w:pPr>
        <w:pStyle w:val="Akapitzlist"/>
        <w:widowControl w:val="0"/>
        <w:numPr>
          <w:ilvl w:val="1"/>
          <w:numId w:val="36"/>
        </w:numPr>
        <w:shd w:val="clear" w:color="auto" w:fill="FFFFFF"/>
        <w:autoSpaceDE w:val="0"/>
        <w:autoSpaceDN w:val="0"/>
        <w:adjustRightInd w:val="0"/>
        <w:spacing w:after="0" w:line="240" w:lineRule="auto"/>
        <w:ind w:right="24" w:hanging="436"/>
        <w:jc w:val="both"/>
        <w:rPr>
          <w:rFonts w:ascii="Calibri" w:eastAsia="Times New Roman" w:hAnsi="Calibri" w:cs="Tahoma"/>
          <w:spacing w:val="-9"/>
          <w:sz w:val="24"/>
          <w:szCs w:val="24"/>
          <w:lang w:eastAsia="pl-PL"/>
        </w:rPr>
      </w:pPr>
      <w:r w:rsidRPr="00EF7D7C">
        <w:rPr>
          <w:rFonts w:ascii="Calibri" w:eastAsia="Times New Roman" w:hAnsi="Calibri" w:cs="Tahoma"/>
          <w:sz w:val="24"/>
          <w:szCs w:val="24"/>
          <w:lang w:eastAsia="pl-PL"/>
        </w:rPr>
        <w:t>w zakresie obrotu oryginałem albo egzemplarzami, na których utwór utrwalono –</w:t>
      </w:r>
      <w:r w:rsidRPr="00EF7D7C">
        <w:rPr>
          <w:rFonts w:ascii="Calibri" w:eastAsia="Times New Roman" w:hAnsi="Calibri" w:cs="Tahoma"/>
          <w:sz w:val="24"/>
          <w:szCs w:val="24"/>
          <w:lang w:eastAsia="pl-PL"/>
        </w:rPr>
        <w:lastRenderedPageBreak/>
        <w:t>wprowadzenie do obrotu, użyczenie lub najem oryginału albo egzemplarzy;</w:t>
      </w:r>
    </w:p>
    <w:p w14:paraId="1DC89628" w14:textId="0CCE1A86" w:rsidR="00B62AC3" w:rsidRPr="00EF7D7C" w:rsidRDefault="00B62AC3" w:rsidP="00EF7D7C">
      <w:pPr>
        <w:pStyle w:val="Akapitzlist"/>
        <w:widowControl w:val="0"/>
        <w:numPr>
          <w:ilvl w:val="1"/>
          <w:numId w:val="36"/>
        </w:numPr>
        <w:shd w:val="clear" w:color="auto" w:fill="FFFFFF"/>
        <w:autoSpaceDE w:val="0"/>
        <w:autoSpaceDN w:val="0"/>
        <w:adjustRightInd w:val="0"/>
        <w:spacing w:after="0" w:line="240" w:lineRule="auto"/>
        <w:ind w:right="14" w:hanging="436"/>
        <w:jc w:val="both"/>
        <w:rPr>
          <w:rFonts w:ascii="Calibri" w:eastAsia="Times New Roman" w:hAnsi="Calibri" w:cs="Tahoma"/>
          <w:spacing w:val="-7"/>
          <w:sz w:val="24"/>
          <w:szCs w:val="24"/>
          <w:lang w:eastAsia="pl-PL"/>
        </w:rPr>
      </w:pPr>
      <w:r w:rsidRPr="00EF7D7C">
        <w:rPr>
          <w:rFonts w:ascii="Calibri" w:eastAsia="Times New Roman" w:hAnsi="Calibri" w:cs="Tahoma"/>
          <w:sz w:val="24"/>
          <w:szCs w:val="24"/>
          <w:lang w:eastAsia="pl-PL"/>
        </w:rPr>
        <w:t xml:space="preserve">w zakresie rozpowszechniania utworu – w sposób inny niż (po odbiorze końcowym dokumentacji) – publiczne wykonanie, wystawienie, wyświetlenie, otworzenie oraz nadawanie i remitowanie, a także publiczne udostępnienie utworu w </w:t>
      </w:r>
      <w:r w:rsidRPr="00EF7D7C">
        <w:rPr>
          <w:rFonts w:ascii="Calibri" w:eastAsia="Times New Roman" w:hAnsi="Calibri" w:cs="Tahoma"/>
          <w:spacing w:val="-1"/>
          <w:sz w:val="24"/>
          <w:szCs w:val="24"/>
          <w:lang w:eastAsia="pl-PL"/>
        </w:rPr>
        <w:t xml:space="preserve">taki sposób, aby każdy mógł mieć do niego dostęp w miejscu i czasie przez siebie </w:t>
      </w:r>
      <w:r w:rsidRPr="00EF7D7C">
        <w:rPr>
          <w:rFonts w:ascii="Calibri" w:eastAsia="Times New Roman" w:hAnsi="Calibri" w:cs="Tahoma"/>
          <w:sz w:val="24"/>
          <w:szCs w:val="24"/>
          <w:lang w:eastAsia="pl-PL"/>
        </w:rPr>
        <w:t>wybranym;</w:t>
      </w:r>
    </w:p>
    <w:p w14:paraId="333531F5" w14:textId="4D9B1D59" w:rsidR="00B62AC3" w:rsidRPr="00EF7D7C" w:rsidRDefault="00B62AC3" w:rsidP="00EF7D7C">
      <w:pPr>
        <w:pStyle w:val="Akapitzlist"/>
        <w:widowControl w:val="0"/>
        <w:numPr>
          <w:ilvl w:val="1"/>
          <w:numId w:val="36"/>
        </w:numPr>
        <w:shd w:val="clear" w:color="auto" w:fill="FFFFFF"/>
        <w:autoSpaceDE w:val="0"/>
        <w:autoSpaceDN w:val="0"/>
        <w:adjustRightInd w:val="0"/>
        <w:spacing w:after="0" w:line="240" w:lineRule="auto"/>
        <w:ind w:right="14" w:hanging="436"/>
        <w:jc w:val="both"/>
        <w:rPr>
          <w:rFonts w:ascii="Calibri" w:eastAsia="Times New Roman" w:hAnsi="Calibri" w:cs="Tahoma"/>
          <w:spacing w:val="-7"/>
          <w:sz w:val="24"/>
          <w:szCs w:val="24"/>
          <w:lang w:eastAsia="pl-PL"/>
        </w:rPr>
      </w:pPr>
      <w:r w:rsidRPr="00EF7D7C">
        <w:rPr>
          <w:rFonts w:ascii="Calibri" w:eastAsia="Times New Roman" w:hAnsi="Calibri" w:cs="Tahoma"/>
          <w:sz w:val="24"/>
          <w:szCs w:val="24"/>
          <w:lang w:eastAsia="pl-PL"/>
        </w:rPr>
        <w:t xml:space="preserve">prawo do wykorzystania projektu w trakcie postępowania o udzielenie zamówienia publicznego na wykonanie robót budowlanych, włącznie z prawem przekazania </w:t>
      </w:r>
      <w:r w:rsidRPr="00EF7D7C">
        <w:rPr>
          <w:rFonts w:ascii="Calibri" w:eastAsia="Times New Roman" w:hAnsi="Calibri" w:cs="Tahoma"/>
          <w:spacing w:val="-1"/>
          <w:sz w:val="24"/>
          <w:szCs w:val="24"/>
          <w:lang w:eastAsia="pl-PL"/>
        </w:rPr>
        <w:t xml:space="preserve">egzemplarzy dokumentacji projektowej oferentom oraz opublikowania jej w formie </w:t>
      </w:r>
      <w:r w:rsidRPr="00EF7D7C">
        <w:rPr>
          <w:rFonts w:ascii="Calibri" w:eastAsia="Times New Roman" w:hAnsi="Calibri" w:cs="Tahoma"/>
          <w:sz w:val="24"/>
          <w:szCs w:val="24"/>
          <w:lang w:eastAsia="pl-PL"/>
        </w:rPr>
        <w:t>elektronicznej w Internecie – jako załącznika do Zapytania ofertowego lub Specyfikacji Istotnych Warunków Zamówienia.</w:t>
      </w:r>
    </w:p>
    <w:p w14:paraId="1ACA4B0A"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Rysunki, opisy, specyfikacje techniczne i inne dokumenty, sporządzone przez Wykonawcę</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w ramach dokumentacji projektowej dla inwestycji nazwanej w § 1, stanowiące element składowy usługi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i projektantów-autorów, przeznaczone są wyłącznie do użytku dla tej inwestycji. Projektantów podpisanych na składowych częściach dokumentacji </w:t>
      </w:r>
      <w:r w:rsidRPr="00B62AC3">
        <w:rPr>
          <w:rFonts w:ascii="Calibri" w:eastAsia="Times New Roman" w:hAnsi="Calibri" w:cs="Tahoma"/>
          <w:spacing w:val="-1"/>
          <w:sz w:val="24"/>
          <w:szCs w:val="24"/>
          <w:lang w:eastAsia="pl-PL"/>
        </w:rPr>
        <w:t xml:space="preserve">projektowej uznaje się za autorów tej dokumentacji; zachowują oni wszelkie prawa do </w:t>
      </w:r>
      <w:r w:rsidRPr="00B62AC3">
        <w:rPr>
          <w:rFonts w:ascii="Calibri" w:eastAsia="Times New Roman" w:hAnsi="Calibri" w:cs="Tahoma"/>
          <w:sz w:val="24"/>
          <w:szCs w:val="24"/>
          <w:lang w:eastAsia="pl-PL"/>
        </w:rPr>
        <w:t xml:space="preserve">niej, zastrzeżone na mocy ustawy o prawach autorskich i prawach pokrewnych oraz </w:t>
      </w:r>
      <w:r w:rsidRPr="00B62AC3">
        <w:rPr>
          <w:rFonts w:ascii="Calibri" w:eastAsia="Times New Roman" w:hAnsi="Calibri" w:cs="Tahoma"/>
          <w:spacing w:val="-1"/>
          <w:sz w:val="24"/>
          <w:szCs w:val="24"/>
          <w:lang w:eastAsia="pl-PL"/>
        </w:rPr>
        <w:t>prawa zwyczajowego i innych przepisów, włącznie z prawami autorskimi.</w:t>
      </w:r>
    </w:p>
    <w:p w14:paraId="631EE0E9" w14:textId="2190394E" w:rsidR="00B62AC3" w:rsidRPr="00FA05A6" w:rsidRDefault="00B62AC3" w:rsidP="00FA05A6">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Na podstawie niniejszej umowy Zamawiającemu wolno będzie zatrzymać kopie rysunków, opisów, specyfikacji i innych dokumentów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włącznie z transparentami, tj. kopiami odtwarzalnymi lub innymi nośnikami informacji – do celów i posługiwania się nimi w czasie budowy i podczas eksploatacji inwestycji.</w:t>
      </w:r>
    </w:p>
    <w:p w14:paraId="32A72DED"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Wniesienie i rozesłanie dokumentacji do właściwych władz dla spełnienia ustawowych wymagań lub do podobnych celów, w związku z inwestycją wymienioną w § 1, nie będzie traktowane jako publikacja naruszająca zastrzeżenia prawa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i projektantów-autorów.</w:t>
      </w:r>
    </w:p>
    <w:p w14:paraId="5299AA6C"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8"/>
          <w:sz w:val="24"/>
          <w:szCs w:val="24"/>
          <w:lang w:eastAsia="pl-PL"/>
        </w:rPr>
      </w:pPr>
      <w:r w:rsidRPr="00B62AC3">
        <w:rPr>
          <w:rFonts w:ascii="Calibri" w:eastAsia="Times New Roman" w:hAnsi="Calibri" w:cs="Tahoma"/>
          <w:spacing w:val="-1"/>
          <w:sz w:val="24"/>
          <w:szCs w:val="24"/>
          <w:lang w:eastAsia="pl-PL"/>
        </w:rPr>
        <w:t xml:space="preserve">Wykonawca i projektanci-autorzy będą mieli prawo zamieścić </w:t>
      </w:r>
      <w:r w:rsidRPr="00B62AC3">
        <w:rPr>
          <w:rFonts w:ascii="Calibri" w:eastAsia="Times New Roman" w:hAnsi="Calibri" w:cs="Tahoma"/>
          <w:sz w:val="24"/>
          <w:szCs w:val="24"/>
          <w:lang w:eastAsia="pl-PL"/>
        </w:rPr>
        <w:t xml:space="preserve">materiały ilustrujące projekt inwestycji </w:t>
      </w:r>
      <w:r w:rsidRPr="00B62AC3">
        <w:rPr>
          <w:rFonts w:ascii="Calibri" w:eastAsia="Times New Roman" w:hAnsi="Calibri" w:cs="Tahoma"/>
          <w:spacing w:val="-2"/>
          <w:sz w:val="24"/>
          <w:szCs w:val="24"/>
          <w:lang w:eastAsia="pl-PL"/>
        </w:rPr>
        <w:t xml:space="preserve">w zbiorze swoich materiałów promocyjnych i profesjonalnych. Publikowane materiały </w:t>
      </w:r>
      <w:r w:rsidRPr="00B62AC3">
        <w:rPr>
          <w:rFonts w:ascii="Calibri" w:eastAsia="Times New Roman" w:hAnsi="Calibri" w:cs="Tahoma"/>
          <w:sz w:val="24"/>
          <w:szCs w:val="24"/>
          <w:lang w:eastAsia="pl-PL"/>
        </w:rPr>
        <w:t>nie mogą zawierać poufnych lub prawnie zastrzeżonych danych Zmawiającego.</w:t>
      </w:r>
    </w:p>
    <w:p w14:paraId="6C2BDC74"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9" w:hanging="284"/>
        <w:jc w:val="both"/>
        <w:rPr>
          <w:rFonts w:ascii="Calibri" w:eastAsia="Times New Roman" w:hAnsi="Calibri" w:cs="Tahoma"/>
          <w:spacing w:val="-16"/>
          <w:sz w:val="24"/>
          <w:szCs w:val="24"/>
          <w:lang w:eastAsia="pl-PL"/>
        </w:rPr>
      </w:pP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udziela Zamawiającemu prawa do zlecania </w:t>
      </w:r>
      <w:r w:rsidRPr="00B62AC3">
        <w:rPr>
          <w:rFonts w:ascii="Calibri" w:eastAsia="Times New Roman" w:hAnsi="Calibri" w:cs="Tahoma"/>
          <w:spacing w:val="-1"/>
          <w:sz w:val="24"/>
          <w:szCs w:val="24"/>
          <w:lang w:eastAsia="pl-PL"/>
        </w:rPr>
        <w:t xml:space="preserve">i wykonywania pełnej dokumentacji projektowej wraz ze specyfikacjami technicznymi </w:t>
      </w:r>
      <w:r w:rsidRPr="00B62AC3">
        <w:rPr>
          <w:rFonts w:ascii="Calibri" w:eastAsia="Times New Roman" w:hAnsi="Calibri" w:cs="Tahoma"/>
          <w:sz w:val="24"/>
          <w:szCs w:val="24"/>
          <w:lang w:eastAsia="pl-PL"/>
        </w:rPr>
        <w:t>wykonania i odbioru robót i kosztorysami innej jednostce projektowej, w sytuacji odstąpienia od umowy z przyczyn leżących po stronie Wykonawcy.</w:t>
      </w:r>
    </w:p>
    <w:p w14:paraId="69B54B92"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9" w:hanging="284"/>
        <w:jc w:val="both"/>
        <w:rPr>
          <w:rFonts w:ascii="Calibri" w:eastAsia="Times New Roman" w:hAnsi="Calibri" w:cs="Tahoma"/>
          <w:spacing w:val="-18"/>
          <w:sz w:val="24"/>
          <w:szCs w:val="24"/>
          <w:lang w:eastAsia="pl-PL"/>
        </w:rPr>
      </w:pPr>
      <w:r w:rsidRPr="00B62AC3">
        <w:rPr>
          <w:rFonts w:ascii="Calibri" w:eastAsia="Times New Roman" w:hAnsi="Calibri" w:cs="Tahoma"/>
          <w:spacing w:val="-1"/>
          <w:sz w:val="24"/>
          <w:szCs w:val="24"/>
          <w:lang w:eastAsia="pl-PL"/>
        </w:rPr>
        <w:t xml:space="preserve">Na podstawie niniejszej umowy dokumentacja określona w § 1 może być użyta przez </w:t>
      </w:r>
      <w:r w:rsidRPr="00B62AC3">
        <w:rPr>
          <w:rFonts w:ascii="Calibri" w:eastAsia="Times New Roman" w:hAnsi="Calibri" w:cs="Tahoma"/>
          <w:sz w:val="24"/>
          <w:szCs w:val="24"/>
          <w:lang w:eastAsia="pl-PL"/>
        </w:rPr>
        <w:t xml:space="preserve">Zamawiającego lub przez inne podmioty do celów ewentualnej rozbudowy </w:t>
      </w:r>
      <w:r w:rsidRPr="00B62AC3">
        <w:rPr>
          <w:rFonts w:ascii="Calibri" w:eastAsia="Times New Roman" w:hAnsi="Calibri" w:cs="Tahoma"/>
          <w:spacing w:val="-1"/>
          <w:sz w:val="24"/>
          <w:szCs w:val="24"/>
          <w:lang w:eastAsia="pl-PL"/>
        </w:rPr>
        <w:t xml:space="preserve">i przebudowy inwestycji realizowanej na podstawie tej dokumentacji lub do innych </w:t>
      </w:r>
      <w:r w:rsidRPr="00B62AC3">
        <w:rPr>
          <w:rFonts w:ascii="Calibri" w:eastAsia="Times New Roman" w:hAnsi="Calibri" w:cs="Tahoma"/>
          <w:sz w:val="24"/>
          <w:szCs w:val="24"/>
          <w:lang w:eastAsia="pl-PL"/>
        </w:rPr>
        <w:t>inwestycji, bez dodatkowego wynagrodzenia.</w:t>
      </w:r>
    </w:p>
    <w:p w14:paraId="6B20FC93"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29" w:hanging="284"/>
        <w:jc w:val="both"/>
        <w:rPr>
          <w:rFonts w:ascii="Calibri" w:eastAsia="Times New Roman" w:hAnsi="Calibri" w:cs="Tahoma"/>
          <w:spacing w:val="-16"/>
          <w:sz w:val="24"/>
          <w:szCs w:val="24"/>
          <w:lang w:eastAsia="pl-PL"/>
        </w:rPr>
      </w:pP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wyraża zgodę na rozporządzanie prawami </w:t>
      </w:r>
      <w:r w:rsidRPr="00B62AC3">
        <w:rPr>
          <w:rFonts w:ascii="Calibri" w:eastAsia="Times New Roman" w:hAnsi="Calibri" w:cs="Tahoma"/>
          <w:spacing w:val="-1"/>
          <w:sz w:val="24"/>
          <w:szCs w:val="24"/>
          <w:lang w:eastAsia="pl-PL"/>
        </w:rPr>
        <w:t>określonymi w § 9 w kraju i poza jego granicami bez ograniczeń czasowych.</w:t>
      </w:r>
    </w:p>
    <w:p w14:paraId="6B8679C1" w14:textId="77777777" w:rsidR="002819FD" w:rsidRDefault="002819FD" w:rsidP="00B62AC3">
      <w:pPr>
        <w:spacing w:after="0" w:line="240" w:lineRule="auto"/>
        <w:jc w:val="center"/>
        <w:rPr>
          <w:rFonts w:ascii="Calibri" w:eastAsia="Times New Roman" w:hAnsi="Calibri" w:cs="Times New Roman"/>
          <w:b/>
          <w:sz w:val="24"/>
          <w:szCs w:val="24"/>
          <w:lang w:eastAsia="pl-PL"/>
        </w:rPr>
      </w:pPr>
    </w:p>
    <w:p w14:paraId="20F9BFC0"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10</w:t>
      </w:r>
    </w:p>
    <w:p w14:paraId="6A7043B8" w14:textId="0A1333B3" w:rsidR="00DB2354" w:rsidRPr="006349A4" w:rsidRDefault="00B62AC3" w:rsidP="006349A4">
      <w:pPr>
        <w:spacing w:after="0" w:line="240" w:lineRule="auto"/>
        <w:ind w:firstLine="567"/>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Zmiana postanowień zawartych w umowie może nastąpić za zgodą obu stron wyrażoną na piśmie pod rygorem nieważności.</w:t>
      </w:r>
    </w:p>
    <w:p w14:paraId="6FE2CA46" w14:textId="77777777" w:rsidR="00DB2354" w:rsidRDefault="00DB2354" w:rsidP="00B62AC3">
      <w:pPr>
        <w:spacing w:after="0" w:line="240" w:lineRule="auto"/>
        <w:jc w:val="center"/>
        <w:rPr>
          <w:rFonts w:ascii="Calibri" w:eastAsia="Times New Roman" w:hAnsi="Calibri" w:cs="Times New Roman"/>
          <w:b/>
          <w:sz w:val="24"/>
          <w:szCs w:val="24"/>
          <w:lang w:eastAsia="pl-PL"/>
        </w:rPr>
      </w:pPr>
    </w:p>
    <w:p w14:paraId="6A76D6D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11</w:t>
      </w:r>
    </w:p>
    <w:p w14:paraId="6C1DCACD" w14:textId="77777777" w:rsidR="00B62AC3" w:rsidRPr="00B62AC3" w:rsidRDefault="00B62AC3" w:rsidP="00B62AC3">
      <w:pPr>
        <w:numPr>
          <w:ilvl w:val="0"/>
          <w:numId w:val="7"/>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Do kierowania pracami projektowymi stanowiącymi przedmiot niniejszej umowy ze strony Wykonawcy wyznacza się ……………………………………………. .</w:t>
      </w:r>
    </w:p>
    <w:p w14:paraId="22FB519C" w14:textId="77777777" w:rsidR="00145FD4" w:rsidRDefault="00B62AC3" w:rsidP="00B62AC3">
      <w:pPr>
        <w:numPr>
          <w:ilvl w:val="0"/>
          <w:numId w:val="7"/>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Jako koordynatora w zakresie realizacji obowiązków umowy ze strony Zamawiającego wyznacza się </w:t>
      </w:r>
      <w:r w:rsidR="00DB2354">
        <w:rPr>
          <w:rFonts w:ascii="Calibri" w:eastAsia="Times New Roman" w:hAnsi="Calibri" w:cs="Times New Roman"/>
          <w:sz w:val="24"/>
          <w:szCs w:val="24"/>
          <w:lang w:eastAsia="pl-PL"/>
        </w:rPr>
        <w:t xml:space="preserve">Kierownika </w:t>
      </w:r>
      <w:r w:rsidRPr="00B62AC3">
        <w:rPr>
          <w:rFonts w:ascii="Calibri" w:eastAsia="Times New Roman" w:hAnsi="Calibri" w:cs="Times New Roman"/>
          <w:sz w:val="24"/>
          <w:szCs w:val="24"/>
          <w:lang w:eastAsia="pl-PL"/>
        </w:rPr>
        <w:t>Referatu Planowania Przestrzennego, Budownictwa i Inwestycji</w:t>
      </w:r>
      <w:r w:rsidR="00DB2354" w:rsidRPr="00DB2354">
        <w:rPr>
          <w:rFonts w:ascii="Calibri" w:eastAsia="Times New Roman" w:hAnsi="Calibri" w:cs="Times New Roman"/>
          <w:sz w:val="24"/>
          <w:szCs w:val="24"/>
          <w:lang w:eastAsia="pl-PL"/>
        </w:rPr>
        <w:t xml:space="preserve"> </w:t>
      </w:r>
      <w:r w:rsidR="004D2470">
        <w:rPr>
          <w:rFonts w:ascii="Calibri" w:eastAsia="Times New Roman" w:hAnsi="Calibri" w:cs="Times New Roman"/>
          <w:sz w:val="24"/>
          <w:szCs w:val="24"/>
          <w:lang w:eastAsia="pl-PL"/>
        </w:rPr>
        <w:t xml:space="preserve">Monikę </w:t>
      </w:r>
    </w:p>
    <w:p w14:paraId="4DFA179A" w14:textId="1E76A21E" w:rsidR="00B62AC3" w:rsidRPr="00B62AC3" w:rsidRDefault="004D2470" w:rsidP="00145FD4">
      <w:pPr>
        <w:spacing w:after="0" w:line="240" w:lineRule="auto"/>
        <w:ind w:left="284"/>
        <w:jc w:val="both"/>
        <w:rPr>
          <w:rFonts w:ascii="Calibri" w:eastAsia="Times New Roman" w:hAnsi="Calibri" w:cs="Times New Roman"/>
          <w:sz w:val="24"/>
          <w:szCs w:val="24"/>
          <w:lang w:eastAsia="pl-PL"/>
        </w:rPr>
      </w:pPr>
      <w:r>
        <w:rPr>
          <w:rFonts w:ascii="Calibri" w:eastAsia="Times New Roman" w:hAnsi="Calibri" w:cs="Times New Roman"/>
          <w:sz w:val="24"/>
          <w:szCs w:val="24"/>
          <w:lang w:eastAsia="pl-PL"/>
        </w:rPr>
        <w:t>Kur-Rydzewską</w:t>
      </w:r>
      <w:r w:rsidR="00DB2354">
        <w:rPr>
          <w:rFonts w:ascii="Calibri" w:eastAsia="Times New Roman" w:hAnsi="Calibri" w:cs="Times New Roman"/>
          <w:sz w:val="24"/>
          <w:szCs w:val="24"/>
          <w:lang w:eastAsia="pl-PL"/>
        </w:rPr>
        <w:t xml:space="preserve"> oraz pracownika </w:t>
      </w:r>
      <w:r>
        <w:rPr>
          <w:rFonts w:ascii="Calibri" w:eastAsia="Times New Roman" w:hAnsi="Calibri" w:cs="Times New Roman"/>
          <w:sz w:val="24"/>
          <w:szCs w:val="24"/>
          <w:lang w:eastAsia="pl-PL"/>
        </w:rPr>
        <w:t>Sebastiana Gleba</w:t>
      </w:r>
      <w:r w:rsidR="00B62AC3" w:rsidRPr="00B62AC3">
        <w:rPr>
          <w:rFonts w:ascii="Calibri" w:eastAsia="Times New Roman" w:hAnsi="Calibri" w:cs="Times New Roman"/>
          <w:sz w:val="24"/>
          <w:szCs w:val="24"/>
          <w:lang w:eastAsia="pl-PL"/>
        </w:rPr>
        <w:t>.</w:t>
      </w:r>
    </w:p>
    <w:p w14:paraId="04C8AF50" w14:textId="77777777" w:rsidR="00FA05A6" w:rsidRDefault="00FA05A6" w:rsidP="00B62AC3">
      <w:pPr>
        <w:spacing w:after="0" w:line="240" w:lineRule="auto"/>
        <w:jc w:val="center"/>
        <w:rPr>
          <w:rFonts w:ascii="Calibri" w:eastAsia="Times New Roman" w:hAnsi="Calibri" w:cs="Times New Roman"/>
          <w:b/>
          <w:sz w:val="24"/>
          <w:szCs w:val="24"/>
          <w:lang w:eastAsia="pl-PL"/>
        </w:rPr>
      </w:pPr>
    </w:p>
    <w:p w14:paraId="597AB879" w14:textId="77777777" w:rsidR="00AA7A7D" w:rsidRDefault="00AA7A7D" w:rsidP="00B62AC3">
      <w:pPr>
        <w:spacing w:after="0" w:line="240" w:lineRule="auto"/>
        <w:jc w:val="center"/>
        <w:rPr>
          <w:rFonts w:ascii="Calibri" w:eastAsia="Times New Roman" w:hAnsi="Calibri" w:cs="Times New Roman"/>
          <w:b/>
          <w:sz w:val="24"/>
          <w:szCs w:val="24"/>
          <w:lang w:eastAsia="pl-PL"/>
        </w:rPr>
      </w:pPr>
    </w:p>
    <w:p w14:paraId="5403ED7F" w14:textId="77777777" w:rsidR="00AA7A7D" w:rsidRPr="00B62AC3" w:rsidRDefault="00AA7A7D" w:rsidP="00B62AC3">
      <w:pPr>
        <w:spacing w:after="0" w:line="240" w:lineRule="auto"/>
        <w:jc w:val="center"/>
        <w:rPr>
          <w:rFonts w:ascii="Calibri" w:eastAsia="Times New Roman" w:hAnsi="Calibri" w:cs="Times New Roman"/>
          <w:b/>
          <w:sz w:val="24"/>
          <w:szCs w:val="24"/>
          <w:lang w:eastAsia="pl-PL"/>
        </w:rPr>
      </w:pPr>
    </w:p>
    <w:p w14:paraId="53B701EE"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lastRenderedPageBreak/>
        <w:t>§ 12</w:t>
      </w:r>
    </w:p>
    <w:p w14:paraId="2ED1E473" w14:textId="77777777" w:rsidR="00B62AC3" w:rsidRPr="00B62AC3" w:rsidRDefault="00B62AC3" w:rsidP="00B62AC3">
      <w:pPr>
        <w:numPr>
          <w:ilvl w:val="0"/>
          <w:numId w:val="6"/>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Strony zgodnie postanawiają, iż wszelkie ewentualne spory będą rozstrzygane polubownie, zaś w przypadku braku zgodności, właściwym do rozstrzy</w:t>
      </w:r>
      <w:r w:rsidR="00760E4E">
        <w:rPr>
          <w:rFonts w:ascii="Calibri" w:eastAsia="Times New Roman" w:hAnsi="Calibri" w:cs="Times New Roman"/>
          <w:sz w:val="24"/>
          <w:szCs w:val="24"/>
          <w:lang w:eastAsia="pl-PL"/>
        </w:rPr>
        <w:t>gania sporów będzie sąd</w:t>
      </w:r>
      <w:r w:rsidRPr="00B62AC3">
        <w:rPr>
          <w:rFonts w:ascii="Calibri" w:eastAsia="Times New Roman" w:hAnsi="Calibri" w:cs="Times New Roman"/>
          <w:sz w:val="24"/>
          <w:szCs w:val="24"/>
          <w:lang w:eastAsia="pl-PL"/>
        </w:rPr>
        <w:t xml:space="preserve"> właściwy</w:t>
      </w:r>
      <w:r w:rsidR="00760E4E">
        <w:rPr>
          <w:rFonts w:ascii="Calibri" w:eastAsia="Times New Roman" w:hAnsi="Calibri" w:cs="Times New Roman"/>
          <w:sz w:val="24"/>
          <w:szCs w:val="24"/>
          <w:lang w:eastAsia="pl-PL"/>
        </w:rPr>
        <w:t xml:space="preserve"> </w:t>
      </w:r>
      <w:r w:rsidR="00760E4E" w:rsidRPr="0012235D">
        <w:rPr>
          <w:rFonts w:ascii="Calibri" w:eastAsia="Times New Roman" w:hAnsi="Calibri" w:cs="Times New Roman"/>
          <w:sz w:val="24"/>
          <w:szCs w:val="24"/>
          <w:lang w:eastAsia="pl-PL"/>
        </w:rPr>
        <w:t>miejscowo</w:t>
      </w:r>
      <w:r w:rsidRPr="00B62AC3">
        <w:rPr>
          <w:rFonts w:ascii="Calibri" w:eastAsia="Times New Roman" w:hAnsi="Calibri" w:cs="Times New Roman"/>
          <w:sz w:val="24"/>
          <w:szCs w:val="24"/>
          <w:lang w:eastAsia="pl-PL"/>
        </w:rPr>
        <w:t xml:space="preserve"> dla siedziby Zamawiającego.</w:t>
      </w:r>
    </w:p>
    <w:p w14:paraId="4535D336" w14:textId="77777777" w:rsidR="00B62AC3" w:rsidRDefault="00B62AC3" w:rsidP="00B62AC3">
      <w:pPr>
        <w:numPr>
          <w:ilvl w:val="0"/>
          <w:numId w:val="6"/>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W sprawach nieuregulowanych niniejszą umową będą miały zastosowanie przepisy Kodeksu Cywilnego.</w:t>
      </w:r>
    </w:p>
    <w:p w14:paraId="68530EDB" w14:textId="77777777" w:rsidR="00AA7A7D" w:rsidRPr="00B62AC3" w:rsidRDefault="00AA7A7D" w:rsidP="00AA7A7D">
      <w:pPr>
        <w:spacing w:after="0" w:line="240" w:lineRule="auto"/>
        <w:ind w:left="284"/>
        <w:jc w:val="both"/>
        <w:rPr>
          <w:rFonts w:ascii="Calibri" w:eastAsia="Times New Roman" w:hAnsi="Calibri" w:cs="Times New Roman"/>
          <w:sz w:val="24"/>
          <w:szCs w:val="24"/>
          <w:lang w:eastAsia="pl-PL"/>
        </w:rPr>
      </w:pPr>
    </w:p>
    <w:p w14:paraId="3CF4AAB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13</w:t>
      </w:r>
    </w:p>
    <w:p w14:paraId="1146F2A0"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ab/>
        <w:t>Umowę sporządzono w dwóch jednobrzmiących egzemplarzach, po jednym dla każdej ze stron.</w:t>
      </w:r>
    </w:p>
    <w:p w14:paraId="69D68F0F"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p>
    <w:p w14:paraId="673B0F5C" w14:textId="77777777" w:rsidR="00B62AC3" w:rsidRPr="00B62AC3" w:rsidRDefault="00B62AC3" w:rsidP="00B62AC3">
      <w:pPr>
        <w:spacing w:after="0" w:line="240" w:lineRule="auto"/>
        <w:ind w:firstLine="708"/>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ZAMAWIAJĄCY:</w:t>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t>WYKONAWCA:</w:t>
      </w:r>
    </w:p>
    <w:p w14:paraId="5FC91F40"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1C0CA7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1C25215D"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577D9B3D"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08B964A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B5821C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0F15B754"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F26BCAC" w14:textId="77777777" w:rsidR="00B62AC3" w:rsidRPr="00B62AC3" w:rsidRDefault="00B62AC3" w:rsidP="00B62AC3">
      <w:pPr>
        <w:spacing w:after="0" w:line="240" w:lineRule="auto"/>
        <w:rPr>
          <w:rFonts w:ascii="Calibri" w:eastAsia="Times New Roman" w:hAnsi="Calibri" w:cs="Tahoma"/>
          <w:sz w:val="20"/>
          <w:szCs w:val="20"/>
          <w:lang w:eastAsia="pl-PL"/>
        </w:rPr>
      </w:pPr>
    </w:p>
    <w:p w14:paraId="39AED471" w14:textId="35FF46E5" w:rsidR="00B62AC3" w:rsidRPr="00B62AC3" w:rsidRDefault="00B62AC3" w:rsidP="00B62AC3">
      <w:pPr>
        <w:spacing w:after="0" w:line="240" w:lineRule="auto"/>
        <w:rPr>
          <w:rFonts w:ascii="Calibri" w:eastAsia="Times New Roman" w:hAnsi="Calibri" w:cs="Tahoma"/>
          <w:sz w:val="18"/>
          <w:szCs w:val="18"/>
          <w:lang w:eastAsia="pl-PL"/>
        </w:rPr>
      </w:pPr>
    </w:p>
    <w:p w14:paraId="0318BE0F" w14:textId="77777777" w:rsidR="00B62AC3" w:rsidRPr="00B62AC3" w:rsidRDefault="00B62AC3" w:rsidP="00B62AC3">
      <w:pPr>
        <w:spacing w:after="0" w:line="240" w:lineRule="auto"/>
        <w:rPr>
          <w:rFonts w:ascii="Calibri" w:eastAsia="Times New Roman" w:hAnsi="Calibri" w:cs="Tahoma"/>
          <w:sz w:val="18"/>
          <w:szCs w:val="18"/>
          <w:lang w:eastAsia="pl-PL"/>
        </w:rPr>
      </w:pPr>
    </w:p>
    <w:p w14:paraId="1B37D98B" w14:textId="77777777" w:rsidR="00C345DF" w:rsidRDefault="00C345DF"/>
    <w:sectPr w:rsidR="00C345DF" w:rsidSect="00042579">
      <w:footerReference w:type="even" r:id="rId8"/>
      <w:footerReference w:type="default" r:id="rId9"/>
      <w:headerReference w:type="first" r:id="rId10"/>
      <w:footerReference w:type="first" r:id="rId11"/>
      <w:pgSz w:w="11906" w:h="16838" w:code="9"/>
      <w:pgMar w:top="1134" w:right="924" w:bottom="680" w:left="1134"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19734" w14:textId="77777777" w:rsidR="007B2C1E" w:rsidRDefault="007B2C1E">
      <w:pPr>
        <w:spacing w:after="0" w:line="240" w:lineRule="auto"/>
      </w:pPr>
      <w:r>
        <w:separator/>
      </w:r>
    </w:p>
  </w:endnote>
  <w:endnote w:type="continuationSeparator" w:id="0">
    <w:p w14:paraId="59B7116C" w14:textId="77777777" w:rsidR="007B2C1E" w:rsidRDefault="007B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ADDE" w14:textId="77777777" w:rsidR="00942C78" w:rsidRPr="00594B6C" w:rsidRDefault="00153776" w:rsidP="00594B6C">
    <w:pPr>
      <w:pStyle w:val="Stopka"/>
      <w:rPr>
        <w:sz w:val="20"/>
        <w:szCs w:val="20"/>
      </w:rPr>
    </w:pPr>
    <w:r w:rsidRPr="00594B6C">
      <w:rPr>
        <w:sz w:val="20"/>
        <w:szCs w:val="20"/>
      </w:rPr>
      <w:fldChar w:fldCharType="begin"/>
    </w:r>
    <w:r w:rsidRPr="00594B6C">
      <w:rPr>
        <w:sz w:val="20"/>
        <w:szCs w:val="20"/>
      </w:rPr>
      <w:instrText>PAGE</w:instrText>
    </w:r>
    <w:r w:rsidRPr="00594B6C">
      <w:rPr>
        <w:sz w:val="20"/>
        <w:szCs w:val="20"/>
      </w:rPr>
      <w:fldChar w:fldCharType="separate"/>
    </w:r>
    <w:r>
      <w:rPr>
        <w:noProof/>
        <w:sz w:val="20"/>
        <w:szCs w:val="20"/>
      </w:rPr>
      <w:t>6</w:t>
    </w:r>
    <w:r w:rsidRPr="00594B6C">
      <w:rPr>
        <w:sz w:val="20"/>
        <w:szCs w:val="20"/>
      </w:rPr>
      <w:fldChar w:fldCharType="end"/>
    </w:r>
    <w:r w:rsidRPr="00594B6C">
      <w:rPr>
        <w:sz w:val="20"/>
        <w:szCs w:val="20"/>
      </w:rPr>
      <w:t>/</w:t>
    </w:r>
    <w:r w:rsidRPr="00594B6C">
      <w:rPr>
        <w:sz w:val="20"/>
        <w:szCs w:val="20"/>
      </w:rPr>
      <w:fldChar w:fldCharType="begin"/>
    </w:r>
    <w:r w:rsidRPr="00594B6C">
      <w:rPr>
        <w:sz w:val="20"/>
        <w:szCs w:val="20"/>
      </w:rPr>
      <w:instrText>NUMPAGES</w:instrText>
    </w:r>
    <w:r w:rsidRPr="00594B6C">
      <w:rPr>
        <w:sz w:val="20"/>
        <w:szCs w:val="20"/>
      </w:rPr>
      <w:fldChar w:fldCharType="separate"/>
    </w:r>
    <w:r w:rsidR="00CF671D">
      <w:rPr>
        <w:noProof/>
        <w:sz w:val="20"/>
        <w:szCs w:val="20"/>
      </w:rPr>
      <w:t>7</w:t>
    </w:r>
    <w:r w:rsidRPr="00594B6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C994" w14:textId="77777777" w:rsidR="00942C78" w:rsidRPr="00594B6C" w:rsidRDefault="00153776" w:rsidP="00594B6C">
    <w:pPr>
      <w:pStyle w:val="Stopka"/>
      <w:jc w:val="right"/>
      <w:rPr>
        <w:sz w:val="20"/>
        <w:szCs w:val="20"/>
      </w:rPr>
    </w:pPr>
    <w:r w:rsidRPr="00594B6C">
      <w:rPr>
        <w:sz w:val="20"/>
        <w:szCs w:val="20"/>
      </w:rPr>
      <w:fldChar w:fldCharType="begin"/>
    </w:r>
    <w:r w:rsidRPr="00594B6C">
      <w:rPr>
        <w:sz w:val="20"/>
        <w:szCs w:val="20"/>
      </w:rPr>
      <w:instrText>PAGE</w:instrText>
    </w:r>
    <w:r w:rsidRPr="00594B6C">
      <w:rPr>
        <w:sz w:val="20"/>
        <w:szCs w:val="20"/>
      </w:rPr>
      <w:fldChar w:fldCharType="separate"/>
    </w:r>
    <w:r w:rsidR="00CF671D">
      <w:rPr>
        <w:noProof/>
        <w:sz w:val="20"/>
        <w:szCs w:val="20"/>
      </w:rPr>
      <w:t>7</w:t>
    </w:r>
    <w:r w:rsidRPr="00594B6C">
      <w:rPr>
        <w:sz w:val="20"/>
        <w:szCs w:val="20"/>
      </w:rPr>
      <w:fldChar w:fldCharType="end"/>
    </w:r>
    <w:r w:rsidRPr="00594B6C">
      <w:rPr>
        <w:sz w:val="20"/>
        <w:szCs w:val="20"/>
      </w:rPr>
      <w:t>/</w:t>
    </w:r>
    <w:r w:rsidRPr="00594B6C">
      <w:rPr>
        <w:sz w:val="20"/>
        <w:szCs w:val="20"/>
      </w:rPr>
      <w:fldChar w:fldCharType="begin"/>
    </w:r>
    <w:r w:rsidRPr="00594B6C">
      <w:rPr>
        <w:sz w:val="20"/>
        <w:szCs w:val="20"/>
      </w:rPr>
      <w:instrText>NUMPAGES</w:instrText>
    </w:r>
    <w:r w:rsidRPr="00594B6C">
      <w:rPr>
        <w:sz w:val="20"/>
        <w:szCs w:val="20"/>
      </w:rPr>
      <w:fldChar w:fldCharType="separate"/>
    </w:r>
    <w:r w:rsidR="00CF671D">
      <w:rPr>
        <w:noProof/>
        <w:sz w:val="20"/>
        <w:szCs w:val="20"/>
      </w:rPr>
      <w:t>7</w:t>
    </w:r>
    <w:r w:rsidRPr="00594B6C">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888"/>
      <w:gridCol w:w="3960"/>
    </w:tblGrid>
    <w:tr w:rsidR="00942C78" w:rsidRPr="00347AD7" w14:paraId="037D0B98" w14:textId="77777777" w:rsidTr="000859B2">
      <w:tc>
        <w:tcPr>
          <w:tcW w:w="3888" w:type="dxa"/>
        </w:tcPr>
        <w:p w14:paraId="46989799" w14:textId="77777777" w:rsidR="00942C78" w:rsidRPr="000859B2" w:rsidRDefault="00CF671D" w:rsidP="000859B2">
          <w:pPr>
            <w:jc w:val="center"/>
            <w:rPr>
              <w:rFonts w:ascii="Arial" w:hAnsi="Arial" w:cs="Arial"/>
              <w:b/>
              <w:sz w:val="16"/>
              <w:szCs w:val="16"/>
              <w:lang w:val="en-US"/>
            </w:rPr>
          </w:pPr>
        </w:p>
      </w:tc>
      <w:tc>
        <w:tcPr>
          <w:tcW w:w="3960" w:type="dxa"/>
        </w:tcPr>
        <w:p w14:paraId="66FC98C1" w14:textId="77777777" w:rsidR="00942C78" w:rsidRPr="000859B2" w:rsidRDefault="00CF671D" w:rsidP="000859B2">
          <w:pPr>
            <w:jc w:val="center"/>
            <w:rPr>
              <w:rFonts w:ascii="Arial" w:hAnsi="Arial" w:cs="Arial"/>
              <w:b/>
              <w:sz w:val="16"/>
              <w:szCs w:val="16"/>
              <w:lang w:val="en-US"/>
            </w:rPr>
          </w:pPr>
        </w:p>
      </w:tc>
    </w:tr>
  </w:tbl>
  <w:p w14:paraId="6F3273C6" w14:textId="77777777" w:rsidR="00942C78" w:rsidRDefault="00CF67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05A49" w14:textId="77777777" w:rsidR="007B2C1E" w:rsidRDefault="007B2C1E">
      <w:pPr>
        <w:spacing w:after="0" w:line="240" w:lineRule="auto"/>
      </w:pPr>
      <w:r>
        <w:separator/>
      </w:r>
    </w:p>
  </w:footnote>
  <w:footnote w:type="continuationSeparator" w:id="0">
    <w:p w14:paraId="0E6A3416" w14:textId="77777777" w:rsidR="007B2C1E" w:rsidRDefault="007B2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9487" w14:textId="63F3BE9A" w:rsidR="00042579" w:rsidRDefault="00153776" w:rsidP="00042579">
    <w:pPr>
      <w:pStyle w:val="Nagwek"/>
      <w:ind w:left="8222"/>
      <w:rPr>
        <w:rFonts w:ascii="Calibri" w:hAnsi="Calibri" w:cs="Tahoma"/>
        <w:i/>
        <w:sz w:val="18"/>
        <w:szCs w:val="18"/>
      </w:rPr>
    </w:pPr>
    <w:r w:rsidRPr="008A29C6">
      <w:rPr>
        <w:rFonts w:ascii="Calibri" w:hAnsi="Calibri" w:cs="Tahoma"/>
        <w:i/>
        <w:sz w:val="18"/>
        <w:szCs w:val="18"/>
      </w:rPr>
      <w:t xml:space="preserve">Załącznik Nr </w:t>
    </w:r>
    <w:r w:rsidR="0045569E">
      <w:rPr>
        <w:rFonts w:ascii="Calibri" w:hAnsi="Calibri" w:cs="Tahoma"/>
        <w:i/>
        <w:sz w:val="18"/>
        <w:szCs w:val="18"/>
      </w:rPr>
      <w:t xml:space="preserve">3 </w:t>
    </w:r>
    <w:r>
      <w:rPr>
        <w:rFonts w:ascii="Calibri" w:hAnsi="Calibri" w:cs="Tahoma"/>
        <w:i/>
        <w:sz w:val="18"/>
        <w:szCs w:val="18"/>
      </w:rPr>
      <w:t xml:space="preserve"> do</w:t>
    </w:r>
  </w:p>
  <w:p w14:paraId="32A3C22E" w14:textId="77777777" w:rsidR="00042579" w:rsidRDefault="00153776" w:rsidP="00042579">
    <w:pPr>
      <w:pStyle w:val="Nagwek"/>
      <w:ind w:left="8222"/>
    </w:pPr>
    <w:r>
      <w:rPr>
        <w:rFonts w:ascii="Calibri" w:hAnsi="Calibri" w:cs="Tahoma"/>
        <w:i/>
        <w:sz w:val="18"/>
        <w:szCs w:val="18"/>
      </w:rPr>
      <w:t>Zapytania ofertowego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5F47F4A"/>
    <w:multiLevelType w:val="multilevel"/>
    <w:tmpl w:val="41A2697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8554BF9"/>
    <w:multiLevelType w:val="multilevel"/>
    <w:tmpl w:val="B740AE5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0245F1D"/>
    <w:multiLevelType w:val="hybridMultilevel"/>
    <w:tmpl w:val="3C8AE4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3E7E22"/>
    <w:multiLevelType w:val="multilevel"/>
    <w:tmpl w:val="5A9A184E"/>
    <w:lvl w:ilvl="0">
      <w:start w:val="1"/>
      <w:numFmt w:val="bullet"/>
      <w:lvlText w:val=""/>
      <w:lvlJc w:val="left"/>
      <w:pPr>
        <w:ind w:left="1068" w:hanging="360"/>
      </w:pPr>
      <w:rPr>
        <w:rFonts w:ascii="Symbol" w:hAnsi="Symbol" w:hint="default"/>
        <w:b w:val="0"/>
        <w:color w:val="00000A"/>
        <w:sz w:val="22"/>
      </w:rPr>
    </w:lvl>
    <w:lvl w:ilvl="1">
      <w:start w:val="1"/>
      <w:numFmt w:val="lowerLetter"/>
      <w:lvlText w:val="%2)"/>
      <w:lvlJc w:val="left"/>
      <w:pPr>
        <w:ind w:left="1788" w:hanging="360"/>
      </w:pPr>
    </w:lvl>
    <w:lvl w:ilvl="2">
      <w:start w:val="1"/>
      <w:numFmt w:val="lowerLetter"/>
      <w:lvlText w:val="%3)"/>
      <w:lvlJc w:val="left"/>
      <w:pPr>
        <w:ind w:left="2688" w:hanging="36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12C37995"/>
    <w:multiLevelType w:val="hybridMultilevel"/>
    <w:tmpl w:val="84229FC2"/>
    <w:lvl w:ilvl="0" w:tplc="9302190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7C52008"/>
    <w:multiLevelType w:val="hybridMultilevel"/>
    <w:tmpl w:val="06204E4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8A06FE4"/>
    <w:multiLevelType w:val="multilevel"/>
    <w:tmpl w:val="AF34E0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F78635C"/>
    <w:multiLevelType w:val="hybridMultilevel"/>
    <w:tmpl w:val="3A7C2BE8"/>
    <w:lvl w:ilvl="0" w:tplc="DB8C48C0">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E3000D"/>
    <w:multiLevelType w:val="hybridMultilevel"/>
    <w:tmpl w:val="635A0586"/>
    <w:lvl w:ilvl="0" w:tplc="F9CCBB6A">
      <w:start w:val="1"/>
      <w:numFmt w:val="decimal"/>
      <w:lvlText w:val="%1."/>
      <w:lvlJc w:val="left"/>
      <w:pPr>
        <w:ind w:left="720" w:hanging="36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945C80"/>
    <w:multiLevelType w:val="multilevel"/>
    <w:tmpl w:val="E516273C"/>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3ED613E"/>
    <w:multiLevelType w:val="hybridMultilevel"/>
    <w:tmpl w:val="82D23638"/>
    <w:lvl w:ilvl="0" w:tplc="7AD829FC">
      <w:start w:val="1"/>
      <w:numFmt w:val="decimal"/>
      <w:lvlText w:val="%1."/>
      <w:lvlJc w:val="left"/>
      <w:pPr>
        <w:ind w:left="294" w:hanging="360"/>
      </w:pPr>
      <w:rPr>
        <w:rFonts w:ascii="Calibri" w:eastAsia="Times New Roman" w:hAnsi="Calibri" w:cs="Times New Roman"/>
        <w:color w:val="auto"/>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12">
    <w:nsid w:val="24035321"/>
    <w:multiLevelType w:val="multilevel"/>
    <w:tmpl w:val="7856058E"/>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39716C4C"/>
    <w:multiLevelType w:val="hybridMultilevel"/>
    <w:tmpl w:val="3A3C9ABE"/>
    <w:lvl w:ilvl="0" w:tplc="90BCED18">
      <w:start w:val="3"/>
      <w:numFmt w:val="upperRoman"/>
      <w:lvlText w:val="%1."/>
      <w:lvlJc w:val="left"/>
      <w:pPr>
        <w:ind w:left="294" w:hanging="72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nsid w:val="3C511F55"/>
    <w:multiLevelType w:val="multilevel"/>
    <w:tmpl w:val="A97EC5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436CAD"/>
    <w:multiLevelType w:val="hybridMultilevel"/>
    <w:tmpl w:val="E120312A"/>
    <w:lvl w:ilvl="0" w:tplc="E200CF3C">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2F393D"/>
    <w:multiLevelType w:val="hybridMultilevel"/>
    <w:tmpl w:val="7930C678"/>
    <w:lvl w:ilvl="0" w:tplc="8F5065F2">
      <w:start w:val="1"/>
      <w:numFmt w:val="lowerLetter"/>
      <w:lvlText w:val="%1)"/>
      <w:lvlJc w:val="left"/>
      <w:pPr>
        <w:ind w:left="1778" w:hanging="360"/>
      </w:pPr>
      <w:rPr>
        <w:rFonts w:hint="default"/>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9">
    <w:nsid w:val="46B546CC"/>
    <w:multiLevelType w:val="multilevel"/>
    <w:tmpl w:val="72EE887E"/>
    <w:lvl w:ilvl="0">
      <w:start w:val="3"/>
      <w:numFmt w:val="decimal"/>
      <w:lvlText w:val="%1."/>
      <w:lvlJc w:val="left"/>
      <w:pPr>
        <w:ind w:left="-66" w:hanging="360"/>
      </w:pPr>
    </w:lvl>
    <w:lvl w:ilvl="1">
      <w:start w:val="1"/>
      <w:numFmt w:val="lowerLetter"/>
      <w:lvlText w:val="%2."/>
      <w:lvlJc w:val="left"/>
      <w:pPr>
        <w:ind w:left="872" w:hanging="360"/>
      </w:p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2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5A50052A"/>
    <w:multiLevelType w:val="hybridMultilevel"/>
    <w:tmpl w:val="11508A04"/>
    <w:lvl w:ilvl="0" w:tplc="0415000F">
      <w:start w:val="1"/>
      <w:numFmt w:val="decimal"/>
      <w:lvlText w:val="%1."/>
      <w:lvlJc w:val="left"/>
      <w:pPr>
        <w:tabs>
          <w:tab w:val="num" w:pos="720"/>
        </w:tabs>
        <w:ind w:left="720" w:hanging="360"/>
      </w:pPr>
      <w:rPr>
        <w:rFonts w:cs="Times New Roman"/>
      </w:rPr>
    </w:lvl>
    <w:lvl w:ilvl="1" w:tplc="2B9E9794">
      <w:start w:val="1"/>
      <w:numFmt w:val="decimal"/>
      <w:lvlText w:val="%2)"/>
      <w:lvlJc w:val="left"/>
      <w:pPr>
        <w:ind w:left="644" w:hanging="360"/>
      </w:pPr>
      <w:rPr>
        <w:rFonts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B09414D"/>
    <w:multiLevelType w:val="hybridMultilevel"/>
    <w:tmpl w:val="89BECED0"/>
    <w:lvl w:ilvl="0" w:tplc="F252BC7C">
      <w:start w:val="1"/>
      <w:numFmt w:val="lowerRoman"/>
      <w:lvlText w:val="%1)"/>
      <w:lvlJc w:val="left"/>
      <w:pPr>
        <w:ind w:left="720" w:hanging="360"/>
      </w:pPr>
      <w:rPr>
        <w:rFonts w:ascii="Calibri" w:eastAsia="Times New Roman" w:hAnsi="Calibri" w:cs="Tahoma"/>
      </w:rPr>
    </w:lvl>
    <w:lvl w:ilvl="1" w:tplc="9000C152">
      <w:start w:val="1"/>
      <w:numFmt w:val="decimal"/>
      <w:lvlText w:val="%2)"/>
      <w:lvlJc w:val="left"/>
      <w:pPr>
        <w:ind w:left="2487" w:hanging="360"/>
      </w:pPr>
      <w:rPr>
        <w:b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E10916"/>
    <w:multiLevelType w:val="multilevel"/>
    <w:tmpl w:val="6EBCC2E8"/>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675A40AF"/>
    <w:multiLevelType w:val="hybridMultilevel"/>
    <w:tmpl w:val="ADE6CC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E674DE"/>
    <w:multiLevelType w:val="hybridMultilevel"/>
    <w:tmpl w:val="337A291E"/>
    <w:lvl w:ilvl="0" w:tplc="43C8B712">
      <w:start w:val="1"/>
      <w:numFmt w:val="lowerLetter"/>
      <w:pStyle w:val="Styl2"/>
      <w:lvlText w:val="%1)"/>
      <w:lvlJc w:val="left"/>
      <w:pPr>
        <w:ind w:left="644" w:hanging="360"/>
      </w:pPr>
      <w:rPr>
        <w:rFonts w:cs="Times New Roman" w:hint="default"/>
      </w:rPr>
    </w:lvl>
    <w:lvl w:ilvl="1" w:tplc="FD80D2CA">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7">
    <w:nsid w:val="6A824334"/>
    <w:multiLevelType w:val="hybridMultilevel"/>
    <w:tmpl w:val="CDBC4A60"/>
    <w:lvl w:ilvl="0" w:tplc="F940B2BE">
      <w:start w:val="1"/>
      <w:numFmt w:val="decimal"/>
      <w:lvlText w:val="%1."/>
      <w:lvlJc w:val="left"/>
      <w:pPr>
        <w:ind w:left="720" w:hanging="36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9C7911"/>
    <w:multiLevelType w:val="hybridMultilevel"/>
    <w:tmpl w:val="D95C44B2"/>
    <w:lvl w:ilvl="0" w:tplc="CDD64AB0">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3156E1"/>
    <w:multiLevelType w:val="hybridMultilevel"/>
    <w:tmpl w:val="7B947D40"/>
    <w:lvl w:ilvl="0" w:tplc="5D7CB8EA">
      <w:start w:val="1"/>
      <w:numFmt w:val="decimal"/>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97A7D8D"/>
    <w:multiLevelType w:val="multilevel"/>
    <w:tmpl w:val="D6B4521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79B035BB"/>
    <w:multiLevelType w:val="multilevel"/>
    <w:tmpl w:val="1DF4664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7A847CFB"/>
    <w:multiLevelType w:val="hybridMultilevel"/>
    <w:tmpl w:val="15D83D0C"/>
    <w:lvl w:ilvl="0" w:tplc="4EC2EE74">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0"/>
  </w:num>
  <w:num w:numId="3">
    <w:abstractNumId w:val="11"/>
  </w:num>
  <w:num w:numId="4">
    <w:abstractNumId w:val="20"/>
  </w:num>
  <w:num w:numId="5">
    <w:abstractNumId w:val="22"/>
  </w:num>
  <w:num w:numId="6">
    <w:abstractNumId w:val="34"/>
  </w:num>
  <w:num w:numId="7">
    <w:abstractNumId w:val="30"/>
  </w:num>
  <w:num w:numId="8">
    <w:abstractNumId w:val="21"/>
  </w:num>
  <w:num w:numId="9">
    <w:abstractNumId w:val="29"/>
  </w:num>
  <w:num w:numId="10">
    <w:abstractNumId w:val="14"/>
  </w:num>
  <w:num w:numId="11">
    <w:abstractNumId w:val="12"/>
  </w:num>
  <w:num w:numId="12">
    <w:abstractNumId w:val="24"/>
  </w:num>
  <w:num w:numId="13">
    <w:abstractNumId w:val="19"/>
  </w:num>
  <w:num w:numId="14">
    <w:abstractNumId w:val="16"/>
  </w:num>
  <w:num w:numId="15">
    <w:abstractNumId w:val="23"/>
  </w:num>
  <w:num w:numId="16">
    <w:abstractNumId w:val="4"/>
  </w:num>
  <w:num w:numId="17">
    <w:abstractNumId w:val="26"/>
  </w:num>
  <w:num w:numId="18">
    <w:abstractNumId w:val="18"/>
  </w:num>
  <w:num w:numId="19">
    <w:abstractNumId w:val="6"/>
  </w:num>
  <w:num w:numId="20">
    <w:abstractNumId w:val="33"/>
  </w:num>
  <w:num w:numId="21">
    <w:abstractNumId w:val="5"/>
  </w:num>
  <w:num w:numId="22">
    <w:abstractNumId w:val="9"/>
  </w:num>
  <w:num w:numId="23">
    <w:abstractNumId w:val="25"/>
  </w:num>
  <w:num w:numId="24">
    <w:abstractNumId w:val="27"/>
  </w:num>
  <w:num w:numId="25">
    <w:abstractNumId w:val="26"/>
    <w:lvlOverride w:ilvl="0">
      <w:startOverride w:val="2"/>
    </w:lvlOverride>
  </w:num>
  <w:num w:numId="26">
    <w:abstractNumId w:val="3"/>
  </w:num>
  <w:num w:numId="27">
    <w:abstractNumId w:val="17"/>
  </w:num>
  <w:num w:numId="28">
    <w:abstractNumId w:val="15"/>
  </w:num>
  <w:num w:numId="29">
    <w:abstractNumId w:val="28"/>
  </w:num>
  <w:num w:numId="30">
    <w:abstractNumId w:val="8"/>
  </w:num>
  <w:num w:numId="31">
    <w:abstractNumId w:val="10"/>
  </w:num>
  <w:num w:numId="32">
    <w:abstractNumId w:val="32"/>
  </w:num>
  <w:num w:numId="33">
    <w:abstractNumId w:val="1"/>
  </w:num>
  <w:num w:numId="34">
    <w:abstractNumId w:val="31"/>
  </w:num>
  <w:num w:numId="35">
    <w:abstractNumId w:val="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C3"/>
    <w:rsid w:val="00026EB7"/>
    <w:rsid w:val="000352AD"/>
    <w:rsid w:val="000C3341"/>
    <w:rsid w:val="0012235D"/>
    <w:rsid w:val="00135082"/>
    <w:rsid w:val="00145FD4"/>
    <w:rsid w:val="00153776"/>
    <w:rsid w:val="001742C7"/>
    <w:rsid w:val="001810A2"/>
    <w:rsid w:val="001A4E97"/>
    <w:rsid w:val="001B22AB"/>
    <w:rsid w:val="002656DA"/>
    <w:rsid w:val="002819FD"/>
    <w:rsid w:val="002E3C6C"/>
    <w:rsid w:val="003E6C6C"/>
    <w:rsid w:val="0045569E"/>
    <w:rsid w:val="004D2470"/>
    <w:rsid w:val="00546094"/>
    <w:rsid w:val="00547B5F"/>
    <w:rsid w:val="005B58AA"/>
    <w:rsid w:val="005E3A8F"/>
    <w:rsid w:val="00615D5A"/>
    <w:rsid w:val="006349A4"/>
    <w:rsid w:val="006358A1"/>
    <w:rsid w:val="00662472"/>
    <w:rsid w:val="006762DC"/>
    <w:rsid w:val="006B285B"/>
    <w:rsid w:val="00723C1F"/>
    <w:rsid w:val="007330B9"/>
    <w:rsid w:val="00751FAC"/>
    <w:rsid w:val="00760E4E"/>
    <w:rsid w:val="007B2C1E"/>
    <w:rsid w:val="007E4D01"/>
    <w:rsid w:val="00862895"/>
    <w:rsid w:val="008A487D"/>
    <w:rsid w:val="008A64CD"/>
    <w:rsid w:val="008B4924"/>
    <w:rsid w:val="008C1C39"/>
    <w:rsid w:val="00947576"/>
    <w:rsid w:val="00971E00"/>
    <w:rsid w:val="009839FF"/>
    <w:rsid w:val="009D798A"/>
    <w:rsid w:val="009F4D01"/>
    <w:rsid w:val="00A442BC"/>
    <w:rsid w:val="00A5108B"/>
    <w:rsid w:val="00A726E3"/>
    <w:rsid w:val="00A92A60"/>
    <w:rsid w:val="00AA7A7D"/>
    <w:rsid w:val="00AB7643"/>
    <w:rsid w:val="00AC5FB2"/>
    <w:rsid w:val="00B42056"/>
    <w:rsid w:val="00B62AC3"/>
    <w:rsid w:val="00B84DA3"/>
    <w:rsid w:val="00BC4C28"/>
    <w:rsid w:val="00C04B03"/>
    <w:rsid w:val="00C27731"/>
    <w:rsid w:val="00C345DF"/>
    <w:rsid w:val="00C3734A"/>
    <w:rsid w:val="00C64C62"/>
    <w:rsid w:val="00CF671D"/>
    <w:rsid w:val="00D842CD"/>
    <w:rsid w:val="00DB2354"/>
    <w:rsid w:val="00DF4A00"/>
    <w:rsid w:val="00E845CF"/>
    <w:rsid w:val="00EC3B29"/>
    <w:rsid w:val="00EF7D7C"/>
    <w:rsid w:val="00F51B74"/>
    <w:rsid w:val="00F75C17"/>
    <w:rsid w:val="00FA05A6"/>
    <w:rsid w:val="00FD7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B62AC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62AC3"/>
    <w:rPr>
      <w:rFonts w:ascii="Times New Roman" w:eastAsia="Times New Roman" w:hAnsi="Times New Roman" w:cs="Times New Roman"/>
      <w:sz w:val="24"/>
      <w:szCs w:val="24"/>
      <w:lang w:eastAsia="pl-PL"/>
    </w:rPr>
  </w:style>
  <w:style w:type="character" w:customStyle="1" w:styleId="st">
    <w:name w:val="st"/>
    <w:basedOn w:val="Domylnaczcionkaakapitu"/>
    <w:uiPriority w:val="99"/>
    <w:rsid w:val="002819FD"/>
    <w:rPr>
      <w:rFonts w:cs="Times New Roman"/>
    </w:rPr>
  </w:style>
  <w:style w:type="paragraph" w:customStyle="1" w:styleId="Styl2">
    <w:name w:val="Styl2"/>
    <w:basedOn w:val="Normalny"/>
    <w:link w:val="Styl2Znak"/>
    <w:uiPriority w:val="99"/>
    <w:qFormat/>
    <w:rsid w:val="002819FD"/>
    <w:pPr>
      <w:numPr>
        <w:numId w:val="17"/>
      </w:numPr>
      <w:spacing w:after="0" w:line="240" w:lineRule="auto"/>
      <w:jc w:val="both"/>
    </w:pPr>
    <w:rPr>
      <w:rFonts w:ascii="Calibri" w:eastAsia="Times New Roman" w:hAnsi="Calibri" w:cs="Tahoma"/>
      <w:bCs/>
      <w:sz w:val="24"/>
      <w:szCs w:val="24"/>
      <w:lang w:eastAsia="pl-PL"/>
    </w:rPr>
  </w:style>
  <w:style w:type="character" w:customStyle="1" w:styleId="Styl2Znak">
    <w:name w:val="Styl2 Znak"/>
    <w:basedOn w:val="Domylnaczcionkaakapitu"/>
    <w:link w:val="Styl2"/>
    <w:uiPriority w:val="99"/>
    <w:qFormat/>
    <w:locked/>
    <w:rsid w:val="002819FD"/>
    <w:rPr>
      <w:rFonts w:ascii="Calibri" w:eastAsia="Times New Roman" w:hAnsi="Calibri" w:cs="Tahoma"/>
      <w:bCs/>
      <w:sz w:val="24"/>
      <w:szCs w:val="24"/>
      <w:lang w:eastAsia="pl-PL"/>
    </w:rPr>
  </w:style>
  <w:style w:type="paragraph" w:styleId="Tekstdymka">
    <w:name w:val="Balloon Text"/>
    <w:basedOn w:val="Normalny"/>
    <w:link w:val="TekstdymkaZnak"/>
    <w:uiPriority w:val="99"/>
    <w:semiHidden/>
    <w:unhideWhenUsed/>
    <w:rsid w:val="00BC4C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C28"/>
    <w:rPr>
      <w:rFonts w:ascii="Tahoma" w:hAnsi="Tahoma" w:cs="Tahoma"/>
      <w:sz w:val="16"/>
      <w:szCs w:val="16"/>
    </w:rPr>
  </w:style>
  <w:style w:type="paragraph" w:customStyle="1" w:styleId="Styl5">
    <w:name w:val="Styl5"/>
    <w:basedOn w:val="Normalny"/>
    <w:link w:val="Styl5Znak"/>
    <w:uiPriority w:val="99"/>
    <w:rsid w:val="0045569E"/>
    <w:pPr>
      <w:spacing w:after="0" w:line="240" w:lineRule="auto"/>
      <w:jc w:val="both"/>
    </w:pPr>
    <w:rPr>
      <w:rFonts w:ascii="Tahoma" w:eastAsia="Times New Roman" w:hAnsi="Tahoma" w:cs="Tahoma"/>
      <w:lang w:eastAsia="pl-PL"/>
    </w:rPr>
  </w:style>
  <w:style w:type="character" w:customStyle="1" w:styleId="Styl5Znak">
    <w:name w:val="Styl5 Znak"/>
    <w:basedOn w:val="Domylnaczcionkaakapitu"/>
    <w:link w:val="Styl5"/>
    <w:uiPriority w:val="99"/>
    <w:locked/>
    <w:rsid w:val="0045569E"/>
    <w:rPr>
      <w:rFonts w:ascii="Tahoma" w:eastAsia="Times New Roman" w:hAnsi="Tahoma" w:cs="Tahoma"/>
      <w:lang w:eastAsia="pl-PL"/>
    </w:rPr>
  </w:style>
  <w:style w:type="paragraph" w:styleId="Tekstprzypisudolnego">
    <w:name w:val="footnote text"/>
    <w:basedOn w:val="Normalny"/>
    <w:link w:val="TekstprzypisudolnegoZnak"/>
    <w:semiHidden/>
    <w:rsid w:val="004556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5569E"/>
    <w:rPr>
      <w:rFonts w:ascii="Times New Roman" w:eastAsia="Times New Roman" w:hAnsi="Times New Roman" w:cs="Times New Roman"/>
      <w:sz w:val="20"/>
      <w:szCs w:val="20"/>
      <w:lang w:eastAsia="pl-PL"/>
    </w:rPr>
  </w:style>
  <w:style w:type="paragraph" w:customStyle="1" w:styleId="Styl1">
    <w:name w:val="Styl1"/>
    <w:basedOn w:val="Akapitzlist"/>
    <w:link w:val="Styl1Znak"/>
    <w:uiPriority w:val="99"/>
    <w:rsid w:val="000C3341"/>
    <w:pPr>
      <w:spacing w:before="120" w:after="0" w:line="240" w:lineRule="auto"/>
      <w:ind w:left="0"/>
      <w:jc w:val="both"/>
    </w:pPr>
    <w:rPr>
      <w:rFonts w:ascii="Calibri" w:eastAsia="Times New Roman" w:hAnsi="Calibri" w:cs="Tahoma"/>
      <w:b/>
      <w:sz w:val="24"/>
      <w:szCs w:val="24"/>
      <w:lang w:eastAsia="pl-PL"/>
    </w:rPr>
  </w:style>
  <w:style w:type="character" w:customStyle="1" w:styleId="Styl1Znak">
    <w:name w:val="Styl1 Znak"/>
    <w:basedOn w:val="Domylnaczcionkaakapitu"/>
    <w:link w:val="Styl1"/>
    <w:uiPriority w:val="99"/>
    <w:locked/>
    <w:rsid w:val="000C3341"/>
    <w:rPr>
      <w:rFonts w:ascii="Calibri" w:eastAsia="Times New Roman" w:hAnsi="Calibri" w:cs="Tahoma"/>
      <w:b/>
      <w:sz w:val="24"/>
      <w:szCs w:val="24"/>
      <w:lang w:eastAsia="pl-PL"/>
    </w:rPr>
  </w:style>
  <w:style w:type="paragraph" w:styleId="Akapitzlist">
    <w:name w:val="List Paragraph"/>
    <w:basedOn w:val="Normalny"/>
    <w:uiPriority w:val="34"/>
    <w:qFormat/>
    <w:rsid w:val="000C3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B62AC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62AC3"/>
    <w:rPr>
      <w:rFonts w:ascii="Times New Roman" w:eastAsia="Times New Roman" w:hAnsi="Times New Roman" w:cs="Times New Roman"/>
      <w:sz w:val="24"/>
      <w:szCs w:val="24"/>
      <w:lang w:eastAsia="pl-PL"/>
    </w:rPr>
  </w:style>
  <w:style w:type="character" w:customStyle="1" w:styleId="st">
    <w:name w:val="st"/>
    <w:basedOn w:val="Domylnaczcionkaakapitu"/>
    <w:uiPriority w:val="99"/>
    <w:rsid w:val="002819FD"/>
    <w:rPr>
      <w:rFonts w:cs="Times New Roman"/>
    </w:rPr>
  </w:style>
  <w:style w:type="paragraph" w:customStyle="1" w:styleId="Styl2">
    <w:name w:val="Styl2"/>
    <w:basedOn w:val="Normalny"/>
    <w:link w:val="Styl2Znak"/>
    <w:uiPriority w:val="99"/>
    <w:qFormat/>
    <w:rsid w:val="002819FD"/>
    <w:pPr>
      <w:numPr>
        <w:numId w:val="17"/>
      </w:numPr>
      <w:spacing w:after="0" w:line="240" w:lineRule="auto"/>
      <w:jc w:val="both"/>
    </w:pPr>
    <w:rPr>
      <w:rFonts w:ascii="Calibri" w:eastAsia="Times New Roman" w:hAnsi="Calibri" w:cs="Tahoma"/>
      <w:bCs/>
      <w:sz w:val="24"/>
      <w:szCs w:val="24"/>
      <w:lang w:eastAsia="pl-PL"/>
    </w:rPr>
  </w:style>
  <w:style w:type="character" w:customStyle="1" w:styleId="Styl2Znak">
    <w:name w:val="Styl2 Znak"/>
    <w:basedOn w:val="Domylnaczcionkaakapitu"/>
    <w:link w:val="Styl2"/>
    <w:uiPriority w:val="99"/>
    <w:qFormat/>
    <w:locked/>
    <w:rsid w:val="002819FD"/>
    <w:rPr>
      <w:rFonts w:ascii="Calibri" w:eastAsia="Times New Roman" w:hAnsi="Calibri" w:cs="Tahoma"/>
      <w:bCs/>
      <w:sz w:val="24"/>
      <w:szCs w:val="24"/>
      <w:lang w:eastAsia="pl-PL"/>
    </w:rPr>
  </w:style>
  <w:style w:type="paragraph" w:styleId="Tekstdymka">
    <w:name w:val="Balloon Text"/>
    <w:basedOn w:val="Normalny"/>
    <w:link w:val="TekstdymkaZnak"/>
    <w:uiPriority w:val="99"/>
    <w:semiHidden/>
    <w:unhideWhenUsed/>
    <w:rsid w:val="00BC4C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C28"/>
    <w:rPr>
      <w:rFonts w:ascii="Tahoma" w:hAnsi="Tahoma" w:cs="Tahoma"/>
      <w:sz w:val="16"/>
      <w:szCs w:val="16"/>
    </w:rPr>
  </w:style>
  <w:style w:type="paragraph" w:customStyle="1" w:styleId="Styl5">
    <w:name w:val="Styl5"/>
    <w:basedOn w:val="Normalny"/>
    <w:link w:val="Styl5Znak"/>
    <w:uiPriority w:val="99"/>
    <w:rsid w:val="0045569E"/>
    <w:pPr>
      <w:spacing w:after="0" w:line="240" w:lineRule="auto"/>
      <w:jc w:val="both"/>
    </w:pPr>
    <w:rPr>
      <w:rFonts w:ascii="Tahoma" w:eastAsia="Times New Roman" w:hAnsi="Tahoma" w:cs="Tahoma"/>
      <w:lang w:eastAsia="pl-PL"/>
    </w:rPr>
  </w:style>
  <w:style w:type="character" w:customStyle="1" w:styleId="Styl5Znak">
    <w:name w:val="Styl5 Znak"/>
    <w:basedOn w:val="Domylnaczcionkaakapitu"/>
    <w:link w:val="Styl5"/>
    <w:uiPriority w:val="99"/>
    <w:locked/>
    <w:rsid w:val="0045569E"/>
    <w:rPr>
      <w:rFonts w:ascii="Tahoma" w:eastAsia="Times New Roman" w:hAnsi="Tahoma" w:cs="Tahoma"/>
      <w:lang w:eastAsia="pl-PL"/>
    </w:rPr>
  </w:style>
  <w:style w:type="paragraph" w:styleId="Tekstprzypisudolnego">
    <w:name w:val="footnote text"/>
    <w:basedOn w:val="Normalny"/>
    <w:link w:val="TekstprzypisudolnegoZnak"/>
    <w:semiHidden/>
    <w:rsid w:val="004556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5569E"/>
    <w:rPr>
      <w:rFonts w:ascii="Times New Roman" w:eastAsia="Times New Roman" w:hAnsi="Times New Roman" w:cs="Times New Roman"/>
      <w:sz w:val="20"/>
      <w:szCs w:val="20"/>
      <w:lang w:eastAsia="pl-PL"/>
    </w:rPr>
  </w:style>
  <w:style w:type="paragraph" w:customStyle="1" w:styleId="Styl1">
    <w:name w:val="Styl1"/>
    <w:basedOn w:val="Akapitzlist"/>
    <w:link w:val="Styl1Znak"/>
    <w:uiPriority w:val="99"/>
    <w:rsid w:val="000C3341"/>
    <w:pPr>
      <w:spacing w:before="120" w:after="0" w:line="240" w:lineRule="auto"/>
      <w:ind w:left="0"/>
      <w:jc w:val="both"/>
    </w:pPr>
    <w:rPr>
      <w:rFonts w:ascii="Calibri" w:eastAsia="Times New Roman" w:hAnsi="Calibri" w:cs="Tahoma"/>
      <w:b/>
      <w:sz w:val="24"/>
      <w:szCs w:val="24"/>
      <w:lang w:eastAsia="pl-PL"/>
    </w:rPr>
  </w:style>
  <w:style w:type="character" w:customStyle="1" w:styleId="Styl1Znak">
    <w:name w:val="Styl1 Znak"/>
    <w:basedOn w:val="Domylnaczcionkaakapitu"/>
    <w:link w:val="Styl1"/>
    <w:uiPriority w:val="99"/>
    <w:locked/>
    <w:rsid w:val="000C3341"/>
    <w:rPr>
      <w:rFonts w:ascii="Calibri" w:eastAsia="Times New Roman" w:hAnsi="Calibri" w:cs="Tahoma"/>
      <w:b/>
      <w:sz w:val="24"/>
      <w:szCs w:val="24"/>
      <w:lang w:eastAsia="pl-PL"/>
    </w:rPr>
  </w:style>
  <w:style w:type="paragraph" w:styleId="Akapitzlist">
    <w:name w:val="List Paragraph"/>
    <w:basedOn w:val="Normalny"/>
    <w:uiPriority w:val="34"/>
    <w:qFormat/>
    <w:rsid w:val="000C3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2772</Words>
  <Characters>16634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Wernik</dc:creator>
  <cp:lastModifiedBy>Sebastian Gleba</cp:lastModifiedBy>
  <cp:revision>35</cp:revision>
  <cp:lastPrinted>2022-06-09T05:35:00Z</cp:lastPrinted>
  <dcterms:created xsi:type="dcterms:W3CDTF">2020-08-19T11:32:00Z</dcterms:created>
  <dcterms:modified xsi:type="dcterms:W3CDTF">2022-06-09T05:36:00Z</dcterms:modified>
</cp:coreProperties>
</file>