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B075" w14:textId="6018A02D" w:rsidR="006438E9" w:rsidRPr="00001255" w:rsidRDefault="0047262A" w:rsidP="006438E9">
      <w:pPr>
        <w:rPr>
          <w:rFonts w:asciiTheme="minorHAnsi" w:hAnsiTheme="minorHAnsi" w:cstheme="minorHAnsi"/>
        </w:rPr>
      </w:pPr>
      <w:r w:rsidRPr="00001255">
        <w:rPr>
          <w:rFonts w:asciiTheme="minorHAnsi" w:hAnsiTheme="minorHAnsi" w:cstheme="minorHAnsi"/>
        </w:rPr>
        <w:t>PBI.7013</w:t>
      </w:r>
      <w:r w:rsidR="00F2492E" w:rsidRPr="00001255">
        <w:rPr>
          <w:rFonts w:asciiTheme="minorHAnsi" w:hAnsiTheme="minorHAnsi" w:cstheme="minorHAnsi"/>
        </w:rPr>
        <w:t>.</w:t>
      </w:r>
      <w:r w:rsidR="00D65100" w:rsidRPr="00001255">
        <w:rPr>
          <w:rFonts w:asciiTheme="minorHAnsi" w:hAnsiTheme="minorHAnsi" w:cstheme="minorHAnsi"/>
        </w:rPr>
        <w:t>03</w:t>
      </w:r>
      <w:r w:rsidR="00F2492E" w:rsidRPr="00001255">
        <w:rPr>
          <w:rFonts w:asciiTheme="minorHAnsi" w:hAnsiTheme="minorHAnsi" w:cstheme="minorHAnsi"/>
        </w:rPr>
        <w:t>.20</w:t>
      </w:r>
      <w:r w:rsidR="00D65100" w:rsidRPr="00001255">
        <w:rPr>
          <w:rFonts w:asciiTheme="minorHAnsi" w:hAnsiTheme="minorHAnsi" w:cstheme="minorHAnsi"/>
        </w:rPr>
        <w:t>21</w:t>
      </w:r>
      <w:r w:rsidR="006438E9" w:rsidRPr="00001255">
        <w:rPr>
          <w:rFonts w:asciiTheme="minorHAnsi" w:hAnsiTheme="minorHAnsi" w:cstheme="minorHAnsi"/>
        </w:rPr>
        <w:tab/>
      </w:r>
      <w:r w:rsidR="006438E9" w:rsidRPr="00001255">
        <w:rPr>
          <w:rFonts w:asciiTheme="minorHAnsi" w:hAnsiTheme="minorHAnsi" w:cstheme="minorHAnsi"/>
        </w:rPr>
        <w:tab/>
      </w:r>
      <w:r w:rsidR="006438E9" w:rsidRPr="00001255">
        <w:rPr>
          <w:rFonts w:asciiTheme="minorHAnsi" w:hAnsiTheme="minorHAnsi" w:cstheme="minorHAnsi"/>
        </w:rPr>
        <w:tab/>
      </w:r>
      <w:r w:rsidR="006438E9" w:rsidRPr="00001255">
        <w:rPr>
          <w:rFonts w:asciiTheme="minorHAnsi" w:hAnsiTheme="minorHAnsi" w:cstheme="minorHAnsi"/>
        </w:rPr>
        <w:tab/>
      </w:r>
      <w:r w:rsidR="006438E9" w:rsidRPr="00001255">
        <w:rPr>
          <w:rFonts w:asciiTheme="minorHAnsi" w:hAnsiTheme="minorHAnsi" w:cstheme="minorHAnsi"/>
        </w:rPr>
        <w:tab/>
      </w:r>
      <w:r w:rsidR="006438E9" w:rsidRPr="00001255">
        <w:rPr>
          <w:rFonts w:asciiTheme="minorHAnsi" w:hAnsiTheme="minorHAnsi" w:cstheme="minorHAnsi"/>
        </w:rPr>
        <w:tab/>
        <w:t xml:space="preserve">                       Mrągowo, dnia</w:t>
      </w:r>
      <w:r w:rsidR="00D65100" w:rsidRPr="00001255">
        <w:rPr>
          <w:rFonts w:asciiTheme="minorHAnsi" w:hAnsiTheme="minorHAnsi" w:cstheme="minorHAnsi"/>
        </w:rPr>
        <w:t xml:space="preserve">      </w:t>
      </w:r>
      <w:r w:rsidR="006438E9" w:rsidRPr="00001255">
        <w:rPr>
          <w:rFonts w:asciiTheme="minorHAnsi" w:hAnsiTheme="minorHAnsi" w:cstheme="minorHAnsi"/>
        </w:rPr>
        <w:t xml:space="preserve"> </w:t>
      </w:r>
      <w:r w:rsidR="00F2492E" w:rsidRPr="00001255">
        <w:rPr>
          <w:rFonts w:asciiTheme="minorHAnsi" w:hAnsiTheme="minorHAnsi" w:cstheme="minorHAnsi"/>
        </w:rPr>
        <w:t>.</w:t>
      </w:r>
      <w:r w:rsidR="00D65100" w:rsidRPr="00001255">
        <w:rPr>
          <w:rFonts w:asciiTheme="minorHAnsi" w:hAnsiTheme="minorHAnsi" w:cstheme="minorHAnsi"/>
        </w:rPr>
        <w:t>0</w:t>
      </w:r>
      <w:r w:rsidR="00D77529">
        <w:rPr>
          <w:rFonts w:asciiTheme="minorHAnsi" w:hAnsiTheme="minorHAnsi" w:cstheme="minorHAnsi"/>
        </w:rPr>
        <w:t>2</w:t>
      </w:r>
      <w:r w:rsidR="006438E9" w:rsidRPr="00001255">
        <w:rPr>
          <w:rFonts w:asciiTheme="minorHAnsi" w:hAnsiTheme="minorHAnsi" w:cstheme="minorHAnsi"/>
        </w:rPr>
        <w:t>.20</w:t>
      </w:r>
      <w:r w:rsidR="00D65100" w:rsidRPr="00001255">
        <w:rPr>
          <w:rFonts w:asciiTheme="minorHAnsi" w:hAnsiTheme="minorHAnsi" w:cstheme="minorHAnsi"/>
        </w:rPr>
        <w:t xml:space="preserve">21 </w:t>
      </w:r>
      <w:r w:rsidR="006438E9" w:rsidRPr="00001255">
        <w:rPr>
          <w:rFonts w:asciiTheme="minorHAnsi" w:hAnsiTheme="minorHAnsi" w:cstheme="minorHAnsi"/>
        </w:rPr>
        <w:t>r.</w:t>
      </w:r>
    </w:p>
    <w:p w14:paraId="6F6C6765" w14:textId="77777777" w:rsidR="006438E9" w:rsidRPr="00001255" w:rsidRDefault="006438E9" w:rsidP="006438E9">
      <w:pPr>
        <w:rPr>
          <w:rFonts w:asciiTheme="minorHAnsi" w:hAnsiTheme="minorHAnsi" w:cstheme="minorHAnsi"/>
        </w:rPr>
      </w:pPr>
    </w:p>
    <w:p w14:paraId="2CC7874D" w14:textId="77777777" w:rsidR="006438E9" w:rsidRPr="00001255" w:rsidRDefault="00156605" w:rsidP="0027034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spacing w:val="20"/>
          <w:sz w:val="22"/>
          <w:szCs w:val="22"/>
        </w:rPr>
        <w:t>ZAPYTANIE OFERTOWE</w:t>
      </w:r>
    </w:p>
    <w:p w14:paraId="7D9E6751" w14:textId="77777777" w:rsidR="00F2492E" w:rsidRPr="00001255" w:rsidRDefault="00F2492E" w:rsidP="00F249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b/>
          <w:sz w:val="22"/>
          <w:szCs w:val="22"/>
        </w:rPr>
        <w:t>„</w:t>
      </w:r>
      <w:r w:rsidR="00F15FE2" w:rsidRPr="00001255">
        <w:rPr>
          <w:rFonts w:asciiTheme="minorHAnsi" w:hAnsiTheme="minorHAnsi" w:cstheme="minorHAnsi"/>
          <w:b/>
          <w:sz w:val="22"/>
          <w:szCs w:val="22"/>
        </w:rPr>
        <w:t>Zagospodarowanie terenu Parku im. Gen. Władysława Sikorskiego na cele turystyczno-rekreacyjne</w:t>
      </w:r>
      <w:r w:rsidRPr="00001255">
        <w:rPr>
          <w:rFonts w:asciiTheme="minorHAnsi" w:hAnsiTheme="minorHAnsi" w:cstheme="minorHAnsi"/>
          <w:b/>
          <w:sz w:val="22"/>
          <w:szCs w:val="22"/>
        </w:rPr>
        <w:t>”</w:t>
      </w:r>
    </w:p>
    <w:p w14:paraId="40EE802B" w14:textId="77777777" w:rsidR="006438E9" w:rsidRPr="00001255" w:rsidRDefault="00F2492E" w:rsidP="00F249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b/>
          <w:sz w:val="22"/>
          <w:szCs w:val="22"/>
        </w:rPr>
        <w:t>–</w:t>
      </w:r>
      <w:r w:rsidR="00F15FE2" w:rsidRPr="000012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1255">
        <w:rPr>
          <w:rFonts w:asciiTheme="minorHAnsi" w:hAnsiTheme="minorHAnsi" w:cstheme="minorHAnsi"/>
          <w:b/>
          <w:sz w:val="22"/>
          <w:szCs w:val="22"/>
        </w:rPr>
        <w:t>pełnienie funkcji inspektora nadzoru inwestorskiego</w:t>
      </w:r>
    </w:p>
    <w:p w14:paraId="18B7C146" w14:textId="77777777" w:rsidR="00860089" w:rsidRPr="00001255" w:rsidRDefault="00860089" w:rsidP="00F249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7E5120" w14:textId="77777777" w:rsidR="00860089" w:rsidRPr="00001255" w:rsidRDefault="00860089" w:rsidP="008600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CPV  </w:t>
      </w:r>
      <w:r w:rsidR="00024814"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Pr="00001255">
        <w:rPr>
          <w:rFonts w:asciiTheme="minorHAnsi" w:hAnsiTheme="minorHAnsi" w:cstheme="minorHAnsi"/>
          <w:b/>
          <w:color w:val="000000"/>
          <w:sz w:val="22"/>
          <w:szCs w:val="22"/>
        </w:rPr>
        <w:t>– 71247000</w:t>
      </w:r>
      <w:r w:rsidR="00024814" w:rsidRPr="00001255">
        <w:rPr>
          <w:rFonts w:asciiTheme="minorHAnsi" w:hAnsiTheme="minorHAnsi" w:cstheme="minorHAnsi"/>
          <w:b/>
          <w:color w:val="000000"/>
          <w:sz w:val="22"/>
          <w:szCs w:val="22"/>
        </w:rPr>
        <w:t>-1</w:t>
      </w:r>
      <w:r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Nadzór nad robotami budowlanymi </w:t>
      </w:r>
    </w:p>
    <w:p w14:paraId="74FB2964" w14:textId="77777777" w:rsidR="00860089" w:rsidRPr="00001255" w:rsidRDefault="00F15FE2" w:rsidP="00860089">
      <w:pPr>
        <w:spacing w:line="276" w:lineRule="auto"/>
        <w:ind w:left="2124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</w:t>
      </w:r>
      <w:r w:rsidR="00860089"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71520000</w:t>
      </w:r>
      <w:r w:rsidRPr="00001255">
        <w:rPr>
          <w:rFonts w:asciiTheme="minorHAnsi" w:hAnsiTheme="minorHAnsi" w:cstheme="minorHAnsi"/>
          <w:b/>
          <w:color w:val="000000"/>
          <w:sz w:val="22"/>
          <w:szCs w:val="22"/>
        </w:rPr>
        <w:t>-9</w:t>
      </w:r>
      <w:r w:rsidR="00860089" w:rsidRPr="000012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Usługi nadzoru budowlanego</w:t>
      </w:r>
    </w:p>
    <w:p w14:paraId="626FC954" w14:textId="77777777" w:rsidR="00C5377F" w:rsidRPr="00001255" w:rsidRDefault="00F2492E" w:rsidP="006438E9">
      <w:pPr>
        <w:jc w:val="center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B79D9" w14:textId="77777777" w:rsidR="006438E9" w:rsidRPr="00DD7560" w:rsidRDefault="00CA6210" w:rsidP="006438E9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DD7560">
        <w:rPr>
          <w:rFonts w:asciiTheme="minorHAnsi" w:hAnsiTheme="minorHAnsi" w:cstheme="minorHAnsi"/>
          <w:i/>
          <w:color w:val="auto"/>
          <w:sz w:val="22"/>
          <w:szCs w:val="22"/>
        </w:rPr>
        <w:t>Zapytanie ofertowe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 xml:space="preserve"> nie jest objęte przepisami ustawy Prawo zamówień publicznych na podstawie art. </w:t>
      </w:r>
      <w:r w:rsidR="00230307" w:rsidRPr="00DD7560">
        <w:rPr>
          <w:rFonts w:asciiTheme="minorHAnsi" w:hAnsiTheme="minorHAnsi" w:cstheme="minorHAnsi"/>
          <w:i/>
          <w:color w:val="auto"/>
          <w:sz w:val="22"/>
          <w:szCs w:val="22"/>
        </w:rPr>
        <w:t>2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230307" w:rsidRPr="00DD7560">
        <w:rPr>
          <w:rFonts w:asciiTheme="minorHAnsi" w:hAnsiTheme="minorHAnsi" w:cstheme="minorHAnsi"/>
          <w:i/>
          <w:color w:val="auto"/>
          <w:sz w:val="22"/>
          <w:szCs w:val="22"/>
        </w:rPr>
        <w:t xml:space="preserve">ust. 1 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 xml:space="preserve">pkt </w:t>
      </w:r>
      <w:r w:rsidR="00230307" w:rsidRPr="00DD7560">
        <w:rPr>
          <w:rFonts w:asciiTheme="minorHAnsi" w:hAnsiTheme="minorHAnsi" w:cstheme="minorHAnsi"/>
          <w:i/>
          <w:color w:val="auto"/>
          <w:sz w:val="22"/>
          <w:szCs w:val="22"/>
        </w:rPr>
        <w:t>1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Prawo zamówień publicznych </w:t>
      </w:r>
      <w:r w:rsidR="00AF1324" w:rsidRPr="00DD7560">
        <w:rPr>
          <w:rFonts w:asciiTheme="minorHAnsi" w:hAnsiTheme="minorHAnsi" w:cstheme="minorHAnsi"/>
          <w:bCs/>
          <w:i/>
          <w:color w:val="auto"/>
          <w:sz w:val="22"/>
          <w:szCs w:val="22"/>
        </w:rPr>
        <w:t>(Dz. U. z 2019 r. poz. 2019)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>. Treść niniejszego ogłoszenia nie stanowi oferty w rozumieniu art. 66 i 71 Kodeksu Cywilnego (</w:t>
      </w:r>
      <w:r w:rsidR="00230307" w:rsidRPr="00DD7560">
        <w:rPr>
          <w:rFonts w:asciiTheme="minorHAnsi" w:hAnsiTheme="minorHAnsi" w:cstheme="minorHAnsi"/>
          <w:i/>
          <w:color w:val="auto"/>
          <w:sz w:val="22"/>
          <w:szCs w:val="22"/>
        </w:rPr>
        <w:t>Dz.U. z 2020 r. poz. 1740 ze zm.)</w:t>
      </w:r>
      <w:r w:rsidR="006438E9" w:rsidRPr="00DD7560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</w:p>
    <w:p w14:paraId="02CE6DFA" w14:textId="77777777" w:rsidR="00C61B44" w:rsidRPr="00001255" w:rsidRDefault="00C61B44" w:rsidP="006438E9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45DB1EA" w14:textId="77777777" w:rsidR="00C61B44" w:rsidRPr="00001255" w:rsidRDefault="00C61B44" w:rsidP="00C61B44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Projekt współfinansowany ze środków Europejskiego Funduszu Rozwoju Regionaln</w:t>
      </w:r>
      <w:r w:rsidR="00A96522" w:rsidRPr="00001255">
        <w:rPr>
          <w:rFonts w:asciiTheme="minorHAnsi" w:hAnsiTheme="minorHAnsi" w:cstheme="minorHAnsi"/>
          <w:sz w:val="22"/>
          <w:szCs w:val="22"/>
        </w:rPr>
        <w:t>ego w ramach Osi Priorytetowej 8</w:t>
      </w:r>
      <w:r w:rsidRPr="00001255">
        <w:rPr>
          <w:rFonts w:asciiTheme="minorHAnsi" w:hAnsiTheme="minorHAnsi" w:cstheme="minorHAnsi"/>
          <w:sz w:val="22"/>
          <w:szCs w:val="22"/>
        </w:rPr>
        <w:t xml:space="preserve"> – „</w:t>
      </w:r>
      <w:r w:rsidR="00A96522" w:rsidRPr="00001255">
        <w:rPr>
          <w:rFonts w:asciiTheme="minorHAnsi" w:hAnsiTheme="minorHAnsi" w:cstheme="minorHAnsi"/>
          <w:sz w:val="22"/>
          <w:szCs w:val="22"/>
        </w:rPr>
        <w:t>Obszary wymagające rewitalizacji</w:t>
      </w:r>
      <w:r w:rsidRPr="00001255">
        <w:rPr>
          <w:rFonts w:asciiTheme="minorHAnsi" w:hAnsiTheme="minorHAnsi" w:cstheme="minorHAnsi"/>
          <w:sz w:val="22"/>
          <w:szCs w:val="22"/>
        </w:rPr>
        <w:t xml:space="preserve">”, Działania </w:t>
      </w:r>
      <w:r w:rsidR="00A96522" w:rsidRPr="00001255">
        <w:rPr>
          <w:rFonts w:asciiTheme="minorHAnsi" w:hAnsiTheme="minorHAnsi" w:cstheme="minorHAnsi"/>
          <w:sz w:val="22"/>
          <w:szCs w:val="22"/>
        </w:rPr>
        <w:t>8.1</w:t>
      </w:r>
      <w:r w:rsidRPr="00001255">
        <w:rPr>
          <w:rFonts w:asciiTheme="minorHAnsi" w:hAnsiTheme="minorHAnsi" w:cstheme="minorHAnsi"/>
          <w:sz w:val="22"/>
          <w:szCs w:val="22"/>
        </w:rPr>
        <w:t xml:space="preserve"> – „</w:t>
      </w:r>
      <w:r w:rsidR="00A96522" w:rsidRPr="00001255">
        <w:rPr>
          <w:rFonts w:asciiTheme="minorHAnsi" w:hAnsiTheme="minorHAnsi" w:cstheme="minorHAnsi"/>
          <w:sz w:val="22"/>
          <w:szCs w:val="22"/>
        </w:rPr>
        <w:t>Rewitalizacja obszarów miejskich”</w:t>
      </w:r>
      <w:r w:rsidRPr="00001255">
        <w:rPr>
          <w:rFonts w:asciiTheme="minorHAnsi" w:hAnsiTheme="minorHAnsi" w:cstheme="minorHAnsi"/>
          <w:sz w:val="22"/>
          <w:szCs w:val="22"/>
        </w:rPr>
        <w:t>, Regionalnego Programu Operacyjnego Województwa Warmińsko – Mazurskiego na lata 2014-2020</w:t>
      </w:r>
      <w:r w:rsidR="00A96522" w:rsidRPr="00001255">
        <w:rPr>
          <w:rFonts w:asciiTheme="minorHAnsi" w:hAnsiTheme="minorHAnsi" w:cstheme="minorHAnsi"/>
          <w:sz w:val="22"/>
          <w:szCs w:val="22"/>
        </w:rPr>
        <w:t>.</w:t>
      </w:r>
    </w:p>
    <w:p w14:paraId="597F2A49" w14:textId="77777777" w:rsidR="006438E9" w:rsidRPr="00001255" w:rsidRDefault="006438E9" w:rsidP="006438E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E861FE9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I. ZAMAWIAJĄCY</w:t>
      </w:r>
    </w:p>
    <w:p w14:paraId="7A833556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Gmina Miasto Mrągowo, </w:t>
      </w:r>
    </w:p>
    <w:p w14:paraId="16A222A6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ul. Królewiecka 60A, </w:t>
      </w:r>
    </w:p>
    <w:p w14:paraId="6517FE43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11-700 Mrągowo; </w:t>
      </w:r>
    </w:p>
    <w:p w14:paraId="648246E0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NIP: 742-20-</w:t>
      </w:r>
      <w:r w:rsidR="00A96522" w:rsidRPr="00001255">
        <w:rPr>
          <w:rFonts w:asciiTheme="minorHAnsi" w:hAnsiTheme="minorHAnsi" w:cstheme="minorHAnsi"/>
          <w:sz w:val="22"/>
          <w:szCs w:val="22"/>
        </w:rPr>
        <w:t>7</w:t>
      </w:r>
      <w:r w:rsidRPr="00001255">
        <w:rPr>
          <w:rFonts w:asciiTheme="minorHAnsi" w:hAnsiTheme="minorHAnsi" w:cstheme="minorHAnsi"/>
          <w:sz w:val="22"/>
          <w:szCs w:val="22"/>
        </w:rPr>
        <w:t>6-940</w:t>
      </w:r>
    </w:p>
    <w:p w14:paraId="74E5E6D9" w14:textId="77777777" w:rsidR="006438E9" w:rsidRPr="00001255" w:rsidRDefault="00001255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T</w:t>
      </w:r>
      <w:r w:rsidR="00A96522" w:rsidRPr="00001255">
        <w:rPr>
          <w:rFonts w:asciiTheme="minorHAnsi" w:hAnsiTheme="minorHAnsi" w:cstheme="minorHAnsi"/>
          <w:sz w:val="22"/>
          <w:szCs w:val="22"/>
        </w:rPr>
        <w:t>el. 89 741 90 00 fax. 89 544 40 31</w:t>
      </w:r>
    </w:p>
    <w:p w14:paraId="32D60D1E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C1FC28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II. ADRES DO KORESPONDENCJI WYKONAWCY Z ZAMAWIAJĄCYM</w:t>
      </w:r>
    </w:p>
    <w:p w14:paraId="24F37694" w14:textId="77777777" w:rsidR="006438E9" w:rsidRPr="00001255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       Gmina Miasto Mrągowo – Referat Planowania Przestrzennego </w:t>
      </w:r>
    </w:p>
    <w:p w14:paraId="2B18E2C2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C61B44" w:rsidRPr="00001255">
        <w:rPr>
          <w:rFonts w:asciiTheme="minorHAnsi" w:hAnsiTheme="minorHAnsi" w:cstheme="minorHAnsi"/>
          <w:sz w:val="22"/>
          <w:szCs w:val="22"/>
        </w:rPr>
        <w:t xml:space="preserve">    </w:t>
      </w:r>
      <w:r w:rsidRPr="00001255">
        <w:rPr>
          <w:rFonts w:asciiTheme="minorHAnsi" w:hAnsiTheme="minorHAnsi" w:cstheme="minorHAnsi"/>
          <w:sz w:val="22"/>
          <w:szCs w:val="22"/>
        </w:rPr>
        <w:t xml:space="preserve">  Budownictwa i Inwestycji – pok. 51 </w:t>
      </w:r>
    </w:p>
    <w:p w14:paraId="74C001E4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ul. Królewiecka 60A, </w:t>
      </w:r>
    </w:p>
    <w:p w14:paraId="05158ABB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11-700 Mrągowo; </w:t>
      </w:r>
    </w:p>
    <w:p w14:paraId="2677E800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NIP: 742-20-</w:t>
      </w:r>
      <w:r w:rsidR="00001255" w:rsidRPr="00001255">
        <w:rPr>
          <w:rFonts w:asciiTheme="minorHAnsi" w:hAnsiTheme="minorHAnsi" w:cstheme="minorHAnsi"/>
          <w:sz w:val="22"/>
          <w:szCs w:val="22"/>
        </w:rPr>
        <w:t>7</w:t>
      </w:r>
      <w:r w:rsidRPr="00001255">
        <w:rPr>
          <w:rFonts w:asciiTheme="minorHAnsi" w:hAnsiTheme="minorHAnsi" w:cstheme="minorHAnsi"/>
          <w:sz w:val="22"/>
          <w:szCs w:val="22"/>
        </w:rPr>
        <w:t>6-940</w:t>
      </w:r>
    </w:p>
    <w:p w14:paraId="610C0717" w14:textId="77777777" w:rsidR="006438E9" w:rsidRPr="00001255" w:rsidRDefault="00001255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Tel. 89 741 90 00 fax. 89 544 40 31</w:t>
      </w:r>
    </w:p>
    <w:p w14:paraId="2578D4F3" w14:textId="77777777" w:rsidR="006438E9" w:rsidRPr="00001255" w:rsidRDefault="006438E9" w:rsidP="006438E9">
      <w:pPr>
        <w:ind w:firstLine="397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email: pib@mragowo.um.gov.pl</w:t>
      </w:r>
    </w:p>
    <w:p w14:paraId="278E2EB8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A3046A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 xml:space="preserve">III. OPIS </w:t>
      </w:r>
      <w:r w:rsidR="00001255" w:rsidRPr="00001255">
        <w:rPr>
          <w:rFonts w:asciiTheme="minorHAnsi" w:hAnsiTheme="minorHAnsi" w:cstheme="minorHAnsi"/>
          <w:b/>
          <w:sz w:val="22"/>
          <w:szCs w:val="22"/>
          <w:u w:val="single"/>
        </w:rPr>
        <w:t>PRZEDMIOTU ZAPYTANIA OFERTOWEGO</w:t>
      </w:r>
    </w:p>
    <w:p w14:paraId="4CED197E" w14:textId="77777777" w:rsidR="00186C55" w:rsidRPr="00001255" w:rsidRDefault="006438E9" w:rsidP="00186C5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Przedmiotem z</w:t>
      </w:r>
      <w:r w:rsidR="00186C55" w:rsidRPr="00001255">
        <w:rPr>
          <w:rFonts w:asciiTheme="minorHAnsi" w:hAnsiTheme="minorHAnsi" w:cstheme="minorHAnsi"/>
          <w:sz w:val="22"/>
          <w:szCs w:val="22"/>
        </w:rPr>
        <w:t>amówienia jest pełnienie funkcji inspektora nadzoru inwestorskiego nad realizacją zadania inwestycyjnego pn</w:t>
      </w:r>
      <w:r w:rsidR="00001255">
        <w:rPr>
          <w:rFonts w:asciiTheme="minorHAnsi" w:hAnsiTheme="minorHAnsi" w:cstheme="minorHAnsi"/>
          <w:sz w:val="22"/>
          <w:szCs w:val="22"/>
        </w:rPr>
        <w:t>.</w:t>
      </w:r>
      <w:r w:rsidR="00186C55" w:rsidRPr="00001255">
        <w:rPr>
          <w:rFonts w:asciiTheme="minorHAnsi" w:hAnsiTheme="minorHAnsi" w:cstheme="minorHAnsi"/>
          <w:sz w:val="22"/>
          <w:szCs w:val="22"/>
        </w:rPr>
        <w:t xml:space="preserve"> </w:t>
      </w:r>
      <w:r w:rsidR="00186C55" w:rsidRPr="00001255">
        <w:rPr>
          <w:rFonts w:asciiTheme="minorHAnsi" w:hAnsiTheme="minorHAnsi" w:cstheme="minorHAnsi"/>
          <w:b/>
          <w:sz w:val="22"/>
          <w:szCs w:val="22"/>
        </w:rPr>
        <w:t>„</w:t>
      </w:r>
      <w:r w:rsidR="00001255" w:rsidRPr="00001255">
        <w:rPr>
          <w:rFonts w:asciiTheme="minorHAnsi" w:hAnsiTheme="minorHAnsi" w:cstheme="minorHAnsi"/>
          <w:b/>
          <w:sz w:val="22"/>
          <w:szCs w:val="22"/>
        </w:rPr>
        <w:t>Zagospodarowanie terenu Parku im. Gen. Władysława Sikorskiego na cele turystyczno-rekreacyjne</w:t>
      </w:r>
      <w:r w:rsidR="00186C55" w:rsidRPr="00001255">
        <w:rPr>
          <w:rFonts w:asciiTheme="minorHAnsi" w:hAnsiTheme="minorHAnsi" w:cstheme="minorHAnsi"/>
          <w:b/>
          <w:sz w:val="22"/>
          <w:szCs w:val="22"/>
        </w:rPr>
        <w:t>”</w:t>
      </w:r>
      <w:r w:rsidR="00001255" w:rsidRPr="00001255">
        <w:rPr>
          <w:rFonts w:asciiTheme="minorHAnsi" w:hAnsiTheme="minorHAnsi" w:cstheme="minorHAnsi"/>
          <w:sz w:val="22"/>
          <w:szCs w:val="22"/>
        </w:rPr>
        <w:t>.</w:t>
      </w:r>
    </w:p>
    <w:p w14:paraId="3EF7DF73" w14:textId="77777777" w:rsidR="00186C55" w:rsidRPr="00001255" w:rsidRDefault="00186C55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255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robót budowlanych: do </w:t>
      </w:r>
      <w:r w:rsidR="00001255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00125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01255">
        <w:rPr>
          <w:rFonts w:asciiTheme="minorHAnsi" w:hAnsiTheme="minorHAnsi" w:cstheme="minorHAnsi"/>
          <w:color w:val="000000"/>
          <w:sz w:val="22"/>
          <w:szCs w:val="22"/>
        </w:rPr>
        <w:t>09</w:t>
      </w:r>
      <w:r w:rsidRPr="00001255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001255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Pr="00001255"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</w:p>
    <w:p w14:paraId="46440F1A" w14:textId="0ECCD2EE" w:rsidR="00186C55" w:rsidRPr="00D77529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Wartość robót budowlanych: </w:t>
      </w:r>
      <w:r w:rsidR="00D77529" w:rsidRPr="00D77529">
        <w:rPr>
          <w:rFonts w:asciiTheme="minorHAnsi" w:hAnsiTheme="minorHAnsi" w:cstheme="minorHAnsi"/>
          <w:sz w:val="22"/>
          <w:szCs w:val="22"/>
        </w:rPr>
        <w:t xml:space="preserve">3 384 000,00 </w:t>
      </w:r>
      <w:r w:rsidRPr="00D77529">
        <w:rPr>
          <w:rFonts w:asciiTheme="minorHAnsi" w:hAnsiTheme="minorHAnsi" w:cstheme="minorHAnsi"/>
          <w:sz w:val="22"/>
          <w:szCs w:val="22"/>
        </w:rPr>
        <w:t xml:space="preserve"> zł (brutto)</w:t>
      </w:r>
      <w:r w:rsidR="00001255" w:rsidRPr="00D77529">
        <w:rPr>
          <w:rFonts w:asciiTheme="minorHAnsi" w:hAnsiTheme="minorHAnsi" w:cstheme="minorHAnsi"/>
          <w:sz w:val="22"/>
          <w:szCs w:val="22"/>
        </w:rPr>
        <w:t>.</w:t>
      </w:r>
    </w:p>
    <w:p w14:paraId="3C04277F" w14:textId="77777777" w:rsidR="00043DEC" w:rsidRDefault="00186C55" w:rsidP="006F106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Nadzór inwestorski może sprawować osoba posiadająca stosowne uprawnienia w </w:t>
      </w:r>
      <w:r w:rsidR="00043DEC">
        <w:rPr>
          <w:rFonts w:asciiTheme="minorHAnsi" w:hAnsiTheme="minorHAnsi" w:cstheme="minorHAnsi"/>
          <w:sz w:val="22"/>
          <w:szCs w:val="22"/>
        </w:rPr>
        <w:t xml:space="preserve">zakresie branży </w:t>
      </w:r>
      <w:proofErr w:type="spellStart"/>
      <w:r w:rsidR="00043DEC">
        <w:rPr>
          <w:rFonts w:asciiTheme="minorHAnsi" w:hAnsiTheme="minorHAnsi" w:cstheme="minorHAnsi"/>
          <w:sz w:val="22"/>
          <w:szCs w:val="22"/>
        </w:rPr>
        <w:t>konstrukcyjno</w:t>
      </w:r>
      <w:proofErr w:type="spellEnd"/>
      <w:r w:rsidR="00043DEC">
        <w:rPr>
          <w:rFonts w:asciiTheme="minorHAnsi" w:hAnsiTheme="minorHAnsi" w:cstheme="minorHAnsi"/>
          <w:sz w:val="22"/>
          <w:szCs w:val="22"/>
        </w:rPr>
        <w:t>–</w:t>
      </w:r>
      <w:r w:rsidRPr="00001255">
        <w:rPr>
          <w:rFonts w:asciiTheme="minorHAnsi" w:hAnsiTheme="minorHAnsi" w:cstheme="minorHAnsi"/>
          <w:sz w:val="22"/>
          <w:szCs w:val="22"/>
        </w:rPr>
        <w:t>budowlanej</w:t>
      </w:r>
      <w:r w:rsidR="007F1D32" w:rsidRPr="00001255">
        <w:rPr>
          <w:rFonts w:asciiTheme="minorHAnsi" w:hAnsiTheme="minorHAnsi" w:cstheme="minorHAnsi"/>
          <w:sz w:val="22"/>
          <w:szCs w:val="22"/>
        </w:rPr>
        <w:t>. Oprócz branży konstrukcyjno</w:t>
      </w:r>
      <w:r w:rsidR="00043DEC">
        <w:rPr>
          <w:rFonts w:asciiTheme="minorHAnsi" w:hAnsiTheme="minorHAnsi" w:cstheme="minorHAnsi"/>
          <w:sz w:val="22"/>
          <w:szCs w:val="22"/>
        </w:rPr>
        <w:t>-</w:t>
      </w:r>
      <w:r w:rsidR="007F1D32" w:rsidRPr="00001255">
        <w:rPr>
          <w:rFonts w:asciiTheme="minorHAnsi" w:hAnsiTheme="minorHAnsi" w:cstheme="minorHAnsi"/>
          <w:sz w:val="22"/>
          <w:szCs w:val="22"/>
        </w:rPr>
        <w:t xml:space="preserve">budowlanej </w:t>
      </w:r>
      <w:r w:rsidR="006F1062" w:rsidRPr="00001255">
        <w:rPr>
          <w:rFonts w:asciiTheme="minorHAnsi" w:hAnsiTheme="minorHAnsi" w:cstheme="minorHAnsi"/>
          <w:sz w:val="22"/>
          <w:szCs w:val="22"/>
        </w:rPr>
        <w:t>Wykonawca zobowiązany jest zapewnić nadzór inwestorski nad b</w:t>
      </w:r>
      <w:r w:rsidR="000B6AAC" w:rsidRPr="00001255">
        <w:rPr>
          <w:rFonts w:asciiTheme="minorHAnsi" w:hAnsiTheme="minorHAnsi" w:cstheme="minorHAnsi"/>
          <w:sz w:val="22"/>
          <w:szCs w:val="22"/>
        </w:rPr>
        <w:t xml:space="preserve">ranżami: </w:t>
      </w:r>
      <w:r w:rsidR="00750C83">
        <w:rPr>
          <w:rFonts w:asciiTheme="minorHAnsi" w:hAnsiTheme="minorHAnsi" w:cstheme="minorHAnsi"/>
          <w:sz w:val="22"/>
          <w:szCs w:val="22"/>
        </w:rPr>
        <w:t xml:space="preserve">drogową, </w:t>
      </w:r>
      <w:r w:rsidR="000B6AAC" w:rsidRPr="00001255">
        <w:rPr>
          <w:rFonts w:asciiTheme="minorHAnsi" w:hAnsiTheme="minorHAnsi" w:cstheme="minorHAnsi"/>
          <w:sz w:val="22"/>
          <w:szCs w:val="22"/>
        </w:rPr>
        <w:t xml:space="preserve">sanitarną, elektryczną </w:t>
      </w:r>
      <w:r w:rsidR="00750C83">
        <w:rPr>
          <w:rFonts w:asciiTheme="minorHAnsi" w:hAnsiTheme="minorHAnsi" w:cstheme="minorHAnsi"/>
          <w:sz w:val="22"/>
          <w:szCs w:val="22"/>
        </w:rPr>
        <w:t xml:space="preserve">oraz zapewnić inspektora </w:t>
      </w:r>
      <w:r w:rsidR="00750C83" w:rsidRPr="00750C83">
        <w:rPr>
          <w:rFonts w:asciiTheme="minorHAnsi" w:hAnsiTheme="minorHAnsi" w:cstheme="minorHAnsi"/>
          <w:sz w:val="22"/>
          <w:szCs w:val="22"/>
        </w:rPr>
        <w:t>nadzoru terenów zieleni</w:t>
      </w:r>
      <w:r w:rsidR="00750C83">
        <w:rPr>
          <w:rFonts w:asciiTheme="minorHAnsi" w:hAnsiTheme="minorHAnsi" w:cstheme="minorHAnsi"/>
          <w:sz w:val="22"/>
          <w:szCs w:val="22"/>
        </w:rPr>
        <w:t>.</w:t>
      </w:r>
    </w:p>
    <w:p w14:paraId="066BFED1" w14:textId="77777777" w:rsidR="00093AEE" w:rsidRPr="00750C83" w:rsidRDefault="00093AEE" w:rsidP="006F1062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0C83">
        <w:rPr>
          <w:rFonts w:asciiTheme="minorHAnsi" w:hAnsiTheme="minorHAnsi" w:cstheme="minorHAnsi"/>
          <w:b/>
          <w:sz w:val="22"/>
          <w:szCs w:val="22"/>
        </w:rPr>
        <w:t>Wykonawca zobowiązany jest ująć wszelkie koszty związane z wypełnieniem ww</w:t>
      </w:r>
      <w:r w:rsidR="00C62850">
        <w:rPr>
          <w:rFonts w:asciiTheme="minorHAnsi" w:hAnsiTheme="minorHAnsi" w:cstheme="minorHAnsi"/>
          <w:b/>
          <w:sz w:val="22"/>
          <w:szCs w:val="22"/>
        </w:rPr>
        <w:t>.</w:t>
      </w:r>
      <w:r w:rsidRPr="00750C83">
        <w:rPr>
          <w:rFonts w:asciiTheme="minorHAnsi" w:hAnsiTheme="minorHAnsi" w:cstheme="minorHAnsi"/>
          <w:b/>
          <w:sz w:val="22"/>
          <w:szCs w:val="22"/>
        </w:rPr>
        <w:t xml:space="preserve"> obowiązków </w:t>
      </w:r>
      <w:r w:rsidRPr="00750C83">
        <w:rPr>
          <w:rFonts w:asciiTheme="minorHAnsi" w:hAnsiTheme="minorHAnsi" w:cstheme="minorHAnsi"/>
          <w:b/>
          <w:sz w:val="22"/>
          <w:szCs w:val="22"/>
        </w:rPr>
        <w:br/>
        <w:t>w składanej ofercie.</w:t>
      </w:r>
    </w:p>
    <w:p w14:paraId="781B5CEF" w14:textId="77777777" w:rsidR="00F06477" w:rsidRPr="00001255" w:rsidRDefault="00583C19" w:rsidP="00F1595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b/>
          <w:sz w:val="22"/>
          <w:szCs w:val="22"/>
        </w:rPr>
        <w:t>Dane dotyczące inwestycji:</w:t>
      </w:r>
    </w:p>
    <w:p w14:paraId="4CC921D4" w14:textId="77777777" w:rsidR="00896235" w:rsidRPr="00896235" w:rsidRDefault="00896235" w:rsidP="008962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Inwestycja </w:t>
      </w:r>
      <w:r w:rsidRPr="00896235">
        <w:rPr>
          <w:rFonts w:asciiTheme="minorHAnsi" w:hAnsiTheme="minorHAnsi" w:cstheme="minorHAnsi"/>
          <w:sz w:val="22"/>
          <w:szCs w:val="22"/>
        </w:rPr>
        <w:t>obejmuje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235">
        <w:rPr>
          <w:rFonts w:asciiTheme="minorHAnsi" w:hAnsiTheme="minorHAnsi" w:cstheme="minorHAnsi"/>
          <w:sz w:val="22"/>
          <w:szCs w:val="22"/>
        </w:rPr>
        <w:t>roboty budowlane</w:t>
      </w:r>
      <w:r>
        <w:rPr>
          <w:rFonts w:asciiTheme="minorHAnsi" w:hAnsiTheme="minorHAnsi" w:cstheme="minorHAnsi"/>
          <w:sz w:val="22"/>
          <w:szCs w:val="22"/>
        </w:rPr>
        <w:t xml:space="preserve"> w ramach zadania „</w:t>
      </w:r>
      <w:r w:rsidRPr="00896235">
        <w:rPr>
          <w:rFonts w:asciiTheme="minorHAnsi" w:hAnsiTheme="minorHAnsi" w:cstheme="minorHAnsi"/>
          <w:sz w:val="22"/>
          <w:szCs w:val="22"/>
        </w:rPr>
        <w:t>Zagospodarowanie terenu Parku im. Gen. W.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96235">
        <w:rPr>
          <w:rFonts w:asciiTheme="minorHAnsi" w:hAnsiTheme="minorHAnsi" w:cstheme="minorHAnsi"/>
          <w:sz w:val="22"/>
          <w:szCs w:val="22"/>
        </w:rPr>
        <w:t>Sikorskiego na cele turystyczno-rekreacyjne” na działkach nr 120/2, 120/3, 118/3 obręb 4; 34/5 obręb 5, polegające na budowie, przebudowie i rozbudowie ciągów komunikacy</w:t>
      </w:r>
      <w:r>
        <w:rPr>
          <w:rFonts w:asciiTheme="minorHAnsi" w:hAnsiTheme="minorHAnsi" w:cstheme="minorHAnsi"/>
          <w:sz w:val="22"/>
          <w:szCs w:val="22"/>
        </w:rPr>
        <w:t>jnych i utwardzeń terenu wraz z </w:t>
      </w:r>
      <w:r w:rsidRPr="00896235">
        <w:rPr>
          <w:rFonts w:asciiTheme="minorHAnsi" w:hAnsiTheme="minorHAnsi" w:cstheme="minorHAnsi"/>
          <w:sz w:val="22"/>
          <w:szCs w:val="22"/>
        </w:rPr>
        <w:t>infrastrukturą towarzyszącą, budowie i przebudowie schodów terenowych, montażu obiektów małej architektury: ławek, koszy na śmieci, stołów rekreacyjnych, tablic informacyjno-edu</w:t>
      </w:r>
      <w:r>
        <w:rPr>
          <w:rFonts w:asciiTheme="minorHAnsi" w:hAnsiTheme="minorHAnsi" w:cstheme="minorHAnsi"/>
          <w:sz w:val="22"/>
          <w:szCs w:val="22"/>
        </w:rPr>
        <w:t>kacyjnych, urządzeń do </w:t>
      </w:r>
      <w:r w:rsidRPr="00896235">
        <w:rPr>
          <w:rFonts w:asciiTheme="minorHAnsi" w:hAnsiTheme="minorHAnsi" w:cstheme="minorHAnsi"/>
          <w:sz w:val="22"/>
          <w:szCs w:val="22"/>
        </w:rPr>
        <w:t xml:space="preserve">ćwiczeń, montażu lamp oświetleniowych i rozbudowie WLZ energetycznej, montażu elementów zdrojów wody pitnej wraz z budową przyłącza wodociągowego oraz rewaloryzacji zieleni i </w:t>
      </w:r>
      <w:proofErr w:type="spellStart"/>
      <w:r w:rsidRPr="00896235">
        <w:rPr>
          <w:rFonts w:asciiTheme="minorHAnsi" w:hAnsiTheme="minorHAnsi" w:cstheme="minorHAnsi"/>
          <w:sz w:val="22"/>
          <w:szCs w:val="22"/>
        </w:rPr>
        <w:t>nasadzeń</w:t>
      </w:r>
      <w:proofErr w:type="spellEnd"/>
      <w:r w:rsidRPr="00896235">
        <w:rPr>
          <w:rFonts w:asciiTheme="minorHAnsi" w:hAnsiTheme="minorHAnsi" w:cstheme="minorHAnsi"/>
          <w:sz w:val="22"/>
          <w:szCs w:val="22"/>
        </w:rPr>
        <w:t>.</w:t>
      </w:r>
    </w:p>
    <w:p w14:paraId="5B239629" w14:textId="77777777" w:rsidR="00583C19" w:rsidRPr="00001255" w:rsidRDefault="00583C19" w:rsidP="007B04EF">
      <w:pPr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lastRenderedPageBreak/>
        <w:t xml:space="preserve">Szczegółowy zakres robót dostępny jest na stronie internetowej Zamawiającego pod adresem:  </w:t>
      </w:r>
    </w:p>
    <w:p w14:paraId="7F447C0E" w14:textId="77777777" w:rsidR="00C62850" w:rsidRPr="00C62850" w:rsidRDefault="00C62850" w:rsidP="00C62850">
      <w:p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C62850">
        <w:rPr>
          <w:rFonts w:asciiTheme="minorHAnsi" w:hAnsiTheme="minorHAnsi" w:cstheme="minorHAnsi"/>
          <w:color w:val="0070C0"/>
          <w:sz w:val="22"/>
          <w:szCs w:val="22"/>
          <w:u w:val="single"/>
        </w:rPr>
        <w:t xml:space="preserve">https://bipmragowo.warmia.mazury.pl/zamowienie/289/zagospodarowanie-terenu-parku-im.-gen.-wladyslawa-sikorskiego-na-cele-turystyczno-rekreacyjne.html  </w:t>
      </w:r>
    </w:p>
    <w:p w14:paraId="01582B23" w14:textId="77777777" w:rsidR="006438E9" w:rsidRPr="00001255" w:rsidRDefault="00583C19" w:rsidP="008D1A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255">
        <w:rPr>
          <w:rFonts w:asciiTheme="minorHAnsi" w:hAnsiTheme="minorHAnsi" w:cstheme="minorHAnsi"/>
          <w:color w:val="000000"/>
          <w:sz w:val="22"/>
          <w:szCs w:val="22"/>
        </w:rPr>
        <w:t>W cenie ofertowej należy uwzględnić wszystkie czynności określone we Wzorze U</w:t>
      </w:r>
      <w:r w:rsidR="00DB0B81" w:rsidRPr="00001255">
        <w:rPr>
          <w:rFonts w:asciiTheme="minorHAnsi" w:hAnsiTheme="minorHAnsi" w:cstheme="minorHAnsi"/>
          <w:color w:val="000000"/>
          <w:sz w:val="22"/>
          <w:szCs w:val="22"/>
        </w:rPr>
        <w:t xml:space="preserve">mowy, stanowiącym </w:t>
      </w:r>
      <w:r w:rsidR="00DB0B81" w:rsidRPr="00FA7240">
        <w:rPr>
          <w:rFonts w:asciiTheme="minorHAnsi" w:hAnsiTheme="minorHAnsi" w:cstheme="minorHAnsi"/>
          <w:sz w:val="22"/>
          <w:szCs w:val="22"/>
        </w:rPr>
        <w:t>załącznik nr 3</w:t>
      </w:r>
      <w:r w:rsidRPr="00FA7240">
        <w:rPr>
          <w:rFonts w:asciiTheme="minorHAnsi" w:hAnsiTheme="minorHAnsi" w:cstheme="minorHAnsi"/>
          <w:sz w:val="22"/>
          <w:szCs w:val="22"/>
        </w:rPr>
        <w:t xml:space="preserve"> do niniejszego </w:t>
      </w:r>
      <w:r w:rsidR="00FA7240" w:rsidRPr="00FA7240">
        <w:rPr>
          <w:rFonts w:asciiTheme="minorHAnsi" w:hAnsiTheme="minorHAnsi" w:cstheme="minorHAnsi"/>
          <w:sz w:val="22"/>
          <w:szCs w:val="22"/>
        </w:rPr>
        <w:t>zapytania ofertowego</w:t>
      </w:r>
      <w:r w:rsidRPr="0000125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7B8F8B" w14:textId="77777777" w:rsidR="000A3CB6" w:rsidRPr="00001255" w:rsidRDefault="000A3CB6" w:rsidP="008D1A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3E9951" w14:textId="77777777" w:rsidR="000A3CB6" w:rsidRPr="00001255" w:rsidRDefault="000A3CB6" w:rsidP="000A3C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IV. WARUNKI UDZIELENIA ZAMÓWIENIA</w:t>
      </w:r>
    </w:p>
    <w:p w14:paraId="5D8CAB40" w14:textId="77777777" w:rsidR="008626A4" w:rsidRDefault="000A3CB6" w:rsidP="000A3CB6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Doświadczenie w realizacji minimum jednego zadania w ostatnich 3 latach w zakresie nadzoru inwestorskiego </w:t>
      </w:r>
      <w:r w:rsidR="00191421" w:rsidRPr="00001255">
        <w:rPr>
          <w:rFonts w:asciiTheme="minorHAnsi" w:hAnsiTheme="minorHAnsi" w:cstheme="minorHAnsi"/>
          <w:sz w:val="22"/>
          <w:szCs w:val="22"/>
        </w:rPr>
        <w:t xml:space="preserve">branży </w:t>
      </w:r>
      <w:proofErr w:type="spellStart"/>
      <w:r w:rsidR="00191421" w:rsidRPr="00001255">
        <w:rPr>
          <w:rFonts w:asciiTheme="minorHAnsi" w:hAnsiTheme="minorHAnsi" w:cstheme="minorHAnsi"/>
          <w:sz w:val="22"/>
          <w:szCs w:val="22"/>
        </w:rPr>
        <w:t>konstrukcyjno</w:t>
      </w:r>
      <w:proofErr w:type="spellEnd"/>
      <w:r w:rsidR="00191421" w:rsidRPr="00001255">
        <w:rPr>
          <w:rFonts w:asciiTheme="minorHAnsi" w:hAnsiTheme="minorHAnsi" w:cstheme="minorHAnsi"/>
          <w:sz w:val="22"/>
          <w:szCs w:val="22"/>
        </w:rPr>
        <w:t xml:space="preserve">–budowlanej </w:t>
      </w:r>
      <w:r w:rsidR="00E87CD0" w:rsidRPr="00001255">
        <w:rPr>
          <w:rFonts w:asciiTheme="minorHAnsi" w:hAnsiTheme="minorHAnsi" w:cstheme="minorHAnsi"/>
          <w:sz w:val="22"/>
          <w:szCs w:val="22"/>
        </w:rPr>
        <w:t>nad budową, rozbudową</w:t>
      </w:r>
      <w:r w:rsidR="009F765A">
        <w:rPr>
          <w:rFonts w:asciiTheme="minorHAnsi" w:hAnsiTheme="minorHAnsi" w:cstheme="minorHAnsi"/>
          <w:sz w:val="22"/>
          <w:szCs w:val="22"/>
        </w:rPr>
        <w:t xml:space="preserve"> lub</w:t>
      </w:r>
      <w:r w:rsidRPr="00001255">
        <w:rPr>
          <w:rFonts w:asciiTheme="minorHAnsi" w:hAnsiTheme="minorHAnsi" w:cstheme="minorHAnsi"/>
          <w:sz w:val="22"/>
          <w:szCs w:val="22"/>
        </w:rPr>
        <w:t xml:space="preserve"> przebudową </w:t>
      </w:r>
      <w:r w:rsidR="009F765A">
        <w:rPr>
          <w:rFonts w:asciiTheme="minorHAnsi" w:hAnsiTheme="minorHAnsi" w:cstheme="minorHAnsi"/>
          <w:sz w:val="22"/>
          <w:szCs w:val="22"/>
        </w:rPr>
        <w:t>ciągów komunikacyjnych lub</w:t>
      </w:r>
      <w:r w:rsidR="008626A4">
        <w:rPr>
          <w:rFonts w:asciiTheme="minorHAnsi" w:hAnsiTheme="minorHAnsi" w:cstheme="minorHAnsi"/>
          <w:sz w:val="22"/>
          <w:szCs w:val="22"/>
        </w:rPr>
        <w:t xml:space="preserve"> utwardzeń terenu</w:t>
      </w:r>
      <w:r w:rsidRPr="00001255">
        <w:rPr>
          <w:rFonts w:asciiTheme="minorHAnsi" w:hAnsiTheme="minorHAnsi" w:cstheme="minorHAnsi"/>
          <w:sz w:val="22"/>
          <w:szCs w:val="22"/>
        </w:rPr>
        <w:t xml:space="preserve"> </w:t>
      </w:r>
      <w:r w:rsidR="008626A4">
        <w:rPr>
          <w:rFonts w:asciiTheme="minorHAnsi" w:hAnsiTheme="minorHAnsi" w:cstheme="minorHAnsi"/>
          <w:sz w:val="22"/>
          <w:szCs w:val="22"/>
        </w:rPr>
        <w:t>o powierzchni co najmniej 1 000 m</w:t>
      </w:r>
      <w:r w:rsidR="008626A4" w:rsidRPr="008626A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626A4">
        <w:rPr>
          <w:rFonts w:asciiTheme="minorHAnsi" w:hAnsiTheme="minorHAnsi" w:cstheme="minorHAnsi"/>
          <w:sz w:val="22"/>
          <w:szCs w:val="22"/>
        </w:rPr>
        <w:t>.</w:t>
      </w:r>
    </w:p>
    <w:p w14:paraId="7892B147" w14:textId="77777777" w:rsidR="006438E9" w:rsidRPr="00001255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A7FABD" w14:textId="77777777" w:rsidR="006438E9" w:rsidRPr="00001255" w:rsidRDefault="00B32341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6438E9" w:rsidRPr="00001255">
        <w:rPr>
          <w:rFonts w:asciiTheme="minorHAnsi" w:hAnsiTheme="minorHAnsi" w:cstheme="minorHAnsi"/>
          <w:b/>
          <w:sz w:val="22"/>
          <w:szCs w:val="22"/>
          <w:u w:val="single"/>
        </w:rPr>
        <w:t>. TERMIN WYKONANIA ZAMÓWIENIA</w:t>
      </w:r>
    </w:p>
    <w:p w14:paraId="7D4AE791" w14:textId="77777777" w:rsidR="006438E9" w:rsidRPr="00001255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ab/>
        <w:t>Rozpoczęcie – z dniem podpisania umowy</w:t>
      </w:r>
    </w:p>
    <w:p w14:paraId="3DA2ADBF" w14:textId="77777777" w:rsidR="00C5377F" w:rsidRDefault="00252B36" w:rsidP="006438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ab/>
      </w:r>
      <w:r w:rsidR="006438E9" w:rsidRPr="00001255">
        <w:rPr>
          <w:rFonts w:asciiTheme="minorHAnsi" w:hAnsiTheme="minorHAnsi" w:cstheme="minorHAnsi"/>
          <w:sz w:val="22"/>
          <w:szCs w:val="22"/>
        </w:rPr>
        <w:t>Zakończenie –</w:t>
      </w:r>
      <w:r w:rsidR="00583C19" w:rsidRPr="000012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26A4">
        <w:rPr>
          <w:rFonts w:asciiTheme="minorHAnsi" w:hAnsiTheme="minorHAnsi" w:cstheme="minorHAnsi"/>
          <w:b/>
          <w:sz w:val="22"/>
          <w:szCs w:val="22"/>
        </w:rPr>
        <w:t>21</w:t>
      </w:r>
      <w:r w:rsidR="00583C19" w:rsidRPr="00001255">
        <w:rPr>
          <w:rFonts w:asciiTheme="minorHAnsi" w:hAnsiTheme="minorHAnsi" w:cstheme="minorHAnsi"/>
          <w:b/>
          <w:sz w:val="22"/>
          <w:szCs w:val="22"/>
        </w:rPr>
        <w:t>.</w:t>
      </w:r>
      <w:r w:rsidR="008626A4">
        <w:rPr>
          <w:rFonts w:asciiTheme="minorHAnsi" w:hAnsiTheme="minorHAnsi" w:cstheme="minorHAnsi"/>
          <w:b/>
          <w:sz w:val="22"/>
          <w:szCs w:val="22"/>
        </w:rPr>
        <w:t>10</w:t>
      </w:r>
      <w:r w:rsidR="00583C19" w:rsidRPr="00001255">
        <w:rPr>
          <w:rFonts w:asciiTheme="minorHAnsi" w:hAnsiTheme="minorHAnsi" w:cstheme="minorHAnsi"/>
          <w:b/>
          <w:sz w:val="22"/>
          <w:szCs w:val="22"/>
        </w:rPr>
        <w:t>.202</w:t>
      </w:r>
      <w:r w:rsidR="008626A4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583C19" w:rsidRPr="00001255">
        <w:rPr>
          <w:rFonts w:asciiTheme="minorHAnsi" w:hAnsiTheme="minorHAnsi" w:cstheme="minorHAnsi"/>
          <w:b/>
          <w:sz w:val="22"/>
          <w:szCs w:val="22"/>
        </w:rPr>
        <w:t>r.</w:t>
      </w:r>
    </w:p>
    <w:p w14:paraId="24F04CD5" w14:textId="77777777" w:rsidR="008626A4" w:rsidRPr="00001255" w:rsidRDefault="008626A4" w:rsidP="006438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C0560E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B32341" w:rsidRPr="000012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. TERMIN ZWIĄZANIA Z OFERTĄ</w:t>
      </w:r>
    </w:p>
    <w:p w14:paraId="3AB22649" w14:textId="77777777" w:rsidR="006438E9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b/>
          <w:sz w:val="22"/>
          <w:szCs w:val="22"/>
        </w:rPr>
        <w:tab/>
      </w:r>
      <w:r w:rsidRPr="00001255">
        <w:rPr>
          <w:rFonts w:asciiTheme="minorHAnsi" w:hAnsiTheme="minorHAnsi" w:cstheme="minorHAnsi"/>
          <w:sz w:val="22"/>
          <w:szCs w:val="22"/>
        </w:rPr>
        <w:t>Wykonawca pozostaje związany z ofertą przez okres 30 dni.</w:t>
      </w:r>
    </w:p>
    <w:p w14:paraId="5F739822" w14:textId="77777777" w:rsidR="008626A4" w:rsidRPr="00001255" w:rsidRDefault="008626A4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A0337B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B32341" w:rsidRPr="000012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. OPIS SPOSOBU PRZYGOTOWANIA OFERTY</w:t>
      </w:r>
    </w:p>
    <w:p w14:paraId="4CE3DB70" w14:textId="77777777" w:rsidR="006438E9" w:rsidRPr="00001255" w:rsidRDefault="006438E9" w:rsidP="006438E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5C6624F0" w14:textId="77777777" w:rsidR="005716F4" w:rsidRPr="00001255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sz w:val="22"/>
          <w:szCs w:val="22"/>
        </w:rPr>
        <w:t>Tre</w:t>
      </w:r>
      <w:r w:rsidRPr="00001255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Pr="00001255">
        <w:rPr>
          <w:rFonts w:asciiTheme="minorHAnsi" w:hAnsiTheme="minorHAnsi" w:cstheme="minorHAnsi"/>
          <w:sz w:val="22"/>
          <w:szCs w:val="22"/>
        </w:rPr>
        <w:t xml:space="preserve">oferty musi </w:t>
      </w:r>
      <w:r w:rsidRPr="00001255">
        <w:rPr>
          <w:rFonts w:asciiTheme="minorHAnsi" w:hAnsiTheme="minorHAnsi" w:cstheme="minorHAnsi"/>
          <w:sz w:val="22"/>
          <w:szCs w:val="22"/>
          <w:u w:val="single"/>
        </w:rPr>
        <w:t>odpowiada</w:t>
      </w:r>
      <w:r w:rsidRPr="00001255">
        <w:rPr>
          <w:rFonts w:asciiTheme="minorHAnsi" w:eastAsia="TimesNewRoman" w:hAnsiTheme="minorHAnsi" w:cstheme="minorHAnsi"/>
          <w:sz w:val="22"/>
          <w:szCs w:val="22"/>
          <w:u w:val="single"/>
        </w:rPr>
        <w:t xml:space="preserve">ć </w:t>
      </w:r>
      <w:r w:rsidRPr="00001255">
        <w:rPr>
          <w:rFonts w:asciiTheme="minorHAnsi" w:hAnsiTheme="minorHAnsi" w:cstheme="minorHAnsi"/>
          <w:sz w:val="22"/>
          <w:szCs w:val="22"/>
          <w:u w:val="single"/>
        </w:rPr>
        <w:t>tre</w:t>
      </w:r>
      <w:r w:rsidRPr="00001255">
        <w:rPr>
          <w:rFonts w:asciiTheme="minorHAnsi" w:eastAsia="TimesNewRoman" w:hAnsiTheme="minorHAnsi" w:cstheme="minorHAnsi"/>
          <w:sz w:val="22"/>
          <w:szCs w:val="22"/>
          <w:u w:val="single"/>
        </w:rPr>
        <w:t>ś</w:t>
      </w:r>
      <w:r w:rsidRPr="00001255">
        <w:rPr>
          <w:rFonts w:asciiTheme="minorHAnsi" w:hAnsiTheme="minorHAnsi" w:cstheme="minorHAnsi"/>
          <w:sz w:val="22"/>
          <w:szCs w:val="22"/>
          <w:u w:val="single"/>
        </w:rPr>
        <w:t>ci specyfikacji</w:t>
      </w:r>
      <w:r w:rsidRPr="00001255">
        <w:rPr>
          <w:rFonts w:asciiTheme="minorHAnsi" w:hAnsiTheme="minorHAnsi" w:cstheme="minorHAnsi"/>
          <w:sz w:val="22"/>
          <w:szCs w:val="22"/>
        </w:rPr>
        <w:t xml:space="preserve"> </w:t>
      </w:r>
      <w:r w:rsidR="00FA7240">
        <w:rPr>
          <w:rFonts w:asciiTheme="minorHAnsi" w:hAnsiTheme="minorHAnsi" w:cstheme="minorHAnsi"/>
          <w:sz w:val="22"/>
          <w:szCs w:val="22"/>
        </w:rPr>
        <w:t>zapytania ofertowego</w:t>
      </w:r>
      <w:r w:rsidRPr="000012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A3EF71" w14:textId="77777777" w:rsidR="005716F4" w:rsidRPr="00001255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0D259D3E" w14:textId="77777777" w:rsidR="005716F4" w:rsidRPr="00001255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br/>
        <w:t xml:space="preserve">i podpisana przez Wykonawcę ściśle według postanowień niniejszej specyfikacji </w:t>
      </w:r>
      <w:r w:rsidR="00FA7240">
        <w:rPr>
          <w:rFonts w:asciiTheme="minorHAnsi" w:hAnsiTheme="minorHAnsi" w:cstheme="minorHAnsi"/>
          <w:b w:val="0"/>
          <w:i w:val="0"/>
          <w:sz w:val="22"/>
          <w:szCs w:val="22"/>
        </w:rPr>
        <w:t>zapytania ofertowego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14:paraId="770E092B" w14:textId="77777777" w:rsidR="005716F4" w:rsidRPr="00001255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7082B8EB" w14:textId="77777777" w:rsidR="005716F4" w:rsidRPr="00001255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sz w:val="22"/>
          <w:szCs w:val="22"/>
        </w:rPr>
        <w:t>Oferta musi być kompletna i napisana w języku polskim.</w:t>
      </w:r>
    </w:p>
    <w:p w14:paraId="61FD0AC7" w14:textId="77777777" w:rsidR="006438E9" w:rsidRPr="00001255" w:rsidRDefault="005716F4" w:rsidP="00FB122B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FB122B" w:rsidRPr="00001255">
        <w:rPr>
          <w:rFonts w:asciiTheme="minorHAnsi" w:hAnsiTheme="minorHAnsi" w:cstheme="minorHAnsi"/>
          <w:sz w:val="22"/>
          <w:szCs w:val="22"/>
        </w:rPr>
        <w:t xml:space="preserve"> </w:t>
      </w:r>
      <w:r w:rsidRPr="00001255">
        <w:rPr>
          <w:rFonts w:asciiTheme="minorHAnsi" w:hAnsiTheme="minorHAnsi" w:cstheme="minorHAns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4393546D" w14:textId="77777777" w:rsidR="006438E9" w:rsidRPr="00001255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  <w:t>ofertę i opatrzone datami ich dokonania.</w:t>
      </w:r>
    </w:p>
    <w:p w14:paraId="061AB52A" w14:textId="77777777" w:rsidR="006438E9" w:rsidRPr="00001255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Podwykonawcy: Wykonawca jest obowiązany </w:t>
      </w:r>
      <w:r w:rsidRPr="00001255">
        <w:rPr>
          <w:rFonts w:asciiTheme="minorHAnsi" w:hAnsiTheme="minorHAnsi" w:cstheme="minorHAnsi"/>
          <w:sz w:val="22"/>
          <w:szCs w:val="22"/>
          <w:u w:val="single"/>
        </w:rPr>
        <w:t>wskazać w ofercie</w:t>
      </w:r>
      <w:r w:rsidRPr="00001255">
        <w:rPr>
          <w:rFonts w:asciiTheme="minorHAnsi" w:hAnsiTheme="minorHAnsi" w:cstheme="minorHAns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49A4BE62" w14:textId="77777777" w:rsidR="004B7615" w:rsidRPr="00001255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Zamawiający nie dopuszcza możliwości składania ofert częściowych.</w:t>
      </w:r>
    </w:p>
    <w:p w14:paraId="5028A34C" w14:textId="77777777" w:rsidR="004B7615" w:rsidRPr="00001255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Zamawiający nie dopuszcza składania ofert wariantowych</w:t>
      </w:r>
    </w:p>
    <w:p w14:paraId="420D7174" w14:textId="77777777" w:rsidR="006438E9" w:rsidRPr="00001255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i w:val="0"/>
          <w:sz w:val="22"/>
          <w:szCs w:val="22"/>
        </w:rPr>
        <w:t>ZAWARTOŚĆ ZŁOŻONEJ OFERT</w:t>
      </w:r>
      <w:r w:rsidR="00415D63">
        <w:rPr>
          <w:rFonts w:asciiTheme="minorHAnsi" w:hAnsiTheme="minorHAnsi" w:cstheme="minorHAnsi"/>
          <w:i w:val="0"/>
          <w:sz w:val="22"/>
          <w:szCs w:val="22"/>
        </w:rPr>
        <w:t>Y</w:t>
      </w:r>
      <w:r w:rsidRPr="00001255">
        <w:rPr>
          <w:rFonts w:asciiTheme="minorHAnsi" w:hAnsiTheme="minorHAnsi" w:cstheme="minorHAnsi"/>
          <w:i w:val="0"/>
          <w:sz w:val="22"/>
          <w:szCs w:val="22"/>
        </w:rPr>
        <w:t xml:space="preserve"> PRZEZ WYKONAWCÓW:  </w:t>
      </w:r>
    </w:p>
    <w:p w14:paraId="18C636A0" w14:textId="77777777" w:rsidR="006438E9" w:rsidRPr="00001255" w:rsidRDefault="006438E9" w:rsidP="006438E9">
      <w:pPr>
        <w:pStyle w:val="Nagwek2"/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1</w:t>
      </w:r>
      <w:r w:rsidR="008626A4">
        <w:rPr>
          <w:rFonts w:asciiTheme="minorHAnsi" w:hAnsiTheme="minorHAnsi" w:cstheme="minorHAnsi"/>
          <w:b w:val="0"/>
          <w:i w:val="0"/>
          <w:sz w:val="22"/>
          <w:szCs w:val="22"/>
        </w:rPr>
        <w:t>2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.1.  Wypełniony formularz oferty - załącznik nr 1.</w:t>
      </w:r>
    </w:p>
    <w:p w14:paraId="072A568B" w14:textId="77777777" w:rsidR="00484764" w:rsidRPr="00E06BD4" w:rsidRDefault="00484764" w:rsidP="00484764">
      <w:pPr>
        <w:rPr>
          <w:rFonts w:asciiTheme="minorHAnsi" w:hAnsiTheme="minorHAnsi" w:cstheme="minorHAnsi"/>
          <w:sz w:val="22"/>
          <w:szCs w:val="22"/>
        </w:rPr>
      </w:pPr>
      <w:r w:rsidRPr="00E06BD4">
        <w:rPr>
          <w:rFonts w:asciiTheme="minorHAnsi" w:hAnsiTheme="minorHAnsi" w:cstheme="minorHAnsi"/>
          <w:sz w:val="22"/>
          <w:szCs w:val="22"/>
        </w:rPr>
        <w:t>1</w:t>
      </w:r>
      <w:r w:rsidR="008626A4" w:rsidRPr="00E06BD4">
        <w:rPr>
          <w:rFonts w:asciiTheme="minorHAnsi" w:hAnsiTheme="minorHAnsi" w:cstheme="minorHAnsi"/>
          <w:sz w:val="22"/>
          <w:szCs w:val="22"/>
        </w:rPr>
        <w:t>2</w:t>
      </w:r>
      <w:r w:rsidRPr="00E06BD4">
        <w:rPr>
          <w:rFonts w:asciiTheme="minorHAnsi" w:hAnsiTheme="minorHAnsi" w:cstheme="minorHAnsi"/>
          <w:sz w:val="22"/>
          <w:szCs w:val="22"/>
        </w:rPr>
        <w:t>.2.   Wypełnione oświadczenie wykonawcy – załącznik</w:t>
      </w:r>
      <w:r w:rsidR="00A430FC" w:rsidRPr="00E06BD4">
        <w:rPr>
          <w:rFonts w:asciiTheme="minorHAnsi" w:hAnsiTheme="minorHAnsi" w:cstheme="minorHAnsi"/>
          <w:sz w:val="22"/>
          <w:szCs w:val="22"/>
        </w:rPr>
        <w:t xml:space="preserve"> nr 2</w:t>
      </w:r>
    </w:p>
    <w:p w14:paraId="7E46D1BB" w14:textId="77777777" w:rsidR="006438E9" w:rsidRPr="00E06BD4" w:rsidRDefault="00484764" w:rsidP="006438E9">
      <w:pPr>
        <w:pStyle w:val="Nagwek2"/>
        <w:spacing w:before="0" w:after="0"/>
        <w:ind w:left="540" w:hanging="54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E06BD4">
        <w:rPr>
          <w:rFonts w:asciiTheme="minorHAnsi" w:hAnsiTheme="minorHAnsi" w:cstheme="minorHAnsi"/>
          <w:b w:val="0"/>
          <w:i w:val="0"/>
          <w:sz w:val="22"/>
          <w:szCs w:val="22"/>
        </w:rPr>
        <w:t>1</w:t>
      </w:r>
      <w:r w:rsidR="008626A4" w:rsidRPr="00E06BD4">
        <w:rPr>
          <w:rFonts w:asciiTheme="minorHAnsi" w:hAnsiTheme="minorHAnsi" w:cstheme="minorHAnsi"/>
          <w:b w:val="0"/>
          <w:i w:val="0"/>
          <w:sz w:val="22"/>
          <w:szCs w:val="22"/>
        </w:rPr>
        <w:t>2</w:t>
      </w:r>
      <w:r w:rsidRPr="00E06BD4">
        <w:rPr>
          <w:rFonts w:asciiTheme="minorHAnsi" w:hAnsiTheme="minorHAnsi" w:cstheme="minorHAnsi"/>
          <w:b w:val="0"/>
          <w:i w:val="0"/>
          <w:sz w:val="22"/>
          <w:szCs w:val="22"/>
        </w:rPr>
        <w:t>.3</w:t>
      </w:r>
      <w:r w:rsidR="006438E9" w:rsidRPr="00E06BD4">
        <w:rPr>
          <w:rFonts w:asciiTheme="minorHAnsi" w:hAnsiTheme="minorHAnsi" w:cstheme="minorHAnsi"/>
          <w:b w:val="0"/>
          <w:i w:val="0"/>
          <w:sz w:val="22"/>
          <w:szCs w:val="22"/>
        </w:rPr>
        <w:t>. Pozostałe dokumenty i oświadczenia, o których mowa w specyfikacji zamówienia.</w:t>
      </w:r>
    </w:p>
    <w:p w14:paraId="7DE8FED2" w14:textId="77777777" w:rsidR="006438E9" w:rsidRPr="00E06BD4" w:rsidRDefault="006438E9" w:rsidP="006438E9">
      <w:pPr>
        <w:shd w:val="clear" w:color="auto" w:fill="FFFFFF"/>
        <w:ind w:left="851" w:hanging="836"/>
        <w:jc w:val="both"/>
        <w:rPr>
          <w:rFonts w:asciiTheme="minorHAnsi" w:hAnsiTheme="minorHAnsi" w:cstheme="minorHAnsi"/>
          <w:sz w:val="22"/>
          <w:szCs w:val="22"/>
        </w:rPr>
      </w:pPr>
    </w:p>
    <w:p w14:paraId="6E84C349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6021D2" w:rsidRPr="000012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I. MIEJSCE ORAZ TERMIN SKŁADANIA OFERT</w:t>
      </w:r>
    </w:p>
    <w:p w14:paraId="7644B13E" w14:textId="3D416C8A" w:rsidR="006438E9" w:rsidRPr="00001255" w:rsidRDefault="006438E9" w:rsidP="006438E9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Ofertę należy składać drogą korespondencyjną na adres: Gmina Mias</w:t>
      </w:r>
      <w:r w:rsidR="00E06BD4">
        <w:rPr>
          <w:rFonts w:asciiTheme="minorHAnsi" w:hAnsiTheme="minorHAnsi" w:cstheme="minorHAnsi"/>
          <w:sz w:val="22"/>
          <w:szCs w:val="22"/>
        </w:rPr>
        <w:t>to Mrągowo, 11-700 Mrągowo, ul. </w:t>
      </w:r>
      <w:r w:rsidRPr="00001255">
        <w:rPr>
          <w:rFonts w:asciiTheme="minorHAnsi" w:hAnsiTheme="minorHAnsi" w:cstheme="minorHAnsi"/>
          <w:sz w:val="22"/>
          <w:szCs w:val="22"/>
        </w:rPr>
        <w:t>Królewiecka</w:t>
      </w:r>
      <w:r w:rsidR="00E06BD4">
        <w:rPr>
          <w:rFonts w:asciiTheme="minorHAnsi" w:hAnsiTheme="minorHAnsi" w:cstheme="minorHAnsi"/>
          <w:sz w:val="22"/>
          <w:szCs w:val="22"/>
        </w:rPr>
        <w:t> </w:t>
      </w:r>
      <w:r w:rsidRPr="00001255">
        <w:rPr>
          <w:rFonts w:asciiTheme="minorHAnsi" w:hAnsiTheme="minorHAnsi" w:cstheme="minorHAnsi"/>
          <w:sz w:val="22"/>
          <w:szCs w:val="22"/>
        </w:rPr>
        <w:t xml:space="preserve">60A lub drogą elektroniczną na adres </w:t>
      </w:r>
      <w:hyperlink r:id="rId8" w:history="1">
        <w:r w:rsidR="00D77529" w:rsidRPr="00346B24">
          <w:rPr>
            <w:rStyle w:val="Hipercze"/>
            <w:rFonts w:asciiTheme="minorHAnsi" w:hAnsiTheme="minorHAnsi" w:cstheme="minorHAnsi"/>
            <w:sz w:val="22"/>
            <w:szCs w:val="22"/>
          </w:rPr>
          <w:t>i.wojciechowska@mragowo.um.gov.pl</w:t>
        </w:r>
      </w:hyperlink>
      <w:r w:rsidRPr="0000125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01255">
        <w:rPr>
          <w:rFonts w:asciiTheme="minorHAnsi" w:hAnsiTheme="minorHAnsi" w:cstheme="minorHAnsi"/>
          <w:sz w:val="22"/>
          <w:szCs w:val="22"/>
        </w:rPr>
        <w:t xml:space="preserve">do dnia </w:t>
      </w:r>
      <w:r w:rsidR="00D32AE7">
        <w:rPr>
          <w:rFonts w:asciiTheme="minorHAnsi" w:hAnsiTheme="minorHAnsi" w:cstheme="minorHAnsi"/>
          <w:sz w:val="22"/>
          <w:szCs w:val="22"/>
        </w:rPr>
        <w:t>05.03</w:t>
      </w:r>
      <w:r w:rsidR="004A72B9" w:rsidRPr="00001255">
        <w:rPr>
          <w:rFonts w:asciiTheme="minorHAnsi" w:hAnsiTheme="minorHAnsi" w:cstheme="minorHAnsi"/>
          <w:sz w:val="22"/>
          <w:szCs w:val="22"/>
        </w:rPr>
        <w:t>.20</w:t>
      </w:r>
      <w:r w:rsidR="00E06BD4">
        <w:rPr>
          <w:rFonts w:asciiTheme="minorHAnsi" w:hAnsiTheme="minorHAnsi" w:cstheme="minorHAnsi"/>
          <w:sz w:val="22"/>
          <w:szCs w:val="22"/>
        </w:rPr>
        <w:t>21</w:t>
      </w:r>
      <w:r w:rsidRPr="00001255">
        <w:rPr>
          <w:rFonts w:asciiTheme="minorHAnsi" w:hAnsiTheme="minorHAnsi" w:cstheme="minorHAnsi"/>
          <w:sz w:val="22"/>
          <w:szCs w:val="22"/>
        </w:rPr>
        <w:t> r. do godz. 10</w:t>
      </w:r>
      <w:r w:rsidRPr="0000125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0012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507CC0" w14:textId="24E7FCFB" w:rsidR="006438E9" w:rsidRPr="00001255" w:rsidRDefault="006438E9" w:rsidP="006438E9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Otwarcie ofert nastąpi w dniu  </w:t>
      </w:r>
      <w:r w:rsidR="00D32AE7">
        <w:rPr>
          <w:rFonts w:asciiTheme="minorHAnsi" w:hAnsiTheme="minorHAnsi" w:cstheme="minorHAnsi"/>
          <w:sz w:val="22"/>
          <w:szCs w:val="22"/>
        </w:rPr>
        <w:t>05.03.</w:t>
      </w:r>
      <w:r w:rsidR="004A72B9" w:rsidRPr="00001255">
        <w:rPr>
          <w:rFonts w:asciiTheme="minorHAnsi" w:hAnsiTheme="minorHAnsi" w:cstheme="minorHAnsi"/>
          <w:sz w:val="22"/>
          <w:szCs w:val="22"/>
        </w:rPr>
        <w:t>20</w:t>
      </w:r>
      <w:r w:rsidR="00E06BD4">
        <w:rPr>
          <w:rFonts w:asciiTheme="minorHAnsi" w:hAnsiTheme="minorHAnsi" w:cstheme="minorHAnsi"/>
          <w:sz w:val="22"/>
          <w:szCs w:val="22"/>
        </w:rPr>
        <w:t>21</w:t>
      </w:r>
      <w:r w:rsidRPr="00001255">
        <w:rPr>
          <w:rFonts w:asciiTheme="minorHAnsi" w:hAnsiTheme="minorHAnsi" w:cstheme="minorHAnsi"/>
          <w:sz w:val="22"/>
          <w:szCs w:val="22"/>
        </w:rPr>
        <w:t> r. o godz. 10</w:t>
      </w:r>
      <w:r w:rsidRPr="00001255">
        <w:rPr>
          <w:rFonts w:asciiTheme="minorHAnsi" w:hAnsiTheme="minorHAnsi" w:cstheme="minorHAnsi"/>
          <w:sz w:val="22"/>
          <w:szCs w:val="22"/>
          <w:vertAlign w:val="superscript"/>
        </w:rPr>
        <w:t>10</w:t>
      </w:r>
      <w:r w:rsidRPr="00001255">
        <w:rPr>
          <w:rFonts w:asciiTheme="minorHAnsi" w:hAnsiTheme="minorHAnsi" w:cstheme="minorHAnsi"/>
          <w:sz w:val="22"/>
          <w:szCs w:val="22"/>
        </w:rPr>
        <w:t>. O wyniku i wyborze najkorzystniejszej oferty, oferenci zostaną powiadomieni telefonicznie.</w:t>
      </w:r>
    </w:p>
    <w:p w14:paraId="5ECEBADF" w14:textId="77777777" w:rsidR="006438E9" w:rsidRPr="00001255" w:rsidRDefault="006438E9" w:rsidP="006438E9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</w:p>
    <w:p w14:paraId="3BE3F725" w14:textId="77777777" w:rsidR="006438E9" w:rsidRPr="00001255" w:rsidRDefault="006438E9" w:rsidP="006438E9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Oferent może przed upływem terminu składania ofert zmienić lub wycofać swoją ofertę.</w:t>
      </w:r>
    </w:p>
    <w:p w14:paraId="338D2321" w14:textId="77777777" w:rsidR="008D1A32" w:rsidRPr="00001255" w:rsidRDefault="006438E9" w:rsidP="006438E9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488976EA" w14:textId="77777777" w:rsidR="002A2694" w:rsidRPr="00001255" w:rsidRDefault="002A2694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A3C540" w14:textId="77777777" w:rsidR="006438E9" w:rsidRPr="00001255" w:rsidRDefault="006021D2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IX</w:t>
      </w:r>
      <w:r w:rsidR="006438E9" w:rsidRPr="00001255">
        <w:rPr>
          <w:rFonts w:asciiTheme="minorHAnsi" w:hAnsiTheme="minorHAnsi" w:cstheme="minorHAnsi"/>
          <w:b/>
          <w:sz w:val="22"/>
          <w:szCs w:val="22"/>
          <w:u w:val="single"/>
        </w:rPr>
        <w:t>. OPIS SPOSOBU OBLICZENIA CENY</w:t>
      </w:r>
    </w:p>
    <w:p w14:paraId="11D304B7" w14:textId="77777777" w:rsidR="006438E9" w:rsidRPr="00001255" w:rsidRDefault="006438E9" w:rsidP="006438E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Wykonawca określi </w:t>
      </w:r>
      <w:r w:rsidRPr="00001255">
        <w:rPr>
          <w:rFonts w:asciiTheme="minorHAnsi" w:hAnsiTheme="minorHAnsi" w:cstheme="minorHAnsi"/>
          <w:b/>
          <w:sz w:val="22"/>
          <w:szCs w:val="22"/>
        </w:rPr>
        <w:t>cenę oferty</w:t>
      </w:r>
      <w:r w:rsidRPr="00001255">
        <w:rPr>
          <w:rFonts w:asciiTheme="minorHAnsi" w:hAnsiTheme="minorHAnsi" w:cstheme="minorHAnsi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67689980" w14:textId="77777777" w:rsidR="006438E9" w:rsidRPr="00001255" w:rsidRDefault="006438E9" w:rsidP="006438E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32D5A61B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523525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X. OPIS KRYTERIÓW, KTÓRYMI ZAMAWIAJĄCY BĘDZIE SIĘ KIER</w:t>
      </w:r>
      <w:r w:rsidR="00E06BD4">
        <w:rPr>
          <w:rFonts w:asciiTheme="minorHAnsi" w:hAnsiTheme="minorHAnsi" w:cstheme="minorHAnsi"/>
          <w:b/>
          <w:sz w:val="22"/>
          <w:szCs w:val="22"/>
          <w:u w:val="single"/>
        </w:rPr>
        <w:t>OWAŁ PRZY WYBORZE OFERTY WRAZ Z 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PODANIEM ZNACZENIA TYCH KRYTERIÓW ORAZ SPOSOBU OBLICZENIA CENY OFERTY</w:t>
      </w:r>
    </w:p>
    <w:p w14:paraId="71CDB663" w14:textId="77777777" w:rsidR="00FF256F" w:rsidRPr="00001255" w:rsidRDefault="00FF256F" w:rsidP="00FF256F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b/>
          <w:bCs/>
          <w:sz w:val="22"/>
          <w:szCs w:val="22"/>
        </w:rPr>
        <w:t>Kryteriami oceny ofert są</w:t>
      </w:r>
      <w:r w:rsidRPr="00001255">
        <w:rPr>
          <w:rFonts w:asciiTheme="minorHAnsi" w:hAnsiTheme="minorHAnsi" w:cstheme="minorHAnsi"/>
          <w:sz w:val="22"/>
          <w:szCs w:val="22"/>
        </w:rPr>
        <w:t>:</w:t>
      </w:r>
    </w:p>
    <w:p w14:paraId="7BDAEE05" w14:textId="1D937EC8" w:rsidR="00FF256F" w:rsidRPr="00001255" w:rsidRDefault="00FF256F" w:rsidP="00FF256F">
      <w:pPr>
        <w:numPr>
          <w:ilvl w:val="1"/>
          <w:numId w:val="4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Cena oferty brutto (C) </w:t>
      </w:r>
      <w:r w:rsidR="00025709">
        <w:rPr>
          <w:rFonts w:asciiTheme="minorHAnsi" w:hAnsiTheme="minorHAnsi" w:cstheme="minorHAnsi"/>
          <w:sz w:val="22"/>
          <w:szCs w:val="22"/>
        </w:rPr>
        <w:t>6</w:t>
      </w:r>
      <w:r w:rsidRPr="00001255">
        <w:rPr>
          <w:rFonts w:asciiTheme="minorHAnsi" w:hAnsiTheme="minorHAnsi" w:cstheme="minorHAnsi"/>
          <w:sz w:val="22"/>
          <w:szCs w:val="22"/>
        </w:rPr>
        <w:t>0%</w:t>
      </w:r>
    </w:p>
    <w:p w14:paraId="18EA31FA" w14:textId="6DC05617" w:rsidR="00FF256F" w:rsidRPr="00001255" w:rsidRDefault="00FF256F" w:rsidP="00FF256F">
      <w:pPr>
        <w:numPr>
          <w:ilvl w:val="1"/>
          <w:numId w:val="4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Czas reakcji</w:t>
      </w:r>
      <w:r w:rsidR="00E06BD4">
        <w:rPr>
          <w:rFonts w:asciiTheme="minorHAnsi" w:hAnsiTheme="minorHAnsi" w:cstheme="minorHAnsi"/>
          <w:sz w:val="22"/>
          <w:szCs w:val="22"/>
        </w:rPr>
        <w:t xml:space="preserve"> </w:t>
      </w:r>
      <w:r w:rsidRPr="00001255">
        <w:rPr>
          <w:rFonts w:asciiTheme="minorHAnsi" w:hAnsiTheme="minorHAnsi" w:cstheme="minorHAnsi"/>
          <w:sz w:val="22"/>
          <w:szCs w:val="22"/>
        </w:rPr>
        <w:t xml:space="preserve">(R) </w:t>
      </w:r>
      <w:r w:rsidR="00025709">
        <w:rPr>
          <w:rFonts w:asciiTheme="minorHAnsi" w:hAnsiTheme="minorHAnsi" w:cstheme="minorHAnsi"/>
          <w:sz w:val="22"/>
          <w:szCs w:val="22"/>
        </w:rPr>
        <w:t>4</w:t>
      </w:r>
      <w:r w:rsidRPr="00001255">
        <w:rPr>
          <w:rFonts w:asciiTheme="minorHAnsi" w:hAnsiTheme="minorHAnsi" w:cstheme="minorHAnsi"/>
          <w:sz w:val="22"/>
          <w:szCs w:val="22"/>
        </w:rPr>
        <w:t>0%</w:t>
      </w:r>
    </w:p>
    <w:p w14:paraId="6B8BF68B" w14:textId="77777777" w:rsidR="00FF256F" w:rsidRPr="00001255" w:rsidRDefault="00FF256F" w:rsidP="00FF256F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Punkty będą przyznawane wg następujących zasad: 1% = 1 punkt.</w:t>
      </w:r>
    </w:p>
    <w:p w14:paraId="737E3192" w14:textId="77777777" w:rsidR="00FF256F" w:rsidRPr="00001255" w:rsidRDefault="00FF256F" w:rsidP="00FF256F">
      <w:pPr>
        <w:numPr>
          <w:ilvl w:val="1"/>
          <w:numId w:val="45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001255">
        <w:rPr>
          <w:rFonts w:asciiTheme="minorHAnsi" w:hAnsiTheme="minorHAnsi" w:cstheme="minorHAnsi"/>
          <w:b/>
          <w:bCs/>
          <w:sz w:val="22"/>
          <w:szCs w:val="22"/>
        </w:rPr>
        <w:t>Cena oferty (C)</w:t>
      </w:r>
    </w:p>
    <w:p w14:paraId="4B40B0A4" w14:textId="34DA0319" w:rsidR="00FF256F" w:rsidRPr="00001255" w:rsidRDefault="00FF256F" w:rsidP="00FF256F">
      <w:pPr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Oferta z najniższą ceną brutto otrzyma </w:t>
      </w:r>
      <w:r w:rsidR="0002570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36D6B" w:rsidRPr="0000125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001255">
        <w:rPr>
          <w:rFonts w:asciiTheme="minorHAnsi" w:hAnsiTheme="minorHAnsi" w:cstheme="minorHAnsi"/>
          <w:b/>
          <w:bCs/>
          <w:sz w:val="22"/>
          <w:szCs w:val="22"/>
        </w:rPr>
        <w:t xml:space="preserve"> punktów</w:t>
      </w:r>
      <w:r w:rsidRPr="00001255">
        <w:rPr>
          <w:rFonts w:asciiTheme="minorHAnsi" w:hAnsiTheme="minorHAnsi" w:cstheme="minorHAnsi"/>
          <w:sz w:val="22"/>
          <w:szCs w:val="22"/>
        </w:rPr>
        <w:t>.</w:t>
      </w:r>
    </w:p>
    <w:p w14:paraId="0BC54E23" w14:textId="77777777" w:rsidR="00FF256F" w:rsidRPr="00001255" w:rsidRDefault="00FF256F" w:rsidP="00FF256F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Punkty pozostałych ofert liczone będą wg proporcji matematycznej z dokładnością do dwóch miejsc po przecinku:</w:t>
      </w:r>
    </w:p>
    <w:p w14:paraId="2B533DED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001255">
        <w:rPr>
          <w:rFonts w:asciiTheme="minorHAnsi" w:hAnsiTheme="minorHAnsi" w:cstheme="minorHAnsi"/>
          <w:i/>
          <w:iCs/>
          <w:sz w:val="22"/>
          <w:szCs w:val="22"/>
        </w:rPr>
        <w:t xml:space="preserve">           C</w:t>
      </w:r>
      <w:r w:rsidRPr="00001255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337B8331" w14:textId="130BD1DF" w:rsidR="00FF256F" w:rsidRPr="00001255" w:rsidRDefault="00FF256F" w:rsidP="00FF256F">
      <w:pPr>
        <w:ind w:left="360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i/>
          <w:iCs/>
          <w:sz w:val="22"/>
          <w:szCs w:val="22"/>
        </w:rPr>
        <w:t xml:space="preserve">   C</w:t>
      </w:r>
      <w:r w:rsidR="00E06BD4">
        <w:rPr>
          <w:rFonts w:asciiTheme="minorHAnsi" w:hAnsiTheme="minorHAnsi" w:cstheme="minorHAnsi"/>
          <w:i/>
          <w:iCs/>
          <w:sz w:val="22"/>
          <w:szCs w:val="22"/>
        </w:rPr>
        <w:t xml:space="preserve"> = ---------- * </w:t>
      </w:r>
      <w:r w:rsidR="00025709">
        <w:rPr>
          <w:rFonts w:asciiTheme="minorHAnsi" w:hAnsiTheme="minorHAnsi" w:cstheme="minorHAnsi"/>
          <w:sz w:val="22"/>
          <w:szCs w:val="22"/>
        </w:rPr>
        <w:t>6</w:t>
      </w:r>
      <w:r w:rsidRPr="00001255">
        <w:rPr>
          <w:rFonts w:asciiTheme="minorHAnsi" w:hAnsiTheme="minorHAnsi" w:cstheme="minorHAnsi"/>
          <w:sz w:val="22"/>
          <w:szCs w:val="22"/>
        </w:rPr>
        <w:t>0</w:t>
      </w:r>
    </w:p>
    <w:p w14:paraId="2464BD54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001255">
        <w:rPr>
          <w:rFonts w:asciiTheme="minorHAnsi" w:hAnsiTheme="minorHAnsi" w:cstheme="minorHAnsi"/>
          <w:i/>
          <w:iCs/>
          <w:sz w:val="22"/>
          <w:szCs w:val="22"/>
        </w:rPr>
        <w:t xml:space="preserve">             C </w:t>
      </w:r>
      <w:proofErr w:type="spellStart"/>
      <w:r w:rsidRPr="00001255">
        <w:rPr>
          <w:rFonts w:asciiTheme="minorHAnsi" w:hAnsiTheme="minorHAnsi" w:cstheme="minorHAnsi"/>
          <w:i/>
          <w:iCs/>
          <w:sz w:val="22"/>
          <w:szCs w:val="22"/>
        </w:rPr>
        <w:t>ob</w:t>
      </w:r>
      <w:proofErr w:type="spellEnd"/>
      <w:r w:rsidRPr="000012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7C000C7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001255">
        <w:rPr>
          <w:rFonts w:asciiTheme="minorHAnsi" w:hAnsiTheme="minorHAnsi" w:cstheme="minorHAnsi"/>
          <w:i/>
          <w:iCs/>
          <w:sz w:val="22"/>
          <w:szCs w:val="22"/>
        </w:rPr>
        <w:t>gdzie:</w:t>
      </w:r>
    </w:p>
    <w:p w14:paraId="2BEAB427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C – ilość punktów za kryterium ceny</w:t>
      </w:r>
    </w:p>
    <w:p w14:paraId="660DF82F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001255">
        <w:rPr>
          <w:rFonts w:asciiTheme="minorHAnsi" w:hAnsiTheme="minorHAnsi" w:cstheme="minorHAnsi"/>
          <w:sz w:val="22"/>
          <w:szCs w:val="22"/>
        </w:rPr>
        <w:t>Cob</w:t>
      </w:r>
      <w:proofErr w:type="spellEnd"/>
      <w:r w:rsidRPr="00001255">
        <w:rPr>
          <w:rFonts w:asciiTheme="minorHAnsi" w:hAnsiTheme="minorHAnsi" w:cstheme="minorHAnsi"/>
          <w:sz w:val="22"/>
          <w:szCs w:val="22"/>
        </w:rPr>
        <w:t xml:space="preserve"> – cena brutto oferty badanej</w:t>
      </w:r>
    </w:p>
    <w:p w14:paraId="40F70FDF" w14:textId="77777777" w:rsidR="00FF256F" w:rsidRPr="00001255" w:rsidRDefault="00FF256F" w:rsidP="00FF256F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001255">
        <w:rPr>
          <w:rFonts w:asciiTheme="minorHAnsi" w:hAnsiTheme="minorHAnsi" w:cstheme="minorHAnsi"/>
          <w:sz w:val="22"/>
          <w:szCs w:val="22"/>
        </w:rPr>
        <w:t>Cmin</w:t>
      </w:r>
      <w:proofErr w:type="spellEnd"/>
      <w:r w:rsidRPr="00001255">
        <w:rPr>
          <w:rFonts w:asciiTheme="minorHAnsi" w:hAnsiTheme="minorHAnsi" w:cstheme="minorHAnsi"/>
          <w:sz w:val="22"/>
          <w:szCs w:val="22"/>
        </w:rPr>
        <w:t xml:space="preserve"> – najniższa cena oferowana brutto</w:t>
      </w:r>
    </w:p>
    <w:p w14:paraId="6128ADF5" w14:textId="77777777" w:rsidR="00FF256F" w:rsidRPr="00001255" w:rsidRDefault="00FF256F" w:rsidP="00FF256F">
      <w:pPr>
        <w:numPr>
          <w:ilvl w:val="1"/>
          <w:numId w:val="45"/>
        </w:numPr>
        <w:spacing w:before="120"/>
        <w:ind w:left="708" w:hanging="708"/>
        <w:rPr>
          <w:rFonts w:asciiTheme="minorHAnsi" w:hAnsiTheme="minorHAnsi" w:cstheme="minorHAnsi"/>
          <w:b/>
          <w:bCs/>
          <w:sz w:val="22"/>
          <w:szCs w:val="22"/>
        </w:rPr>
      </w:pPr>
      <w:r w:rsidRPr="00001255">
        <w:rPr>
          <w:rFonts w:asciiTheme="minorHAnsi" w:hAnsiTheme="minorHAnsi" w:cstheme="minorHAnsi"/>
          <w:b/>
          <w:sz w:val="22"/>
          <w:szCs w:val="22"/>
        </w:rPr>
        <w:t>Czas reakcji (R)</w:t>
      </w:r>
    </w:p>
    <w:p w14:paraId="70A688EF" w14:textId="724710CB" w:rsidR="00FF256F" w:rsidRPr="00001255" w:rsidRDefault="00FF256F" w:rsidP="00FF256F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Punkty w tym kryterium będą przyznawane za </w:t>
      </w:r>
      <w:r w:rsidR="00E565B2" w:rsidRPr="00001255">
        <w:rPr>
          <w:rFonts w:asciiTheme="minorHAnsi" w:hAnsiTheme="minorHAnsi" w:cstheme="minorHAnsi"/>
          <w:snapToGrid w:val="0"/>
          <w:sz w:val="22"/>
          <w:szCs w:val="22"/>
        </w:rPr>
        <w:t xml:space="preserve">czas reakcji – czas stawienia się, </w:t>
      </w:r>
      <w:r w:rsidR="000F5573">
        <w:rPr>
          <w:rFonts w:asciiTheme="minorHAnsi" w:hAnsiTheme="minorHAnsi" w:cstheme="minorHAnsi"/>
          <w:snapToGrid w:val="0"/>
          <w:sz w:val="22"/>
          <w:szCs w:val="22"/>
        </w:rPr>
        <w:t>w razie pilnej konieczności, na </w:t>
      </w:r>
      <w:r w:rsidR="00E565B2" w:rsidRPr="00001255">
        <w:rPr>
          <w:rFonts w:asciiTheme="minorHAnsi" w:hAnsiTheme="minorHAnsi" w:cstheme="minorHAnsi"/>
          <w:snapToGrid w:val="0"/>
          <w:sz w:val="22"/>
          <w:szCs w:val="22"/>
        </w:rPr>
        <w:t>placu budowy od otrzymania pisemnej informacji (w formie elektronicznej) od Zamawiającego</w:t>
      </w:r>
      <w:r w:rsidRPr="00001255">
        <w:rPr>
          <w:rFonts w:asciiTheme="minorHAnsi" w:hAnsiTheme="minorHAnsi" w:cstheme="minorHAnsi"/>
          <w:sz w:val="22"/>
          <w:szCs w:val="22"/>
        </w:rPr>
        <w:t xml:space="preserve">. Oferta otrzyma punkty (maksymalnie </w:t>
      </w:r>
      <w:r w:rsidR="00025709">
        <w:rPr>
          <w:rFonts w:asciiTheme="minorHAnsi" w:hAnsiTheme="minorHAnsi" w:cstheme="minorHAnsi"/>
          <w:b/>
          <w:sz w:val="22"/>
          <w:szCs w:val="22"/>
        </w:rPr>
        <w:t>4</w:t>
      </w:r>
      <w:r w:rsidR="00A47FD3" w:rsidRPr="00001255">
        <w:rPr>
          <w:rFonts w:asciiTheme="minorHAnsi" w:hAnsiTheme="minorHAnsi" w:cstheme="minorHAnsi"/>
          <w:b/>
          <w:sz w:val="22"/>
          <w:szCs w:val="22"/>
        </w:rPr>
        <w:t>0</w:t>
      </w:r>
      <w:r w:rsidRPr="00001255">
        <w:rPr>
          <w:rFonts w:asciiTheme="minorHAnsi" w:hAnsiTheme="minorHAnsi" w:cstheme="minorHAnsi"/>
          <w:b/>
          <w:sz w:val="22"/>
          <w:szCs w:val="22"/>
        </w:rPr>
        <w:t> punktów</w:t>
      </w:r>
      <w:r w:rsidRPr="00001255">
        <w:rPr>
          <w:rFonts w:asciiTheme="minorHAnsi" w:hAnsiTheme="minorHAnsi" w:cstheme="minorHAnsi"/>
          <w:sz w:val="22"/>
          <w:szCs w:val="22"/>
        </w:rPr>
        <w:t xml:space="preserve"> w kryterium) zgodnie tabelą poniżej:</w:t>
      </w:r>
    </w:p>
    <w:p w14:paraId="3FE03F78" w14:textId="77777777" w:rsidR="00FF256F" w:rsidRPr="00001255" w:rsidRDefault="00FF256F" w:rsidP="00FF256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0F5573" w14:paraId="6D101A1E" w14:textId="77777777" w:rsidTr="00375270">
        <w:tc>
          <w:tcPr>
            <w:tcW w:w="2266" w:type="dxa"/>
            <w:tcMar>
              <w:left w:w="108" w:type="dxa"/>
            </w:tcMar>
            <w:vAlign w:val="center"/>
          </w:tcPr>
          <w:p w14:paraId="18EFC82C" w14:textId="77777777" w:rsidR="005419A5" w:rsidRPr="000F5573" w:rsidRDefault="000F5573" w:rsidP="00375270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Czas reakcji</w:t>
            </w:r>
            <w:r w:rsidR="005419A5" w:rsidRPr="000F5573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</w:tc>
        <w:tc>
          <w:tcPr>
            <w:tcW w:w="1348" w:type="dxa"/>
            <w:tcMar>
              <w:left w:w="108" w:type="dxa"/>
            </w:tcMar>
            <w:vAlign w:val="center"/>
          </w:tcPr>
          <w:p w14:paraId="41DEF0D6" w14:textId="77777777" w:rsidR="005419A5" w:rsidRPr="000F5573" w:rsidRDefault="005419A5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20CA2C11" w14:textId="77777777" w:rsidR="005419A5" w:rsidRPr="000F5573" w:rsidRDefault="005419A5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0709585A" w14:textId="77777777" w:rsidR="005419A5" w:rsidRPr="000F5573" w:rsidRDefault="005419A5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 xml:space="preserve">Od </w:t>
            </w:r>
            <w:r w:rsidR="00DC226C" w:rsidRPr="000F5573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 xml:space="preserve"> do 1</w:t>
            </w:r>
            <w:r w:rsidR="00DC226C" w:rsidRPr="000F5573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 xml:space="preserve"> godz.</w:t>
            </w:r>
          </w:p>
        </w:tc>
        <w:tc>
          <w:tcPr>
            <w:tcW w:w="1146" w:type="dxa"/>
            <w:vAlign w:val="center"/>
          </w:tcPr>
          <w:p w14:paraId="0C8F35D0" w14:textId="77777777" w:rsidR="005419A5" w:rsidRPr="000F5573" w:rsidRDefault="005419A5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 xml:space="preserve">Do </w:t>
            </w:r>
            <w:r w:rsidR="00DC226C" w:rsidRPr="000F5573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 xml:space="preserve"> godz.</w:t>
            </w:r>
          </w:p>
        </w:tc>
      </w:tr>
      <w:tr w:rsidR="005419A5" w:rsidRPr="000F5573" w14:paraId="7169880A" w14:textId="77777777" w:rsidTr="00375270">
        <w:tc>
          <w:tcPr>
            <w:tcW w:w="2266" w:type="dxa"/>
            <w:tcMar>
              <w:left w:w="108" w:type="dxa"/>
            </w:tcMar>
            <w:vAlign w:val="center"/>
          </w:tcPr>
          <w:p w14:paraId="1DC6DB86" w14:textId="77777777" w:rsidR="005419A5" w:rsidRPr="000F5573" w:rsidRDefault="005419A5" w:rsidP="00375270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0F5573">
              <w:rPr>
                <w:rFonts w:asciiTheme="minorHAnsi" w:hAnsiTheme="minorHAnsi" w:cstheme="minorHAnsi"/>
                <w:sz w:val="20"/>
                <w:szCs w:val="22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  <w:vAlign w:val="center"/>
          </w:tcPr>
          <w:p w14:paraId="70E0696F" w14:textId="795D7D9A" w:rsidR="005419A5" w:rsidRPr="000F5573" w:rsidRDefault="00025709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6C39CBA5" w14:textId="3AEF4745" w:rsidR="005419A5" w:rsidRPr="000F5573" w:rsidRDefault="00025709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004670C2" w14:textId="5822A587" w:rsidR="005419A5" w:rsidRPr="000F5573" w:rsidRDefault="00025709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146" w:type="dxa"/>
            <w:vAlign w:val="center"/>
          </w:tcPr>
          <w:p w14:paraId="296060AD" w14:textId="4EF7B52E" w:rsidR="005419A5" w:rsidRPr="000F5573" w:rsidRDefault="00025709" w:rsidP="0037527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</w:tbl>
    <w:p w14:paraId="7894E2E3" w14:textId="77777777" w:rsidR="00FF256F" w:rsidRPr="00001255" w:rsidRDefault="00FF256F" w:rsidP="00FF256F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11707" w14:textId="77777777" w:rsidR="00FF256F" w:rsidRPr="00001255" w:rsidRDefault="00FF256F" w:rsidP="00FF256F">
      <w:pPr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3. Ostateczny ranking ofert wyliczony zostanie według wzoru Ok = C + R gdzie:</w:t>
      </w:r>
    </w:p>
    <w:p w14:paraId="2A6D2510" w14:textId="77777777" w:rsidR="00FF256F" w:rsidRPr="00001255" w:rsidRDefault="00FF256F" w:rsidP="0037527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Ok – ocena końcowa,</w:t>
      </w:r>
    </w:p>
    <w:p w14:paraId="38338F29" w14:textId="77777777" w:rsidR="00FF256F" w:rsidRPr="00001255" w:rsidRDefault="00FF256F" w:rsidP="0037527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C - ilość punktów za cenę oferty,</w:t>
      </w:r>
    </w:p>
    <w:p w14:paraId="2D07F927" w14:textId="77777777" w:rsidR="00FF256F" w:rsidRPr="00001255" w:rsidRDefault="003F1C18" w:rsidP="0037527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R</w:t>
      </w:r>
      <w:r w:rsidR="00FF256F" w:rsidRPr="00001255">
        <w:rPr>
          <w:rFonts w:asciiTheme="minorHAnsi" w:hAnsiTheme="minorHAnsi" w:cstheme="minorHAnsi"/>
          <w:sz w:val="22"/>
          <w:szCs w:val="22"/>
        </w:rPr>
        <w:t xml:space="preserve"> - ilość punktów za czas reakcji,</w:t>
      </w:r>
    </w:p>
    <w:p w14:paraId="25EE1E2B" w14:textId="77777777" w:rsidR="00FF256F" w:rsidRPr="00001255" w:rsidRDefault="00FF256F" w:rsidP="00FF256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Ocena punktowa będzie dotyczyć wyłącznie ofert uznanych za ważne i niepodlegających odrzuceniu</w:t>
      </w:r>
    </w:p>
    <w:p w14:paraId="3B0818A9" w14:textId="77777777" w:rsidR="003E2153" w:rsidRDefault="003E2153" w:rsidP="008955A2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0A6D859" w14:textId="77777777" w:rsidR="006438E9" w:rsidRPr="00001255" w:rsidRDefault="006438E9" w:rsidP="006438E9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6021D2" w:rsidRPr="000012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.   UDZIELENIE ZAMÓWIENIA / PODPISANIE UMOWY</w:t>
      </w:r>
    </w:p>
    <w:p w14:paraId="5BC696B6" w14:textId="77777777" w:rsidR="006438E9" w:rsidRPr="00001255" w:rsidRDefault="006438E9" w:rsidP="00375270">
      <w:pPr>
        <w:pStyle w:val="Tekstpodstawowy"/>
        <w:numPr>
          <w:ilvl w:val="0"/>
          <w:numId w:val="15"/>
        </w:numPr>
        <w:tabs>
          <w:tab w:val="clear" w:pos="435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Zamawiający udzieli zamówienia Wykonawcy, którego oferta odpowiada wszystkim wymaganiom  określonym w niniejszej specyfikacji zapytania ofertowego i została oce</w:t>
      </w:r>
      <w:r w:rsidR="00375270">
        <w:rPr>
          <w:rFonts w:asciiTheme="minorHAnsi" w:hAnsiTheme="minorHAnsi" w:cstheme="minorHAnsi"/>
          <w:sz w:val="22"/>
          <w:szCs w:val="22"/>
        </w:rPr>
        <w:t>niona, jako najkorzystniejsza w </w:t>
      </w:r>
      <w:r w:rsidRPr="00001255">
        <w:rPr>
          <w:rFonts w:asciiTheme="minorHAnsi" w:hAnsiTheme="minorHAnsi" w:cstheme="minorHAnsi"/>
          <w:sz w:val="22"/>
          <w:szCs w:val="22"/>
        </w:rPr>
        <w:t>oparciu o podane wyżej kryteria oceny ofert.</w:t>
      </w:r>
    </w:p>
    <w:p w14:paraId="6C90AFC9" w14:textId="77777777" w:rsidR="006438E9" w:rsidRPr="00001255" w:rsidRDefault="006438E9" w:rsidP="00375270">
      <w:pPr>
        <w:pStyle w:val="Nagwek2"/>
        <w:keepNext w:val="0"/>
        <w:numPr>
          <w:ilvl w:val="0"/>
          <w:numId w:val="15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05B4B2E6" w14:textId="77777777" w:rsidR="006438E9" w:rsidRPr="00001255" w:rsidRDefault="006438E9" w:rsidP="00375270">
      <w:pPr>
        <w:pStyle w:val="Nagwek2"/>
        <w:keepNext w:val="0"/>
        <w:numPr>
          <w:ilvl w:val="0"/>
          <w:numId w:val="15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Ogłoszenie zawiera</w:t>
      </w:r>
      <w:r w:rsidR="00C478C9">
        <w:rPr>
          <w:rFonts w:asciiTheme="minorHAnsi" w:hAnsiTheme="minorHAnsi" w:cstheme="minorHAnsi"/>
          <w:b w:val="0"/>
          <w:i w:val="0"/>
          <w:sz w:val="22"/>
          <w:szCs w:val="22"/>
        </w:rPr>
        <w:t>jące informacje wskazane w pkt. 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2 Zamawiający umieści na </w:t>
      </w:r>
      <w:r w:rsidR="00375270">
        <w:rPr>
          <w:rFonts w:asciiTheme="minorHAnsi" w:hAnsiTheme="minorHAnsi" w:cstheme="minorHAnsi"/>
          <w:b w:val="0"/>
          <w:i w:val="0"/>
          <w:sz w:val="22"/>
          <w:szCs w:val="22"/>
        </w:rPr>
        <w:t>stronie internetowej oraz w 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miejscu publicznie dostępnym w swojej siedzibie.</w:t>
      </w:r>
    </w:p>
    <w:p w14:paraId="003FE538" w14:textId="77777777" w:rsidR="006438E9" w:rsidRPr="00001255" w:rsidRDefault="006438E9" w:rsidP="00375270">
      <w:pPr>
        <w:pStyle w:val="Nagwek2"/>
        <w:keepNext w:val="0"/>
        <w:numPr>
          <w:ilvl w:val="0"/>
          <w:numId w:val="15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</w:t>
      </w:r>
      <w:r w:rsidR="00C478C9">
        <w:rPr>
          <w:rFonts w:asciiTheme="minorHAnsi" w:hAnsiTheme="minorHAnsi" w:cstheme="minorHAnsi"/>
          <w:b w:val="0"/>
          <w:i w:val="0"/>
          <w:sz w:val="22"/>
          <w:szCs w:val="22"/>
        </w:rPr>
        <w:t> 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oceny, chyba, że zachodzą przesłanki unieważnienia </w:t>
      </w:r>
      <w:r w:rsidR="00FA7240">
        <w:rPr>
          <w:rFonts w:asciiTheme="minorHAnsi" w:hAnsiTheme="minorHAnsi" w:cstheme="minorHAnsi"/>
          <w:b w:val="0"/>
          <w:i w:val="0"/>
          <w:sz w:val="22"/>
          <w:szCs w:val="22"/>
        </w:rPr>
        <w:t>zapytania ofertowego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14:paraId="2E4949A5" w14:textId="77777777" w:rsidR="006438E9" w:rsidRPr="00001255" w:rsidRDefault="006438E9" w:rsidP="006438E9">
      <w:pPr>
        <w:rPr>
          <w:rFonts w:asciiTheme="minorHAnsi" w:hAnsiTheme="minorHAnsi" w:cstheme="minorHAnsi"/>
          <w:sz w:val="22"/>
          <w:szCs w:val="22"/>
        </w:rPr>
      </w:pPr>
    </w:p>
    <w:p w14:paraId="4C9B108A" w14:textId="77777777" w:rsidR="006438E9" w:rsidRPr="00001255" w:rsidRDefault="006438E9" w:rsidP="006438E9">
      <w:pPr>
        <w:pStyle w:val="Nagwek1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i w:val="0"/>
          <w:sz w:val="22"/>
          <w:szCs w:val="22"/>
          <w:u w:val="single"/>
        </w:rPr>
        <w:lastRenderedPageBreak/>
        <w:t>X</w:t>
      </w:r>
      <w:r w:rsidR="00306D6E">
        <w:rPr>
          <w:rFonts w:asciiTheme="minorHAnsi" w:hAnsiTheme="minorHAnsi" w:cstheme="minorHAnsi"/>
          <w:i w:val="0"/>
          <w:sz w:val="22"/>
          <w:szCs w:val="22"/>
          <w:u w:val="single"/>
        </w:rPr>
        <w:t>I</w:t>
      </w:r>
      <w:r w:rsidR="006021D2" w:rsidRPr="00001255">
        <w:rPr>
          <w:rFonts w:asciiTheme="minorHAnsi" w:hAnsiTheme="minorHAnsi" w:cstheme="minorHAnsi"/>
          <w:i w:val="0"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i w:val="0"/>
          <w:sz w:val="22"/>
          <w:szCs w:val="22"/>
          <w:u w:val="single"/>
        </w:rPr>
        <w:t>. INFORMACJE O FORMALNO</w:t>
      </w:r>
      <w:r w:rsidRPr="00001255">
        <w:rPr>
          <w:rFonts w:asciiTheme="minorHAnsi" w:eastAsia="TimesNewRoman" w:hAnsiTheme="minorHAnsi" w:cstheme="minorHAnsi"/>
          <w:i w:val="0"/>
          <w:sz w:val="22"/>
          <w:szCs w:val="22"/>
          <w:u w:val="single"/>
        </w:rPr>
        <w:t>Ś</w:t>
      </w:r>
      <w:r w:rsidRPr="00001255">
        <w:rPr>
          <w:rFonts w:asciiTheme="minorHAnsi" w:hAnsiTheme="minorHAnsi" w:cstheme="minorHAnsi"/>
          <w:i w:val="0"/>
          <w:sz w:val="22"/>
          <w:szCs w:val="22"/>
          <w:u w:val="single"/>
        </w:rPr>
        <w:t>CIACH, JAKIE POWINNY ZOSTA</w:t>
      </w:r>
      <w:r w:rsidRPr="00001255">
        <w:rPr>
          <w:rFonts w:asciiTheme="minorHAnsi" w:eastAsia="TimesNewRoman" w:hAnsiTheme="minorHAnsi" w:cstheme="minorHAnsi"/>
          <w:i w:val="0"/>
          <w:sz w:val="22"/>
          <w:szCs w:val="22"/>
          <w:u w:val="single"/>
        </w:rPr>
        <w:t>Ć DOPEŁNIONE</w:t>
      </w:r>
      <w:r w:rsidR="00C478C9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 PO WYBORZE OFERTY W </w:t>
      </w:r>
      <w:r w:rsidRPr="00001255">
        <w:rPr>
          <w:rFonts w:asciiTheme="minorHAnsi" w:hAnsiTheme="minorHAnsi" w:cstheme="minorHAnsi"/>
          <w:i w:val="0"/>
          <w:sz w:val="22"/>
          <w:szCs w:val="22"/>
          <w:u w:val="single"/>
        </w:rPr>
        <w:t>CELU ZAWARCIA UMOWY</w:t>
      </w:r>
    </w:p>
    <w:p w14:paraId="73D65EF0" w14:textId="77777777" w:rsidR="006438E9" w:rsidRPr="00001255" w:rsidRDefault="006438E9" w:rsidP="00C478C9">
      <w:pPr>
        <w:pStyle w:val="Akapitzlist"/>
        <w:numPr>
          <w:ilvl w:val="0"/>
          <w:numId w:val="16"/>
        </w:numPr>
        <w:tabs>
          <w:tab w:val="clear" w:pos="435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 miejscu i terminie podpisania umowy Zamawiający powiadomi wybranego Wykonawcę odrębnym pismem lub telefonicznie.</w:t>
      </w:r>
    </w:p>
    <w:p w14:paraId="0205111B" w14:textId="77777777" w:rsidR="006438E9" w:rsidRPr="00001255" w:rsidRDefault="006438E9" w:rsidP="00C478C9">
      <w:pPr>
        <w:pStyle w:val="Nagwek2"/>
        <w:numPr>
          <w:ilvl w:val="0"/>
          <w:numId w:val="16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Zakres 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>ś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wiadczenia Wykonawcy wynikaj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>ą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cy z umowy jest to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>ż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samy z jego zobowi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>ą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zaniem zawartym w</w:t>
      </w:r>
      <w:r w:rsidR="00C478C9">
        <w:rPr>
          <w:rFonts w:asciiTheme="minorHAnsi" w:hAnsiTheme="minorHAnsi" w:cstheme="minorHAnsi"/>
          <w:b w:val="0"/>
          <w:i w:val="0"/>
          <w:sz w:val="22"/>
          <w:szCs w:val="22"/>
        </w:rPr>
        <w:t> 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ofercie.</w:t>
      </w:r>
    </w:p>
    <w:p w14:paraId="176DEC4A" w14:textId="77777777" w:rsidR="006438E9" w:rsidRPr="00001255" w:rsidRDefault="006438E9" w:rsidP="00C478C9">
      <w:pPr>
        <w:pStyle w:val="Nagwek2"/>
        <w:numPr>
          <w:ilvl w:val="0"/>
          <w:numId w:val="16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 xml:space="preserve">ą 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odpowiedzialno</w:t>
      </w:r>
      <w:r w:rsidRPr="00001255">
        <w:rPr>
          <w:rFonts w:asciiTheme="minorHAnsi" w:eastAsia="TimesNewRoman" w:hAnsiTheme="minorHAnsi" w:cstheme="minorHAnsi"/>
          <w:b w:val="0"/>
          <w:i w:val="0"/>
          <w:sz w:val="22"/>
          <w:szCs w:val="22"/>
        </w:rPr>
        <w:t xml:space="preserve">ść </w:t>
      </w:r>
      <w:r w:rsidRPr="00001255">
        <w:rPr>
          <w:rFonts w:asciiTheme="minorHAnsi" w:hAnsiTheme="minorHAnsi" w:cstheme="minorHAnsi"/>
          <w:b w:val="0"/>
          <w:i w:val="0"/>
          <w:sz w:val="22"/>
          <w:szCs w:val="22"/>
        </w:rPr>
        <w:t>za wykonanie umowy.</w:t>
      </w:r>
    </w:p>
    <w:p w14:paraId="6F0E7E31" w14:textId="77777777" w:rsidR="00CC0A66" w:rsidRPr="00001255" w:rsidRDefault="00CC0A66" w:rsidP="00CC0A66">
      <w:pPr>
        <w:rPr>
          <w:rFonts w:asciiTheme="minorHAnsi" w:hAnsiTheme="minorHAnsi" w:cstheme="minorHAnsi"/>
          <w:sz w:val="22"/>
          <w:szCs w:val="22"/>
        </w:rPr>
      </w:pPr>
    </w:p>
    <w:p w14:paraId="1A0C0E32" w14:textId="77777777" w:rsidR="004C250D" w:rsidRPr="00001255" w:rsidRDefault="006021D2" w:rsidP="004C25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XI</w:t>
      </w:r>
      <w:r w:rsidR="007E0D35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4C250D" w:rsidRPr="00001255">
        <w:rPr>
          <w:rFonts w:asciiTheme="minorHAnsi" w:hAnsiTheme="minorHAnsi" w:cstheme="minorHAnsi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14:paraId="5B895952" w14:textId="77777777" w:rsidR="004C250D" w:rsidRPr="00001255" w:rsidRDefault="004C250D" w:rsidP="00960F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1. </w:t>
      </w:r>
      <w:r w:rsidR="00960F17">
        <w:rPr>
          <w:rFonts w:asciiTheme="minorHAnsi" w:hAnsiTheme="minorHAnsi" w:cstheme="minorHAnsi"/>
          <w:sz w:val="22"/>
          <w:szCs w:val="22"/>
        </w:rPr>
        <w:t xml:space="preserve"> </w:t>
      </w:r>
      <w:r w:rsidRPr="00001255">
        <w:rPr>
          <w:rFonts w:asciiTheme="minorHAnsi" w:hAnsiTheme="minorHAnsi" w:cstheme="minorHAnsi"/>
          <w:sz w:val="22"/>
          <w:szCs w:val="22"/>
        </w:rPr>
        <w:t>Istotne postanowienia umowne określają wzory um</w:t>
      </w:r>
      <w:r w:rsidR="00C06437" w:rsidRPr="00001255">
        <w:rPr>
          <w:rFonts w:asciiTheme="minorHAnsi" w:hAnsiTheme="minorHAnsi" w:cstheme="minorHAnsi"/>
          <w:sz w:val="22"/>
          <w:szCs w:val="22"/>
        </w:rPr>
        <w:t>ów, stanowią</w:t>
      </w:r>
      <w:r w:rsidRPr="00001255">
        <w:rPr>
          <w:rFonts w:asciiTheme="minorHAnsi" w:hAnsiTheme="minorHAnsi" w:cstheme="minorHAnsi"/>
          <w:sz w:val="22"/>
          <w:szCs w:val="22"/>
        </w:rPr>
        <w:t xml:space="preserve">ce załącznik do </w:t>
      </w:r>
      <w:r w:rsidR="00FA7240">
        <w:rPr>
          <w:rFonts w:asciiTheme="minorHAnsi" w:hAnsiTheme="minorHAnsi" w:cstheme="minorHAnsi"/>
          <w:sz w:val="22"/>
          <w:szCs w:val="22"/>
        </w:rPr>
        <w:t>zapytania ofertowego</w:t>
      </w:r>
      <w:r w:rsidRPr="00001255">
        <w:rPr>
          <w:rFonts w:asciiTheme="minorHAnsi" w:hAnsiTheme="minorHAnsi" w:cstheme="minorHAnsi"/>
          <w:sz w:val="22"/>
          <w:szCs w:val="22"/>
        </w:rPr>
        <w:t>.</w:t>
      </w:r>
    </w:p>
    <w:p w14:paraId="3F3491BB" w14:textId="77777777" w:rsidR="004C250D" w:rsidRPr="00001255" w:rsidRDefault="004C250D" w:rsidP="00C478C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2. W</w:t>
      </w:r>
      <w:r w:rsidR="00C06437" w:rsidRPr="00001255">
        <w:rPr>
          <w:rFonts w:asciiTheme="minorHAnsi" w:hAnsiTheme="minorHAnsi" w:cstheme="minorHAnsi"/>
          <w:sz w:val="22"/>
          <w:szCs w:val="22"/>
        </w:rPr>
        <w:t xml:space="preserve">arunki dokonania zmian umowy określono w załączonym do </w:t>
      </w:r>
      <w:r w:rsidR="00FA7240">
        <w:rPr>
          <w:rFonts w:asciiTheme="minorHAnsi" w:hAnsiTheme="minorHAnsi" w:cstheme="minorHAnsi"/>
          <w:sz w:val="22"/>
          <w:szCs w:val="22"/>
        </w:rPr>
        <w:t>zapytania ofertowego</w:t>
      </w:r>
      <w:r w:rsidR="00C06437" w:rsidRPr="00001255">
        <w:rPr>
          <w:rFonts w:asciiTheme="minorHAnsi" w:hAnsiTheme="minorHAnsi" w:cstheme="minorHAnsi"/>
          <w:sz w:val="22"/>
          <w:szCs w:val="22"/>
        </w:rPr>
        <w:t xml:space="preserve"> wzorze umowy (załącznik nr 3). Możliwość dokonania zmian umowy stanowi uprawnienie Zamawiającego, a nie jego obowiązek</w:t>
      </w:r>
      <w:r w:rsidR="00CC0A66" w:rsidRPr="00001255">
        <w:rPr>
          <w:rFonts w:asciiTheme="minorHAnsi" w:hAnsiTheme="minorHAnsi" w:cstheme="minorHAnsi"/>
          <w:sz w:val="22"/>
          <w:szCs w:val="22"/>
        </w:rPr>
        <w:t>.</w:t>
      </w:r>
    </w:p>
    <w:p w14:paraId="5EC77ED6" w14:textId="77777777" w:rsidR="006438E9" w:rsidRPr="00001255" w:rsidRDefault="006438E9" w:rsidP="006438E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59B1A8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7E0D3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V. DODATKOWE INFORMACJE</w:t>
      </w:r>
    </w:p>
    <w:p w14:paraId="5A0152AC" w14:textId="77777777" w:rsidR="006438E9" w:rsidRPr="00001255" w:rsidRDefault="006438E9" w:rsidP="00960F17">
      <w:pPr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 xml:space="preserve">Do udzielania wyjaśnień dotyczących zamówienia, ze strony Zamawiającego, upoważnia się pracowników referatu Planowania Przestrzennego, Budownictwa i Inwestycji: </w:t>
      </w:r>
      <w:r w:rsidR="00716F5C">
        <w:rPr>
          <w:rFonts w:asciiTheme="minorHAnsi" w:hAnsiTheme="minorHAnsi" w:cstheme="minorHAnsi"/>
          <w:sz w:val="22"/>
          <w:szCs w:val="22"/>
        </w:rPr>
        <w:t>Izabelę Połeć</w:t>
      </w:r>
      <w:r w:rsidRPr="00001255">
        <w:rPr>
          <w:rFonts w:asciiTheme="minorHAnsi" w:hAnsiTheme="minorHAnsi" w:cstheme="minorHAnsi"/>
          <w:sz w:val="22"/>
          <w:szCs w:val="22"/>
        </w:rPr>
        <w:t xml:space="preserve"> tel. (08</w:t>
      </w:r>
      <w:r w:rsidR="007F1D32" w:rsidRPr="00001255">
        <w:rPr>
          <w:rFonts w:asciiTheme="minorHAnsi" w:hAnsiTheme="minorHAnsi" w:cstheme="minorHAnsi"/>
          <w:sz w:val="22"/>
          <w:szCs w:val="22"/>
        </w:rPr>
        <w:t>9) 741 902</w:t>
      </w:r>
      <w:r w:rsidR="00716F5C">
        <w:rPr>
          <w:rFonts w:asciiTheme="minorHAnsi" w:hAnsiTheme="minorHAnsi" w:cstheme="minorHAnsi"/>
          <w:sz w:val="22"/>
          <w:szCs w:val="22"/>
        </w:rPr>
        <w:t>8</w:t>
      </w:r>
      <w:r w:rsidR="007F1D32" w:rsidRPr="00001255">
        <w:rPr>
          <w:rFonts w:asciiTheme="minorHAnsi" w:hAnsiTheme="minorHAnsi" w:cstheme="minorHAnsi"/>
          <w:sz w:val="22"/>
          <w:szCs w:val="22"/>
        </w:rPr>
        <w:t xml:space="preserve"> oraz </w:t>
      </w:r>
      <w:r w:rsidR="00716F5C">
        <w:rPr>
          <w:rFonts w:asciiTheme="minorHAnsi" w:hAnsiTheme="minorHAnsi" w:cstheme="minorHAnsi"/>
          <w:sz w:val="22"/>
          <w:szCs w:val="22"/>
        </w:rPr>
        <w:t xml:space="preserve">Ewelinę Gawrońską </w:t>
      </w:r>
      <w:r w:rsidRPr="00001255">
        <w:rPr>
          <w:rFonts w:asciiTheme="minorHAnsi" w:hAnsiTheme="minorHAnsi" w:cstheme="minorHAnsi"/>
          <w:sz w:val="22"/>
          <w:szCs w:val="22"/>
        </w:rPr>
        <w:t>tel. (089) 741 902</w:t>
      </w:r>
      <w:r w:rsidR="00716F5C">
        <w:rPr>
          <w:rFonts w:asciiTheme="minorHAnsi" w:hAnsiTheme="minorHAnsi" w:cstheme="minorHAnsi"/>
          <w:sz w:val="22"/>
          <w:szCs w:val="22"/>
        </w:rPr>
        <w:t>7</w:t>
      </w:r>
      <w:r w:rsidRPr="000012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CD65C0" w14:textId="77777777" w:rsidR="008D1A32" w:rsidRPr="00001255" w:rsidRDefault="008D1A32" w:rsidP="006438E9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5C56BB8" w14:textId="77777777" w:rsidR="008D1A32" w:rsidRPr="00001255" w:rsidRDefault="008D1A32" w:rsidP="008D1A3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XV. INFORMACJA O PRZETWARZANIU DANYCH OSOBOWYCH PRZEZ ZAMAWIAJĄCEGO</w:t>
      </w:r>
    </w:p>
    <w:p w14:paraId="01C213CA" w14:textId="77777777" w:rsidR="00EB75A0" w:rsidRPr="00BB6B0A" w:rsidRDefault="00EB75A0" w:rsidP="00EB75A0">
      <w:pPr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6B0A">
        <w:rPr>
          <w:rFonts w:asciiTheme="minorHAnsi" w:hAnsiTheme="minorHAnsi" w:cstheme="minorHAnsi"/>
          <w:sz w:val="22"/>
          <w:szCs w:val="22"/>
        </w:rPr>
        <w:t>r. w sprawie ochrony osób fizycznych w związku z 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6B0A">
        <w:rPr>
          <w:rFonts w:asciiTheme="minorHAnsi" w:hAnsiTheme="minorHAnsi" w:cstheme="minorHAnsi"/>
          <w:sz w:val="22"/>
          <w:szCs w:val="22"/>
        </w:rPr>
        <w:t xml:space="preserve">ochronie danych) (Dz. Urz. UE L 119 z 04.05.2016, str. 1), dalej „RODO”, informuję, że: </w:t>
      </w:r>
    </w:p>
    <w:p w14:paraId="0D7DEABA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1)</w:t>
      </w:r>
      <w:r w:rsidRPr="00BB6B0A">
        <w:rPr>
          <w:rFonts w:asciiTheme="minorHAnsi" w:hAnsiTheme="minorHAnsi" w:cstheme="minorHAnsi"/>
          <w:sz w:val="22"/>
          <w:szCs w:val="22"/>
        </w:rPr>
        <w:tab/>
        <w:t xml:space="preserve">Administratorem Pani/Pana danych osobowych jest Gmina Miasto Mrągowo, ul. Królewiecka 60A, 11-700 Mrągowo, reprezentowana przez Burmistrza Miasta Pana Stanisława </w:t>
      </w:r>
      <w:proofErr w:type="spellStart"/>
      <w:r w:rsidRPr="00BB6B0A">
        <w:rPr>
          <w:rFonts w:asciiTheme="minorHAnsi" w:hAnsiTheme="minorHAnsi" w:cstheme="minorHAnsi"/>
          <w:sz w:val="22"/>
          <w:szCs w:val="22"/>
        </w:rPr>
        <w:t>Bułajewskiego</w:t>
      </w:r>
      <w:proofErr w:type="spellEnd"/>
      <w:r w:rsidRPr="00BB6B0A">
        <w:rPr>
          <w:rFonts w:asciiTheme="minorHAnsi" w:hAnsiTheme="minorHAnsi" w:cstheme="minorHAnsi"/>
          <w:sz w:val="22"/>
          <w:szCs w:val="22"/>
        </w:rPr>
        <w:t>.</w:t>
      </w:r>
    </w:p>
    <w:p w14:paraId="32A299D8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2)</w:t>
      </w:r>
      <w:r w:rsidRPr="00BB6B0A">
        <w:rPr>
          <w:rFonts w:asciiTheme="minorHAnsi" w:hAnsiTheme="minorHAnsi" w:cstheme="minorHAnsi"/>
          <w:sz w:val="22"/>
          <w:szCs w:val="22"/>
        </w:rPr>
        <w:tab/>
        <w:t xml:space="preserve">Administrator wyznaczył Inspektora Danych Osobowych, można się z nim kontaktować poprzez adres </w:t>
      </w:r>
      <w:r>
        <w:rPr>
          <w:rFonts w:asciiTheme="minorHAnsi" w:hAnsiTheme="minorHAnsi" w:cstheme="minorHAnsi"/>
          <w:sz w:val="22"/>
          <w:szCs w:val="22"/>
        </w:rPr>
        <w:br/>
      </w:r>
      <w:r w:rsidRPr="00BB6B0A">
        <w:rPr>
          <w:rFonts w:asciiTheme="minorHAnsi" w:hAnsiTheme="minorHAnsi" w:cstheme="minorHAnsi"/>
          <w:sz w:val="22"/>
          <w:szCs w:val="22"/>
        </w:rPr>
        <w:t xml:space="preserve">e-mail: </w:t>
      </w:r>
      <w:r w:rsidRPr="00BB6B0A">
        <w:rPr>
          <w:rFonts w:asciiTheme="minorHAnsi" w:hAnsiTheme="minorHAnsi" w:cstheme="minorHAnsi"/>
          <w:color w:val="0070C0"/>
          <w:sz w:val="22"/>
          <w:szCs w:val="22"/>
          <w:u w:val="single"/>
        </w:rPr>
        <w:t>iod@warmiainkaso.pl</w:t>
      </w:r>
      <w:r w:rsidRPr="00BB6B0A">
        <w:rPr>
          <w:rFonts w:asciiTheme="minorHAnsi" w:hAnsiTheme="minorHAnsi" w:cstheme="minorHAnsi"/>
          <w:sz w:val="22"/>
          <w:szCs w:val="22"/>
        </w:rPr>
        <w:t xml:space="preserve">  we wszystkich sprawach dotyczących danych osobowych przetwarzanych przez Administratora.</w:t>
      </w:r>
    </w:p>
    <w:p w14:paraId="22F4CDC2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3)</w:t>
      </w:r>
      <w:r w:rsidRPr="00BB6B0A">
        <w:rPr>
          <w:rFonts w:asciiTheme="minorHAnsi" w:hAnsiTheme="minorHAnsi" w:cstheme="minorHAnsi"/>
          <w:sz w:val="22"/>
          <w:szCs w:val="22"/>
        </w:rPr>
        <w:tab/>
        <w:t>Pani/Pana dane osobowe przetwarzane będą na podstawie art. 6 ust. 1 lit. c RODO w celu wypełnienia obowiązku prawnego ciążącego na Administratorze.</w:t>
      </w:r>
    </w:p>
    <w:p w14:paraId="24866099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4)</w:t>
      </w:r>
      <w:r w:rsidRPr="00BB6B0A">
        <w:rPr>
          <w:rFonts w:asciiTheme="minorHAnsi" w:hAnsiTheme="minorHAnsi" w:cstheme="minorHAnsi"/>
          <w:sz w:val="22"/>
          <w:szCs w:val="22"/>
        </w:rPr>
        <w:tab/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Mrągowo przetwarzają dane osobowe, dla których Administratorem jest Gmina Miasto Mrągowo reprezentowana przez Burmistrza Miasta Mrągowo.</w:t>
      </w:r>
    </w:p>
    <w:p w14:paraId="52348E3F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5)</w:t>
      </w:r>
      <w:r w:rsidRPr="00BB6B0A">
        <w:rPr>
          <w:rFonts w:asciiTheme="minorHAnsi" w:hAnsiTheme="minorHAnsi" w:cstheme="minorHAnsi"/>
          <w:sz w:val="22"/>
          <w:szCs w:val="22"/>
        </w:rPr>
        <w:tab/>
        <w:t>Będziemy przechowywać Pani/Pana dane osobowe do chwili załatwienia sprawy, w której zostały one zebrane, a następnie – w przypadkach, w których wymagają tego przep</w:t>
      </w:r>
      <w:r>
        <w:rPr>
          <w:rFonts w:asciiTheme="minorHAnsi" w:hAnsiTheme="minorHAnsi" w:cstheme="minorHAnsi"/>
          <w:sz w:val="22"/>
          <w:szCs w:val="22"/>
        </w:rPr>
        <w:t>isy ustawy z dnia 14 lipca 1983 </w:t>
      </w:r>
      <w:r w:rsidRPr="00BB6B0A">
        <w:rPr>
          <w:rFonts w:asciiTheme="minorHAnsi" w:hAnsiTheme="minorHAnsi" w:cstheme="minorHAnsi"/>
          <w:sz w:val="22"/>
          <w:szCs w:val="22"/>
        </w:rPr>
        <w:t>r.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6B0A">
        <w:rPr>
          <w:rFonts w:asciiTheme="minorHAnsi" w:hAnsiTheme="minorHAnsi" w:cstheme="minorHAnsi"/>
          <w:sz w:val="22"/>
          <w:szCs w:val="22"/>
        </w:rPr>
        <w:t>narodowym zasobie archiwalnym i archiwach (Dz.U. 2018 r. poz. 217 ze zm.) – przez czas określony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6B0A">
        <w:rPr>
          <w:rFonts w:asciiTheme="minorHAnsi" w:hAnsiTheme="minorHAnsi" w:cstheme="minorHAnsi"/>
          <w:sz w:val="22"/>
          <w:szCs w:val="22"/>
        </w:rPr>
        <w:t>tych przepisach.</w:t>
      </w:r>
    </w:p>
    <w:p w14:paraId="4541D75C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6)</w:t>
      </w:r>
      <w:r w:rsidRPr="00BB6B0A">
        <w:rPr>
          <w:rFonts w:asciiTheme="minorHAnsi" w:hAnsiTheme="minorHAnsi" w:cstheme="minorHAnsi"/>
          <w:sz w:val="22"/>
          <w:szCs w:val="22"/>
        </w:rPr>
        <w:tab/>
        <w:t xml:space="preserve">Posiada Pani/Pan prawo dostępu do danych osobowych, które Pani/Pana dotyczą, prawo do ich sprostowania, usunięcia, ograniczenia przetwarzania, prawo do przenoszenia danych, prawo wniesienia sprzeciwu, prawo do cofnięcia zgody w dowolnym momencie bez wpływu na zgodność z prawem przetwarzania. </w:t>
      </w:r>
    </w:p>
    <w:p w14:paraId="09EFC169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7)</w:t>
      </w:r>
      <w:r w:rsidRPr="00BB6B0A">
        <w:rPr>
          <w:rFonts w:asciiTheme="minorHAnsi" w:hAnsiTheme="minorHAnsi" w:cstheme="minorHAnsi"/>
          <w:sz w:val="22"/>
          <w:szCs w:val="22"/>
        </w:rPr>
        <w:tab/>
        <w:t>W przypadku gdy uzna Pani/Pan, że przetwarzanie danych osobowych Pani/Pana dotyczących narusza przepisy RODO, ma Pani/Pan prawo do wniesienia skargi do Prezesa Urzędu Ochrony Danych Osobowych.</w:t>
      </w:r>
    </w:p>
    <w:p w14:paraId="4DDB9C94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8)</w:t>
      </w:r>
      <w:r w:rsidRPr="00BB6B0A">
        <w:rPr>
          <w:rFonts w:asciiTheme="minorHAnsi" w:hAnsiTheme="minorHAnsi" w:cstheme="minorHAnsi"/>
          <w:sz w:val="22"/>
          <w:szCs w:val="22"/>
        </w:rPr>
        <w:tab/>
        <w:t>Podanie przez Panią/Pana danych osobowych jest dobrowolne, natomiast konieczne do wykonania przedstawionego wyżej celu. Konsekwencją niepodania danych będzie brak możliwości realizacji przedstawionego celu.</w:t>
      </w:r>
    </w:p>
    <w:p w14:paraId="7D12C5E2" w14:textId="77777777" w:rsidR="00EB75A0" w:rsidRPr="00BB6B0A" w:rsidRDefault="00EB75A0" w:rsidP="00EB75A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t>9)</w:t>
      </w:r>
      <w:r w:rsidRPr="00BB6B0A">
        <w:rPr>
          <w:rFonts w:asciiTheme="minorHAnsi" w:hAnsiTheme="minorHAnsi" w:cstheme="minorHAnsi"/>
          <w:sz w:val="22"/>
          <w:szCs w:val="22"/>
        </w:rPr>
        <w:tab/>
        <w:t>Administrator danych nie zamierza przekazywać danych osobowych do państwa trzeciego lub organizacji międzynarodowej.</w:t>
      </w:r>
    </w:p>
    <w:p w14:paraId="543E736D" w14:textId="77777777" w:rsidR="00EB75A0" w:rsidRDefault="00EB75A0" w:rsidP="00EB75A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6B0A">
        <w:rPr>
          <w:rFonts w:asciiTheme="minorHAnsi" w:hAnsiTheme="minorHAnsi" w:cstheme="minorHAnsi"/>
          <w:sz w:val="22"/>
          <w:szCs w:val="22"/>
        </w:rPr>
        <w:lastRenderedPageBreak/>
        <w:t>10)</w:t>
      </w:r>
      <w:r w:rsidRPr="00BB6B0A">
        <w:rPr>
          <w:rFonts w:asciiTheme="minorHAnsi" w:hAnsiTheme="minorHAnsi" w:cstheme="minorHAnsi"/>
          <w:sz w:val="22"/>
          <w:szCs w:val="22"/>
        </w:rPr>
        <w:tab/>
        <w:t>Pani/Pana dane osobowe nie będą podlegały profilowaniu.</w:t>
      </w:r>
    </w:p>
    <w:p w14:paraId="7ADEEE0B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5F06D8" w14:textId="77777777" w:rsidR="006438E9" w:rsidRPr="00001255" w:rsidRDefault="006438E9" w:rsidP="006438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>XV</w:t>
      </w:r>
      <w:r w:rsidR="008D1A32" w:rsidRPr="000012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01255">
        <w:rPr>
          <w:rFonts w:asciiTheme="minorHAnsi" w:hAnsiTheme="minorHAnsi" w:cstheme="minorHAnsi"/>
          <w:b/>
          <w:sz w:val="22"/>
          <w:szCs w:val="22"/>
          <w:u w:val="single"/>
        </w:rPr>
        <w:t xml:space="preserve">. ZAŁĄCZNIKI DO </w:t>
      </w:r>
      <w:r w:rsidR="00FA7240">
        <w:rPr>
          <w:rFonts w:asciiTheme="minorHAnsi" w:hAnsiTheme="minorHAnsi" w:cstheme="minorHAnsi"/>
          <w:b/>
          <w:sz w:val="22"/>
          <w:szCs w:val="22"/>
          <w:u w:val="single"/>
        </w:rPr>
        <w:t>ZAPYTANIA</w:t>
      </w:r>
    </w:p>
    <w:p w14:paraId="39966735" w14:textId="77777777" w:rsidR="006438E9" w:rsidRPr="00001255" w:rsidRDefault="006438E9" w:rsidP="007E0D35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Formularz ofertowy</w:t>
      </w:r>
    </w:p>
    <w:p w14:paraId="5A0234D1" w14:textId="77777777" w:rsidR="00C06437" w:rsidRPr="00001255" w:rsidRDefault="00C06437" w:rsidP="007E0D35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1255">
        <w:rPr>
          <w:rFonts w:asciiTheme="minorHAnsi" w:hAnsiTheme="minorHAnsi" w:cstheme="minorHAnsi"/>
          <w:sz w:val="22"/>
          <w:szCs w:val="22"/>
        </w:rPr>
        <w:t>Oświadczenie wykonawcy</w:t>
      </w:r>
    </w:p>
    <w:p w14:paraId="21B12A97" w14:textId="77777777" w:rsidR="006438E9" w:rsidRPr="00001255" w:rsidRDefault="000149BC" w:rsidP="007E0D35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</w:t>
      </w:r>
      <w:r w:rsidR="006438E9" w:rsidRPr="00001255">
        <w:rPr>
          <w:rFonts w:asciiTheme="minorHAnsi" w:hAnsiTheme="minorHAnsi" w:cstheme="minorHAnsi"/>
          <w:sz w:val="22"/>
          <w:szCs w:val="22"/>
        </w:rPr>
        <w:t xml:space="preserve"> umowy</w:t>
      </w:r>
    </w:p>
    <w:p w14:paraId="24BBB594" w14:textId="77777777" w:rsidR="006438E9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1B69F" w14:textId="77777777" w:rsidR="00FA7240" w:rsidRPr="00001255" w:rsidRDefault="00FA7240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737D0" w14:textId="7CB6AAA8" w:rsidR="00557D5B" w:rsidRPr="00001255" w:rsidRDefault="006438E9" w:rsidP="00557D5B">
      <w:pPr>
        <w:jc w:val="both"/>
        <w:rPr>
          <w:rFonts w:asciiTheme="minorHAnsi" w:hAnsiTheme="minorHAnsi" w:cstheme="minorHAnsi"/>
          <w:sz w:val="16"/>
          <w:szCs w:val="16"/>
        </w:rPr>
      </w:pPr>
      <w:r w:rsidRPr="00001255">
        <w:rPr>
          <w:rFonts w:asciiTheme="minorHAnsi" w:hAnsiTheme="minorHAnsi" w:cstheme="minorHAnsi"/>
          <w:sz w:val="16"/>
          <w:szCs w:val="16"/>
        </w:rPr>
        <w:t>Opracował</w:t>
      </w:r>
      <w:r w:rsidR="00716F5C">
        <w:rPr>
          <w:rFonts w:asciiTheme="minorHAnsi" w:hAnsiTheme="minorHAnsi" w:cstheme="minorHAnsi"/>
          <w:sz w:val="16"/>
          <w:szCs w:val="16"/>
        </w:rPr>
        <w:t>a</w:t>
      </w:r>
      <w:r w:rsidRPr="00001255">
        <w:rPr>
          <w:rFonts w:asciiTheme="minorHAnsi" w:hAnsiTheme="minorHAnsi" w:cstheme="minorHAnsi"/>
          <w:sz w:val="16"/>
          <w:szCs w:val="16"/>
        </w:rPr>
        <w:t>:</w:t>
      </w:r>
      <w:r w:rsidR="00557D5B" w:rsidRPr="00001255">
        <w:rPr>
          <w:rFonts w:asciiTheme="minorHAnsi" w:hAnsiTheme="minorHAnsi" w:cstheme="minorHAnsi"/>
          <w:sz w:val="16"/>
          <w:szCs w:val="16"/>
        </w:rPr>
        <w:t xml:space="preserve"> </w:t>
      </w:r>
      <w:r w:rsidR="00716F5C">
        <w:rPr>
          <w:rFonts w:asciiTheme="minorHAnsi" w:hAnsiTheme="minorHAnsi" w:cstheme="minorHAnsi"/>
          <w:sz w:val="16"/>
          <w:szCs w:val="16"/>
        </w:rPr>
        <w:t>Izabela Połeć</w:t>
      </w:r>
    </w:p>
    <w:sectPr w:rsidR="00557D5B" w:rsidRPr="00001255" w:rsidSect="0075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26" w:bottom="567" w:left="1134" w:header="45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B59A7" w14:textId="77777777" w:rsidR="007D27BA" w:rsidRDefault="007D27BA">
      <w:r>
        <w:separator/>
      </w:r>
    </w:p>
  </w:endnote>
  <w:endnote w:type="continuationSeparator" w:id="0">
    <w:p w14:paraId="4BA90827" w14:textId="77777777"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80A5" w14:textId="77777777" w:rsidR="007D27BA" w:rsidRPr="00716F5C" w:rsidRDefault="00E011A7" w:rsidP="00716F5C">
    <w:pPr>
      <w:pStyle w:val="Stopka"/>
      <w:rPr>
        <w:rFonts w:asciiTheme="minorHAnsi" w:hAnsiTheme="minorHAnsi" w:cstheme="minorHAnsi"/>
        <w:sz w:val="18"/>
        <w:szCs w:val="22"/>
      </w:rPr>
    </w:pPr>
    <w:r w:rsidRPr="00716F5C">
      <w:rPr>
        <w:rFonts w:asciiTheme="minorHAnsi" w:hAnsiTheme="minorHAnsi" w:cstheme="minorHAnsi"/>
        <w:sz w:val="18"/>
        <w:szCs w:val="22"/>
      </w:rPr>
      <w:fldChar w:fldCharType="begin"/>
    </w:r>
    <w:r w:rsidR="007D27BA" w:rsidRPr="00716F5C">
      <w:rPr>
        <w:rFonts w:asciiTheme="minorHAnsi" w:hAnsiTheme="minorHAnsi" w:cstheme="minorHAnsi"/>
        <w:sz w:val="18"/>
        <w:szCs w:val="22"/>
      </w:rPr>
      <w:instrText>PAGE</w:instrText>
    </w:r>
    <w:r w:rsidRPr="00716F5C">
      <w:rPr>
        <w:rFonts w:asciiTheme="minorHAnsi" w:hAnsiTheme="minorHAnsi" w:cstheme="minorHAnsi"/>
        <w:sz w:val="18"/>
        <w:szCs w:val="22"/>
      </w:rPr>
      <w:fldChar w:fldCharType="separate"/>
    </w:r>
    <w:r w:rsidR="0075467D">
      <w:rPr>
        <w:rFonts w:asciiTheme="minorHAnsi" w:hAnsiTheme="minorHAnsi" w:cstheme="minorHAnsi"/>
        <w:noProof/>
        <w:sz w:val="18"/>
        <w:szCs w:val="22"/>
      </w:rPr>
      <w:t>4</w:t>
    </w:r>
    <w:r w:rsidRPr="00716F5C">
      <w:rPr>
        <w:rFonts w:asciiTheme="minorHAnsi" w:hAnsiTheme="minorHAnsi" w:cstheme="minorHAnsi"/>
        <w:sz w:val="18"/>
        <w:szCs w:val="22"/>
      </w:rPr>
      <w:fldChar w:fldCharType="end"/>
    </w:r>
    <w:r w:rsidR="007D27BA" w:rsidRPr="00716F5C">
      <w:rPr>
        <w:rFonts w:asciiTheme="minorHAnsi" w:hAnsiTheme="minorHAnsi" w:cstheme="minorHAnsi"/>
        <w:sz w:val="18"/>
        <w:szCs w:val="22"/>
      </w:rPr>
      <w:t>/</w:t>
    </w:r>
    <w:r w:rsidRPr="00716F5C">
      <w:rPr>
        <w:rFonts w:asciiTheme="minorHAnsi" w:hAnsiTheme="minorHAnsi" w:cstheme="minorHAnsi"/>
        <w:sz w:val="18"/>
        <w:szCs w:val="22"/>
      </w:rPr>
      <w:fldChar w:fldCharType="begin"/>
    </w:r>
    <w:r w:rsidR="007D27BA" w:rsidRPr="00716F5C">
      <w:rPr>
        <w:rFonts w:asciiTheme="minorHAnsi" w:hAnsiTheme="minorHAnsi" w:cstheme="minorHAnsi"/>
        <w:sz w:val="18"/>
        <w:szCs w:val="22"/>
      </w:rPr>
      <w:instrText>NUMPAGES</w:instrText>
    </w:r>
    <w:r w:rsidRPr="00716F5C">
      <w:rPr>
        <w:rFonts w:asciiTheme="minorHAnsi" w:hAnsiTheme="minorHAnsi" w:cstheme="minorHAnsi"/>
        <w:sz w:val="18"/>
        <w:szCs w:val="22"/>
      </w:rPr>
      <w:fldChar w:fldCharType="separate"/>
    </w:r>
    <w:r w:rsidR="0075467D">
      <w:rPr>
        <w:rFonts w:asciiTheme="minorHAnsi" w:hAnsiTheme="minorHAnsi" w:cstheme="minorHAnsi"/>
        <w:noProof/>
        <w:sz w:val="18"/>
        <w:szCs w:val="22"/>
      </w:rPr>
      <w:t>5</w:t>
    </w:r>
    <w:r w:rsidRPr="00716F5C">
      <w:rPr>
        <w:rFonts w:asciiTheme="minorHAnsi" w:hAnsiTheme="minorHAnsi" w:cstheme="minorHAnsi"/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EB99B" w14:textId="77777777" w:rsidR="007D27BA" w:rsidRPr="00716F5C" w:rsidRDefault="00E011A7" w:rsidP="00AE1A19">
    <w:pPr>
      <w:pStyle w:val="Stopka"/>
      <w:framePr w:wrap="around" w:vAnchor="text" w:hAnchor="margin" w:xAlign="outside" w:y="1"/>
      <w:rPr>
        <w:rStyle w:val="Numerstrony"/>
        <w:rFonts w:asciiTheme="minorHAnsi" w:hAnsiTheme="minorHAnsi" w:cstheme="minorHAnsi"/>
        <w:sz w:val="18"/>
        <w:szCs w:val="22"/>
      </w:rPr>
    </w:pPr>
    <w:r w:rsidRPr="00716F5C">
      <w:rPr>
        <w:rFonts w:asciiTheme="minorHAnsi" w:hAnsiTheme="minorHAnsi" w:cstheme="minorHAnsi"/>
        <w:sz w:val="18"/>
        <w:szCs w:val="22"/>
      </w:rPr>
      <w:fldChar w:fldCharType="begin"/>
    </w:r>
    <w:r w:rsidR="007D27BA" w:rsidRPr="00716F5C">
      <w:rPr>
        <w:rFonts w:asciiTheme="minorHAnsi" w:hAnsiTheme="minorHAnsi" w:cstheme="minorHAnsi"/>
        <w:sz w:val="18"/>
        <w:szCs w:val="22"/>
      </w:rPr>
      <w:instrText>PAGE</w:instrText>
    </w:r>
    <w:r w:rsidRPr="00716F5C">
      <w:rPr>
        <w:rFonts w:asciiTheme="minorHAnsi" w:hAnsiTheme="minorHAnsi" w:cstheme="minorHAnsi"/>
        <w:sz w:val="18"/>
        <w:szCs w:val="22"/>
      </w:rPr>
      <w:fldChar w:fldCharType="separate"/>
    </w:r>
    <w:r w:rsidR="000149BC">
      <w:rPr>
        <w:rFonts w:asciiTheme="minorHAnsi" w:hAnsiTheme="minorHAnsi" w:cstheme="minorHAnsi"/>
        <w:noProof/>
        <w:sz w:val="18"/>
        <w:szCs w:val="22"/>
      </w:rPr>
      <w:t>5</w:t>
    </w:r>
    <w:r w:rsidRPr="00716F5C">
      <w:rPr>
        <w:rFonts w:asciiTheme="minorHAnsi" w:hAnsiTheme="minorHAnsi" w:cstheme="minorHAnsi"/>
        <w:sz w:val="18"/>
        <w:szCs w:val="22"/>
      </w:rPr>
      <w:fldChar w:fldCharType="end"/>
    </w:r>
    <w:r w:rsidR="007D27BA" w:rsidRPr="00716F5C">
      <w:rPr>
        <w:rFonts w:asciiTheme="minorHAnsi" w:hAnsiTheme="minorHAnsi" w:cstheme="minorHAnsi"/>
        <w:sz w:val="18"/>
        <w:szCs w:val="22"/>
      </w:rPr>
      <w:t>/</w:t>
    </w:r>
    <w:r w:rsidRPr="00716F5C">
      <w:rPr>
        <w:rFonts w:asciiTheme="minorHAnsi" w:hAnsiTheme="minorHAnsi" w:cstheme="minorHAnsi"/>
        <w:sz w:val="18"/>
        <w:szCs w:val="22"/>
      </w:rPr>
      <w:fldChar w:fldCharType="begin"/>
    </w:r>
    <w:r w:rsidR="007D27BA" w:rsidRPr="00716F5C">
      <w:rPr>
        <w:rFonts w:asciiTheme="minorHAnsi" w:hAnsiTheme="minorHAnsi" w:cstheme="minorHAnsi"/>
        <w:sz w:val="18"/>
        <w:szCs w:val="22"/>
      </w:rPr>
      <w:instrText>NUMPAGES</w:instrText>
    </w:r>
    <w:r w:rsidRPr="00716F5C">
      <w:rPr>
        <w:rFonts w:asciiTheme="minorHAnsi" w:hAnsiTheme="minorHAnsi" w:cstheme="minorHAnsi"/>
        <w:sz w:val="18"/>
        <w:szCs w:val="22"/>
      </w:rPr>
      <w:fldChar w:fldCharType="separate"/>
    </w:r>
    <w:r w:rsidR="000149BC">
      <w:rPr>
        <w:rFonts w:asciiTheme="minorHAnsi" w:hAnsiTheme="minorHAnsi" w:cstheme="minorHAnsi"/>
        <w:noProof/>
        <w:sz w:val="18"/>
        <w:szCs w:val="22"/>
      </w:rPr>
      <w:t>5</w:t>
    </w:r>
    <w:r w:rsidRPr="00716F5C">
      <w:rPr>
        <w:rFonts w:asciiTheme="minorHAnsi" w:hAnsiTheme="minorHAnsi" w:cstheme="minorHAnsi"/>
        <w:sz w:val="18"/>
        <w:szCs w:val="22"/>
      </w:rPr>
      <w:fldChar w:fldCharType="end"/>
    </w:r>
  </w:p>
  <w:p w14:paraId="2A3343E7" w14:textId="77777777" w:rsidR="007D27BA" w:rsidRPr="006E53B4" w:rsidRDefault="007D27BA" w:rsidP="00716F5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073F50" w14:textId="77777777" w:rsidTr="000859B2">
      <w:tc>
        <w:tcPr>
          <w:tcW w:w="3888" w:type="dxa"/>
        </w:tcPr>
        <w:p w14:paraId="2A72097A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73E255EC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30CA874D" w14:textId="77777777" w:rsidTr="000533EA">
      <w:tc>
        <w:tcPr>
          <w:tcW w:w="3888" w:type="dxa"/>
        </w:tcPr>
        <w:p w14:paraId="2A14AE37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766C38C3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4B5758E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50DF6" w14:textId="77777777" w:rsidR="007D27BA" w:rsidRDefault="007D27BA">
      <w:r>
        <w:separator/>
      </w:r>
    </w:p>
  </w:footnote>
  <w:footnote w:type="continuationSeparator" w:id="0">
    <w:p w14:paraId="7F3FC6F4" w14:textId="77777777"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53DFA" w14:textId="77777777" w:rsidR="0075467D" w:rsidRDefault="0075467D">
    <w:pPr>
      <w:pStyle w:val="Nagwek"/>
    </w:pPr>
    <w:r w:rsidRPr="00C61B44">
      <w:rPr>
        <w:noProof/>
      </w:rPr>
      <w:drawing>
        <wp:inline distT="0" distB="0" distL="0" distR="0" wp14:anchorId="4A8F17E9" wp14:editId="6E952DB8">
          <wp:extent cx="6235700" cy="501650"/>
          <wp:effectExtent l="19050" t="0" r="0" b="0"/>
          <wp:docPr id="2" name="Obraz 2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1783ED" w14:textId="77777777" w:rsidR="0075467D" w:rsidRDefault="007546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A8297" w14:textId="77777777" w:rsidR="0075467D" w:rsidRDefault="0075467D">
    <w:pPr>
      <w:pStyle w:val="Nagwek"/>
    </w:pPr>
    <w:r w:rsidRPr="00C61B44">
      <w:rPr>
        <w:noProof/>
      </w:rPr>
      <w:drawing>
        <wp:inline distT="0" distB="0" distL="0" distR="0" wp14:anchorId="6C07D125" wp14:editId="02EF6877">
          <wp:extent cx="6235700" cy="501650"/>
          <wp:effectExtent l="19050" t="0" r="0" b="0"/>
          <wp:docPr id="4" name="Obraz 4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D08FAE" w14:textId="77777777" w:rsidR="0075467D" w:rsidRPr="0075467D" w:rsidRDefault="0075467D">
    <w:pPr>
      <w:pStyle w:val="Nagwek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155C" w14:textId="77777777" w:rsidR="007D27BA" w:rsidRDefault="007D27BA">
    <w:pPr>
      <w:pStyle w:val="Nagwek"/>
    </w:pPr>
    <w:r w:rsidRPr="00C61B44">
      <w:rPr>
        <w:noProof/>
      </w:rPr>
      <w:drawing>
        <wp:inline distT="0" distB="0" distL="0" distR="0" wp14:anchorId="35873FA0" wp14:editId="20A09EEB">
          <wp:extent cx="6235700" cy="501650"/>
          <wp:effectExtent l="19050" t="0" r="0" b="0"/>
          <wp:docPr id="3" name="Obraz 3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C76B26" w14:textId="77777777" w:rsidR="0075467D" w:rsidRDefault="007546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741E4D"/>
    <w:multiLevelType w:val="hybridMultilevel"/>
    <w:tmpl w:val="E74E6018"/>
    <w:lvl w:ilvl="0" w:tplc="97C02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2B5818"/>
    <w:multiLevelType w:val="multilevel"/>
    <w:tmpl w:val="0D8ACE3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A2F6962"/>
    <w:multiLevelType w:val="multilevel"/>
    <w:tmpl w:val="6A9EC4F6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5"/>
  </w:num>
  <w:num w:numId="5">
    <w:abstractNumId w:val="26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1"/>
  </w:num>
  <w:num w:numId="9">
    <w:abstractNumId w:val="26"/>
    <w:lvlOverride w:ilvl="0">
      <w:startOverride w:val="1"/>
    </w:lvlOverride>
  </w:num>
  <w:num w:numId="10">
    <w:abstractNumId w:val="3"/>
  </w:num>
  <w:num w:numId="11">
    <w:abstractNumId w:val="13"/>
  </w:num>
  <w:num w:numId="12">
    <w:abstractNumId w:val="23"/>
  </w:num>
  <w:num w:numId="13">
    <w:abstractNumId w:val="8"/>
  </w:num>
  <w:num w:numId="14">
    <w:abstractNumId w:val="2"/>
  </w:num>
  <w:num w:numId="15">
    <w:abstractNumId w:val="15"/>
  </w:num>
  <w:num w:numId="16">
    <w:abstractNumId w:val="14"/>
  </w:num>
  <w:num w:numId="17">
    <w:abstractNumId w:val="25"/>
  </w:num>
  <w:num w:numId="18">
    <w:abstractNumId w:val="6"/>
  </w:num>
  <w:num w:numId="19">
    <w:abstractNumId w:val="17"/>
  </w:num>
  <w:num w:numId="20">
    <w:abstractNumId w:val="22"/>
  </w:num>
  <w:num w:numId="21">
    <w:abstractNumId w:val="31"/>
  </w:num>
  <w:num w:numId="22">
    <w:abstractNumId w:val="29"/>
  </w:num>
  <w:num w:numId="23">
    <w:abstractNumId w:val="21"/>
  </w:num>
  <w:num w:numId="24">
    <w:abstractNumId w:val="28"/>
  </w:num>
  <w:num w:numId="25">
    <w:abstractNumId w:val="11"/>
  </w:num>
  <w:num w:numId="26">
    <w:abstractNumId w:val="20"/>
  </w:num>
  <w:num w:numId="27">
    <w:abstractNumId w:val="4"/>
  </w:num>
  <w:num w:numId="28">
    <w:abstractNumId w:val="26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19"/>
  </w:num>
  <w:num w:numId="40">
    <w:abstractNumId w:val="26"/>
    <w:lvlOverride w:ilvl="0">
      <w:startOverride w:val="1"/>
    </w:lvlOverride>
  </w:num>
  <w:num w:numId="41">
    <w:abstractNumId w:val="26"/>
    <w:lvlOverride w:ilvl="0">
      <w:startOverride w:val="1"/>
    </w:lvlOverride>
  </w:num>
  <w:num w:numId="42">
    <w:abstractNumId w:val="26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30"/>
  </w:num>
  <w:num w:numId="45">
    <w:abstractNumId w:val="16"/>
  </w:num>
  <w:num w:numId="46">
    <w:abstractNumId w:val="27"/>
  </w:num>
  <w:num w:numId="47">
    <w:abstractNumId w:val="18"/>
  </w:num>
  <w:num w:numId="48">
    <w:abstractNumId w:val="7"/>
  </w:num>
  <w:num w:numId="49">
    <w:abstractNumId w:val="12"/>
  </w:num>
  <w:num w:numId="50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1255"/>
    <w:rsid w:val="00003ACF"/>
    <w:rsid w:val="0001042E"/>
    <w:rsid w:val="00013E58"/>
    <w:rsid w:val="0001462F"/>
    <w:rsid w:val="000149BC"/>
    <w:rsid w:val="00020351"/>
    <w:rsid w:val="00020A39"/>
    <w:rsid w:val="00022E7E"/>
    <w:rsid w:val="00023544"/>
    <w:rsid w:val="00024814"/>
    <w:rsid w:val="000252C3"/>
    <w:rsid w:val="00025709"/>
    <w:rsid w:val="0003176A"/>
    <w:rsid w:val="00031C13"/>
    <w:rsid w:val="0003488F"/>
    <w:rsid w:val="00036727"/>
    <w:rsid w:val="00036DE7"/>
    <w:rsid w:val="000403CC"/>
    <w:rsid w:val="00043DE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6055"/>
    <w:rsid w:val="0008612A"/>
    <w:rsid w:val="0008691C"/>
    <w:rsid w:val="00093639"/>
    <w:rsid w:val="00093AEE"/>
    <w:rsid w:val="00095EE5"/>
    <w:rsid w:val="00095FB7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0F5573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3943"/>
    <w:rsid w:val="00156605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52ED"/>
    <w:rsid w:val="001A4FD3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0307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347"/>
    <w:rsid w:val="00270861"/>
    <w:rsid w:val="002708A8"/>
    <w:rsid w:val="00270F2A"/>
    <w:rsid w:val="0027299F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E505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6D6E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270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5D63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387F"/>
    <w:rsid w:val="00435B7F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69F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4C4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3CD"/>
    <w:rsid w:val="005B073D"/>
    <w:rsid w:val="005B57F1"/>
    <w:rsid w:val="005B6DC0"/>
    <w:rsid w:val="005B73CB"/>
    <w:rsid w:val="005B7C2D"/>
    <w:rsid w:val="005C24F9"/>
    <w:rsid w:val="005C4CD0"/>
    <w:rsid w:val="005C6382"/>
    <w:rsid w:val="005C6ADC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0EB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56D5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6F5C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0C83"/>
    <w:rsid w:val="0075304A"/>
    <w:rsid w:val="0075467D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0AE1"/>
    <w:rsid w:val="007824EC"/>
    <w:rsid w:val="0078261E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27BA"/>
    <w:rsid w:val="007D619D"/>
    <w:rsid w:val="007D7A4F"/>
    <w:rsid w:val="007E0D35"/>
    <w:rsid w:val="007E137C"/>
    <w:rsid w:val="007E3D25"/>
    <w:rsid w:val="007E5938"/>
    <w:rsid w:val="007E73A6"/>
    <w:rsid w:val="007F1D32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6A4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235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75FE"/>
    <w:rsid w:val="0095079C"/>
    <w:rsid w:val="00954C3A"/>
    <w:rsid w:val="00960F17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9F765A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76042"/>
    <w:rsid w:val="00A85C43"/>
    <w:rsid w:val="00A85F54"/>
    <w:rsid w:val="00A87C2B"/>
    <w:rsid w:val="00A90266"/>
    <w:rsid w:val="00A95803"/>
    <w:rsid w:val="00A96522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5B66"/>
    <w:rsid w:val="00AF1324"/>
    <w:rsid w:val="00AF2761"/>
    <w:rsid w:val="00AF36D9"/>
    <w:rsid w:val="00AF42A4"/>
    <w:rsid w:val="00AF5B0E"/>
    <w:rsid w:val="00AF5B68"/>
    <w:rsid w:val="00AF5F06"/>
    <w:rsid w:val="00B011BD"/>
    <w:rsid w:val="00B01A1F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478C9"/>
    <w:rsid w:val="00C5377F"/>
    <w:rsid w:val="00C54479"/>
    <w:rsid w:val="00C608E2"/>
    <w:rsid w:val="00C60C77"/>
    <w:rsid w:val="00C61B44"/>
    <w:rsid w:val="00C62850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210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D0C1F"/>
    <w:rsid w:val="00CD428C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60BB"/>
    <w:rsid w:val="00D07BFD"/>
    <w:rsid w:val="00D1087A"/>
    <w:rsid w:val="00D10B91"/>
    <w:rsid w:val="00D1400E"/>
    <w:rsid w:val="00D16ACB"/>
    <w:rsid w:val="00D1731D"/>
    <w:rsid w:val="00D17E45"/>
    <w:rsid w:val="00D30160"/>
    <w:rsid w:val="00D309F4"/>
    <w:rsid w:val="00D32AE7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100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77529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4141"/>
    <w:rsid w:val="00DD5F90"/>
    <w:rsid w:val="00DD7560"/>
    <w:rsid w:val="00DE0D89"/>
    <w:rsid w:val="00DE1085"/>
    <w:rsid w:val="00DE456F"/>
    <w:rsid w:val="00DE7698"/>
    <w:rsid w:val="00DF1B12"/>
    <w:rsid w:val="00DF721C"/>
    <w:rsid w:val="00E011A7"/>
    <w:rsid w:val="00E025C5"/>
    <w:rsid w:val="00E033E4"/>
    <w:rsid w:val="00E056B1"/>
    <w:rsid w:val="00E06210"/>
    <w:rsid w:val="00E06BD4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B75A0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15FE2"/>
    <w:rsid w:val="00F208FE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A7240"/>
    <w:rsid w:val="00FB122B"/>
    <w:rsid w:val="00FB2EE9"/>
    <w:rsid w:val="00FB66FF"/>
    <w:rsid w:val="00FC2C07"/>
    <w:rsid w:val="00FD6D83"/>
    <w:rsid w:val="00FE3088"/>
    <w:rsid w:val="00FE39E3"/>
    <w:rsid w:val="00FE4546"/>
    <w:rsid w:val="00FF14CB"/>
    <w:rsid w:val="00FF256F"/>
    <w:rsid w:val="00FF4849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894134"/>
  <w15:docId w15:val="{5A48E676-884C-406F-9F36-F9E15D5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wojciechowska@mragowo.um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F8ABC-A5BB-459A-8700-449FE67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1773</Words>
  <Characters>11682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5</cp:revision>
  <cp:lastPrinted>2021-02-26T10:47:00Z</cp:lastPrinted>
  <dcterms:created xsi:type="dcterms:W3CDTF">2021-02-18T10:33:00Z</dcterms:created>
  <dcterms:modified xsi:type="dcterms:W3CDTF">2021-02-26T12:03:00Z</dcterms:modified>
</cp:coreProperties>
</file>