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A7B06" w14:textId="77777777" w:rsidR="00B62AC3" w:rsidRPr="00B62AC3" w:rsidRDefault="00B62AC3" w:rsidP="00B62AC3">
      <w:pPr>
        <w:spacing w:after="0" w:line="240" w:lineRule="auto"/>
        <w:jc w:val="center"/>
        <w:rPr>
          <w:rFonts w:ascii="Calibri" w:eastAsia="Times New Roman" w:hAnsi="Calibri" w:cs="Tahoma"/>
          <w:b/>
          <w:snapToGrid w:val="0"/>
          <w:sz w:val="24"/>
          <w:szCs w:val="24"/>
          <w:lang w:eastAsia="pl-PL"/>
        </w:rPr>
      </w:pPr>
      <w:r w:rsidRPr="00B62AC3">
        <w:rPr>
          <w:rFonts w:ascii="Calibri" w:eastAsia="Times New Roman" w:hAnsi="Calibri" w:cs="Tahoma"/>
          <w:b/>
          <w:snapToGrid w:val="0"/>
          <w:sz w:val="24"/>
          <w:szCs w:val="24"/>
          <w:lang w:eastAsia="pl-PL"/>
        </w:rPr>
        <w:t>„Projekt</w:t>
      </w:r>
      <w:r w:rsidRPr="00B62AC3">
        <w:rPr>
          <w:rFonts w:ascii="Calibri" w:eastAsia="Times New Roman" w:hAnsi="Calibri" w:cs="Tahoma"/>
          <w:snapToGrid w:val="0"/>
          <w:sz w:val="24"/>
          <w:szCs w:val="24"/>
          <w:lang w:eastAsia="pl-PL"/>
        </w:rPr>
        <w:t>”</w:t>
      </w:r>
    </w:p>
    <w:p w14:paraId="493E50E6" w14:textId="77777777" w:rsidR="00B62AC3" w:rsidRPr="00B62AC3" w:rsidRDefault="00B62AC3" w:rsidP="00B62AC3">
      <w:pPr>
        <w:suppressAutoHyphens/>
        <w:spacing w:after="0" w:line="240" w:lineRule="auto"/>
        <w:jc w:val="center"/>
        <w:rPr>
          <w:rFonts w:ascii="Calibri" w:eastAsia="Times New Roman" w:hAnsi="Calibri" w:cs="Tahoma"/>
          <w:b/>
          <w:kern w:val="17153"/>
          <w:sz w:val="24"/>
          <w:szCs w:val="24"/>
          <w:lang w:eastAsia="pl-PL"/>
        </w:rPr>
      </w:pPr>
      <w:r w:rsidRPr="00B62AC3">
        <w:rPr>
          <w:rFonts w:ascii="Calibri" w:eastAsia="Times New Roman" w:hAnsi="Calibri" w:cs="Tahoma"/>
          <w:b/>
          <w:kern w:val="17153"/>
          <w:sz w:val="24"/>
          <w:szCs w:val="24"/>
          <w:lang w:eastAsia="pl-PL"/>
        </w:rPr>
        <w:t>U</w:t>
      </w:r>
      <w:r>
        <w:rPr>
          <w:rFonts w:ascii="Calibri" w:eastAsia="Times New Roman" w:hAnsi="Calibri" w:cs="Tahoma"/>
          <w:b/>
          <w:kern w:val="17153"/>
          <w:sz w:val="24"/>
          <w:szCs w:val="24"/>
          <w:lang w:eastAsia="pl-PL"/>
        </w:rPr>
        <w:t xml:space="preserve">  M  O  W  A       Nr …….PBI.2020</w:t>
      </w:r>
    </w:p>
    <w:p w14:paraId="76B25879" w14:textId="77777777" w:rsidR="00B62AC3" w:rsidRPr="00B62AC3" w:rsidRDefault="00B62AC3" w:rsidP="00B62AC3">
      <w:pPr>
        <w:spacing w:before="120"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zawarta w dniu ………….. 20</w:t>
      </w:r>
      <w:r>
        <w:rPr>
          <w:rFonts w:ascii="Calibri" w:eastAsia="Times New Roman" w:hAnsi="Calibri" w:cs="Times New Roman"/>
          <w:sz w:val="24"/>
          <w:szCs w:val="24"/>
          <w:lang w:eastAsia="pl-PL"/>
        </w:rPr>
        <w:t>20</w:t>
      </w:r>
      <w:r w:rsidRPr="00B62AC3">
        <w:rPr>
          <w:rFonts w:ascii="Calibri" w:eastAsia="Times New Roman" w:hAnsi="Calibri" w:cs="Times New Roman"/>
          <w:sz w:val="24"/>
          <w:szCs w:val="24"/>
          <w:lang w:eastAsia="pl-PL"/>
        </w:rPr>
        <w:t xml:space="preserve"> r. w Mrągowie, pomiędzy </w:t>
      </w:r>
      <w:r w:rsidRPr="00B62AC3">
        <w:rPr>
          <w:rFonts w:ascii="Calibri" w:eastAsia="Times New Roman" w:hAnsi="Calibri" w:cs="Times New Roman"/>
          <w:b/>
          <w:sz w:val="24"/>
          <w:szCs w:val="24"/>
          <w:lang w:eastAsia="pl-PL"/>
        </w:rPr>
        <w:t>Gminą Miasto Mrągowo</w:t>
      </w:r>
      <w:r w:rsidRPr="00B62AC3">
        <w:rPr>
          <w:rFonts w:ascii="Calibri" w:eastAsia="Times New Roman" w:hAnsi="Calibri" w:cs="Times New Roman"/>
          <w:sz w:val="24"/>
          <w:szCs w:val="24"/>
          <w:lang w:eastAsia="pl-PL"/>
        </w:rPr>
        <w:t xml:space="preserve">, </w:t>
      </w:r>
      <w:r w:rsidRPr="00B62AC3">
        <w:rPr>
          <w:rFonts w:ascii="Calibri" w:eastAsia="Times New Roman" w:hAnsi="Calibri" w:cs="Times New Roman"/>
          <w:sz w:val="24"/>
          <w:szCs w:val="24"/>
          <w:lang w:eastAsia="pl-PL"/>
        </w:rPr>
        <w:br/>
        <w:t>ul. Królewiecka 60A, 11-700 Mrągowo, NIP 742 20 76 940, zwaną dalej „</w:t>
      </w:r>
      <w:r w:rsidRPr="00B62AC3">
        <w:rPr>
          <w:rFonts w:ascii="Calibri" w:eastAsia="Times New Roman" w:hAnsi="Calibri" w:cs="Times New Roman"/>
          <w:b/>
          <w:sz w:val="24"/>
          <w:szCs w:val="24"/>
          <w:lang w:eastAsia="pl-PL"/>
        </w:rPr>
        <w:t>Zamawiającym</w:t>
      </w:r>
      <w:r w:rsidRPr="00B62AC3">
        <w:rPr>
          <w:rFonts w:ascii="Calibri" w:eastAsia="Times New Roman" w:hAnsi="Calibri" w:cs="Times New Roman"/>
          <w:sz w:val="24"/>
          <w:szCs w:val="24"/>
          <w:lang w:eastAsia="pl-PL"/>
        </w:rPr>
        <w:t>” reprezentowaną przez:</w:t>
      </w:r>
    </w:p>
    <w:p w14:paraId="32F920C1" w14:textId="77777777" w:rsidR="00B62AC3" w:rsidRPr="00B62AC3" w:rsidRDefault="00B62AC3" w:rsidP="00B62AC3">
      <w:pPr>
        <w:keepNext/>
        <w:spacing w:after="0" w:line="240" w:lineRule="auto"/>
        <w:jc w:val="both"/>
        <w:outlineLvl w:val="0"/>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Burmistrza – dr hab. Stanisława </w:t>
      </w:r>
      <w:proofErr w:type="spellStart"/>
      <w:r w:rsidRPr="00B62AC3">
        <w:rPr>
          <w:rFonts w:ascii="Calibri" w:eastAsia="Times New Roman" w:hAnsi="Calibri" w:cs="Times New Roman"/>
          <w:sz w:val="24"/>
          <w:szCs w:val="24"/>
          <w:lang w:eastAsia="pl-PL"/>
        </w:rPr>
        <w:t>Bułajewskiego</w:t>
      </w:r>
      <w:proofErr w:type="spellEnd"/>
    </w:p>
    <w:p w14:paraId="1A6A5D43"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przy kontrasygnacie Skarbnika Miasta – mgr Anety Romanowskiej </w:t>
      </w:r>
    </w:p>
    <w:p w14:paraId="7D88A250"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a ………………………………. zwanym dalej „</w:t>
      </w:r>
      <w:r w:rsidRPr="00B62AC3">
        <w:rPr>
          <w:rFonts w:ascii="Calibri" w:eastAsia="Times New Roman" w:hAnsi="Calibri" w:cs="Times New Roman"/>
          <w:b/>
          <w:sz w:val="24"/>
          <w:szCs w:val="24"/>
          <w:lang w:eastAsia="pl-PL"/>
        </w:rPr>
        <w:t>Wykonawcą</w:t>
      </w:r>
      <w:r w:rsidRPr="00B62AC3">
        <w:rPr>
          <w:rFonts w:ascii="Calibri" w:eastAsia="Times New Roman" w:hAnsi="Calibri" w:cs="Times New Roman"/>
          <w:sz w:val="24"/>
          <w:szCs w:val="24"/>
          <w:lang w:eastAsia="pl-PL"/>
        </w:rPr>
        <w:t>”, treści następującej:</w:t>
      </w:r>
    </w:p>
    <w:p w14:paraId="7DC7C222"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736F81EB"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w:t>
      </w:r>
    </w:p>
    <w:p w14:paraId="17D8000C" w14:textId="77777777" w:rsidR="00B62AC3" w:rsidRPr="00B62AC3" w:rsidRDefault="00B62AC3" w:rsidP="00B62AC3">
      <w:pPr>
        <w:spacing w:after="0" w:line="240" w:lineRule="auto"/>
        <w:jc w:val="both"/>
        <w:rPr>
          <w:rFonts w:ascii="Calibri" w:eastAsia="Times New Roman" w:hAnsi="Calibri" w:cs="Times New Roman"/>
          <w:b/>
          <w:sz w:val="28"/>
          <w:szCs w:val="28"/>
          <w:lang w:eastAsia="pl-PL"/>
        </w:rPr>
      </w:pPr>
      <w:r w:rsidRPr="00B62AC3">
        <w:rPr>
          <w:rFonts w:ascii="Calibri" w:eastAsia="Times New Roman" w:hAnsi="Calibri" w:cs="Times New Roman"/>
          <w:sz w:val="24"/>
          <w:szCs w:val="24"/>
          <w:lang w:eastAsia="pl-PL"/>
        </w:rPr>
        <w:t>Zamawiający zleca a Wykonawca przyjmuje do opracowania dokumentację projektowo – kosztorysową pn.</w:t>
      </w:r>
      <w:r w:rsidRPr="00B62AC3">
        <w:rPr>
          <w:rFonts w:ascii="Calibri" w:eastAsia="Times New Roman" w:hAnsi="Calibri" w:cs="Times New Roman"/>
          <w:b/>
          <w:sz w:val="24"/>
          <w:szCs w:val="24"/>
          <w:lang w:eastAsia="pl-PL"/>
        </w:rPr>
        <w:t xml:space="preserve"> „</w:t>
      </w:r>
      <w:r>
        <w:rPr>
          <w:rFonts w:ascii="Calibri" w:eastAsia="Times New Roman" w:hAnsi="Calibri" w:cs="Times New Roman"/>
          <w:b/>
          <w:sz w:val="24"/>
          <w:szCs w:val="24"/>
          <w:lang w:eastAsia="pl-PL"/>
        </w:rPr>
        <w:t>Zagospodarowanie terenu rekreacyjno-sportowego przy ul. Wolno</w:t>
      </w:r>
      <w:r w:rsidR="001810A2">
        <w:rPr>
          <w:rFonts w:ascii="Calibri" w:eastAsia="Times New Roman" w:hAnsi="Calibri" w:cs="Times New Roman"/>
          <w:b/>
          <w:sz w:val="24"/>
          <w:szCs w:val="24"/>
          <w:lang w:eastAsia="pl-PL"/>
        </w:rPr>
        <w:t>ś</w:t>
      </w:r>
      <w:r>
        <w:rPr>
          <w:rFonts w:ascii="Calibri" w:eastAsia="Times New Roman" w:hAnsi="Calibri" w:cs="Times New Roman"/>
          <w:b/>
          <w:sz w:val="24"/>
          <w:szCs w:val="24"/>
          <w:lang w:eastAsia="pl-PL"/>
        </w:rPr>
        <w:t>ci w Mrągowie, działka nr 2-170/6</w:t>
      </w:r>
      <w:r w:rsidRPr="00B62AC3">
        <w:rPr>
          <w:rFonts w:ascii="Calibri" w:eastAsia="Times New Roman" w:hAnsi="Calibri" w:cs="Times New Roman"/>
          <w:b/>
          <w:sz w:val="24"/>
          <w:szCs w:val="24"/>
          <w:lang w:eastAsia="pl-PL"/>
        </w:rPr>
        <w:t>”</w:t>
      </w:r>
      <w:r w:rsidRPr="00B62AC3">
        <w:rPr>
          <w:rFonts w:ascii="Calibri" w:eastAsia="Times New Roman" w:hAnsi="Calibri" w:cs="Times New Roman"/>
          <w:sz w:val="24"/>
          <w:szCs w:val="24"/>
          <w:lang w:eastAsia="pl-PL"/>
        </w:rPr>
        <w:t>.</w:t>
      </w:r>
    </w:p>
    <w:p w14:paraId="01802AFB" w14:textId="3D28A83E" w:rsidR="0045569E" w:rsidRPr="003250EC" w:rsidRDefault="000C3341" w:rsidP="000C3341">
      <w:pPr>
        <w:pStyle w:val="Styl5"/>
        <w:rPr>
          <w:rFonts w:asciiTheme="minorHAnsi" w:hAnsiTheme="minorHAnsi" w:cstheme="minorHAnsi"/>
        </w:rPr>
      </w:pPr>
      <w:r>
        <w:rPr>
          <w:rFonts w:ascii="Calibri" w:hAnsi="Calibri"/>
          <w:b/>
          <w:bCs/>
          <w:sz w:val="24"/>
          <w:szCs w:val="24"/>
        </w:rPr>
        <w:t xml:space="preserve">I. </w:t>
      </w:r>
      <w:r w:rsidR="00B62AC3" w:rsidRPr="00B62AC3">
        <w:rPr>
          <w:rFonts w:ascii="Calibri" w:hAnsi="Calibri"/>
          <w:b/>
          <w:bCs/>
          <w:sz w:val="24"/>
          <w:szCs w:val="24"/>
        </w:rPr>
        <w:t>Zakres rzeczowy zamówienia obejmuje</w:t>
      </w:r>
      <w:r w:rsidR="0045569E">
        <w:rPr>
          <w:rFonts w:ascii="Calibri" w:hAnsi="Calibri"/>
          <w:b/>
          <w:bCs/>
          <w:sz w:val="24"/>
          <w:szCs w:val="24"/>
        </w:rPr>
        <w:t xml:space="preserve"> </w:t>
      </w:r>
      <w:r w:rsidR="0045569E" w:rsidRPr="003250EC">
        <w:rPr>
          <w:rFonts w:asciiTheme="minorHAnsi" w:hAnsiTheme="minorHAnsi" w:cstheme="minorHAnsi"/>
        </w:rPr>
        <w:t>opracowanie dokumentacji projektowo-kosztorysowej na zagospodarowanie terenu rekreacyjno-sportowego przy ulicy Wolności, na działce ewidencyjnej nr 170/6, położonej w obrębie 2 Miasta Mrągowa, uwzględniającej realizację inwestycji w 2 etapach</w:t>
      </w:r>
      <w:r w:rsidR="0045569E">
        <w:rPr>
          <w:rFonts w:asciiTheme="minorHAnsi" w:hAnsiTheme="minorHAnsi" w:cstheme="minorHAnsi"/>
        </w:rPr>
        <w:t xml:space="preserve">: </w:t>
      </w:r>
    </w:p>
    <w:p w14:paraId="2CFDA265" w14:textId="77777777" w:rsidR="0045569E" w:rsidRPr="003250EC" w:rsidRDefault="0045569E" w:rsidP="0045569E">
      <w:pPr>
        <w:pStyle w:val="Tekstprzypisudolnego"/>
        <w:rPr>
          <w:rFonts w:asciiTheme="minorHAnsi" w:hAnsiTheme="minorHAnsi" w:cstheme="minorHAnsi"/>
          <w:sz w:val="22"/>
          <w:szCs w:val="22"/>
        </w:rPr>
      </w:pPr>
      <w:r w:rsidRPr="003250EC">
        <w:rPr>
          <w:rFonts w:asciiTheme="minorHAnsi" w:hAnsiTheme="minorHAnsi" w:cstheme="minorHAnsi"/>
          <w:b/>
          <w:bCs/>
          <w:sz w:val="22"/>
          <w:szCs w:val="22"/>
        </w:rPr>
        <w:t>Etap I:</w:t>
      </w:r>
      <w:r w:rsidRPr="003250EC">
        <w:rPr>
          <w:rFonts w:asciiTheme="minorHAnsi" w:hAnsiTheme="minorHAnsi" w:cstheme="minorHAnsi"/>
          <w:sz w:val="22"/>
          <w:szCs w:val="22"/>
        </w:rPr>
        <w:t xml:space="preserve">  wykonanie siłowni zewnętrznej składającej się 5 urządzeń do ćwiczeń, </w:t>
      </w:r>
    </w:p>
    <w:p w14:paraId="194BD3E9" w14:textId="77777777" w:rsidR="0045569E" w:rsidRDefault="0045569E" w:rsidP="0045569E">
      <w:pPr>
        <w:pStyle w:val="Tekstprzypisudolnego"/>
        <w:rPr>
          <w:rFonts w:asciiTheme="minorHAnsi" w:hAnsiTheme="minorHAnsi" w:cstheme="minorHAnsi"/>
          <w:sz w:val="22"/>
          <w:szCs w:val="22"/>
        </w:rPr>
      </w:pPr>
      <w:r w:rsidRPr="003250EC">
        <w:rPr>
          <w:rFonts w:asciiTheme="minorHAnsi" w:hAnsiTheme="minorHAnsi" w:cstheme="minorHAnsi"/>
          <w:b/>
          <w:bCs/>
          <w:sz w:val="22"/>
          <w:szCs w:val="22"/>
        </w:rPr>
        <w:t>Etap II</w:t>
      </w:r>
      <w:r w:rsidRPr="003250EC">
        <w:rPr>
          <w:rFonts w:asciiTheme="minorHAnsi" w:hAnsiTheme="minorHAnsi" w:cstheme="minorHAnsi"/>
          <w:sz w:val="22"/>
          <w:szCs w:val="22"/>
        </w:rPr>
        <w:t xml:space="preserve">: wykonanie  boiska do piłki nożnej o wymiarach 40m x 26 m o nawierzchni trawiastej z wykorzystaniem istniejących bramek wraz z  wykonaniem jednostanowiskowego boiska do piłki koszykowej o wymiarach 9m x 9m o nawierzchni poliuretanowej. Dodatkowo w ramach II etapu ma zostać zagospodarowany </w:t>
      </w:r>
    </w:p>
    <w:p w14:paraId="0D0D611C" w14:textId="77777777" w:rsidR="0045569E" w:rsidRPr="003250EC" w:rsidRDefault="0045569E" w:rsidP="0045569E">
      <w:pPr>
        <w:pStyle w:val="Tekstprzypisudolnego"/>
        <w:rPr>
          <w:rFonts w:asciiTheme="minorHAnsi" w:hAnsiTheme="minorHAnsi" w:cstheme="minorHAnsi"/>
          <w:sz w:val="22"/>
          <w:szCs w:val="22"/>
        </w:rPr>
      </w:pPr>
      <w:r w:rsidRPr="003250EC">
        <w:rPr>
          <w:rFonts w:asciiTheme="minorHAnsi" w:hAnsiTheme="minorHAnsi" w:cstheme="minorHAnsi"/>
          <w:sz w:val="22"/>
          <w:szCs w:val="22"/>
        </w:rPr>
        <w:t xml:space="preserve">pozostały teren w : </w:t>
      </w:r>
    </w:p>
    <w:p w14:paraId="555327A1" w14:textId="77777777" w:rsidR="0045569E" w:rsidRPr="003250EC" w:rsidRDefault="0045569E" w:rsidP="0045569E">
      <w:pPr>
        <w:pStyle w:val="Tekstprzypisudolnego"/>
        <w:numPr>
          <w:ilvl w:val="0"/>
          <w:numId w:val="21"/>
        </w:numPr>
        <w:rPr>
          <w:rFonts w:asciiTheme="minorHAnsi" w:hAnsiTheme="minorHAnsi" w:cstheme="minorHAnsi"/>
          <w:sz w:val="22"/>
          <w:szCs w:val="22"/>
        </w:rPr>
      </w:pPr>
      <w:r w:rsidRPr="003250EC">
        <w:rPr>
          <w:rFonts w:asciiTheme="minorHAnsi" w:hAnsiTheme="minorHAnsi" w:cstheme="minorHAnsi"/>
          <w:sz w:val="22"/>
          <w:szCs w:val="22"/>
        </w:rPr>
        <w:t xml:space="preserve">ciągi komunikacyjne, </w:t>
      </w:r>
    </w:p>
    <w:p w14:paraId="72243360" w14:textId="77777777" w:rsidR="0045569E" w:rsidRPr="003250EC" w:rsidRDefault="0045569E" w:rsidP="0045569E">
      <w:pPr>
        <w:pStyle w:val="Tekstprzypisudolnego"/>
        <w:numPr>
          <w:ilvl w:val="0"/>
          <w:numId w:val="21"/>
        </w:numPr>
        <w:rPr>
          <w:rFonts w:asciiTheme="minorHAnsi" w:hAnsiTheme="minorHAnsi" w:cstheme="minorHAnsi"/>
          <w:sz w:val="22"/>
          <w:szCs w:val="22"/>
        </w:rPr>
      </w:pPr>
      <w:r w:rsidRPr="003250EC">
        <w:rPr>
          <w:rFonts w:asciiTheme="minorHAnsi" w:hAnsiTheme="minorHAnsi" w:cstheme="minorHAnsi"/>
          <w:sz w:val="22"/>
          <w:szCs w:val="22"/>
        </w:rPr>
        <w:t xml:space="preserve">elementy małej architektury w tym ławki, kosze na śmieci oraz stojaki na rowery, </w:t>
      </w:r>
    </w:p>
    <w:p w14:paraId="71D3D0F9" w14:textId="77777777" w:rsidR="0045569E" w:rsidRPr="003250EC" w:rsidRDefault="0045569E" w:rsidP="0045569E">
      <w:pPr>
        <w:pStyle w:val="Tekstprzypisudolnego"/>
        <w:numPr>
          <w:ilvl w:val="0"/>
          <w:numId w:val="21"/>
        </w:numPr>
        <w:rPr>
          <w:rFonts w:asciiTheme="minorHAnsi" w:hAnsiTheme="minorHAnsi" w:cstheme="minorHAnsi"/>
          <w:sz w:val="22"/>
          <w:szCs w:val="22"/>
        </w:rPr>
      </w:pPr>
      <w:r w:rsidRPr="003250EC">
        <w:rPr>
          <w:rFonts w:asciiTheme="minorHAnsi" w:hAnsiTheme="minorHAnsi" w:cstheme="minorHAnsi"/>
          <w:sz w:val="22"/>
          <w:szCs w:val="22"/>
        </w:rPr>
        <w:t xml:space="preserve">nasadzenia, </w:t>
      </w:r>
    </w:p>
    <w:p w14:paraId="54868095" w14:textId="2838A46C" w:rsidR="00B62AC3" w:rsidRDefault="0045569E" w:rsidP="0045569E">
      <w:pPr>
        <w:pStyle w:val="Tekstprzypisudolnego"/>
        <w:numPr>
          <w:ilvl w:val="0"/>
          <w:numId w:val="21"/>
        </w:numPr>
        <w:rPr>
          <w:rFonts w:asciiTheme="minorHAnsi" w:hAnsiTheme="minorHAnsi" w:cstheme="minorHAnsi"/>
          <w:sz w:val="22"/>
          <w:szCs w:val="22"/>
        </w:rPr>
      </w:pPr>
      <w:r w:rsidRPr="003250EC">
        <w:rPr>
          <w:rFonts w:asciiTheme="minorHAnsi" w:hAnsiTheme="minorHAnsi" w:cstheme="minorHAnsi"/>
          <w:sz w:val="22"/>
          <w:szCs w:val="22"/>
        </w:rPr>
        <w:t xml:space="preserve">miejsca parkingowe w ciągu drogi dojazdowej do garaży. </w:t>
      </w:r>
    </w:p>
    <w:p w14:paraId="20088BC5" w14:textId="5AB7FD39" w:rsidR="0045569E" w:rsidRPr="0045569E" w:rsidRDefault="000C3341" w:rsidP="0045569E">
      <w:pPr>
        <w:pStyle w:val="Tekstprzypisudolnego"/>
        <w:rPr>
          <w:rFonts w:asciiTheme="minorHAnsi" w:hAnsiTheme="minorHAnsi" w:cstheme="minorHAnsi"/>
          <w:b/>
          <w:bCs/>
          <w:sz w:val="22"/>
          <w:szCs w:val="22"/>
        </w:rPr>
      </w:pPr>
      <w:r>
        <w:rPr>
          <w:rFonts w:asciiTheme="minorHAnsi" w:hAnsiTheme="minorHAnsi" w:cstheme="minorHAnsi"/>
          <w:b/>
          <w:bCs/>
          <w:sz w:val="22"/>
          <w:szCs w:val="22"/>
        </w:rPr>
        <w:t>1</w:t>
      </w:r>
      <w:r w:rsidR="00A92A60">
        <w:rPr>
          <w:rFonts w:asciiTheme="minorHAnsi" w:hAnsiTheme="minorHAnsi" w:cstheme="minorHAnsi"/>
          <w:b/>
          <w:bCs/>
          <w:sz w:val="22"/>
          <w:szCs w:val="22"/>
        </w:rPr>
        <w:t>)</w:t>
      </w:r>
      <w:r w:rsidR="0045569E">
        <w:rPr>
          <w:rFonts w:asciiTheme="minorHAnsi" w:hAnsiTheme="minorHAnsi" w:cstheme="minorHAnsi"/>
          <w:b/>
          <w:bCs/>
          <w:sz w:val="22"/>
          <w:szCs w:val="22"/>
        </w:rPr>
        <w:t>.</w:t>
      </w:r>
      <w:r w:rsidR="0045569E" w:rsidRPr="0045569E">
        <w:rPr>
          <w:rFonts w:asciiTheme="minorHAnsi" w:hAnsiTheme="minorHAnsi" w:cstheme="minorHAnsi"/>
          <w:b/>
          <w:bCs/>
          <w:sz w:val="22"/>
          <w:szCs w:val="22"/>
        </w:rPr>
        <w:t xml:space="preserve">Zakres rzeczowy dla Etapu I </w:t>
      </w:r>
    </w:p>
    <w:p w14:paraId="6D9CA9A2" w14:textId="3D0F83CB" w:rsidR="0045569E" w:rsidRPr="003250EC" w:rsidRDefault="0045569E" w:rsidP="0045569E">
      <w:pPr>
        <w:pStyle w:val="Styl2"/>
        <w:numPr>
          <w:ilvl w:val="0"/>
          <w:numId w:val="0"/>
        </w:numPr>
        <w:ind w:left="720"/>
        <w:rPr>
          <w:rFonts w:asciiTheme="minorHAnsi" w:hAnsiTheme="minorHAnsi" w:cstheme="minorHAnsi"/>
          <w:sz w:val="22"/>
          <w:szCs w:val="22"/>
        </w:rPr>
      </w:pPr>
      <w:bookmarkStart w:id="0" w:name="_Hlk48727609"/>
      <w:r>
        <w:rPr>
          <w:rFonts w:asciiTheme="minorHAnsi" w:hAnsiTheme="minorHAnsi" w:cstheme="minorHAnsi"/>
          <w:sz w:val="22"/>
          <w:szCs w:val="22"/>
        </w:rPr>
        <w:t xml:space="preserve">- </w:t>
      </w:r>
      <w:r w:rsidRPr="003250EC">
        <w:rPr>
          <w:rFonts w:asciiTheme="minorHAnsi" w:hAnsiTheme="minorHAnsi" w:cstheme="minorHAnsi"/>
          <w:sz w:val="22"/>
          <w:szCs w:val="22"/>
        </w:rPr>
        <w:t>Dokumentacja techniczna -  2 egz.</w:t>
      </w:r>
    </w:p>
    <w:p w14:paraId="2E249D5F" w14:textId="05E1D07B" w:rsidR="0045569E" w:rsidRPr="003250EC" w:rsidRDefault="0045569E" w:rsidP="0045569E">
      <w:pPr>
        <w:pStyle w:val="Styl2"/>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 </w:t>
      </w:r>
      <w:r w:rsidRPr="003250EC">
        <w:rPr>
          <w:rFonts w:asciiTheme="minorHAnsi" w:hAnsiTheme="minorHAnsi" w:cstheme="minorHAnsi"/>
          <w:sz w:val="22"/>
          <w:szCs w:val="22"/>
        </w:rPr>
        <w:t>Kosztorys inwestorski – 1 egz.</w:t>
      </w:r>
    </w:p>
    <w:p w14:paraId="4DB6002E" w14:textId="5CD995C9" w:rsidR="0045569E" w:rsidRDefault="0045569E" w:rsidP="0045569E">
      <w:pPr>
        <w:pStyle w:val="Styl2"/>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 </w:t>
      </w:r>
      <w:r w:rsidRPr="003250EC">
        <w:rPr>
          <w:rFonts w:asciiTheme="minorHAnsi" w:hAnsiTheme="minorHAnsi" w:cstheme="minorHAnsi"/>
          <w:sz w:val="22"/>
          <w:szCs w:val="22"/>
        </w:rPr>
        <w:t>Przedmiar robót  (w układzie specyfikacyjnym) – 1 egz.</w:t>
      </w:r>
    </w:p>
    <w:p w14:paraId="22543177" w14:textId="5F7A47A0" w:rsidR="0045569E" w:rsidRPr="0045569E" w:rsidRDefault="000C3341" w:rsidP="0045569E">
      <w:pPr>
        <w:pStyle w:val="Styl2"/>
        <w:numPr>
          <w:ilvl w:val="0"/>
          <w:numId w:val="0"/>
        </w:numPr>
        <w:rPr>
          <w:rFonts w:asciiTheme="minorHAnsi" w:hAnsiTheme="minorHAnsi" w:cstheme="minorHAnsi"/>
          <w:b/>
          <w:bCs w:val="0"/>
          <w:sz w:val="22"/>
          <w:szCs w:val="22"/>
        </w:rPr>
      </w:pPr>
      <w:r>
        <w:rPr>
          <w:rFonts w:asciiTheme="minorHAnsi" w:hAnsiTheme="minorHAnsi" w:cstheme="minorHAnsi"/>
          <w:b/>
          <w:bCs w:val="0"/>
          <w:sz w:val="22"/>
          <w:szCs w:val="22"/>
        </w:rPr>
        <w:t>2</w:t>
      </w:r>
      <w:r w:rsidR="00A92A60">
        <w:rPr>
          <w:rFonts w:asciiTheme="minorHAnsi" w:hAnsiTheme="minorHAnsi" w:cstheme="minorHAnsi"/>
          <w:b/>
          <w:bCs w:val="0"/>
          <w:sz w:val="22"/>
          <w:szCs w:val="22"/>
        </w:rPr>
        <w:t>)</w:t>
      </w:r>
      <w:r w:rsidR="0045569E" w:rsidRPr="0045569E">
        <w:rPr>
          <w:rFonts w:asciiTheme="minorHAnsi" w:hAnsiTheme="minorHAnsi" w:cstheme="minorHAnsi"/>
          <w:b/>
          <w:bCs w:val="0"/>
          <w:sz w:val="22"/>
          <w:szCs w:val="22"/>
        </w:rPr>
        <w:t xml:space="preserve">. Zakres rzeczowy dla Etapu II </w:t>
      </w:r>
    </w:p>
    <w:p w14:paraId="52DCBD57" w14:textId="45EF59D7" w:rsidR="0045569E" w:rsidRPr="003250EC" w:rsidRDefault="0045569E" w:rsidP="0045569E">
      <w:pPr>
        <w:pStyle w:val="Styl2"/>
        <w:numPr>
          <w:ilvl w:val="0"/>
          <w:numId w:val="0"/>
        </w:numPr>
        <w:ind w:left="644" w:hanging="360"/>
        <w:rPr>
          <w:rFonts w:asciiTheme="minorHAnsi" w:hAnsiTheme="minorHAnsi" w:cstheme="minorHAnsi"/>
          <w:sz w:val="22"/>
          <w:szCs w:val="22"/>
        </w:rPr>
      </w:pPr>
      <w:r>
        <w:rPr>
          <w:rFonts w:asciiTheme="minorHAnsi" w:hAnsiTheme="minorHAnsi" w:cstheme="minorHAnsi"/>
          <w:sz w:val="22"/>
          <w:szCs w:val="22"/>
        </w:rPr>
        <w:tab/>
        <w:t xml:space="preserve">  - </w:t>
      </w:r>
      <w:r w:rsidRPr="003250EC">
        <w:rPr>
          <w:rFonts w:asciiTheme="minorHAnsi" w:hAnsiTheme="minorHAnsi" w:cstheme="minorHAnsi"/>
          <w:sz w:val="22"/>
          <w:szCs w:val="22"/>
        </w:rPr>
        <w:t>Dokumentacja techniczna -  4  egz.</w:t>
      </w:r>
    </w:p>
    <w:p w14:paraId="795893B6" w14:textId="7B35B2BF" w:rsidR="0045569E" w:rsidRPr="003250EC" w:rsidRDefault="0045569E" w:rsidP="0045569E">
      <w:pPr>
        <w:pStyle w:val="Styl2"/>
        <w:numPr>
          <w:ilvl w:val="0"/>
          <w:numId w:val="0"/>
        </w:numPr>
        <w:ind w:left="644"/>
        <w:rPr>
          <w:rFonts w:asciiTheme="minorHAnsi" w:hAnsiTheme="minorHAnsi" w:cstheme="minorHAnsi"/>
          <w:sz w:val="22"/>
          <w:szCs w:val="22"/>
        </w:rPr>
      </w:pPr>
      <w:r>
        <w:rPr>
          <w:rFonts w:asciiTheme="minorHAnsi" w:hAnsiTheme="minorHAnsi" w:cstheme="minorHAnsi"/>
          <w:sz w:val="22"/>
          <w:szCs w:val="22"/>
        </w:rPr>
        <w:t xml:space="preserve">  - </w:t>
      </w:r>
      <w:r w:rsidRPr="003250EC">
        <w:rPr>
          <w:rFonts w:asciiTheme="minorHAnsi" w:hAnsiTheme="minorHAnsi" w:cstheme="minorHAnsi"/>
          <w:sz w:val="22"/>
          <w:szCs w:val="22"/>
        </w:rPr>
        <w:t>Kosztorys inwestorski – 1 egz.</w:t>
      </w:r>
    </w:p>
    <w:p w14:paraId="5627968A" w14:textId="4DF573BD" w:rsidR="0045569E" w:rsidRDefault="0045569E" w:rsidP="0045569E">
      <w:pPr>
        <w:pStyle w:val="Styl2"/>
        <w:numPr>
          <w:ilvl w:val="0"/>
          <w:numId w:val="0"/>
        </w:numPr>
        <w:ind w:left="720"/>
        <w:rPr>
          <w:rFonts w:asciiTheme="minorHAnsi" w:hAnsiTheme="minorHAnsi" w:cstheme="minorHAnsi"/>
          <w:sz w:val="22"/>
          <w:szCs w:val="22"/>
        </w:rPr>
      </w:pPr>
      <w:r>
        <w:rPr>
          <w:rFonts w:asciiTheme="minorHAnsi" w:hAnsiTheme="minorHAnsi" w:cstheme="minorHAnsi"/>
          <w:sz w:val="22"/>
          <w:szCs w:val="22"/>
        </w:rPr>
        <w:t xml:space="preserve">- </w:t>
      </w:r>
      <w:r w:rsidRPr="003250EC">
        <w:rPr>
          <w:rFonts w:asciiTheme="minorHAnsi" w:hAnsiTheme="minorHAnsi" w:cstheme="minorHAnsi"/>
          <w:sz w:val="22"/>
          <w:szCs w:val="22"/>
        </w:rPr>
        <w:t>Przedmiar robót  (w układzie specyfikacyjnym) – 1 egz.</w:t>
      </w:r>
    </w:p>
    <w:p w14:paraId="6B8973D3" w14:textId="27D51E6F" w:rsidR="000C3341" w:rsidRPr="000C3341" w:rsidRDefault="000C3341" w:rsidP="000C3341">
      <w:pPr>
        <w:pStyle w:val="Styl2"/>
        <w:numPr>
          <w:ilvl w:val="0"/>
          <w:numId w:val="0"/>
        </w:numPr>
        <w:rPr>
          <w:b/>
          <w:bCs w:val="0"/>
          <w:sz w:val="22"/>
          <w:szCs w:val="22"/>
        </w:rPr>
      </w:pPr>
      <w:r>
        <w:rPr>
          <w:rFonts w:asciiTheme="minorHAnsi" w:hAnsiTheme="minorHAnsi" w:cstheme="minorHAnsi"/>
          <w:b/>
          <w:bCs w:val="0"/>
          <w:sz w:val="22"/>
          <w:szCs w:val="22"/>
        </w:rPr>
        <w:t>3</w:t>
      </w:r>
      <w:r w:rsidR="00A92A60">
        <w:rPr>
          <w:rFonts w:asciiTheme="minorHAnsi" w:hAnsiTheme="minorHAnsi" w:cstheme="minorHAnsi"/>
          <w:b/>
          <w:bCs w:val="0"/>
          <w:sz w:val="22"/>
          <w:szCs w:val="22"/>
        </w:rPr>
        <w:t>).</w:t>
      </w:r>
      <w:r w:rsidRPr="000C3341">
        <w:rPr>
          <w:rFonts w:asciiTheme="minorHAnsi" w:hAnsiTheme="minorHAnsi" w:cstheme="minorHAnsi"/>
          <w:b/>
          <w:bCs w:val="0"/>
          <w:sz w:val="22"/>
          <w:szCs w:val="22"/>
        </w:rPr>
        <w:t xml:space="preserve"> </w:t>
      </w:r>
      <w:r w:rsidRPr="000C3341">
        <w:rPr>
          <w:b/>
          <w:bCs w:val="0"/>
          <w:sz w:val="22"/>
          <w:szCs w:val="22"/>
        </w:rPr>
        <w:t>Dodatkowo</w:t>
      </w:r>
      <w:r>
        <w:rPr>
          <w:b/>
          <w:bCs w:val="0"/>
          <w:sz w:val="22"/>
          <w:szCs w:val="22"/>
        </w:rPr>
        <w:t xml:space="preserve"> </w:t>
      </w:r>
    </w:p>
    <w:p w14:paraId="132D5779" w14:textId="74C5180C" w:rsidR="000C3341" w:rsidRPr="0099191F" w:rsidRDefault="000C3341" w:rsidP="000C3341">
      <w:pPr>
        <w:pStyle w:val="Styl2"/>
        <w:numPr>
          <w:ilvl w:val="0"/>
          <w:numId w:val="0"/>
        </w:numPr>
        <w:ind w:left="720"/>
        <w:rPr>
          <w:sz w:val="22"/>
          <w:szCs w:val="22"/>
        </w:rPr>
      </w:pPr>
      <w:r>
        <w:rPr>
          <w:sz w:val="22"/>
          <w:szCs w:val="22"/>
        </w:rPr>
        <w:t xml:space="preserve"> - </w:t>
      </w:r>
      <w:r w:rsidRPr="0099191F">
        <w:rPr>
          <w:sz w:val="22"/>
          <w:szCs w:val="22"/>
        </w:rPr>
        <w:t>Mapa do celów projektowych</w:t>
      </w:r>
    </w:p>
    <w:p w14:paraId="4EAC1666" w14:textId="3E2194A6" w:rsidR="0045569E" w:rsidRPr="000C3341" w:rsidRDefault="000C3341" w:rsidP="000C3341">
      <w:pPr>
        <w:pStyle w:val="Styl2"/>
        <w:numPr>
          <w:ilvl w:val="0"/>
          <w:numId w:val="0"/>
        </w:numPr>
        <w:ind w:left="720"/>
        <w:rPr>
          <w:sz w:val="22"/>
          <w:szCs w:val="22"/>
        </w:rPr>
      </w:pPr>
      <w:r>
        <w:rPr>
          <w:sz w:val="22"/>
          <w:szCs w:val="22"/>
        </w:rPr>
        <w:t xml:space="preserve"> - </w:t>
      </w:r>
      <w:r w:rsidRPr="0099191F">
        <w:rPr>
          <w:sz w:val="22"/>
          <w:szCs w:val="22"/>
        </w:rPr>
        <w:t>Opracowania należy przekazać w formie elektronicznej (część tekstowa opracowania w formacie *.</w:t>
      </w:r>
      <w:proofErr w:type="spellStart"/>
      <w:r w:rsidRPr="0099191F">
        <w:rPr>
          <w:sz w:val="22"/>
          <w:szCs w:val="22"/>
        </w:rPr>
        <w:t>doc</w:t>
      </w:r>
      <w:proofErr w:type="spellEnd"/>
      <w:r w:rsidRPr="0099191F">
        <w:rPr>
          <w:sz w:val="22"/>
          <w:szCs w:val="22"/>
        </w:rPr>
        <w:t xml:space="preserve"> [MS Word] lub *.pdf [Adobe Reader], część rysunkowa w formacie *.</w:t>
      </w:r>
      <w:proofErr w:type="spellStart"/>
      <w:r w:rsidRPr="0099191F">
        <w:rPr>
          <w:sz w:val="22"/>
          <w:szCs w:val="22"/>
        </w:rPr>
        <w:t>dwg</w:t>
      </w:r>
      <w:proofErr w:type="spellEnd"/>
      <w:r w:rsidRPr="0099191F">
        <w:rPr>
          <w:sz w:val="22"/>
          <w:szCs w:val="22"/>
        </w:rPr>
        <w:t xml:space="preserve"> lub *.</w:t>
      </w:r>
      <w:proofErr w:type="spellStart"/>
      <w:r w:rsidRPr="0099191F">
        <w:rPr>
          <w:sz w:val="22"/>
          <w:szCs w:val="22"/>
        </w:rPr>
        <w:t>dxf</w:t>
      </w:r>
      <w:proofErr w:type="spellEnd"/>
      <w:r w:rsidRPr="0099191F">
        <w:rPr>
          <w:sz w:val="22"/>
          <w:szCs w:val="22"/>
        </w:rPr>
        <w:t xml:space="preserve"> oraz w *.pdf [Adobe Reader]; kosztorys i przedmiar robót w formacie *.</w:t>
      </w:r>
      <w:proofErr w:type="spellStart"/>
      <w:r w:rsidRPr="0099191F">
        <w:rPr>
          <w:sz w:val="22"/>
          <w:szCs w:val="22"/>
        </w:rPr>
        <w:t>ath</w:t>
      </w:r>
      <w:proofErr w:type="spellEnd"/>
      <w:r w:rsidRPr="0099191F">
        <w:rPr>
          <w:sz w:val="22"/>
          <w:szCs w:val="22"/>
        </w:rPr>
        <w:t xml:space="preserve"> [Norma lub inny kompatybilny] lub *.xls [MS Excel])</w:t>
      </w:r>
      <w:r>
        <w:rPr>
          <w:sz w:val="22"/>
          <w:szCs w:val="22"/>
        </w:rPr>
        <w:t xml:space="preserve">. </w:t>
      </w:r>
      <w:bookmarkEnd w:id="0"/>
    </w:p>
    <w:p w14:paraId="02F6675E" w14:textId="721C1E05" w:rsidR="000C3341" w:rsidRDefault="000C3341" w:rsidP="000C3341">
      <w:pPr>
        <w:spacing w:after="0" w:line="240" w:lineRule="auto"/>
        <w:contextualSpacing/>
        <w:jc w:val="both"/>
        <w:rPr>
          <w:rFonts w:ascii="Calibri" w:eastAsia="Times New Roman" w:hAnsi="Calibri" w:cs="Tahoma"/>
          <w:b/>
          <w:sz w:val="24"/>
          <w:szCs w:val="24"/>
          <w:lang w:eastAsia="pl-PL"/>
        </w:rPr>
      </w:pPr>
      <w:r>
        <w:rPr>
          <w:rFonts w:ascii="Calibri" w:eastAsia="Times New Roman" w:hAnsi="Calibri" w:cs="Tahoma"/>
          <w:b/>
          <w:sz w:val="24"/>
          <w:szCs w:val="24"/>
          <w:lang w:eastAsia="pl-PL"/>
        </w:rPr>
        <w:t xml:space="preserve">II.  </w:t>
      </w:r>
      <w:r w:rsidR="00B62AC3" w:rsidRPr="00B62AC3">
        <w:rPr>
          <w:rFonts w:ascii="Calibri" w:eastAsia="Times New Roman" w:hAnsi="Calibri" w:cs="Tahoma"/>
          <w:b/>
          <w:sz w:val="24"/>
          <w:szCs w:val="24"/>
          <w:lang w:eastAsia="pl-PL"/>
        </w:rPr>
        <w:t>Wytyczne do uwzględnienia przy opracowywaniu dokumentacji projektowej:</w:t>
      </w:r>
    </w:p>
    <w:p w14:paraId="6089C1FC" w14:textId="59675057" w:rsidR="000C3341" w:rsidRPr="000C3341" w:rsidRDefault="000C3341" w:rsidP="000C3341">
      <w:pPr>
        <w:spacing w:after="0" w:line="240" w:lineRule="auto"/>
        <w:contextualSpacing/>
        <w:jc w:val="both"/>
        <w:rPr>
          <w:rStyle w:val="st"/>
          <w:rFonts w:ascii="Calibri" w:eastAsia="Times New Roman" w:hAnsi="Calibri" w:cs="Tahoma"/>
          <w:b/>
          <w:sz w:val="24"/>
          <w:szCs w:val="24"/>
          <w:lang w:eastAsia="pl-PL"/>
        </w:rPr>
      </w:pPr>
      <w:r>
        <w:rPr>
          <w:rFonts w:ascii="Calibri" w:eastAsia="Times New Roman" w:hAnsi="Calibri" w:cs="Tahoma"/>
          <w:b/>
          <w:sz w:val="24"/>
          <w:szCs w:val="24"/>
          <w:lang w:eastAsia="pl-PL"/>
        </w:rPr>
        <w:t xml:space="preserve">1)w </w:t>
      </w:r>
      <w:r w:rsidRPr="006858B9">
        <w:rPr>
          <w:rStyle w:val="st"/>
          <w:rFonts w:cs="Tahoma"/>
        </w:rPr>
        <w:t>dokumentacji projektowo-kosztorysowej należy uwzględnić m. in.</w:t>
      </w:r>
      <w:r>
        <w:rPr>
          <w:rStyle w:val="st"/>
          <w:rFonts w:cs="Tahoma"/>
        </w:rPr>
        <w:t xml:space="preserve"> </w:t>
      </w:r>
      <w:r w:rsidRPr="006858B9">
        <w:rPr>
          <w:rStyle w:val="st"/>
          <w:rFonts w:cs="Tahoma"/>
        </w:rPr>
        <w:t xml:space="preserve">dotychczasową lokalizację boiska </w:t>
      </w:r>
      <w:r>
        <w:rPr>
          <w:rStyle w:val="st"/>
          <w:rFonts w:cs="Tahoma"/>
        </w:rPr>
        <w:t xml:space="preserve">     </w:t>
      </w:r>
      <w:r w:rsidRPr="006858B9">
        <w:rPr>
          <w:rStyle w:val="st"/>
          <w:rFonts w:cs="Tahoma"/>
        </w:rPr>
        <w:t>do piłki nożnej, istniejące łapacze piłek oraz plac zabaw</w:t>
      </w:r>
      <w:r>
        <w:rPr>
          <w:rStyle w:val="st"/>
          <w:rFonts w:cs="Tahoma"/>
          <w:b/>
        </w:rPr>
        <w:t xml:space="preserve"> (wstępne zagospodarowanie uwzględniające istniejące i planowane obiekty przedstawia plan sytuacyjny stanowiący załącznik nr 1 do zapytania ofertowego). </w:t>
      </w:r>
    </w:p>
    <w:p w14:paraId="1FE3C9D3" w14:textId="78B89A51" w:rsidR="000C3341" w:rsidRDefault="000C3341" w:rsidP="000C3341">
      <w:pPr>
        <w:pStyle w:val="Styl2"/>
        <w:numPr>
          <w:ilvl w:val="0"/>
          <w:numId w:val="0"/>
        </w:numPr>
        <w:rPr>
          <w:rStyle w:val="st"/>
          <w:rFonts w:asciiTheme="minorHAnsi" w:hAnsiTheme="minorHAnsi"/>
          <w:sz w:val="22"/>
          <w:szCs w:val="22"/>
        </w:rPr>
      </w:pPr>
      <w:r>
        <w:rPr>
          <w:rStyle w:val="st"/>
          <w:rFonts w:asciiTheme="minorHAnsi" w:hAnsiTheme="minorHAnsi"/>
          <w:sz w:val="22"/>
          <w:szCs w:val="22"/>
        </w:rPr>
        <w:t>2)</w:t>
      </w:r>
      <w:r w:rsidRPr="006858B9">
        <w:rPr>
          <w:rStyle w:val="st"/>
          <w:rFonts w:asciiTheme="minorHAnsi" w:hAnsiTheme="minorHAnsi"/>
          <w:sz w:val="22"/>
          <w:szCs w:val="22"/>
        </w:rPr>
        <w:t>Zakres inwestycji obejmuje:</w:t>
      </w:r>
    </w:p>
    <w:p w14:paraId="3BC33115" w14:textId="1F200B17" w:rsidR="000C3341" w:rsidRPr="000C3341" w:rsidRDefault="000C3341" w:rsidP="000C3341">
      <w:pPr>
        <w:pStyle w:val="Styl2"/>
        <w:numPr>
          <w:ilvl w:val="0"/>
          <w:numId w:val="0"/>
        </w:numPr>
        <w:ind w:left="644" w:hanging="360"/>
        <w:rPr>
          <w:rStyle w:val="st"/>
          <w:rFonts w:asciiTheme="minorHAnsi" w:hAnsiTheme="minorHAnsi"/>
          <w:b/>
          <w:bCs w:val="0"/>
          <w:sz w:val="22"/>
          <w:szCs w:val="22"/>
        </w:rPr>
      </w:pPr>
      <w:r>
        <w:rPr>
          <w:rStyle w:val="st"/>
          <w:rFonts w:asciiTheme="minorHAnsi" w:hAnsiTheme="minorHAnsi"/>
          <w:b/>
          <w:bCs w:val="0"/>
          <w:sz w:val="22"/>
          <w:szCs w:val="22"/>
        </w:rPr>
        <w:t xml:space="preserve">- </w:t>
      </w:r>
      <w:r w:rsidRPr="003250EC">
        <w:rPr>
          <w:rStyle w:val="st"/>
          <w:rFonts w:asciiTheme="minorHAnsi" w:hAnsiTheme="minorHAnsi"/>
          <w:b/>
          <w:bCs w:val="0"/>
          <w:sz w:val="22"/>
          <w:szCs w:val="22"/>
        </w:rPr>
        <w:t>Etap I:</w:t>
      </w:r>
      <w:r>
        <w:rPr>
          <w:rStyle w:val="st"/>
          <w:rFonts w:asciiTheme="minorHAnsi" w:hAnsiTheme="minorHAnsi"/>
          <w:b/>
          <w:bCs w:val="0"/>
          <w:sz w:val="22"/>
          <w:szCs w:val="22"/>
        </w:rPr>
        <w:t xml:space="preserve"> </w:t>
      </w:r>
      <w:r>
        <w:rPr>
          <w:rStyle w:val="st"/>
          <w:rFonts w:asciiTheme="minorHAnsi" w:hAnsiTheme="minorHAnsi"/>
          <w:sz w:val="22"/>
          <w:szCs w:val="22"/>
        </w:rPr>
        <w:t xml:space="preserve">Montaż urządzeń do ćwiczeń pod nazwami: biegacz, </w:t>
      </w:r>
      <w:proofErr w:type="spellStart"/>
      <w:r>
        <w:rPr>
          <w:rStyle w:val="st"/>
          <w:rFonts w:asciiTheme="minorHAnsi" w:hAnsiTheme="minorHAnsi"/>
          <w:sz w:val="22"/>
          <w:szCs w:val="22"/>
        </w:rPr>
        <w:t>orbitrek</w:t>
      </w:r>
      <w:proofErr w:type="spellEnd"/>
      <w:r>
        <w:rPr>
          <w:rStyle w:val="st"/>
          <w:rFonts w:asciiTheme="minorHAnsi" w:hAnsiTheme="minorHAnsi"/>
          <w:sz w:val="22"/>
          <w:szCs w:val="22"/>
        </w:rPr>
        <w:t>, rowerek, wioślarz, wyciskanie siedząc;</w:t>
      </w:r>
    </w:p>
    <w:p w14:paraId="4A3EC14E" w14:textId="2414A270" w:rsidR="000C3341" w:rsidRPr="003250EC" w:rsidRDefault="000C3341" w:rsidP="000C3341">
      <w:pPr>
        <w:pStyle w:val="Styl2"/>
        <w:numPr>
          <w:ilvl w:val="0"/>
          <w:numId w:val="0"/>
        </w:numPr>
        <w:ind w:left="644" w:hanging="360"/>
        <w:rPr>
          <w:rStyle w:val="st"/>
          <w:rFonts w:asciiTheme="minorHAnsi" w:hAnsiTheme="minorHAnsi"/>
          <w:b/>
          <w:bCs w:val="0"/>
          <w:sz w:val="22"/>
          <w:szCs w:val="22"/>
        </w:rPr>
      </w:pPr>
      <w:r>
        <w:rPr>
          <w:rStyle w:val="st"/>
          <w:rFonts w:asciiTheme="minorHAnsi" w:hAnsiTheme="minorHAnsi"/>
          <w:b/>
          <w:bCs w:val="0"/>
          <w:sz w:val="22"/>
          <w:szCs w:val="22"/>
        </w:rPr>
        <w:t xml:space="preserve">- </w:t>
      </w:r>
      <w:r w:rsidRPr="003250EC">
        <w:rPr>
          <w:rStyle w:val="st"/>
          <w:rFonts w:asciiTheme="minorHAnsi" w:hAnsiTheme="minorHAnsi"/>
          <w:b/>
          <w:bCs w:val="0"/>
          <w:sz w:val="22"/>
          <w:szCs w:val="22"/>
        </w:rPr>
        <w:t>Etap II:</w:t>
      </w:r>
    </w:p>
    <w:p w14:paraId="648AA7FF" w14:textId="77777777" w:rsidR="000C3341" w:rsidRDefault="000C3341" w:rsidP="000C3341">
      <w:pPr>
        <w:pStyle w:val="Styl2"/>
        <w:numPr>
          <w:ilvl w:val="0"/>
          <w:numId w:val="18"/>
        </w:numPr>
        <w:ind w:left="709" w:hanging="425"/>
        <w:rPr>
          <w:rStyle w:val="st"/>
          <w:rFonts w:asciiTheme="minorHAnsi" w:hAnsiTheme="minorHAnsi"/>
          <w:sz w:val="22"/>
          <w:szCs w:val="22"/>
        </w:rPr>
      </w:pPr>
      <w:r>
        <w:rPr>
          <w:rStyle w:val="st"/>
          <w:rFonts w:asciiTheme="minorHAnsi" w:hAnsiTheme="minorHAnsi"/>
          <w:sz w:val="22"/>
          <w:szCs w:val="22"/>
        </w:rPr>
        <w:t>Budowę jednostanowiskowego boiska do piłki koszykowej z nawierzchnią poliuretanową;</w:t>
      </w:r>
    </w:p>
    <w:p w14:paraId="365BD999" w14:textId="77777777" w:rsidR="000C3341" w:rsidRDefault="000C3341" w:rsidP="000C3341">
      <w:pPr>
        <w:pStyle w:val="Styl2"/>
        <w:numPr>
          <w:ilvl w:val="0"/>
          <w:numId w:val="18"/>
        </w:numPr>
        <w:ind w:left="709" w:hanging="425"/>
        <w:rPr>
          <w:rStyle w:val="st"/>
          <w:rFonts w:asciiTheme="minorHAnsi" w:hAnsiTheme="minorHAnsi"/>
          <w:sz w:val="22"/>
          <w:szCs w:val="22"/>
        </w:rPr>
      </w:pPr>
      <w:r>
        <w:rPr>
          <w:rStyle w:val="st"/>
          <w:rFonts w:asciiTheme="minorHAnsi" w:hAnsiTheme="minorHAnsi"/>
          <w:sz w:val="22"/>
          <w:szCs w:val="22"/>
        </w:rPr>
        <w:t xml:space="preserve">Budowę boiska do piłki nożnej o nawierzchni trawiastej (trawa z rolki) z wykorzystaniem istniejących bramek, </w:t>
      </w:r>
    </w:p>
    <w:p w14:paraId="7CB79500" w14:textId="77777777" w:rsidR="000C3341" w:rsidRDefault="000C3341" w:rsidP="000C3341">
      <w:pPr>
        <w:pStyle w:val="Styl2"/>
        <w:widowControl w:val="0"/>
        <w:numPr>
          <w:ilvl w:val="0"/>
          <w:numId w:val="18"/>
        </w:numPr>
        <w:ind w:left="709" w:hanging="425"/>
        <w:rPr>
          <w:rStyle w:val="st"/>
          <w:rFonts w:asciiTheme="minorHAnsi" w:hAnsiTheme="minorHAnsi"/>
          <w:sz w:val="22"/>
          <w:szCs w:val="22"/>
        </w:rPr>
      </w:pPr>
      <w:r>
        <w:rPr>
          <w:rStyle w:val="st"/>
          <w:rFonts w:asciiTheme="minorHAnsi" w:hAnsiTheme="minorHAnsi"/>
          <w:sz w:val="22"/>
          <w:szCs w:val="22"/>
        </w:rPr>
        <w:t xml:space="preserve">Budowę łapaczy piłek lub ewentualne przestawienie istniejących.  </w:t>
      </w:r>
    </w:p>
    <w:p w14:paraId="29DC19B6" w14:textId="014F5857" w:rsidR="000C3341" w:rsidRPr="003A6A52" w:rsidRDefault="000C3341" w:rsidP="000C3341">
      <w:pPr>
        <w:pStyle w:val="Styl2"/>
        <w:numPr>
          <w:ilvl w:val="0"/>
          <w:numId w:val="0"/>
        </w:numPr>
        <w:ind w:left="284"/>
        <w:rPr>
          <w:rStyle w:val="st"/>
          <w:rFonts w:asciiTheme="minorHAnsi" w:hAnsiTheme="minorHAnsi"/>
          <w:sz w:val="22"/>
          <w:szCs w:val="22"/>
        </w:rPr>
      </w:pPr>
      <w:r>
        <w:rPr>
          <w:rStyle w:val="st"/>
          <w:rFonts w:asciiTheme="minorHAnsi" w:hAnsiTheme="minorHAnsi"/>
          <w:sz w:val="22"/>
          <w:szCs w:val="22"/>
        </w:rPr>
        <w:t>d)</w:t>
      </w:r>
      <w:r w:rsidRPr="003A6A52">
        <w:rPr>
          <w:rStyle w:val="st"/>
          <w:rFonts w:asciiTheme="minorHAnsi" w:hAnsiTheme="minorHAnsi"/>
          <w:sz w:val="22"/>
          <w:szCs w:val="22"/>
        </w:rPr>
        <w:t xml:space="preserve">Zamawiający dopuszcza zastosowanie innych rozwiązań projektowych jeśli przemawiał będzie za tym interes </w:t>
      </w:r>
      <w:r>
        <w:rPr>
          <w:rStyle w:val="st"/>
          <w:rFonts w:asciiTheme="minorHAnsi" w:hAnsiTheme="minorHAnsi"/>
          <w:sz w:val="22"/>
          <w:szCs w:val="22"/>
        </w:rPr>
        <w:t>mieszkańców</w:t>
      </w:r>
      <w:r w:rsidRPr="003A6A52">
        <w:rPr>
          <w:rStyle w:val="st"/>
          <w:rFonts w:asciiTheme="minorHAnsi" w:hAnsiTheme="minorHAnsi"/>
          <w:sz w:val="22"/>
          <w:szCs w:val="22"/>
        </w:rPr>
        <w:t>.</w:t>
      </w:r>
    </w:p>
    <w:p w14:paraId="7BD32691" w14:textId="08207F4A" w:rsidR="000C3341" w:rsidRPr="00B44327" w:rsidRDefault="000C3341" w:rsidP="000C3341">
      <w:pPr>
        <w:pStyle w:val="Styl2"/>
        <w:widowControl w:val="0"/>
        <w:numPr>
          <w:ilvl w:val="0"/>
          <w:numId w:val="0"/>
        </w:numPr>
        <w:ind w:left="644" w:hanging="360"/>
        <w:rPr>
          <w:snapToGrid w:val="0"/>
          <w:sz w:val="22"/>
          <w:szCs w:val="22"/>
        </w:rPr>
      </w:pPr>
      <w:r>
        <w:rPr>
          <w:sz w:val="22"/>
          <w:szCs w:val="22"/>
        </w:rPr>
        <w:t>e)</w:t>
      </w:r>
      <w:r w:rsidRPr="0099191F">
        <w:rPr>
          <w:sz w:val="22"/>
          <w:szCs w:val="22"/>
        </w:rPr>
        <w:t>Wykonawca przed złożeniem oferty powinien dokonać wizji w terenie celem zapoznania się z warunkami terenowymi.</w:t>
      </w:r>
    </w:p>
    <w:p w14:paraId="6E7B8581" w14:textId="1B830E47" w:rsidR="000C3341" w:rsidRPr="00FF0913" w:rsidRDefault="000C3341" w:rsidP="000C3341">
      <w:pPr>
        <w:pStyle w:val="Styl2"/>
        <w:numPr>
          <w:ilvl w:val="0"/>
          <w:numId w:val="0"/>
        </w:numPr>
        <w:ind w:left="644" w:hanging="360"/>
      </w:pPr>
      <w:r>
        <w:t>f)</w:t>
      </w:r>
      <w:r>
        <w:t>Uzgodnić koncepcję</w:t>
      </w:r>
      <w:r w:rsidRPr="002C4394">
        <w:t xml:space="preserve"> zagospodarowania terenu </w:t>
      </w:r>
      <w:r>
        <w:t xml:space="preserve">uwzględniającego Etap I </w:t>
      </w:r>
      <w:proofErr w:type="spellStart"/>
      <w:r>
        <w:t>i</w:t>
      </w:r>
      <w:proofErr w:type="spellEnd"/>
      <w:r>
        <w:t xml:space="preserve"> Etap II </w:t>
      </w:r>
      <w:r w:rsidRPr="002C4394">
        <w:t xml:space="preserve">z Zamawiającym </w:t>
      </w:r>
      <w:r w:rsidRPr="002C4394">
        <w:rPr>
          <w:b/>
        </w:rPr>
        <w:t xml:space="preserve">w terminie </w:t>
      </w:r>
      <w:r>
        <w:rPr>
          <w:b/>
        </w:rPr>
        <w:t>3</w:t>
      </w:r>
      <w:r w:rsidRPr="002C4394">
        <w:rPr>
          <w:b/>
        </w:rPr>
        <w:t xml:space="preserve"> tygodni</w:t>
      </w:r>
      <w:r w:rsidRPr="002C4394">
        <w:t>, od podpisania umowy.</w:t>
      </w:r>
    </w:p>
    <w:p w14:paraId="13BD9762" w14:textId="379AD786" w:rsidR="000C3341" w:rsidRPr="002C4394" w:rsidRDefault="000C3341" w:rsidP="000C3341">
      <w:pPr>
        <w:pStyle w:val="Styl2"/>
        <w:numPr>
          <w:ilvl w:val="0"/>
          <w:numId w:val="0"/>
        </w:numPr>
        <w:ind w:left="644" w:hanging="360"/>
      </w:pPr>
      <w:r>
        <w:t>g)</w:t>
      </w:r>
      <w:r>
        <w:t>Teren inwestycji obję</w:t>
      </w:r>
      <w:r w:rsidRPr="002C4394">
        <w:t>ty jest  Miejscowym Planem Zagospodarowania Przestrzennego.</w:t>
      </w:r>
    </w:p>
    <w:p w14:paraId="6FBBAA44" w14:textId="49551043" w:rsidR="002819FD" w:rsidRDefault="000C3341" w:rsidP="000C3341">
      <w:pPr>
        <w:pStyle w:val="Styl2"/>
        <w:numPr>
          <w:ilvl w:val="0"/>
          <w:numId w:val="0"/>
        </w:numPr>
        <w:ind w:left="644" w:hanging="360"/>
        <w:rPr>
          <w:rFonts w:asciiTheme="minorHAnsi" w:hAnsiTheme="minorHAnsi"/>
          <w:sz w:val="22"/>
          <w:szCs w:val="22"/>
        </w:rPr>
      </w:pPr>
      <w:r>
        <w:rPr>
          <w:rFonts w:asciiTheme="minorHAnsi" w:hAnsiTheme="minorHAnsi"/>
          <w:sz w:val="22"/>
          <w:szCs w:val="22"/>
        </w:rPr>
        <w:t>h)</w:t>
      </w:r>
      <w:r>
        <w:rPr>
          <w:rFonts w:asciiTheme="minorHAnsi" w:hAnsiTheme="minorHAnsi"/>
          <w:sz w:val="22"/>
          <w:szCs w:val="22"/>
        </w:rPr>
        <w:t>Dokumentacja powinna również obejmować ewentualne przebudowy kolizji powstałe na skutek zaprojektowanych rozwiązań</w:t>
      </w:r>
      <w:r>
        <w:rPr>
          <w:rFonts w:asciiTheme="minorHAnsi" w:hAnsiTheme="minorHAnsi"/>
          <w:sz w:val="22"/>
          <w:szCs w:val="22"/>
        </w:rPr>
        <w:t xml:space="preserve">, </w:t>
      </w:r>
    </w:p>
    <w:p w14:paraId="1C986D5E" w14:textId="1E011D58" w:rsidR="00B62AC3" w:rsidRPr="000C3341" w:rsidRDefault="000C3341" w:rsidP="000C3341">
      <w:pPr>
        <w:pStyle w:val="Styl2"/>
        <w:numPr>
          <w:ilvl w:val="0"/>
          <w:numId w:val="0"/>
        </w:numPr>
        <w:ind w:left="644" w:hanging="360"/>
        <w:rPr>
          <w:snapToGrid w:val="0"/>
        </w:rPr>
      </w:pPr>
      <w:r>
        <w:rPr>
          <w:rFonts w:asciiTheme="minorHAnsi" w:hAnsiTheme="minorHAnsi"/>
          <w:sz w:val="22"/>
          <w:szCs w:val="22"/>
        </w:rPr>
        <w:t xml:space="preserve">i) uzyskanie </w:t>
      </w:r>
      <w:r w:rsidR="00B62AC3" w:rsidRPr="000C3341">
        <w:rPr>
          <w:rFonts w:eastAsia="Calibri" w:cs="Calibri"/>
        </w:rPr>
        <w:t>wszelkich decyzji, uzgodnień i opinii niezbędnych do zrealizowania przedmiotu zamówienia.</w:t>
      </w:r>
    </w:p>
    <w:p w14:paraId="1EA87D9A" w14:textId="6CFF0085" w:rsidR="00B62AC3" w:rsidRPr="00B62AC3" w:rsidRDefault="000C3341" w:rsidP="00B62AC3">
      <w:pPr>
        <w:spacing w:after="0" w:line="240" w:lineRule="auto"/>
        <w:ind w:left="284"/>
        <w:contextualSpacing/>
        <w:jc w:val="both"/>
        <w:rPr>
          <w:rFonts w:ascii="Calibri" w:eastAsia="Times New Roman" w:hAnsi="Calibri" w:cs="Calibri"/>
          <w:snapToGrid w:val="0"/>
          <w:sz w:val="24"/>
          <w:szCs w:val="24"/>
          <w:lang w:eastAsia="pl-PL"/>
        </w:rPr>
      </w:pPr>
      <w:r>
        <w:rPr>
          <w:rFonts w:ascii="Calibri" w:eastAsia="Times New Roman" w:hAnsi="Calibri" w:cs="Calibri"/>
          <w:snapToGrid w:val="0"/>
          <w:sz w:val="24"/>
          <w:szCs w:val="24"/>
          <w:lang w:eastAsia="pl-PL"/>
        </w:rPr>
        <w:t>j)</w:t>
      </w:r>
      <w:r w:rsidR="00B62AC3" w:rsidRPr="00B62AC3">
        <w:rPr>
          <w:rFonts w:ascii="Calibri" w:eastAsia="Times New Roman" w:hAnsi="Calibri" w:cs="Calibri"/>
          <w:snapToGrid w:val="0"/>
          <w:sz w:val="24"/>
          <w:szCs w:val="24"/>
          <w:lang w:eastAsia="pl-PL"/>
        </w:rPr>
        <w:t>Wykonawca ponosi opłaty związane z uzyskaniem niezbędnych warunków, decyzji i pozwoleń koniecznych do opracowania dokumentacji.</w:t>
      </w:r>
    </w:p>
    <w:p w14:paraId="69B4F1B8" w14:textId="3133745F" w:rsidR="00B62AC3" w:rsidRPr="000C3341" w:rsidRDefault="000C3341" w:rsidP="000C3341">
      <w:pPr>
        <w:spacing w:after="0" w:line="240" w:lineRule="auto"/>
        <w:ind w:left="284"/>
        <w:contextualSpacing/>
        <w:jc w:val="both"/>
        <w:rPr>
          <w:rFonts w:ascii="Calibri" w:eastAsia="Times New Roman" w:hAnsi="Calibri" w:cs="Calibri"/>
          <w:sz w:val="24"/>
          <w:szCs w:val="24"/>
          <w:lang w:eastAsia="pl-PL"/>
        </w:rPr>
      </w:pPr>
      <w:r>
        <w:rPr>
          <w:rFonts w:ascii="Calibri" w:eastAsia="Times New Roman" w:hAnsi="Calibri" w:cs="Calibri"/>
          <w:snapToGrid w:val="0"/>
          <w:sz w:val="24"/>
          <w:szCs w:val="24"/>
          <w:lang w:eastAsia="pl-PL"/>
        </w:rPr>
        <w:t>k)</w:t>
      </w:r>
      <w:r w:rsidR="00B62AC3" w:rsidRPr="0012235D">
        <w:rPr>
          <w:rFonts w:ascii="Calibri" w:eastAsia="Times New Roman" w:hAnsi="Calibri" w:cs="Calibri"/>
          <w:sz w:val="24"/>
          <w:szCs w:val="24"/>
          <w:lang w:eastAsia="pl-PL"/>
        </w:rPr>
        <w:t>Należy opracować projekt innych branż, jeżeli zajdzie taka koniecznoś</w:t>
      </w:r>
      <w:r>
        <w:rPr>
          <w:rFonts w:ascii="Calibri" w:eastAsia="Times New Roman" w:hAnsi="Calibri" w:cs="Calibri"/>
          <w:sz w:val="24"/>
          <w:szCs w:val="24"/>
          <w:lang w:eastAsia="pl-PL"/>
        </w:rPr>
        <w:t xml:space="preserve">ci. </w:t>
      </w:r>
    </w:p>
    <w:p w14:paraId="5DAA1029" w14:textId="77777777" w:rsidR="00B62AC3" w:rsidRPr="00B62AC3" w:rsidRDefault="00B62AC3" w:rsidP="00B62AC3">
      <w:pPr>
        <w:spacing w:after="0" w:line="240" w:lineRule="auto"/>
        <w:ind w:left="284"/>
        <w:contextualSpacing/>
        <w:jc w:val="both"/>
        <w:rPr>
          <w:rFonts w:ascii="Calibri" w:eastAsia="Times New Roman" w:hAnsi="Calibri" w:cs="Tahoma"/>
          <w:b/>
          <w:sz w:val="24"/>
          <w:szCs w:val="24"/>
          <w:lang w:eastAsia="pl-PL"/>
        </w:rPr>
      </w:pPr>
    </w:p>
    <w:p w14:paraId="603AE4E9" w14:textId="72F19871" w:rsidR="00B62AC3" w:rsidRPr="000C3341" w:rsidRDefault="00B62AC3" w:rsidP="000C3341">
      <w:pPr>
        <w:pStyle w:val="Akapitzlist"/>
        <w:numPr>
          <w:ilvl w:val="0"/>
          <w:numId w:val="28"/>
        </w:numPr>
        <w:spacing w:after="0" w:line="240" w:lineRule="auto"/>
        <w:jc w:val="both"/>
        <w:rPr>
          <w:rFonts w:ascii="Calibri" w:eastAsia="Times New Roman" w:hAnsi="Calibri" w:cs="Tahoma"/>
          <w:b/>
          <w:bCs/>
          <w:sz w:val="24"/>
          <w:szCs w:val="24"/>
          <w:lang w:eastAsia="pl-PL"/>
        </w:rPr>
      </w:pPr>
      <w:r w:rsidRPr="000C3341">
        <w:rPr>
          <w:rFonts w:ascii="Calibri" w:eastAsia="Times New Roman" w:hAnsi="Calibri" w:cs="Tahoma"/>
          <w:b/>
          <w:sz w:val="24"/>
          <w:szCs w:val="24"/>
          <w:lang w:eastAsia="pl-PL"/>
        </w:rPr>
        <w:t xml:space="preserve">Przedmiot zamówienia należy wykonać w pełnym zakresie i zgodnie z opisem przedmiotu zamówienia, w tym w szczególności: </w:t>
      </w:r>
    </w:p>
    <w:p w14:paraId="4E6CADB0" w14:textId="77777777" w:rsidR="00B62AC3" w:rsidRPr="00B62AC3" w:rsidRDefault="00B62AC3" w:rsidP="00B62AC3">
      <w:pPr>
        <w:numPr>
          <w:ilvl w:val="0"/>
          <w:numId w:val="11"/>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Dokumentacja ma być wykonana zgodnie z obowiązującymi przepisami, normami i sztuką budowlaną oraz powinna być opatrzona klauzulą o kompletności i przydatności z punktu widzenia celu, któremu ma służyć. </w:t>
      </w:r>
    </w:p>
    <w:p w14:paraId="3A501A1F" w14:textId="77777777" w:rsidR="00B62AC3" w:rsidRPr="00B62AC3" w:rsidRDefault="00B62AC3" w:rsidP="00B62AC3">
      <w:pPr>
        <w:numPr>
          <w:ilvl w:val="0"/>
          <w:numId w:val="11"/>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lastRenderedPageBreak/>
        <w:t xml:space="preserve">Informacje zawarte w dokumentacji w zakresie technologii wykonania robót, doboru materiałów i urządzeń powinny określać przedmiot zamówienia w sposób zgodny z Prawem zamówień publicznych (bez używania nazw własnych) poprzez określenie parametrów precyzujących ich rodzaj, wielkość, standard oraz inne istotne elementy. </w:t>
      </w:r>
    </w:p>
    <w:p w14:paraId="2E06E14B" w14:textId="77777777" w:rsidR="00B62AC3" w:rsidRPr="00B62AC3" w:rsidRDefault="00B62AC3" w:rsidP="00B62AC3">
      <w:pPr>
        <w:numPr>
          <w:ilvl w:val="0"/>
          <w:numId w:val="11"/>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Dokumentacja projektowa powinna zawierać optymalne rozwiązania konstrukcyjne, materiałowe i kosztowe oraz niezbędne rysunki szczegółów i detali wraz z precyzyjnym opisem. </w:t>
      </w:r>
    </w:p>
    <w:p w14:paraId="58FDBF67" w14:textId="77777777" w:rsidR="00B62AC3" w:rsidRPr="00B62AC3" w:rsidRDefault="00B62AC3" w:rsidP="00B62AC3">
      <w:pPr>
        <w:numPr>
          <w:ilvl w:val="0"/>
          <w:numId w:val="11"/>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Zakres projektu budowlano – wykonawczego powinien ujmować wszystkie roboty niezbędne do wykonania robót bez dodatkowych opracowań i uzupełnień oraz obliczenia, bilanse i inne szczegółowe dane pozwalające na sprawdzenie poprawności ich wykonania.</w:t>
      </w:r>
    </w:p>
    <w:p w14:paraId="19A4C55C" w14:textId="77777777" w:rsidR="00B62AC3" w:rsidRPr="00B62AC3" w:rsidRDefault="00B62AC3" w:rsidP="00B62AC3">
      <w:pPr>
        <w:numPr>
          <w:ilvl w:val="0"/>
          <w:numId w:val="11"/>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Projekt budowlano – wykonawczy należy sporządzić zgodnie z ustawą z dnia 7 lipca 1994 r. Prawo budowlane (Dz. U. z 2019 r. poz. 1186 z </w:t>
      </w:r>
      <w:proofErr w:type="spellStart"/>
      <w:r w:rsidRPr="00B62AC3">
        <w:rPr>
          <w:rFonts w:ascii="Calibri" w:eastAsia="Times New Roman" w:hAnsi="Calibri" w:cs="Tahoma"/>
          <w:bCs/>
          <w:sz w:val="24"/>
          <w:szCs w:val="24"/>
          <w:lang w:eastAsia="pl-PL"/>
        </w:rPr>
        <w:t>późn</w:t>
      </w:r>
      <w:proofErr w:type="spellEnd"/>
      <w:r w:rsidRPr="00B62AC3">
        <w:rPr>
          <w:rFonts w:ascii="Calibri" w:eastAsia="Times New Roman" w:hAnsi="Calibri" w:cs="Tahoma"/>
          <w:bCs/>
          <w:sz w:val="24"/>
          <w:szCs w:val="24"/>
          <w:lang w:eastAsia="pl-PL"/>
        </w:rPr>
        <w:t xml:space="preserve">. zm.) oraz Rozporządzeniem Ministra Infrastruktury z dnia 2 września 2004 r. w sprawie szczegółowego zakresu i formy dokumentacji projektowej, specyfikacji technicznej wykonania i odbioru robót budowlanych oraz programu </w:t>
      </w:r>
      <w:proofErr w:type="spellStart"/>
      <w:r w:rsidRPr="00B62AC3">
        <w:rPr>
          <w:rFonts w:ascii="Calibri" w:eastAsia="Times New Roman" w:hAnsi="Calibri" w:cs="Tahoma"/>
          <w:bCs/>
          <w:sz w:val="24"/>
          <w:szCs w:val="24"/>
          <w:lang w:eastAsia="pl-PL"/>
        </w:rPr>
        <w:t>funkcjonalno</w:t>
      </w:r>
      <w:proofErr w:type="spellEnd"/>
      <w:r w:rsidRPr="00B62AC3">
        <w:rPr>
          <w:rFonts w:ascii="Calibri" w:eastAsia="Times New Roman" w:hAnsi="Calibri" w:cs="Tahoma"/>
          <w:bCs/>
          <w:sz w:val="24"/>
          <w:szCs w:val="24"/>
          <w:lang w:eastAsia="pl-PL"/>
        </w:rPr>
        <w:t xml:space="preserve"> – użytkowego (Dz. U. z 2013 r. poz. 1129 z </w:t>
      </w:r>
      <w:proofErr w:type="spellStart"/>
      <w:r w:rsidRPr="00B62AC3">
        <w:rPr>
          <w:rFonts w:ascii="Calibri" w:eastAsia="Times New Roman" w:hAnsi="Calibri" w:cs="Tahoma"/>
          <w:bCs/>
          <w:sz w:val="24"/>
          <w:szCs w:val="24"/>
          <w:lang w:eastAsia="pl-PL"/>
        </w:rPr>
        <w:t>późn</w:t>
      </w:r>
      <w:proofErr w:type="spellEnd"/>
      <w:r w:rsidRPr="00B62AC3">
        <w:rPr>
          <w:rFonts w:ascii="Calibri" w:eastAsia="Times New Roman" w:hAnsi="Calibri" w:cs="Tahoma"/>
          <w:bCs/>
          <w:sz w:val="24"/>
          <w:szCs w:val="24"/>
          <w:lang w:eastAsia="pl-PL"/>
        </w:rPr>
        <w:t xml:space="preserve">. zm.). </w:t>
      </w:r>
    </w:p>
    <w:p w14:paraId="61342653" w14:textId="77777777" w:rsidR="00B62AC3" w:rsidRPr="00B62AC3" w:rsidRDefault="00B62AC3" w:rsidP="00B62AC3">
      <w:pPr>
        <w:numPr>
          <w:ilvl w:val="0"/>
          <w:numId w:val="11"/>
        </w:numPr>
        <w:spacing w:after="0" w:line="240" w:lineRule="auto"/>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Specyfikację techniczną wykonania i odbioru robót budowlanych oraz przedmiar robót należy sporządzić zgodnie z Rozporządzeniem Ministra Infrastruktury z dnia 2 września 2004 r. w sprawie szczegółowego zakresu i formy dokumentacji projektowej, specyfikacji technicznej wykonania i odbioru robót budowlanych oraz programu </w:t>
      </w:r>
      <w:proofErr w:type="spellStart"/>
      <w:r w:rsidRPr="00B62AC3">
        <w:rPr>
          <w:rFonts w:ascii="Calibri" w:eastAsia="Times New Roman" w:hAnsi="Calibri" w:cs="Tahoma"/>
          <w:bCs/>
          <w:sz w:val="24"/>
          <w:szCs w:val="24"/>
          <w:lang w:eastAsia="pl-PL"/>
        </w:rPr>
        <w:t>funkcjonalno</w:t>
      </w:r>
      <w:proofErr w:type="spellEnd"/>
      <w:r w:rsidRPr="00B62AC3">
        <w:rPr>
          <w:rFonts w:ascii="Calibri" w:eastAsia="Times New Roman" w:hAnsi="Calibri" w:cs="Tahoma"/>
          <w:bCs/>
          <w:sz w:val="24"/>
          <w:szCs w:val="24"/>
          <w:lang w:eastAsia="pl-PL"/>
        </w:rPr>
        <w:t xml:space="preserve"> – użytkowego                                    (Dz. U. z 2013 r. poz. 1129 z </w:t>
      </w:r>
      <w:proofErr w:type="spellStart"/>
      <w:r w:rsidRPr="00B62AC3">
        <w:rPr>
          <w:rFonts w:ascii="Calibri" w:eastAsia="Times New Roman" w:hAnsi="Calibri" w:cs="Tahoma"/>
          <w:bCs/>
          <w:sz w:val="24"/>
          <w:szCs w:val="24"/>
          <w:lang w:eastAsia="pl-PL"/>
        </w:rPr>
        <w:t>późn</w:t>
      </w:r>
      <w:proofErr w:type="spellEnd"/>
      <w:r w:rsidRPr="00B62AC3">
        <w:rPr>
          <w:rFonts w:ascii="Calibri" w:eastAsia="Times New Roman" w:hAnsi="Calibri" w:cs="Tahoma"/>
          <w:bCs/>
          <w:sz w:val="24"/>
          <w:szCs w:val="24"/>
          <w:lang w:eastAsia="pl-PL"/>
        </w:rPr>
        <w:t xml:space="preserve">. zm.). </w:t>
      </w:r>
    </w:p>
    <w:p w14:paraId="28AF1811" w14:textId="77777777" w:rsidR="00B62AC3" w:rsidRPr="00B62AC3" w:rsidRDefault="00B62AC3" w:rsidP="00B62AC3">
      <w:pPr>
        <w:numPr>
          <w:ilvl w:val="0"/>
          <w:numId w:val="11"/>
        </w:numPr>
        <w:spacing w:after="0" w:line="240" w:lineRule="auto"/>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Kosztorys inwestorski należy sporządzić zgodnie z Rozporządzeniem Ministra Infrastruktury                        z dnia 18 maja 2004 r. w sprawie określenia metody i podstaw sporządzania kosztorysu inwestorskiego, obliczania planowanych kosztów prac projektowych oraz planowanych kosztów robót budowlanych określonych w programie </w:t>
      </w:r>
      <w:proofErr w:type="spellStart"/>
      <w:r w:rsidRPr="00B62AC3">
        <w:rPr>
          <w:rFonts w:ascii="Calibri" w:eastAsia="Times New Roman" w:hAnsi="Calibri" w:cs="Tahoma"/>
          <w:bCs/>
          <w:sz w:val="24"/>
          <w:szCs w:val="24"/>
          <w:lang w:eastAsia="pl-PL"/>
        </w:rPr>
        <w:t>funkcjonalno</w:t>
      </w:r>
      <w:proofErr w:type="spellEnd"/>
      <w:r w:rsidRPr="00B62AC3">
        <w:rPr>
          <w:rFonts w:ascii="Calibri" w:eastAsia="Times New Roman" w:hAnsi="Calibri" w:cs="Tahoma"/>
          <w:bCs/>
          <w:sz w:val="24"/>
          <w:szCs w:val="24"/>
          <w:lang w:eastAsia="pl-PL"/>
        </w:rPr>
        <w:t xml:space="preserve"> – użytkowym                                               (Dz.U. Nr 130, poz. 1389 z </w:t>
      </w:r>
      <w:proofErr w:type="spellStart"/>
      <w:r w:rsidRPr="00B62AC3">
        <w:rPr>
          <w:rFonts w:ascii="Calibri" w:eastAsia="Times New Roman" w:hAnsi="Calibri" w:cs="Tahoma"/>
          <w:bCs/>
          <w:sz w:val="24"/>
          <w:szCs w:val="24"/>
          <w:lang w:eastAsia="pl-PL"/>
        </w:rPr>
        <w:t>późn</w:t>
      </w:r>
      <w:proofErr w:type="spellEnd"/>
      <w:r w:rsidRPr="00B62AC3">
        <w:rPr>
          <w:rFonts w:ascii="Calibri" w:eastAsia="Times New Roman" w:hAnsi="Calibri" w:cs="Tahoma"/>
          <w:bCs/>
          <w:sz w:val="24"/>
          <w:szCs w:val="24"/>
          <w:lang w:eastAsia="pl-PL"/>
        </w:rPr>
        <w:t xml:space="preserve">. zm.), tj. w jednym opracowaniu ze zbiorczym zestawieniem kosztów, zgodnie z podziałem na branże. </w:t>
      </w:r>
    </w:p>
    <w:p w14:paraId="603B1CD0" w14:textId="03D32A7E" w:rsidR="00B62AC3" w:rsidRPr="00A92A60" w:rsidRDefault="00A92A60" w:rsidP="00A92A60">
      <w:pPr>
        <w:spacing w:after="0" w:line="240" w:lineRule="auto"/>
        <w:jc w:val="both"/>
        <w:rPr>
          <w:rFonts w:ascii="Calibri" w:eastAsia="Times New Roman" w:hAnsi="Calibri" w:cs="Tahoma"/>
          <w:b/>
          <w:sz w:val="24"/>
          <w:szCs w:val="24"/>
          <w:lang w:eastAsia="pl-PL"/>
        </w:rPr>
      </w:pPr>
      <w:proofErr w:type="spellStart"/>
      <w:r>
        <w:rPr>
          <w:rFonts w:ascii="Calibri" w:eastAsia="Times New Roman" w:hAnsi="Calibri" w:cs="Tahoma"/>
          <w:b/>
          <w:sz w:val="24"/>
          <w:szCs w:val="24"/>
          <w:lang w:eastAsia="pl-PL"/>
        </w:rPr>
        <w:t>IV.</w:t>
      </w:r>
      <w:r w:rsidR="00B62AC3" w:rsidRPr="00A92A60">
        <w:rPr>
          <w:rFonts w:ascii="Calibri" w:eastAsia="Times New Roman" w:hAnsi="Calibri" w:cs="Tahoma"/>
          <w:b/>
          <w:sz w:val="24"/>
          <w:szCs w:val="24"/>
          <w:lang w:eastAsia="pl-PL"/>
        </w:rPr>
        <w:t>Pozostałe</w:t>
      </w:r>
      <w:proofErr w:type="spellEnd"/>
      <w:r w:rsidR="00B62AC3" w:rsidRPr="00A92A60">
        <w:rPr>
          <w:rFonts w:ascii="Calibri" w:eastAsia="Times New Roman" w:hAnsi="Calibri" w:cs="Tahoma"/>
          <w:b/>
          <w:sz w:val="24"/>
          <w:szCs w:val="24"/>
          <w:lang w:eastAsia="pl-PL"/>
        </w:rPr>
        <w:t xml:space="preserve"> wymagania dotyczące wykonania dokumentacji projektowej:</w:t>
      </w:r>
    </w:p>
    <w:p w14:paraId="56CD5331" w14:textId="77777777" w:rsidR="00B62AC3" w:rsidRPr="00B62AC3" w:rsidRDefault="00B62AC3" w:rsidP="00B62AC3">
      <w:pPr>
        <w:numPr>
          <w:ilvl w:val="0"/>
          <w:numId w:val="12"/>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Zamawiający udzieli Wykonawcy pełnomocnictwa do występowania w jego imieniu z wnioskami o uzyskanie niezbędnych decyzji, pozwoleń, postanowień, zezwoleń i opinii, po wcześniejszym wystąpieniu Wykonawcy do Zamawiającego o jego udzielenie. </w:t>
      </w:r>
    </w:p>
    <w:p w14:paraId="1DFD73C4" w14:textId="77777777" w:rsidR="00B62AC3" w:rsidRPr="00B62AC3" w:rsidRDefault="00B62AC3" w:rsidP="00B62AC3">
      <w:pPr>
        <w:numPr>
          <w:ilvl w:val="0"/>
          <w:numId w:val="12"/>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 xml:space="preserve">Wykonawca przekaże Zamawiającemu komplety oryginałów wszystkich decyzji, pozwoleń, postanowień, uzgodnień, opinii, stanowisk, warunków i innych pism. Oryginały należy załączyć do egz. nr 1 Projektu. </w:t>
      </w:r>
    </w:p>
    <w:p w14:paraId="1F4EEE70" w14:textId="77777777" w:rsidR="00B62AC3" w:rsidRPr="00B62AC3" w:rsidRDefault="00B62AC3" w:rsidP="00B62AC3">
      <w:pPr>
        <w:numPr>
          <w:ilvl w:val="0"/>
          <w:numId w:val="12"/>
        </w:numPr>
        <w:spacing w:after="0" w:line="240" w:lineRule="auto"/>
        <w:ind w:left="284" w:hanging="283"/>
        <w:jc w:val="both"/>
        <w:rPr>
          <w:rFonts w:ascii="Calibri" w:eastAsia="Times New Roman" w:hAnsi="Calibri" w:cs="Tahoma"/>
          <w:bCs/>
          <w:sz w:val="24"/>
          <w:szCs w:val="24"/>
          <w:lang w:eastAsia="pl-PL"/>
        </w:rPr>
      </w:pPr>
      <w:r w:rsidRPr="00B62AC3">
        <w:rPr>
          <w:rFonts w:ascii="Calibri" w:eastAsia="Times New Roman" w:hAnsi="Calibri" w:cs="Tahoma"/>
          <w:bCs/>
          <w:sz w:val="24"/>
          <w:szCs w:val="24"/>
          <w:lang w:eastAsia="pl-PL"/>
        </w:rPr>
        <w:t>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14:paraId="321DF610" w14:textId="77777777" w:rsidR="00B62AC3" w:rsidRPr="00B62AC3" w:rsidRDefault="00B62AC3" w:rsidP="00B62AC3">
      <w:pPr>
        <w:spacing w:after="0" w:line="240" w:lineRule="auto"/>
        <w:jc w:val="center"/>
        <w:rPr>
          <w:rFonts w:ascii="Calibri" w:eastAsia="Times New Roman" w:hAnsi="Calibri" w:cs="Arial"/>
          <w:b/>
          <w:sz w:val="24"/>
          <w:szCs w:val="24"/>
          <w:lang w:eastAsia="pl-PL"/>
        </w:rPr>
      </w:pPr>
    </w:p>
    <w:p w14:paraId="42758034" w14:textId="77777777" w:rsidR="00B62AC3" w:rsidRPr="00B62AC3" w:rsidRDefault="00B62AC3" w:rsidP="00B62AC3">
      <w:pPr>
        <w:spacing w:after="0" w:line="240" w:lineRule="auto"/>
        <w:ind w:left="360" w:hanging="540"/>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2</w:t>
      </w:r>
    </w:p>
    <w:p w14:paraId="30C4342B" w14:textId="77777777" w:rsidR="00B62AC3" w:rsidRPr="00B62AC3" w:rsidRDefault="00B62AC3" w:rsidP="00A92A60">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Termin wykonania zlecenia:</w:t>
      </w:r>
    </w:p>
    <w:p w14:paraId="721210F6" w14:textId="77777777" w:rsidR="00B62AC3" w:rsidRPr="00B62AC3" w:rsidRDefault="00B62AC3" w:rsidP="00A92A60">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Rozpoczęcie – w dniu podpisania umowy.</w:t>
      </w:r>
    </w:p>
    <w:p w14:paraId="303077DA" w14:textId="4162C1CB" w:rsidR="00A92A60" w:rsidRPr="00A92A60" w:rsidRDefault="00B62AC3" w:rsidP="00A92A60">
      <w:pPr>
        <w:spacing w:line="240" w:lineRule="auto"/>
        <w:jc w:val="both"/>
        <w:rPr>
          <w:rFonts w:ascii="Calibri" w:hAnsi="Calibri" w:cs="Arial"/>
          <w:bCs/>
        </w:rPr>
      </w:pPr>
      <w:r w:rsidRPr="00B62AC3">
        <w:rPr>
          <w:rFonts w:ascii="Calibri" w:eastAsia="Times New Roman" w:hAnsi="Calibri" w:cs="Times New Roman"/>
          <w:sz w:val="24"/>
          <w:szCs w:val="24"/>
          <w:lang w:eastAsia="pl-PL"/>
        </w:rPr>
        <w:t>Zakończenie –</w:t>
      </w:r>
      <w:r w:rsidR="00A92A60">
        <w:rPr>
          <w:rFonts w:ascii="Calibri" w:eastAsia="Times New Roman" w:hAnsi="Calibri" w:cs="Times New Roman"/>
          <w:sz w:val="24"/>
          <w:szCs w:val="24"/>
          <w:lang w:eastAsia="pl-PL"/>
        </w:rPr>
        <w:t xml:space="preserve"> </w:t>
      </w:r>
      <w:r w:rsidR="00A92A60">
        <w:rPr>
          <w:rFonts w:ascii="Calibri" w:hAnsi="Calibri" w:cs="Arial"/>
          <w:b/>
        </w:rPr>
        <w:t>6 tygodni od dnia podpisania umowy</w:t>
      </w:r>
      <w:r w:rsidR="00A92A60" w:rsidRPr="0099191F">
        <w:rPr>
          <w:rFonts w:ascii="Calibri" w:hAnsi="Calibri" w:cs="Arial"/>
          <w:b/>
        </w:rPr>
        <w:t xml:space="preserve"> </w:t>
      </w:r>
      <w:r w:rsidR="00A92A60">
        <w:rPr>
          <w:rFonts w:ascii="Calibri" w:hAnsi="Calibri" w:cs="Arial"/>
          <w:b/>
        </w:rPr>
        <w:t xml:space="preserve">dla Etapu I </w:t>
      </w:r>
      <w:r w:rsidR="00A92A60" w:rsidRPr="00A92A60">
        <w:rPr>
          <w:rFonts w:ascii="Calibri" w:hAnsi="Calibri" w:cs="Arial"/>
          <w:bCs/>
        </w:rPr>
        <w:t>(przekazanie kompletnej dokumentac</w:t>
      </w:r>
      <w:r w:rsidR="00A92A60" w:rsidRPr="00A92A60">
        <w:rPr>
          <w:rFonts w:ascii="Calibri" w:hAnsi="Calibri" w:cs="Arial"/>
          <w:bCs/>
        </w:rPr>
        <w:t xml:space="preserve">ji  Zamawiającemu),                                                                                        </w:t>
      </w:r>
    </w:p>
    <w:p w14:paraId="23A2866B" w14:textId="4C701169" w:rsidR="00A92A60" w:rsidRPr="00A92A60" w:rsidRDefault="00A92A60" w:rsidP="00A92A60">
      <w:pPr>
        <w:spacing w:line="240" w:lineRule="auto"/>
        <w:jc w:val="both"/>
        <w:rPr>
          <w:rFonts w:ascii="Calibri" w:hAnsi="Calibri" w:cs="Arial"/>
          <w:bCs/>
        </w:rPr>
      </w:pPr>
      <w:r>
        <w:rPr>
          <w:rFonts w:ascii="Calibri" w:hAnsi="Calibri" w:cs="Arial"/>
          <w:b/>
        </w:rPr>
        <w:t xml:space="preserve">                        </w:t>
      </w:r>
      <w:r>
        <w:rPr>
          <w:rFonts w:ascii="Calibri" w:hAnsi="Calibri" w:cs="Arial"/>
          <w:b/>
        </w:rPr>
        <w:t xml:space="preserve"> - 9 tygodni od dnia podpisania umowy</w:t>
      </w:r>
      <w:r w:rsidRPr="0099191F">
        <w:rPr>
          <w:rFonts w:ascii="Calibri" w:hAnsi="Calibri" w:cs="Arial"/>
          <w:b/>
        </w:rPr>
        <w:t xml:space="preserve"> </w:t>
      </w:r>
      <w:r>
        <w:rPr>
          <w:rFonts w:ascii="Calibri" w:hAnsi="Calibri" w:cs="Arial"/>
          <w:b/>
        </w:rPr>
        <w:t xml:space="preserve">dla Etapu II  </w:t>
      </w:r>
      <w:r w:rsidRPr="00A92A60">
        <w:rPr>
          <w:rFonts w:ascii="Calibri" w:hAnsi="Calibri" w:cs="Arial"/>
          <w:bCs/>
        </w:rPr>
        <w:t xml:space="preserve">(przekazanie kompletnej  dokumentacji Zamawiającemu). </w:t>
      </w:r>
    </w:p>
    <w:p w14:paraId="30958ABF" w14:textId="77777777" w:rsidR="00B62AC3" w:rsidRPr="00B62AC3" w:rsidRDefault="00B62AC3" w:rsidP="00B62AC3">
      <w:pPr>
        <w:spacing w:after="0" w:line="240" w:lineRule="auto"/>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xml:space="preserve">UWAGA! </w:t>
      </w:r>
    </w:p>
    <w:p w14:paraId="73F87E86"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Przekazanie dokumentacji nie jest tożsame z dokonaniem jej odbioru przez Zamawiającego.                  Odbiór dokumentacji nastąpi zgodnie z zapisami zawartymi w umowie.</w:t>
      </w:r>
    </w:p>
    <w:p w14:paraId="1F1AE347"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658DD35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lastRenderedPageBreak/>
        <w:t>§ 3</w:t>
      </w:r>
    </w:p>
    <w:p w14:paraId="0CF275F3"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Do obowiązków Zamawiającego należy:</w:t>
      </w:r>
    </w:p>
    <w:p w14:paraId="3A3C78BD" w14:textId="6369EB97" w:rsidR="00B62AC3" w:rsidRPr="00A92A60" w:rsidRDefault="00B62AC3" w:rsidP="00A92A60">
      <w:pPr>
        <w:numPr>
          <w:ilvl w:val="0"/>
          <w:numId w:val="3"/>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W terminie </w:t>
      </w:r>
      <w:r w:rsidR="00A92A60">
        <w:rPr>
          <w:rFonts w:ascii="Calibri" w:eastAsia="Times New Roman" w:hAnsi="Calibri" w:cs="Times New Roman"/>
          <w:sz w:val="24"/>
          <w:szCs w:val="24"/>
          <w:lang w:eastAsia="pl-PL"/>
        </w:rPr>
        <w:t>7</w:t>
      </w:r>
      <w:r w:rsidRPr="00B62AC3">
        <w:rPr>
          <w:rFonts w:ascii="Calibri" w:eastAsia="Times New Roman" w:hAnsi="Calibri" w:cs="Times New Roman"/>
          <w:sz w:val="24"/>
          <w:szCs w:val="24"/>
          <w:lang w:eastAsia="pl-PL"/>
        </w:rPr>
        <w:t xml:space="preserve"> dni, </w:t>
      </w:r>
      <w:r w:rsidR="00A92A60">
        <w:rPr>
          <w:rFonts w:ascii="Calibri" w:eastAsia="Times New Roman" w:hAnsi="Calibri" w:cs="Times New Roman"/>
          <w:sz w:val="24"/>
          <w:szCs w:val="24"/>
          <w:lang w:eastAsia="pl-PL"/>
        </w:rPr>
        <w:t xml:space="preserve">dla Etapu I </w:t>
      </w:r>
      <w:proofErr w:type="spellStart"/>
      <w:r w:rsidR="00A92A60">
        <w:rPr>
          <w:rFonts w:ascii="Calibri" w:eastAsia="Times New Roman" w:hAnsi="Calibri" w:cs="Times New Roman"/>
          <w:sz w:val="24"/>
          <w:szCs w:val="24"/>
          <w:lang w:eastAsia="pl-PL"/>
        </w:rPr>
        <w:t>i</w:t>
      </w:r>
      <w:proofErr w:type="spellEnd"/>
      <w:r w:rsidR="00A92A60">
        <w:rPr>
          <w:rFonts w:ascii="Calibri" w:eastAsia="Times New Roman" w:hAnsi="Calibri" w:cs="Times New Roman"/>
          <w:sz w:val="24"/>
          <w:szCs w:val="24"/>
          <w:lang w:eastAsia="pl-PL"/>
        </w:rPr>
        <w:t xml:space="preserve"> II </w:t>
      </w:r>
      <w:r w:rsidRPr="00B62AC3">
        <w:rPr>
          <w:rFonts w:ascii="Calibri" w:eastAsia="Times New Roman" w:hAnsi="Calibri" w:cs="Times New Roman"/>
          <w:sz w:val="24"/>
          <w:szCs w:val="24"/>
          <w:lang w:eastAsia="pl-PL"/>
        </w:rPr>
        <w:t>licząc od następnego dnia po dostarczeniu przez Wykonawcę dokumentacji, podpisanie protokołu zdawczo – odbiorczego lub zgłoszenie uwag do dokumentacji.</w:t>
      </w:r>
    </w:p>
    <w:p w14:paraId="3CF0AD1F" w14:textId="77777777" w:rsidR="00B62AC3" w:rsidRPr="00B62AC3" w:rsidRDefault="00B62AC3" w:rsidP="00B62AC3">
      <w:pPr>
        <w:numPr>
          <w:ilvl w:val="0"/>
          <w:numId w:val="3"/>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W przypadku zgłoszenia uwag przez Zamawiającego do przedmiotu zamówienia, termin dokonania odbioru wskazany w ust. 1 zaczyna swój bieg od dnia następnego po dniu złożenia poprawionej dokumentacji.</w:t>
      </w:r>
    </w:p>
    <w:p w14:paraId="782E5C85" w14:textId="77777777" w:rsidR="00B62AC3" w:rsidRPr="00B62AC3" w:rsidRDefault="00B62AC3" w:rsidP="00B62AC3">
      <w:pPr>
        <w:numPr>
          <w:ilvl w:val="0"/>
          <w:numId w:val="3"/>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Wypłacenie uzgodnionego wynagrodzenia za zlecone wykonanie prac w terminie i na warunkach podanych w § 6.</w:t>
      </w:r>
    </w:p>
    <w:p w14:paraId="25A0477D" w14:textId="77777777" w:rsidR="00B62AC3" w:rsidRPr="00B62AC3" w:rsidRDefault="00B62AC3" w:rsidP="00B62AC3">
      <w:pPr>
        <w:widowControl w:val="0"/>
        <w:spacing w:after="0" w:line="240" w:lineRule="auto"/>
        <w:jc w:val="center"/>
        <w:rPr>
          <w:rFonts w:ascii="Calibri" w:eastAsia="Times New Roman" w:hAnsi="Calibri" w:cs="Times New Roman"/>
          <w:snapToGrid w:val="0"/>
          <w:sz w:val="24"/>
          <w:szCs w:val="24"/>
          <w:lang w:eastAsia="pl-PL"/>
        </w:rPr>
      </w:pPr>
      <w:r w:rsidRPr="00B62AC3">
        <w:rPr>
          <w:rFonts w:ascii="Calibri" w:eastAsia="Times New Roman" w:hAnsi="Calibri" w:cs="Times New Roman"/>
          <w:b/>
          <w:sz w:val="24"/>
          <w:szCs w:val="24"/>
          <w:lang w:eastAsia="pl-PL"/>
        </w:rPr>
        <w:t>§ 4</w:t>
      </w:r>
    </w:p>
    <w:p w14:paraId="10E352EA" w14:textId="77777777" w:rsidR="00B62AC3" w:rsidRPr="00B62AC3" w:rsidRDefault="00B62AC3" w:rsidP="00B62AC3">
      <w:pPr>
        <w:widowControl w:val="0"/>
        <w:spacing w:after="0" w:line="240" w:lineRule="auto"/>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Do obowiązku Wykonawcy należy:</w:t>
      </w:r>
    </w:p>
    <w:p w14:paraId="7BF09FF0" w14:textId="77777777" w:rsidR="00B62AC3" w:rsidRPr="00B62AC3"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napToGrid w:val="0"/>
          <w:sz w:val="24"/>
          <w:szCs w:val="24"/>
          <w:lang w:eastAsia="pl-PL"/>
        </w:rPr>
        <w:t>1)</w:t>
      </w:r>
      <w:r w:rsidR="00B62AC3" w:rsidRPr="0012235D">
        <w:rPr>
          <w:rFonts w:ascii="Calibri" w:eastAsia="Times New Roman" w:hAnsi="Calibri" w:cs="Times New Roman"/>
          <w:snapToGrid w:val="0"/>
          <w:sz w:val="24"/>
          <w:szCs w:val="24"/>
          <w:lang w:eastAsia="pl-PL"/>
        </w:rPr>
        <w:t xml:space="preserve"> Terminowe i zgodne z obowiązującym w tym zakresie przepisami i normami opracowanie </w:t>
      </w:r>
      <w:r w:rsidR="00B62AC3" w:rsidRPr="00B62AC3">
        <w:rPr>
          <w:rFonts w:ascii="Calibri" w:eastAsia="Times New Roman" w:hAnsi="Calibri" w:cs="Times New Roman"/>
          <w:snapToGrid w:val="0"/>
          <w:sz w:val="24"/>
          <w:szCs w:val="24"/>
          <w:lang w:eastAsia="pl-PL"/>
        </w:rPr>
        <w:t>przedmiotu zamówienia.</w:t>
      </w:r>
    </w:p>
    <w:p w14:paraId="5934BE96" w14:textId="77777777" w:rsidR="00B62AC3" w:rsidRPr="00B62AC3"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napToGrid w:val="0"/>
          <w:sz w:val="24"/>
          <w:szCs w:val="24"/>
          <w:lang w:eastAsia="pl-PL"/>
        </w:rPr>
        <w:t>2)</w:t>
      </w:r>
      <w:r w:rsidR="00B62AC3" w:rsidRPr="00D842CD">
        <w:rPr>
          <w:rFonts w:ascii="Calibri" w:eastAsia="Times New Roman" w:hAnsi="Calibri" w:cs="Times New Roman"/>
          <w:snapToGrid w:val="0"/>
          <w:color w:val="9BBB59" w:themeColor="accent3"/>
          <w:sz w:val="24"/>
          <w:szCs w:val="24"/>
          <w:lang w:eastAsia="pl-PL"/>
        </w:rPr>
        <w:t xml:space="preserve"> </w:t>
      </w:r>
      <w:r w:rsidR="00B62AC3" w:rsidRPr="00B62AC3">
        <w:rPr>
          <w:rFonts w:ascii="Calibri" w:eastAsia="Times New Roman" w:hAnsi="Calibri" w:cs="Times New Roman"/>
          <w:snapToGrid w:val="0"/>
          <w:sz w:val="24"/>
          <w:szCs w:val="24"/>
          <w:lang w:eastAsia="pl-PL"/>
        </w:rPr>
        <w:t>Terminowe przekazanie przedmiotu zamówienia protokołem zdawczo – odbiorczym w siedzibie Zamawiającego.</w:t>
      </w:r>
    </w:p>
    <w:p w14:paraId="578058D5" w14:textId="77777777" w:rsidR="00B62AC3" w:rsidRPr="00B62AC3"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napToGrid w:val="0"/>
          <w:sz w:val="24"/>
          <w:szCs w:val="24"/>
          <w:lang w:eastAsia="pl-PL"/>
        </w:rPr>
        <w:t>3)</w:t>
      </w:r>
      <w:r w:rsidR="00B62AC3" w:rsidRPr="00D842CD">
        <w:rPr>
          <w:rFonts w:ascii="Calibri" w:eastAsia="Times New Roman" w:hAnsi="Calibri" w:cs="Times New Roman"/>
          <w:snapToGrid w:val="0"/>
          <w:color w:val="9BBB59" w:themeColor="accent3"/>
          <w:sz w:val="24"/>
          <w:szCs w:val="24"/>
          <w:lang w:eastAsia="pl-PL"/>
        </w:rPr>
        <w:t xml:space="preserve"> </w:t>
      </w:r>
      <w:r w:rsidR="00B62AC3" w:rsidRPr="00B62AC3">
        <w:rPr>
          <w:rFonts w:ascii="Calibri" w:eastAsia="Times New Roman" w:hAnsi="Calibri" w:cs="Times New Roman"/>
          <w:snapToGrid w:val="0"/>
          <w:sz w:val="24"/>
          <w:szCs w:val="24"/>
          <w:lang w:eastAsia="pl-PL"/>
        </w:rPr>
        <w:t>Ponoszenie opłat związanych z uzyskaniem niezbędnych warunków i decyzji koniecznych do opracowania dokumentacji.</w:t>
      </w:r>
    </w:p>
    <w:p w14:paraId="71DCC322" w14:textId="77777777" w:rsidR="00B62AC3" w:rsidRPr="00B62AC3"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z w:val="24"/>
          <w:szCs w:val="24"/>
          <w:lang w:eastAsia="pl-PL"/>
        </w:rPr>
        <w:t>4)</w:t>
      </w:r>
      <w:r w:rsidR="00B62AC3" w:rsidRPr="0012235D">
        <w:rPr>
          <w:rFonts w:ascii="Calibri" w:eastAsia="Times New Roman" w:hAnsi="Calibri" w:cs="Times New Roman"/>
          <w:sz w:val="24"/>
          <w:szCs w:val="24"/>
          <w:lang w:eastAsia="pl-PL"/>
        </w:rPr>
        <w:t xml:space="preserve"> </w:t>
      </w:r>
      <w:r w:rsidR="00B62AC3" w:rsidRPr="00B62AC3">
        <w:rPr>
          <w:rFonts w:ascii="Calibri" w:eastAsia="Times New Roman" w:hAnsi="Calibri" w:cs="Times New Roman"/>
          <w:sz w:val="24"/>
          <w:szCs w:val="24"/>
          <w:lang w:eastAsia="pl-PL"/>
        </w:rPr>
        <w:t>Stosowanie się do poleceń i wskazówek Zamawiającego w trakcie wykonywania zamówionego dzieła.</w:t>
      </w:r>
    </w:p>
    <w:p w14:paraId="3D36F4CD" w14:textId="77777777" w:rsidR="00B62AC3" w:rsidRPr="0012235D"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z w:val="24"/>
          <w:szCs w:val="24"/>
          <w:lang w:eastAsia="pl-PL"/>
        </w:rPr>
        <w:t>5)</w:t>
      </w:r>
      <w:r w:rsidR="00B62AC3" w:rsidRPr="0012235D">
        <w:rPr>
          <w:rFonts w:ascii="Calibri" w:eastAsia="Times New Roman" w:hAnsi="Calibri" w:cs="Times New Roman"/>
          <w:sz w:val="24"/>
          <w:szCs w:val="24"/>
          <w:lang w:eastAsia="pl-PL"/>
        </w:rPr>
        <w:t xml:space="preserve"> Usunięcie ewentualnych wad, usterek i błędów w dokumentacji.</w:t>
      </w:r>
    </w:p>
    <w:p w14:paraId="005A2349" w14:textId="77777777" w:rsidR="00B62AC3" w:rsidRPr="00B62AC3" w:rsidRDefault="00D842CD" w:rsidP="00B62AC3">
      <w:pPr>
        <w:widowControl w:val="0"/>
        <w:spacing w:after="0" w:line="240" w:lineRule="auto"/>
        <w:ind w:left="284"/>
        <w:jc w:val="both"/>
        <w:rPr>
          <w:rFonts w:ascii="Calibri" w:eastAsia="Times New Roman" w:hAnsi="Calibri" w:cs="Times New Roman"/>
          <w:snapToGrid w:val="0"/>
          <w:sz w:val="24"/>
          <w:szCs w:val="24"/>
          <w:lang w:eastAsia="pl-PL"/>
        </w:rPr>
      </w:pPr>
      <w:r w:rsidRPr="0012235D">
        <w:rPr>
          <w:rFonts w:ascii="Calibri" w:eastAsia="Times New Roman" w:hAnsi="Calibri" w:cs="Times New Roman"/>
          <w:sz w:val="24"/>
          <w:szCs w:val="24"/>
          <w:lang w:eastAsia="pl-PL"/>
        </w:rPr>
        <w:t>6)</w:t>
      </w:r>
      <w:r w:rsidR="00B62AC3" w:rsidRPr="0012235D">
        <w:rPr>
          <w:rFonts w:ascii="Calibri" w:eastAsia="Times New Roman" w:hAnsi="Calibri" w:cs="Times New Roman"/>
          <w:sz w:val="24"/>
          <w:szCs w:val="24"/>
          <w:lang w:eastAsia="pl-PL"/>
        </w:rPr>
        <w:t xml:space="preserve"> </w:t>
      </w:r>
      <w:r w:rsidR="00B62AC3" w:rsidRPr="00B62AC3">
        <w:rPr>
          <w:rFonts w:ascii="Calibri" w:eastAsia="Times New Roman" w:hAnsi="Calibri" w:cs="Times New Roman"/>
          <w:sz w:val="24"/>
          <w:szCs w:val="24"/>
          <w:lang w:eastAsia="pl-PL"/>
        </w:rPr>
        <w:t xml:space="preserve">Wykonawca zobowiązuje się zaopatrzyć dokumentację projektową w pisemne oświadczenie, że została wykonana zgodnie z niniejszą umową, przepisami </w:t>
      </w:r>
      <w:proofErr w:type="spellStart"/>
      <w:r w:rsidR="00B62AC3" w:rsidRPr="00B62AC3">
        <w:rPr>
          <w:rFonts w:ascii="Calibri" w:eastAsia="Times New Roman" w:hAnsi="Calibri" w:cs="Times New Roman"/>
          <w:sz w:val="24"/>
          <w:szCs w:val="24"/>
          <w:lang w:eastAsia="pl-PL"/>
        </w:rPr>
        <w:t>techniczno</w:t>
      </w:r>
      <w:proofErr w:type="spellEnd"/>
      <w:r w:rsidR="00B62AC3" w:rsidRPr="00B62AC3">
        <w:rPr>
          <w:rFonts w:ascii="Calibri" w:eastAsia="Times New Roman" w:hAnsi="Calibri" w:cs="Times New Roman"/>
          <w:sz w:val="24"/>
          <w:szCs w:val="24"/>
          <w:lang w:eastAsia="pl-PL"/>
        </w:rPr>
        <w:t> – budowlanymi, normami i zasadami wiedzy technicznej oraz że jest kompletna z punktu widzenia celu, któremu ma służyć.</w:t>
      </w:r>
    </w:p>
    <w:p w14:paraId="1D084D96" w14:textId="77777777" w:rsidR="00B62AC3" w:rsidRPr="00B62AC3" w:rsidRDefault="00B62AC3" w:rsidP="00B62AC3">
      <w:pPr>
        <w:widowControl w:val="0"/>
        <w:tabs>
          <w:tab w:val="num" w:pos="2880"/>
        </w:tabs>
        <w:spacing w:after="0" w:line="240" w:lineRule="auto"/>
        <w:jc w:val="both"/>
        <w:rPr>
          <w:rFonts w:ascii="Calibri" w:eastAsia="Times New Roman" w:hAnsi="Calibri" w:cs="Times New Roman"/>
          <w:snapToGrid w:val="0"/>
          <w:sz w:val="24"/>
          <w:szCs w:val="24"/>
          <w:lang w:eastAsia="pl-PL"/>
        </w:rPr>
      </w:pPr>
    </w:p>
    <w:p w14:paraId="62953175"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5</w:t>
      </w:r>
    </w:p>
    <w:p w14:paraId="1097460D" w14:textId="321E3FDE"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 xml:space="preserve">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w:t>
      </w:r>
      <w:r w:rsidR="006349A4">
        <w:rPr>
          <w:rFonts w:ascii="Calibri" w:eastAsia="Times New Roman" w:hAnsi="Calibri" w:cs="Times New Roman"/>
          <w:snapToGrid w:val="0"/>
          <w:sz w:val="24"/>
          <w:szCs w:val="24"/>
          <w:lang w:eastAsia="pl-PL"/>
        </w:rPr>
        <w:t>10</w:t>
      </w:r>
      <w:r w:rsidRPr="00B62AC3">
        <w:rPr>
          <w:rFonts w:ascii="Calibri" w:eastAsia="Times New Roman" w:hAnsi="Calibri" w:cs="Times New Roman"/>
          <w:snapToGrid w:val="0"/>
          <w:sz w:val="24"/>
          <w:szCs w:val="24"/>
          <w:lang w:eastAsia="pl-PL"/>
        </w:rPr>
        <w:t xml:space="preserve"> dni od podpisania niniejszej umowy.</w:t>
      </w:r>
    </w:p>
    <w:p w14:paraId="16670D75" w14:textId="77777777"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14:paraId="0A7C05D8" w14:textId="77777777" w:rsidR="00B62AC3" w:rsidRPr="00B62AC3" w:rsidRDefault="00B62AC3" w:rsidP="00B62AC3">
      <w:pPr>
        <w:widowControl w:val="0"/>
        <w:numPr>
          <w:ilvl w:val="6"/>
          <w:numId w:val="1"/>
        </w:numPr>
        <w:spacing w:after="0" w:line="240" w:lineRule="auto"/>
        <w:ind w:left="284" w:hanging="284"/>
        <w:jc w:val="both"/>
        <w:rPr>
          <w:rFonts w:ascii="Calibri" w:eastAsia="Times New Roman" w:hAnsi="Calibri" w:cs="Times New Roman"/>
          <w:snapToGrid w:val="0"/>
          <w:sz w:val="24"/>
          <w:szCs w:val="24"/>
          <w:lang w:eastAsia="pl-PL"/>
        </w:rPr>
      </w:pPr>
      <w:r w:rsidRPr="00B62AC3">
        <w:rPr>
          <w:rFonts w:ascii="Calibri" w:eastAsia="Times New Roman" w:hAnsi="Calibri" w:cs="Times New Roman"/>
          <w:snapToGrid w:val="0"/>
          <w:sz w:val="24"/>
          <w:szCs w:val="24"/>
          <w:lang w:eastAsia="pl-PL"/>
        </w:rPr>
        <w:t>Zamawiający nie wyraża zgody na zawarcie cesji wierzytelności pomiędzy Wykonawcą, a podwykonawcami z jakimi zawarł on Umowy.</w:t>
      </w:r>
    </w:p>
    <w:p w14:paraId="52F8D5C2"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2F2D4659"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6</w:t>
      </w:r>
    </w:p>
    <w:p w14:paraId="76F09A1F" w14:textId="4ECB3F85"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 wykonaną dokumentację</w:t>
      </w:r>
      <w:r w:rsidR="006349A4">
        <w:rPr>
          <w:rFonts w:ascii="Calibri" w:eastAsia="Times New Roman" w:hAnsi="Calibri" w:cs="Times New Roman"/>
          <w:sz w:val="24"/>
          <w:szCs w:val="24"/>
          <w:lang w:eastAsia="pl-PL"/>
        </w:rPr>
        <w:t xml:space="preserve"> Etap I </w:t>
      </w:r>
      <w:proofErr w:type="spellStart"/>
      <w:r w:rsidR="006349A4">
        <w:rPr>
          <w:rFonts w:ascii="Calibri" w:eastAsia="Times New Roman" w:hAnsi="Calibri" w:cs="Times New Roman"/>
          <w:sz w:val="24"/>
          <w:szCs w:val="24"/>
          <w:lang w:eastAsia="pl-PL"/>
        </w:rPr>
        <w:t>i</w:t>
      </w:r>
      <w:proofErr w:type="spellEnd"/>
      <w:r w:rsidR="006349A4">
        <w:rPr>
          <w:rFonts w:ascii="Calibri" w:eastAsia="Times New Roman" w:hAnsi="Calibri" w:cs="Times New Roman"/>
          <w:sz w:val="24"/>
          <w:szCs w:val="24"/>
          <w:lang w:eastAsia="pl-PL"/>
        </w:rPr>
        <w:t xml:space="preserve"> Etap II </w:t>
      </w:r>
      <w:r w:rsidRPr="00B62AC3">
        <w:rPr>
          <w:rFonts w:ascii="Calibri" w:eastAsia="Times New Roman" w:hAnsi="Calibri" w:cs="Times New Roman"/>
          <w:sz w:val="24"/>
          <w:szCs w:val="24"/>
          <w:lang w:eastAsia="pl-PL"/>
        </w:rPr>
        <w:t xml:space="preserve"> Wykonawcy przysługiwać będzie wynagrodzenie ryczałtowe w wysokości: ……… zł netto + …….% VAT = </w:t>
      </w:r>
      <w:r w:rsidRPr="00B62AC3">
        <w:rPr>
          <w:rFonts w:ascii="Calibri" w:eastAsia="Times New Roman" w:hAnsi="Calibri" w:cs="Times New Roman"/>
          <w:b/>
          <w:bCs/>
          <w:sz w:val="24"/>
          <w:szCs w:val="24"/>
          <w:lang w:eastAsia="pl-PL"/>
        </w:rPr>
        <w:t>………. zł</w:t>
      </w:r>
      <w:r w:rsidRPr="00B62AC3">
        <w:rPr>
          <w:rFonts w:ascii="Calibri" w:eastAsia="Times New Roman" w:hAnsi="Calibri" w:cs="Times New Roman"/>
          <w:sz w:val="24"/>
          <w:szCs w:val="24"/>
          <w:lang w:eastAsia="pl-PL"/>
        </w:rPr>
        <w:t xml:space="preserve"> </w:t>
      </w:r>
      <w:r w:rsidRPr="00B62AC3">
        <w:rPr>
          <w:rFonts w:ascii="Calibri" w:eastAsia="Times New Roman" w:hAnsi="Calibri" w:cs="Times New Roman"/>
          <w:b/>
          <w:bCs/>
          <w:sz w:val="24"/>
          <w:szCs w:val="24"/>
          <w:lang w:eastAsia="pl-PL"/>
        </w:rPr>
        <w:t xml:space="preserve">brutto </w:t>
      </w:r>
      <w:r w:rsidRPr="00B62AC3">
        <w:rPr>
          <w:rFonts w:ascii="Calibri" w:eastAsia="Times New Roman" w:hAnsi="Calibri" w:cs="Times New Roman"/>
          <w:sz w:val="24"/>
          <w:szCs w:val="24"/>
          <w:lang w:eastAsia="pl-PL"/>
        </w:rPr>
        <w:t>(słownie brutto: ………………………….…).</w:t>
      </w:r>
    </w:p>
    <w:p w14:paraId="075596A5" w14:textId="4DBBA2AE"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Rozliczenie wykonanych prac nastąpi na podstawie faktury wystawionej przez Wykonawcę w oparciu o protok</w:t>
      </w:r>
      <w:r w:rsidR="006349A4">
        <w:rPr>
          <w:rFonts w:ascii="Calibri" w:eastAsia="Times New Roman" w:hAnsi="Calibri" w:cs="Times New Roman"/>
          <w:sz w:val="24"/>
          <w:szCs w:val="24"/>
          <w:lang w:eastAsia="pl-PL"/>
        </w:rPr>
        <w:t xml:space="preserve">oły </w:t>
      </w:r>
      <w:r w:rsidRPr="00B62AC3">
        <w:rPr>
          <w:rFonts w:ascii="Calibri" w:eastAsia="Times New Roman" w:hAnsi="Calibri" w:cs="Times New Roman"/>
          <w:sz w:val="24"/>
          <w:szCs w:val="24"/>
          <w:lang w:eastAsia="pl-PL"/>
        </w:rPr>
        <w:t>zdawczo – odbiorcz</w:t>
      </w:r>
      <w:r w:rsidR="006349A4">
        <w:rPr>
          <w:rFonts w:ascii="Calibri" w:eastAsia="Times New Roman" w:hAnsi="Calibri" w:cs="Times New Roman"/>
          <w:sz w:val="24"/>
          <w:szCs w:val="24"/>
          <w:lang w:eastAsia="pl-PL"/>
        </w:rPr>
        <w:t xml:space="preserve">e za zrealizowanie Etapu I </w:t>
      </w:r>
      <w:proofErr w:type="spellStart"/>
      <w:r w:rsidR="006349A4">
        <w:rPr>
          <w:rFonts w:ascii="Calibri" w:eastAsia="Times New Roman" w:hAnsi="Calibri" w:cs="Times New Roman"/>
          <w:sz w:val="24"/>
          <w:szCs w:val="24"/>
          <w:lang w:eastAsia="pl-PL"/>
        </w:rPr>
        <w:t>i</w:t>
      </w:r>
      <w:proofErr w:type="spellEnd"/>
      <w:r w:rsidR="006349A4">
        <w:rPr>
          <w:rFonts w:ascii="Calibri" w:eastAsia="Times New Roman" w:hAnsi="Calibri" w:cs="Times New Roman"/>
          <w:sz w:val="24"/>
          <w:szCs w:val="24"/>
          <w:lang w:eastAsia="pl-PL"/>
        </w:rPr>
        <w:t xml:space="preserve"> Etapu II. </w:t>
      </w:r>
    </w:p>
    <w:p w14:paraId="7980E352"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Faktura w części dotyczącej Zamawiającego powinna być wystawiona przez Wykonawcę w następujący sposób:</w:t>
      </w:r>
    </w:p>
    <w:p w14:paraId="609DC782" w14:textId="77777777" w:rsidR="00B62AC3" w:rsidRPr="00B62AC3" w:rsidRDefault="00B62AC3" w:rsidP="00B62AC3">
      <w:pPr>
        <w:spacing w:after="0" w:line="240" w:lineRule="auto"/>
        <w:ind w:left="284"/>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Nabywca: Gmina Miasto Mrągowo, 11-700 Mrągowo, ul. Królewiecka 60A, NIP 742 20 76 940,</w:t>
      </w:r>
    </w:p>
    <w:p w14:paraId="1FFBB6D9" w14:textId="77777777" w:rsidR="00B62AC3" w:rsidRPr="00B62AC3" w:rsidRDefault="00B62AC3" w:rsidP="00B62AC3">
      <w:pPr>
        <w:spacing w:after="0" w:line="240" w:lineRule="auto"/>
        <w:ind w:left="284"/>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Odbiorca: Urząd Miejski w Mrągowie, 11-700 Mrągowo, ul. Królewiecka 60A.</w:t>
      </w:r>
    </w:p>
    <w:p w14:paraId="16A25689" w14:textId="262239E1"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lastRenderedPageBreak/>
        <w:t xml:space="preserve">Termin zapłaty faktury – przelew na konto Wykonawcy w ciągu </w:t>
      </w:r>
      <w:r w:rsidR="006349A4">
        <w:rPr>
          <w:rFonts w:ascii="Calibri" w:eastAsia="Times New Roman" w:hAnsi="Calibri" w:cs="Times New Roman"/>
          <w:sz w:val="24"/>
          <w:szCs w:val="24"/>
          <w:lang w:eastAsia="pl-PL"/>
        </w:rPr>
        <w:t>14</w:t>
      </w:r>
      <w:r w:rsidRPr="00B62AC3">
        <w:rPr>
          <w:rFonts w:ascii="Calibri" w:eastAsia="Times New Roman" w:hAnsi="Calibri" w:cs="Times New Roman"/>
          <w:sz w:val="24"/>
          <w:szCs w:val="24"/>
          <w:lang w:eastAsia="pl-PL"/>
        </w:rPr>
        <w:t xml:space="preserve"> dni od daty dostarczenia jej Zamawiającemu.</w:t>
      </w:r>
    </w:p>
    <w:p w14:paraId="6CDE85FB"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 datę zapłaty faktury przyjmuje się datę złożenia przelewu w banku Zamawiającego.</w:t>
      </w:r>
    </w:p>
    <w:p w14:paraId="2FC6E193"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Kwota, o której mowa w ust. 1 niniejszego paragrafu, nie obejmuje usługi nadzoru autorskiego. Należności związane z pobytami na budowie w ramach nadzoru autorskiego oraz sposób jego realizacji określi odrębna umowa.</w:t>
      </w:r>
    </w:p>
    <w:p w14:paraId="7BC893C0" w14:textId="77777777" w:rsidR="00B62AC3" w:rsidRPr="00B62AC3" w:rsidRDefault="00B62AC3" w:rsidP="00B62AC3">
      <w:pPr>
        <w:numPr>
          <w:ilvl w:val="0"/>
          <w:numId w:val="4"/>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Zamawiający oświadcza, że jest płatnikiem podatku od towarów i usług oraz upoważnia Wykonawcę do wystawienia faktury VAT obejmującej należność za prace projektowe określone w § 1 bez jego podpisu.</w:t>
      </w:r>
    </w:p>
    <w:p w14:paraId="0EF18938" w14:textId="77777777" w:rsidR="00FD7F16" w:rsidRPr="00B62AC3" w:rsidRDefault="00FD7F16" w:rsidP="00FD7F16">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7</w:t>
      </w:r>
    </w:p>
    <w:p w14:paraId="6329E2F6"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Wykonawca zapłaci Zamawiającemu kary umowne za:</w:t>
      </w:r>
    </w:p>
    <w:p w14:paraId="58F4EB5B" w14:textId="77777777" w:rsidR="00FD7F16" w:rsidRPr="00FD7F16" w:rsidRDefault="00FD7F16" w:rsidP="00FD7F16">
      <w:pPr>
        <w:numPr>
          <w:ilvl w:val="1"/>
          <w:numId w:val="5"/>
        </w:numPr>
        <w:tabs>
          <w:tab w:val="num" w:pos="540"/>
        </w:tabs>
        <w:spacing w:after="0" w:line="240" w:lineRule="auto"/>
        <w:ind w:left="567" w:hanging="283"/>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odstąpienie od umowy przez Zamawiającego z powodu okoliczności, za które odpowiada Wykonawca w wysokości 10% wynagrodzenia umownego brutto,</w:t>
      </w:r>
    </w:p>
    <w:p w14:paraId="46F5E2CA" w14:textId="77777777" w:rsidR="00FD7F16" w:rsidRPr="00FD7F16" w:rsidRDefault="00FD7F16" w:rsidP="00FD7F16">
      <w:pPr>
        <w:numPr>
          <w:ilvl w:val="1"/>
          <w:numId w:val="5"/>
        </w:numPr>
        <w:tabs>
          <w:tab w:val="num" w:pos="540"/>
        </w:tabs>
        <w:spacing w:after="0" w:line="240" w:lineRule="auto"/>
        <w:ind w:left="567" w:hanging="283"/>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opóźnienie w przekazaniu przedmiotu umowy w wysokości 1% wartości wynagrodzenia umownego brutto za każdy dzień zwłoki,</w:t>
      </w:r>
    </w:p>
    <w:p w14:paraId="620A4C54" w14:textId="77777777" w:rsidR="00FD7F16" w:rsidRPr="00FD7F16" w:rsidRDefault="00FD7F16" w:rsidP="00FD7F16">
      <w:pPr>
        <w:numPr>
          <w:ilvl w:val="1"/>
          <w:numId w:val="5"/>
        </w:numPr>
        <w:tabs>
          <w:tab w:val="num" w:pos="540"/>
        </w:tabs>
        <w:spacing w:after="0" w:line="240" w:lineRule="auto"/>
        <w:ind w:left="567" w:hanging="283"/>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opóźnienie w usunięciu wad (usterek, błędów) – w wysokości 1% wynagrodzenia umownego brutto za każdy dzień zwłoki.</w:t>
      </w:r>
    </w:p>
    <w:p w14:paraId="401F1067"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Zamawiający zapłaci Wykonawcy kary umowne za odstąpienie od umowy przez Wykonawcę z powodu, za który odpowiada Zamawiający w wysokości 10% wynagrodzenia umownego brutto.</w:t>
      </w:r>
    </w:p>
    <w:p w14:paraId="02C509C0"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Opóźnienie w przekazaniu przedmiotu umowy lub usunięciu wad (usterek, błędów) liczy się od dnia następnego po wyznaczonym terminie i włącznie do dnia dostarczenia przedmiotu Zamawiającemu.</w:t>
      </w:r>
    </w:p>
    <w:p w14:paraId="5C13C56B"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Za opóźnienie w zapłacie wynagrodzenia Wykonawca ma prawo naliczyć odsetki ustawowe.</w:t>
      </w:r>
    </w:p>
    <w:p w14:paraId="7D897C53"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Powyższe kary umowne nie wyłączają możliwości dochodzenia przez Zamawiającego odszkodowania przewyższającego ich wysokość aż do wysokości faktycznie poniesionej szkody.</w:t>
      </w:r>
    </w:p>
    <w:p w14:paraId="1E7386EC" w14:textId="77777777" w:rsidR="00FD7F16" w:rsidRPr="00FD7F16" w:rsidRDefault="00FD7F16" w:rsidP="00FD7F16">
      <w:pPr>
        <w:numPr>
          <w:ilvl w:val="0"/>
          <w:numId w:val="5"/>
        </w:numPr>
        <w:spacing w:after="0" w:line="240" w:lineRule="auto"/>
        <w:ind w:left="284" w:hanging="284"/>
        <w:jc w:val="both"/>
        <w:rPr>
          <w:rFonts w:ascii="Calibri" w:eastAsia="Times New Roman" w:hAnsi="Calibri" w:cs="Times New Roman"/>
          <w:sz w:val="24"/>
          <w:szCs w:val="24"/>
          <w:lang w:eastAsia="pl-PL"/>
        </w:rPr>
      </w:pPr>
      <w:r w:rsidRPr="00FD7F16">
        <w:rPr>
          <w:rFonts w:ascii="Calibri" w:eastAsia="Times New Roman" w:hAnsi="Calibri" w:cs="Times New Roman"/>
          <w:sz w:val="24"/>
          <w:szCs w:val="24"/>
          <w:lang w:eastAsia="pl-PL"/>
        </w:rPr>
        <w:t>Wykonawca wyraża zgodę na potrącenie kar umownych z wynagrodzenia.</w:t>
      </w:r>
    </w:p>
    <w:p w14:paraId="6542F6BC" w14:textId="77777777" w:rsidR="00B62AC3" w:rsidRPr="00B62AC3" w:rsidRDefault="00B62AC3" w:rsidP="00B62AC3">
      <w:pPr>
        <w:spacing w:after="0" w:line="240" w:lineRule="auto"/>
        <w:ind w:left="284"/>
        <w:jc w:val="both"/>
        <w:rPr>
          <w:rFonts w:ascii="Calibri" w:eastAsia="Times New Roman" w:hAnsi="Calibri" w:cs="Times New Roman"/>
          <w:sz w:val="24"/>
          <w:szCs w:val="24"/>
          <w:lang w:eastAsia="pl-PL"/>
        </w:rPr>
      </w:pPr>
    </w:p>
    <w:p w14:paraId="55007DD1"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8</w:t>
      </w:r>
    </w:p>
    <w:p w14:paraId="0EE7A015"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Projektant udziela gwarancji, jakości na przedmiot umowy, który mija wraz z podpisaniem protokołu odbioru końcowego robót budowlanych realizowanych przez Zamawiającego według opracowanej przez Wykonawcę dokumentacji projektowej, a w przypadku stwierdzenia wad w przedmiocie odbioru, w dniu podpisania protokołu stwierdzającego usunięcie zaistniałych wad.</w:t>
      </w:r>
    </w:p>
    <w:p w14:paraId="66F50158"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 xml:space="preserve">Projektant, niezależnie od gwarancji, ponosi odpowiedzialność z tytułu rękojmi za wady fizyczne przedmiotu umowy, zgodnie z zapisami Kodeksu Cywilnego.  </w:t>
      </w:r>
    </w:p>
    <w:p w14:paraId="60418441"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Za wadę dokumentacji projektowo – kosztorysowej uważa się np. brak koordynacji międzybranżowej, niezgodność projektu wykonawczego z projektem budowlanym.</w:t>
      </w:r>
    </w:p>
    <w:p w14:paraId="4C7B920C"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z w:val="24"/>
          <w:szCs w:val="24"/>
          <w:lang w:eastAsia="pl-PL"/>
        </w:rPr>
        <w:t>Za błędy projektowe uważa się np. niezgodność dokumentacji z przepisami, normami, sztuką budowlaną, wytycznymi Zmawiającego, technicznymi warunkami przyłączenia.</w:t>
      </w:r>
    </w:p>
    <w:p w14:paraId="3B9EA76F" w14:textId="77777777" w:rsidR="00B62AC3" w:rsidRPr="00B62AC3" w:rsidRDefault="00B62AC3" w:rsidP="00B62AC3">
      <w:pPr>
        <w:widowControl w:val="0"/>
        <w:numPr>
          <w:ilvl w:val="3"/>
          <w:numId w:val="2"/>
        </w:numPr>
        <w:tabs>
          <w:tab w:val="num" w:pos="284"/>
        </w:tabs>
        <w:autoSpaceDE w:val="0"/>
        <w:autoSpaceDN w:val="0"/>
        <w:adjustRightInd w:val="0"/>
        <w:spacing w:after="0" w:line="240" w:lineRule="auto"/>
        <w:ind w:left="284" w:right="19" w:hanging="284"/>
        <w:jc w:val="both"/>
        <w:rPr>
          <w:rFonts w:ascii="Calibri" w:eastAsia="Times New Roman" w:hAnsi="Calibri" w:cs="Tahoma"/>
          <w:sz w:val="24"/>
          <w:szCs w:val="24"/>
          <w:lang w:eastAsia="pl-PL"/>
        </w:rPr>
      </w:pPr>
      <w:r w:rsidRPr="00B62AC3">
        <w:rPr>
          <w:rFonts w:ascii="Calibri" w:eastAsia="Times New Roman" w:hAnsi="Calibri" w:cs="Tahoma"/>
          <w:snapToGrid w:val="0"/>
          <w:sz w:val="24"/>
          <w:szCs w:val="24"/>
          <w:lang w:eastAsia="pl-PL"/>
        </w:rPr>
        <w:t>O zauważonych wadach dokumentacji projektowej Zamawiający zawiadomi Wykonawcę w terminie 10 dni roboczych od daty wykrycia wady.</w:t>
      </w:r>
    </w:p>
    <w:p w14:paraId="508A1554"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5C6126B5"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9</w:t>
      </w:r>
    </w:p>
    <w:p w14:paraId="1616DCE0" w14:textId="77777777" w:rsidR="00B62AC3" w:rsidRPr="00B62AC3" w:rsidRDefault="00B62AC3" w:rsidP="00B62AC3">
      <w:pPr>
        <w:numPr>
          <w:ilvl w:val="0"/>
          <w:numId w:val="8"/>
        </w:numPr>
        <w:shd w:val="clear" w:color="auto" w:fill="FFFFFF"/>
        <w:spacing w:after="0" w:line="240" w:lineRule="auto"/>
        <w:ind w:left="284" w:hanging="284"/>
        <w:jc w:val="both"/>
        <w:rPr>
          <w:rFonts w:ascii="Calibri" w:eastAsia="Times New Roman" w:hAnsi="Calibri" w:cs="Tahoma"/>
          <w:sz w:val="24"/>
          <w:szCs w:val="24"/>
          <w:lang w:eastAsia="pl-PL"/>
        </w:rPr>
      </w:pPr>
      <w:r w:rsidRPr="00B62AC3">
        <w:rPr>
          <w:rFonts w:ascii="Calibri" w:eastAsia="Times New Roman" w:hAnsi="Calibri" w:cs="Tahoma"/>
          <w:spacing w:val="-1"/>
          <w:sz w:val="24"/>
          <w:szCs w:val="24"/>
          <w:lang w:eastAsia="pl-PL"/>
        </w:rPr>
        <w:t xml:space="preserve">Dokumentacja projektowa w zakresie wymienionym w § 1, </w:t>
      </w:r>
      <w:r w:rsidRPr="00B62AC3">
        <w:rPr>
          <w:rFonts w:ascii="Calibri" w:eastAsia="Times New Roman" w:hAnsi="Calibri" w:cs="Tahoma"/>
          <w:sz w:val="24"/>
          <w:szCs w:val="24"/>
          <w:lang w:eastAsia="pl-PL"/>
        </w:rPr>
        <w:t>jako wytwór myśli projektantów podlega ochronie zgodnie z przepisami ustawy o prawie autorskim i prawach pokrewnych. W ramach ustalonego w umowie wynagrodzenia, Wykonawca łącznie z przekazaną dokumentacją, przekazuje na rzecz Zamawiającego prawa autorskie majątkowe do dokumentacji projektowej. Osobiste prawa autorskie, jako niezbywalne, pozostają własnością projektantów – autorów dokumentacji projektowej.</w:t>
      </w:r>
    </w:p>
    <w:p w14:paraId="06243F2A" w14:textId="77777777" w:rsidR="00B62AC3" w:rsidRPr="00B62AC3" w:rsidRDefault="00B62AC3" w:rsidP="00B62AC3">
      <w:pPr>
        <w:shd w:val="clear" w:color="auto" w:fill="FFFFFF"/>
        <w:spacing w:after="0" w:line="240" w:lineRule="auto"/>
        <w:ind w:left="284"/>
        <w:jc w:val="both"/>
        <w:rPr>
          <w:rFonts w:ascii="Calibri" w:eastAsia="Times New Roman" w:hAnsi="Calibri" w:cs="Tahoma"/>
          <w:sz w:val="24"/>
          <w:szCs w:val="24"/>
          <w:lang w:eastAsia="pl-PL"/>
        </w:rPr>
      </w:pPr>
      <w:r w:rsidRPr="00B62AC3">
        <w:rPr>
          <w:rFonts w:ascii="Calibri" w:eastAsia="Times New Roman" w:hAnsi="Calibri" w:cs="Tahoma"/>
          <w:spacing w:val="-1"/>
          <w:sz w:val="24"/>
          <w:szCs w:val="24"/>
          <w:lang w:eastAsia="pl-PL"/>
        </w:rPr>
        <w:t xml:space="preserve">Na podstawie niniejszej umowy </w:t>
      </w: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przenosi na </w:t>
      </w:r>
      <w:r w:rsidRPr="00B62AC3">
        <w:rPr>
          <w:rFonts w:ascii="Calibri" w:eastAsia="Times New Roman" w:hAnsi="Calibri" w:cs="Tahoma"/>
          <w:sz w:val="24"/>
          <w:szCs w:val="24"/>
          <w:lang w:eastAsia="pl-PL"/>
        </w:rPr>
        <w:t xml:space="preserve">Zamawiającego autorskie prawa majątkowe do dzieła, na następujących polach eksploatacji, w ramach wynagrodzenia, </w:t>
      </w:r>
      <w:r w:rsidRPr="00B62AC3">
        <w:rPr>
          <w:rFonts w:ascii="Calibri" w:eastAsia="Times New Roman" w:hAnsi="Calibri" w:cs="Tahoma"/>
          <w:snapToGrid w:val="0"/>
          <w:sz w:val="24"/>
          <w:szCs w:val="24"/>
          <w:lang w:eastAsia="pl-PL"/>
        </w:rPr>
        <w:t>o którym mowa w § 6 ust. 1</w:t>
      </w:r>
      <w:r w:rsidRPr="00B62AC3">
        <w:rPr>
          <w:rFonts w:ascii="Calibri" w:eastAsia="Times New Roman" w:hAnsi="Calibri" w:cs="Tahoma"/>
          <w:sz w:val="24"/>
          <w:szCs w:val="24"/>
          <w:lang w:eastAsia="pl-PL"/>
        </w:rPr>
        <w:t>:</w:t>
      </w:r>
    </w:p>
    <w:p w14:paraId="3797F42B" w14:textId="77777777" w:rsidR="00B62AC3" w:rsidRPr="00B62AC3" w:rsidRDefault="00B62AC3" w:rsidP="00B62AC3">
      <w:pPr>
        <w:widowControl w:val="0"/>
        <w:numPr>
          <w:ilvl w:val="0"/>
          <w:numId w:val="9"/>
        </w:numPr>
        <w:shd w:val="clear" w:color="auto" w:fill="FFFFFF"/>
        <w:autoSpaceDE w:val="0"/>
        <w:autoSpaceDN w:val="0"/>
        <w:adjustRightInd w:val="0"/>
        <w:spacing w:after="0" w:line="240" w:lineRule="auto"/>
        <w:ind w:left="567" w:right="19" w:hanging="283"/>
        <w:jc w:val="both"/>
        <w:rPr>
          <w:rFonts w:ascii="Calibri" w:eastAsia="Times New Roman" w:hAnsi="Calibri" w:cs="Tahoma"/>
          <w:spacing w:val="-18"/>
          <w:sz w:val="24"/>
          <w:szCs w:val="24"/>
          <w:lang w:eastAsia="pl-PL"/>
        </w:rPr>
      </w:pPr>
      <w:r w:rsidRPr="00B62AC3">
        <w:rPr>
          <w:rFonts w:ascii="Calibri" w:eastAsia="Times New Roman" w:hAnsi="Calibri" w:cs="Tahoma"/>
          <w:sz w:val="24"/>
          <w:szCs w:val="24"/>
          <w:lang w:eastAsia="pl-PL"/>
        </w:rPr>
        <w:lastRenderedPageBreak/>
        <w:t>wykorzystanie opracowań do realizacji projektu budowy przez Gminę Miasto Mrągowo;</w:t>
      </w:r>
    </w:p>
    <w:p w14:paraId="5B7EDB27" w14:textId="77777777" w:rsidR="00B62AC3" w:rsidRPr="00B62AC3" w:rsidRDefault="00B62AC3" w:rsidP="00B62AC3">
      <w:pPr>
        <w:widowControl w:val="0"/>
        <w:numPr>
          <w:ilvl w:val="0"/>
          <w:numId w:val="9"/>
        </w:numPr>
        <w:shd w:val="clear" w:color="auto" w:fill="FFFFFF"/>
        <w:autoSpaceDE w:val="0"/>
        <w:autoSpaceDN w:val="0"/>
        <w:adjustRightInd w:val="0"/>
        <w:spacing w:after="0" w:line="240" w:lineRule="auto"/>
        <w:ind w:left="567" w:hanging="283"/>
        <w:jc w:val="both"/>
        <w:rPr>
          <w:rFonts w:ascii="Calibri" w:eastAsia="Times New Roman" w:hAnsi="Calibri" w:cs="Tahoma"/>
          <w:spacing w:val="-7"/>
          <w:sz w:val="24"/>
          <w:szCs w:val="24"/>
          <w:lang w:eastAsia="pl-PL"/>
        </w:rPr>
      </w:pPr>
      <w:r w:rsidRPr="00B62AC3">
        <w:rPr>
          <w:rFonts w:ascii="Calibri" w:eastAsia="Times New Roman" w:hAnsi="Calibri" w:cs="Tahoma"/>
          <w:sz w:val="24"/>
          <w:szCs w:val="24"/>
          <w:lang w:eastAsia="pl-PL"/>
        </w:rPr>
        <w:t xml:space="preserve">w zakresie utrwalania i zwielokrotnienia utworu – wytwarzanie określoną techniką </w:t>
      </w:r>
      <w:r w:rsidRPr="00B62AC3">
        <w:rPr>
          <w:rFonts w:ascii="Calibri" w:eastAsia="Times New Roman" w:hAnsi="Calibri" w:cs="Tahoma"/>
          <w:spacing w:val="-1"/>
          <w:sz w:val="24"/>
          <w:szCs w:val="24"/>
          <w:lang w:eastAsia="pl-PL"/>
        </w:rPr>
        <w:t xml:space="preserve">egzemplarzy utworu, w tym techniką drukarską reprograficzną, zapisu magnetycznego </w:t>
      </w:r>
      <w:r w:rsidRPr="00B62AC3">
        <w:rPr>
          <w:rFonts w:ascii="Calibri" w:eastAsia="Times New Roman" w:hAnsi="Calibri" w:cs="Tahoma"/>
          <w:sz w:val="24"/>
          <w:szCs w:val="24"/>
          <w:lang w:eastAsia="pl-PL"/>
        </w:rPr>
        <w:t>oraz techniką cyfrową;</w:t>
      </w:r>
    </w:p>
    <w:p w14:paraId="2CAA5696" w14:textId="77777777" w:rsidR="00B62AC3" w:rsidRPr="00B62AC3" w:rsidRDefault="00B62AC3" w:rsidP="00B62AC3">
      <w:pPr>
        <w:widowControl w:val="0"/>
        <w:numPr>
          <w:ilvl w:val="0"/>
          <w:numId w:val="9"/>
        </w:numPr>
        <w:shd w:val="clear" w:color="auto" w:fill="FFFFFF"/>
        <w:autoSpaceDE w:val="0"/>
        <w:autoSpaceDN w:val="0"/>
        <w:adjustRightInd w:val="0"/>
        <w:spacing w:after="0" w:line="240" w:lineRule="auto"/>
        <w:ind w:left="567" w:right="24" w:hanging="283"/>
        <w:jc w:val="both"/>
        <w:rPr>
          <w:rFonts w:ascii="Calibri" w:eastAsia="Times New Roman" w:hAnsi="Calibri" w:cs="Tahoma"/>
          <w:spacing w:val="-9"/>
          <w:sz w:val="24"/>
          <w:szCs w:val="24"/>
          <w:lang w:eastAsia="pl-PL"/>
        </w:rPr>
      </w:pPr>
      <w:r w:rsidRPr="00B62AC3">
        <w:rPr>
          <w:rFonts w:ascii="Calibri" w:eastAsia="Times New Roman" w:hAnsi="Calibri" w:cs="Tahoma"/>
          <w:sz w:val="24"/>
          <w:szCs w:val="24"/>
          <w:lang w:eastAsia="pl-PL"/>
        </w:rPr>
        <w:t>w zakresie obrotu oryginałem albo egzemplarzami, na których utwór utrwalono –wprowadzenie do obrotu, użyczenie lub najem oryginału albo egzemplarzy;</w:t>
      </w:r>
    </w:p>
    <w:p w14:paraId="1DC89628" w14:textId="77777777" w:rsidR="00B62AC3" w:rsidRPr="00B62AC3" w:rsidRDefault="00B62AC3" w:rsidP="00B62AC3">
      <w:pPr>
        <w:widowControl w:val="0"/>
        <w:numPr>
          <w:ilvl w:val="0"/>
          <w:numId w:val="9"/>
        </w:numPr>
        <w:shd w:val="clear" w:color="auto" w:fill="FFFFFF"/>
        <w:autoSpaceDE w:val="0"/>
        <w:autoSpaceDN w:val="0"/>
        <w:adjustRightInd w:val="0"/>
        <w:spacing w:after="0" w:line="240" w:lineRule="auto"/>
        <w:ind w:left="567" w:right="14" w:hanging="283"/>
        <w:jc w:val="both"/>
        <w:rPr>
          <w:rFonts w:ascii="Calibri" w:eastAsia="Times New Roman" w:hAnsi="Calibri" w:cs="Tahoma"/>
          <w:spacing w:val="-7"/>
          <w:sz w:val="24"/>
          <w:szCs w:val="24"/>
          <w:lang w:eastAsia="pl-PL"/>
        </w:rPr>
      </w:pPr>
      <w:r w:rsidRPr="00B62AC3">
        <w:rPr>
          <w:rFonts w:ascii="Calibri" w:eastAsia="Times New Roman" w:hAnsi="Calibri" w:cs="Tahoma"/>
          <w:sz w:val="24"/>
          <w:szCs w:val="24"/>
          <w:lang w:eastAsia="pl-PL"/>
        </w:rPr>
        <w:t xml:space="preserve">w zakresie rozpowszechniania utworu – w sposób inny niż (po odbiorze końcowym dokumentacji) – publiczne wykonanie, wystawienie, wyświetlenie, otworzenie oraz nadawanie i remitowanie, a także publiczne udostępnienie utworu w </w:t>
      </w:r>
      <w:r w:rsidRPr="00B62AC3">
        <w:rPr>
          <w:rFonts w:ascii="Calibri" w:eastAsia="Times New Roman" w:hAnsi="Calibri" w:cs="Tahoma"/>
          <w:spacing w:val="-1"/>
          <w:sz w:val="24"/>
          <w:szCs w:val="24"/>
          <w:lang w:eastAsia="pl-PL"/>
        </w:rPr>
        <w:t xml:space="preserve">taki sposób, aby każdy mógł mieć do niego dostęp w miejscu i czasie przez siebie </w:t>
      </w:r>
      <w:r w:rsidRPr="00B62AC3">
        <w:rPr>
          <w:rFonts w:ascii="Calibri" w:eastAsia="Times New Roman" w:hAnsi="Calibri" w:cs="Tahoma"/>
          <w:sz w:val="24"/>
          <w:szCs w:val="24"/>
          <w:lang w:eastAsia="pl-PL"/>
        </w:rPr>
        <w:t>wybranym;</w:t>
      </w:r>
    </w:p>
    <w:p w14:paraId="333531F5" w14:textId="77777777" w:rsidR="00B62AC3" w:rsidRPr="00B62AC3" w:rsidRDefault="00B62AC3" w:rsidP="00B62AC3">
      <w:pPr>
        <w:widowControl w:val="0"/>
        <w:numPr>
          <w:ilvl w:val="0"/>
          <w:numId w:val="9"/>
        </w:numPr>
        <w:shd w:val="clear" w:color="auto" w:fill="FFFFFF"/>
        <w:autoSpaceDE w:val="0"/>
        <w:autoSpaceDN w:val="0"/>
        <w:adjustRightInd w:val="0"/>
        <w:spacing w:after="0" w:line="240" w:lineRule="auto"/>
        <w:ind w:left="567" w:right="14" w:hanging="283"/>
        <w:jc w:val="both"/>
        <w:rPr>
          <w:rFonts w:ascii="Calibri" w:eastAsia="Times New Roman" w:hAnsi="Calibri" w:cs="Tahoma"/>
          <w:spacing w:val="-7"/>
          <w:sz w:val="24"/>
          <w:szCs w:val="24"/>
          <w:lang w:eastAsia="pl-PL"/>
        </w:rPr>
      </w:pPr>
      <w:r w:rsidRPr="00B62AC3">
        <w:rPr>
          <w:rFonts w:ascii="Calibri" w:eastAsia="Times New Roman" w:hAnsi="Calibri" w:cs="Tahoma"/>
          <w:sz w:val="24"/>
          <w:szCs w:val="24"/>
          <w:lang w:eastAsia="pl-PL"/>
        </w:rPr>
        <w:t xml:space="preserve">prawo do wykorzystania projektu w trakcie postępowania o udzielenie zamówienia publicznego na wykonanie robót budowlanych, włącznie z prawem przekazania </w:t>
      </w:r>
      <w:r w:rsidRPr="00B62AC3">
        <w:rPr>
          <w:rFonts w:ascii="Calibri" w:eastAsia="Times New Roman" w:hAnsi="Calibri" w:cs="Tahoma"/>
          <w:spacing w:val="-1"/>
          <w:sz w:val="24"/>
          <w:szCs w:val="24"/>
          <w:lang w:eastAsia="pl-PL"/>
        </w:rPr>
        <w:t xml:space="preserve">egzemplarzy dokumentacji projektowej oferentom oraz opublikowania jej w formie </w:t>
      </w:r>
      <w:r w:rsidRPr="00B62AC3">
        <w:rPr>
          <w:rFonts w:ascii="Calibri" w:eastAsia="Times New Roman" w:hAnsi="Calibri" w:cs="Tahoma"/>
          <w:sz w:val="24"/>
          <w:szCs w:val="24"/>
          <w:lang w:eastAsia="pl-PL"/>
        </w:rPr>
        <w:t>elektronicznej w Internecie – jako załącznika do Zapytania ofertowego lub Specyfikacji Istotnych Warunków Zamówienia.</w:t>
      </w:r>
    </w:p>
    <w:p w14:paraId="1ACA4B0A"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Rysunki, opisy, specyfikacje techniczne i inne dokumenty, sporządzone przez Wykonawcę</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w ramach dokumentacji projektowej dla inwestycji nazwanej w § 1, stanowiące element składowy usługi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i projektantów-autorów, przeznaczone są wyłącznie do użytku dla tej inwestycji. Projektantów podpisanych na składowych częściach dokumentacji </w:t>
      </w:r>
      <w:r w:rsidRPr="00B62AC3">
        <w:rPr>
          <w:rFonts w:ascii="Calibri" w:eastAsia="Times New Roman" w:hAnsi="Calibri" w:cs="Tahoma"/>
          <w:spacing w:val="-1"/>
          <w:sz w:val="24"/>
          <w:szCs w:val="24"/>
          <w:lang w:eastAsia="pl-PL"/>
        </w:rPr>
        <w:t xml:space="preserve">projektowej uznaje się za autorów tej dokumentacji; zachowują oni wszelkie prawa do </w:t>
      </w:r>
      <w:r w:rsidRPr="00B62AC3">
        <w:rPr>
          <w:rFonts w:ascii="Calibri" w:eastAsia="Times New Roman" w:hAnsi="Calibri" w:cs="Tahoma"/>
          <w:sz w:val="24"/>
          <w:szCs w:val="24"/>
          <w:lang w:eastAsia="pl-PL"/>
        </w:rPr>
        <w:t xml:space="preserve">niej, zastrzeżone na mocy ustawy o prawach autorskich i prawach pokrewnych oraz </w:t>
      </w:r>
      <w:r w:rsidRPr="00B62AC3">
        <w:rPr>
          <w:rFonts w:ascii="Calibri" w:eastAsia="Times New Roman" w:hAnsi="Calibri" w:cs="Tahoma"/>
          <w:spacing w:val="-1"/>
          <w:sz w:val="24"/>
          <w:szCs w:val="24"/>
          <w:lang w:eastAsia="pl-PL"/>
        </w:rPr>
        <w:t>prawa zwyczajowego i innych przepisów, włącznie z prawami autorskimi.</w:t>
      </w:r>
    </w:p>
    <w:p w14:paraId="5DAD799A"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Na podstawie niniejszej umowy Zamawiającemu wolno będzie zatrzymać kopie rysunków, opisów, specyfikacji i innych dokumentów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włącznie z transparentami, tj. kopiami odtwarzalnymi lub innymi nośnikami informacji – do celów i posługiwania się nimi w czasie budowy i podczas eksploatacji inwestycji.</w:t>
      </w:r>
    </w:p>
    <w:p w14:paraId="631EE0E9" w14:textId="77777777" w:rsidR="00B62AC3" w:rsidRPr="00B62AC3" w:rsidRDefault="00B62AC3" w:rsidP="00B62AC3">
      <w:pPr>
        <w:widowControl w:val="0"/>
        <w:shd w:val="clear" w:color="auto" w:fill="FFFFFF"/>
        <w:autoSpaceDE w:val="0"/>
        <w:autoSpaceDN w:val="0"/>
        <w:adjustRightInd w:val="0"/>
        <w:spacing w:after="0" w:line="240" w:lineRule="auto"/>
        <w:ind w:left="284" w:right="14"/>
        <w:jc w:val="both"/>
        <w:rPr>
          <w:rFonts w:ascii="Calibri" w:eastAsia="Times New Roman" w:hAnsi="Calibri" w:cs="Tahoma"/>
          <w:spacing w:val="-14"/>
          <w:sz w:val="24"/>
          <w:szCs w:val="24"/>
          <w:lang w:eastAsia="pl-PL"/>
        </w:rPr>
      </w:pPr>
    </w:p>
    <w:p w14:paraId="32A72DED"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hanging="284"/>
        <w:jc w:val="both"/>
        <w:rPr>
          <w:rFonts w:ascii="Calibri" w:eastAsia="Times New Roman" w:hAnsi="Calibri" w:cs="Tahoma"/>
          <w:spacing w:val="-14"/>
          <w:sz w:val="24"/>
          <w:szCs w:val="24"/>
          <w:lang w:eastAsia="pl-PL"/>
        </w:rPr>
      </w:pPr>
      <w:r w:rsidRPr="00B62AC3">
        <w:rPr>
          <w:rFonts w:ascii="Calibri" w:eastAsia="Times New Roman" w:hAnsi="Calibri" w:cs="Tahoma"/>
          <w:sz w:val="24"/>
          <w:szCs w:val="24"/>
          <w:lang w:eastAsia="pl-PL"/>
        </w:rPr>
        <w:t>Wniesienie i rozesłanie dokumentacji do właściwych władz dla spełnienia ustawowych wymagań lub do podobnych celów, w związku z inwestycją wymienioną w § 1, nie będzie traktowane jako publikacja naruszająca zastrzeżenia prawa Wykonawcy</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i projektantów-autorów.</w:t>
      </w:r>
    </w:p>
    <w:p w14:paraId="5299AA6C"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4" w:hanging="284"/>
        <w:jc w:val="both"/>
        <w:rPr>
          <w:rFonts w:ascii="Calibri" w:eastAsia="Times New Roman" w:hAnsi="Calibri" w:cs="Tahoma"/>
          <w:spacing w:val="-18"/>
          <w:sz w:val="24"/>
          <w:szCs w:val="24"/>
          <w:lang w:eastAsia="pl-PL"/>
        </w:rPr>
      </w:pPr>
      <w:r w:rsidRPr="00B62AC3">
        <w:rPr>
          <w:rFonts w:ascii="Calibri" w:eastAsia="Times New Roman" w:hAnsi="Calibri" w:cs="Tahoma"/>
          <w:spacing w:val="-1"/>
          <w:sz w:val="24"/>
          <w:szCs w:val="24"/>
          <w:lang w:eastAsia="pl-PL"/>
        </w:rPr>
        <w:t xml:space="preserve">Wykonawca i projektanci-autorzy będą mieli prawo zamieścić </w:t>
      </w:r>
      <w:r w:rsidRPr="00B62AC3">
        <w:rPr>
          <w:rFonts w:ascii="Calibri" w:eastAsia="Times New Roman" w:hAnsi="Calibri" w:cs="Tahoma"/>
          <w:sz w:val="24"/>
          <w:szCs w:val="24"/>
          <w:lang w:eastAsia="pl-PL"/>
        </w:rPr>
        <w:t xml:space="preserve">materiały ilustrujące projekt inwestycji </w:t>
      </w:r>
      <w:r w:rsidRPr="00B62AC3">
        <w:rPr>
          <w:rFonts w:ascii="Calibri" w:eastAsia="Times New Roman" w:hAnsi="Calibri" w:cs="Tahoma"/>
          <w:spacing w:val="-2"/>
          <w:sz w:val="24"/>
          <w:szCs w:val="24"/>
          <w:lang w:eastAsia="pl-PL"/>
        </w:rPr>
        <w:t xml:space="preserve">w zbiorze swoich materiałów promocyjnych i profesjonalnych. Publikowane materiały </w:t>
      </w:r>
      <w:r w:rsidRPr="00B62AC3">
        <w:rPr>
          <w:rFonts w:ascii="Calibri" w:eastAsia="Times New Roman" w:hAnsi="Calibri" w:cs="Tahoma"/>
          <w:sz w:val="24"/>
          <w:szCs w:val="24"/>
          <w:lang w:eastAsia="pl-PL"/>
        </w:rPr>
        <w:t>nie mogą zawierać poufnych lub prawnie zastrzeżonych danych Zmawiającego.</w:t>
      </w:r>
    </w:p>
    <w:p w14:paraId="6C2BDC74"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9" w:hanging="284"/>
        <w:jc w:val="both"/>
        <w:rPr>
          <w:rFonts w:ascii="Calibri" w:eastAsia="Times New Roman" w:hAnsi="Calibri" w:cs="Tahoma"/>
          <w:spacing w:val="-16"/>
          <w:sz w:val="24"/>
          <w:szCs w:val="24"/>
          <w:lang w:eastAsia="pl-PL"/>
        </w:rPr>
      </w:pP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udziela Zamawiającemu prawa do zlecania </w:t>
      </w:r>
      <w:r w:rsidRPr="00B62AC3">
        <w:rPr>
          <w:rFonts w:ascii="Calibri" w:eastAsia="Times New Roman" w:hAnsi="Calibri" w:cs="Tahoma"/>
          <w:spacing w:val="-1"/>
          <w:sz w:val="24"/>
          <w:szCs w:val="24"/>
          <w:lang w:eastAsia="pl-PL"/>
        </w:rPr>
        <w:t xml:space="preserve">i wykonywania pełnej dokumentacji projektowej wraz ze specyfikacjami technicznymi </w:t>
      </w:r>
      <w:r w:rsidRPr="00B62AC3">
        <w:rPr>
          <w:rFonts w:ascii="Calibri" w:eastAsia="Times New Roman" w:hAnsi="Calibri" w:cs="Tahoma"/>
          <w:sz w:val="24"/>
          <w:szCs w:val="24"/>
          <w:lang w:eastAsia="pl-PL"/>
        </w:rPr>
        <w:t>wykonania i odbioru robót i kosztorysami innej jednostce projektowej, w sytuacji odstąpienia od umowy z przyczyn leżących po stronie Wykonawcy.</w:t>
      </w:r>
    </w:p>
    <w:p w14:paraId="69B54B92"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19" w:hanging="284"/>
        <w:jc w:val="both"/>
        <w:rPr>
          <w:rFonts w:ascii="Calibri" w:eastAsia="Times New Roman" w:hAnsi="Calibri" w:cs="Tahoma"/>
          <w:spacing w:val="-18"/>
          <w:sz w:val="24"/>
          <w:szCs w:val="24"/>
          <w:lang w:eastAsia="pl-PL"/>
        </w:rPr>
      </w:pPr>
      <w:r w:rsidRPr="00B62AC3">
        <w:rPr>
          <w:rFonts w:ascii="Calibri" w:eastAsia="Times New Roman" w:hAnsi="Calibri" w:cs="Tahoma"/>
          <w:spacing w:val="-1"/>
          <w:sz w:val="24"/>
          <w:szCs w:val="24"/>
          <w:lang w:eastAsia="pl-PL"/>
        </w:rPr>
        <w:t xml:space="preserve">Na podstawie niniejszej umowy dokumentacja określona w § 1 może być użyta przez </w:t>
      </w:r>
      <w:r w:rsidRPr="00B62AC3">
        <w:rPr>
          <w:rFonts w:ascii="Calibri" w:eastAsia="Times New Roman" w:hAnsi="Calibri" w:cs="Tahoma"/>
          <w:sz w:val="24"/>
          <w:szCs w:val="24"/>
          <w:lang w:eastAsia="pl-PL"/>
        </w:rPr>
        <w:t xml:space="preserve">Zamawiającego lub przez inne podmioty do celów ewentualnej rozbudowy </w:t>
      </w:r>
      <w:r w:rsidRPr="00B62AC3">
        <w:rPr>
          <w:rFonts w:ascii="Calibri" w:eastAsia="Times New Roman" w:hAnsi="Calibri" w:cs="Tahoma"/>
          <w:spacing w:val="-1"/>
          <w:sz w:val="24"/>
          <w:szCs w:val="24"/>
          <w:lang w:eastAsia="pl-PL"/>
        </w:rPr>
        <w:t xml:space="preserve">i przebudowy inwestycji realizowanej na podstawie tej dokumentacji lub do innych </w:t>
      </w:r>
      <w:r w:rsidRPr="00B62AC3">
        <w:rPr>
          <w:rFonts w:ascii="Calibri" w:eastAsia="Times New Roman" w:hAnsi="Calibri" w:cs="Tahoma"/>
          <w:sz w:val="24"/>
          <w:szCs w:val="24"/>
          <w:lang w:eastAsia="pl-PL"/>
        </w:rPr>
        <w:t>inwestycji, bez dodatkowego wynagrodzenia.</w:t>
      </w:r>
    </w:p>
    <w:p w14:paraId="6B20FC93" w14:textId="77777777" w:rsidR="00B62AC3" w:rsidRPr="00B62AC3" w:rsidRDefault="00B62AC3" w:rsidP="00B62AC3">
      <w:pPr>
        <w:widowControl w:val="0"/>
        <w:numPr>
          <w:ilvl w:val="0"/>
          <w:numId w:val="10"/>
        </w:numPr>
        <w:shd w:val="clear" w:color="auto" w:fill="FFFFFF"/>
        <w:tabs>
          <w:tab w:val="clear" w:pos="360"/>
        </w:tabs>
        <w:autoSpaceDE w:val="0"/>
        <w:autoSpaceDN w:val="0"/>
        <w:adjustRightInd w:val="0"/>
        <w:spacing w:after="0" w:line="240" w:lineRule="auto"/>
        <w:ind w:left="284" w:right="29" w:hanging="284"/>
        <w:jc w:val="both"/>
        <w:rPr>
          <w:rFonts w:ascii="Calibri" w:eastAsia="Times New Roman" w:hAnsi="Calibri" w:cs="Tahoma"/>
          <w:spacing w:val="-16"/>
          <w:sz w:val="24"/>
          <w:szCs w:val="24"/>
          <w:lang w:eastAsia="pl-PL"/>
        </w:rPr>
      </w:pPr>
      <w:r w:rsidRPr="00B62AC3">
        <w:rPr>
          <w:rFonts w:ascii="Calibri" w:eastAsia="Times New Roman" w:hAnsi="Calibri" w:cs="Tahoma"/>
          <w:sz w:val="24"/>
          <w:szCs w:val="24"/>
          <w:lang w:eastAsia="pl-PL"/>
        </w:rPr>
        <w:t>Wykonawca</w:t>
      </w:r>
      <w:r w:rsidRPr="00B62AC3">
        <w:rPr>
          <w:rFonts w:ascii="Calibri" w:eastAsia="Times New Roman" w:hAnsi="Calibri" w:cs="Tahoma"/>
          <w:spacing w:val="-1"/>
          <w:sz w:val="24"/>
          <w:szCs w:val="24"/>
          <w:lang w:eastAsia="pl-PL"/>
        </w:rPr>
        <w:t xml:space="preserve"> </w:t>
      </w:r>
      <w:r w:rsidRPr="00B62AC3">
        <w:rPr>
          <w:rFonts w:ascii="Calibri" w:eastAsia="Times New Roman" w:hAnsi="Calibri" w:cs="Tahoma"/>
          <w:sz w:val="24"/>
          <w:szCs w:val="24"/>
          <w:lang w:eastAsia="pl-PL"/>
        </w:rPr>
        <w:t xml:space="preserve">wyraża zgodę na rozporządzanie prawami </w:t>
      </w:r>
      <w:r w:rsidRPr="00B62AC3">
        <w:rPr>
          <w:rFonts w:ascii="Calibri" w:eastAsia="Times New Roman" w:hAnsi="Calibri" w:cs="Tahoma"/>
          <w:spacing w:val="-1"/>
          <w:sz w:val="24"/>
          <w:szCs w:val="24"/>
          <w:lang w:eastAsia="pl-PL"/>
        </w:rPr>
        <w:t>określonymi w § 9 w kraju i poza jego granicami bez ograniczeń czasowych.</w:t>
      </w:r>
    </w:p>
    <w:p w14:paraId="6B8679C1" w14:textId="77777777" w:rsidR="002819FD" w:rsidRDefault="002819FD" w:rsidP="00B62AC3">
      <w:pPr>
        <w:spacing w:after="0" w:line="240" w:lineRule="auto"/>
        <w:jc w:val="center"/>
        <w:rPr>
          <w:rFonts w:ascii="Calibri" w:eastAsia="Times New Roman" w:hAnsi="Calibri" w:cs="Times New Roman"/>
          <w:b/>
          <w:sz w:val="24"/>
          <w:szCs w:val="24"/>
          <w:lang w:eastAsia="pl-PL"/>
        </w:rPr>
      </w:pPr>
    </w:p>
    <w:p w14:paraId="20F9BFC0"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10</w:t>
      </w:r>
    </w:p>
    <w:p w14:paraId="6A7043B8" w14:textId="0A1333B3" w:rsidR="00DB2354" w:rsidRPr="006349A4" w:rsidRDefault="00B62AC3" w:rsidP="006349A4">
      <w:pPr>
        <w:spacing w:after="0" w:line="240" w:lineRule="auto"/>
        <w:ind w:firstLine="567"/>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Zmiana postanowień zawartych w umowie może nastąpić za zgodą obu stron wyrażoną na piśmie pod rygorem nieważności.</w:t>
      </w:r>
    </w:p>
    <w:p w14:paraId="6FE2CA46" w14:textId="77777777" w:rsidR="00DB2354" w:rsidRDefault="00DB2354" w:rsidP="00B62AC3">
      <w:pPr>
        <w:spacing w:after="0" w:line="240" w:lineRule="auto"/>
        <w:jc w:val="center"/>
        <w:rPr>
          <w:rFonts w:ascii="Calibri" w:eastAsia="Times New Roman" w:hAnsi="Calibri" w:cs="Times New Roman"/>
          <w:b/>
          <w:sz w:val="24"/>
          <w:szCs w:val="24"/>
          <w:lang w:eastAsia="pl-PL"/>
        </w:rPr>
      </w:pPr>
    </w:p>
    <w:p w14:paraId="6A76D6D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lastRenderedPageBreak/>
        <w:t>§ 11</w:t>
      </w:r>
    </w:p>
    <w:p w14:paraId="6C1DCACD" w14:textId="77777777" w:rsidR="00B62AC3" w:rsidRPr="00B62AC3" w:rsidRDefault="00B62AC3" w:rsidP="00B62AC3">
      <w:pPr>
        <w:numPr>
          <w:ilvl w:val="0"/>
          <w:numId w:val="7"/>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Do kierowania pracami projektowymi stanowiącymi przedmiot niniejszej umowy ze strony Wykonawcy wyznacza się ……………………………………………. .</w:t>
      </w:r>
    </w:p>
    <w:p w14:paraId="4DFA179A" w14:textId="77777777" w:rsidR="00B62AC3" w:rsidRPr="00B62AC3" w:rsidRDefault="00B62AC3" w:rsidP="00B62AC3">
      <w:pPr>
        <w:numPr>
          <w:ilvl w:val="0"/>
          <w:numId w:val="7"/>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 xml:space="preserve">Jako koordynatora w zakresie realizacji obowiązków umowy ze strony Zamawiającego wyznacza się </w:t>
      </w:r>
      <w:r w:rsidR="00DB2354">
        <w:rPr>
          <w:rFonts w:ascii="Calibri" w:eastAsia="Times New Roman" w:hAnsi="Calibri" w:cs="Times New Roman"/>
          <w:sz w:val="24"/>
          <w:szCs w:val="24"/>
          <w:lang w:eastAsia="pl-PL"/>
        </w:rPr>
        <w:t xml:space="preserve">p. o. Kierownika </w:t>
      </w:r>
      <w:r w:rsidRPr="00B62AC3">
        <w:rPr>
          <w:rFonts w:ascii="Calibri" w:eastAsia="Times New Roman" w:hAnsi="Calibri" w:cs="Times New Roman"/>
          <w:sz w:val="24"/>
          <w:szCs w:val="24"/>
          <w:lang w:eastAsia="pl-PL"/>
        </w:rPr>
        <w:t>Referatu Planowania Przestrzennego, Budownictwa i Inwestycji</w:t>
      </w:r>
      <w:r w:rsidR="00DB2354" w:rsidRPr="00DB2354">
        <w:rPr>
          <w:rFonts w:ascii="Calibri" w:eastAsia="Times New Roman" w:hAnsi="Calibri" w:cs="Times New Roman"/>
          <w:sz w:val="24"/>
          <w:szCs w:val="24"/>
          <w:lang w:eastAsia="pl-PL"/>
        </w:rPr>
        <w:t xml:space="preserve"> </w:t>
      </w:r>
      <w:r w:rsidR="00DB2354">
        <w:rPr>
          <w:rFonts w:ascii="Calibri" w:eastAsia="Times New Roman" w:hAnsi="Calibri" w:cs="Times New Roman"/>
          <w:sz w:val="24"/>
          <w:szCs w:val="24"/>
          <w:lang w:eastAsia="pl-PL"/>
        </w:rPr>
        <w:t>Izabelę Połeć oraz pracownika Martę Wernik</w:t>
      </w:r>
      <w:r w:rsidRPr="00B62AC3">
        <w:rPr>
          <w:rFonts w:ascii="Calibri" w:eastAsia="Times New Roman" w:hAnsi="Calibri" w:cs="Times New Roman"/>
          <w:sz w:val="24"/>
          <w:szCs w:val="24"/>
          <w:lang w:eastAsia="pl-PL"/>
        </w:rPr>
        <w:t>.</w:t>
      </w:r>
    </w:p>
    <w:p w14:paraId="0E6855FA"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p>
    <w:p w14:paraId="53B701EE"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12</w:t>
      </w:r>
    </w:p>
    <w:p w14:paraId="2ED1E473" w14:textId="77777777" w:rsidR="00B62AC3" w:rsidRPr="00B62AC3" w:rsidRDefault="00B62AC3" w:rsidP="00B62AC3">
      <w:pPr>
        <w:numPr>
          <w:ilvl w:val="0"/>
          <w:numId w:val="6"/>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Strony zgodnie postanawiają, iż wszelkie ewentualne spory będą rozstrzygane polubownie, zaś w przypadku braku zgodności, właściwym do rozstrzy</w:t>
      </w:r>
      <w:r w:rsidR="00760E4E">
        <w:rPr>
          <w:rFonts w:ascii="Calibri" w:eastAsia="Times New Roman" w:hAnsi="Calibri" w:cs="Times New Roman"/>
          <w:sz w:val="24"/>
          <w:szCs w:val="24"/>
          <w:lang w:eastAsia="pl-PL"/>
        </w:rPr>
        <w:t>gania sporów będzie sąd</w:t>
      </w:r>
      <w:r w:rsidRPr="00B62AC3">
        <w:rPr>
          <w:rFonts w:ascii="Calibri" w:eastAsia="Times New Roman" w:hAnsi="Calibri" w:cs="Times New Roman"/>
          <w:sz w:val="24"/>
          <w:szCs w:val="24"/>
          <w:lang w:eastAsia="pl-PL"/>
        </w:rPr>
        <w:t xml:space="preserve"> właściwy</w:t>
      </w:r>
      <w:r w:rsidR="00760E4E">
        <w:rPr>
          <w:rFonts w:ascii="Calibri" w:eastAsia="Times New Roman" w:hAnsi="Calibri" w:cs="Times New Roman"/>
          <w:sz w:val="24"/>
          <w:szCs w:val="24"/>
          <w:lang w:eastAsia="pl-PL"/>
        </w:rPr>
        <w:t xml:space="preserve"> </w:t>
      </w:r>
      <w:r w:rsidR="00760E4E" w:rsidRPr="0012235D">
        <w:rPr>
          <w:rFonts w:ascii="Calibri" w:eastAsia="Times New Roman" w:hAnsi="Calibri" w:cs="Times New Roman"/>
          <w:sz w:val="24"/>
          <w:szCs w:val="24"/>
          <w:lang w:eastAsia="pl-PL"/>
        </w:rPr>
        <w:t>miejscowo</w:t>
      </w:r>
      <w:r w:rsidRPr="00B62AC3">
        <w:rPr>
          <w:rFonts w:ascii="Calibri" w:eastAsia="Times New Roman" w:hAnsi="Calibri" w:cs="Times New Roman"/>
          <w:sz w:val="24"/>
          <w:szCs w:val="24"/>
          <w:lang w:eastAsia="pl-PL"/>
        </w:rPr>
        <w:t xml:space="preserve"> dla siedziby Zamawiającego.</w:t>
      </w:r>
    </w:p>
    <w:p w14:paraId="4535D336" w14:textId="77777777" w:rsidR="00B62AC3" w:rsidRPr="00B62AC3" w:rsidRDefault="00B62AC3" w:rsidP="00B62AC3">
      <w:pPr>
        <w:numPr>
          <w:ilvl w:val="0"/>
          <w:numId w:val="6"/>
        </w:numPr>
        <w:spacing w:after="0" w:line="240" w:lineRule="auto"/>
        <w:ind w:left="284" w:hanging="284"/>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W sprawach nieuregulowanych niniejszą umową będą miały zastosowanie przepisy Kodeksu Cywilnego.</w:t>
      </w:r>
    </w:p>
    <w:p w14:paraId="3CF4AABD" w14:textId="77777777" w:rsidR="00B62AC3" w:rsidRPr="00B62AC3" w:rsidRDefault="00B62AC3" w:rsidP="00B62AC3">
      <w:pPr>
        <w:spacing w:after="0" w:line="240" w:lineRule="auto"/>
        <w:jc w:val="center"/>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 13</w:t>
      </w:r>
    </w:p>
    <w:p w14:paraId="1146F2A0"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r w:rsidRPr="00B62AC3">
        <w:rPr>
          <w:rFonts w:ascii="Calibri" w:eastAsia="Times New Roman" w:hAnsi="Calibri" w:cs="Times New Roman"/>
          <w:sz w:val="24"/>
          <w:szCs w:val="24"/>
          <w:lang w:eastAsia="pl-PL"/>
        </w:rPr>
        <w:tab/>
        <w:t>Umowę sporządzono w dwóch jednobrzmiących egzemplarzach, po jednym dla każdej ze stron.</w:t>
      </w:r>
    </w:p>
    <w:p w14:paraId="69D68F0F" w14:textId="77777777" w:rsidR="00B62AC3" w:rsidRPr="00B62AC3" w:rsidRDefault="00B62AC3" w:rsidP="00B62AC3">
      <w:pPr>
        <w:spacing w:after="0" w:line="240" w:lineRule="auto"/>
        <w:jc w:val="both"/>
        <w:rPr>
          <w:rFonts w:ascii="Calibri" w:eastAsia="Times New Roman" w:hAnsi="Calibri" w:cs="Times New Roman"/>
          <w:sz w:val="24"/>
          <w:szCs w:val="24"/>
          <w:lang w:eastAsia="pl-PL"/>
        </w:rPr>
      </w:pPr>
    </w:p>
    <w:p w14:paraId="673B0F5C" w14:textId="77777777" w:rsidR="00B62AC3" w:rsidRPr="00B62AC3" w:rsidRDefault="00B62AC3" w:rsidP="00B62AC3">
      <w:pPr>
        <w:spacing w:after="0" w:line="240" w:lineRule="auto"/>
        <w:ind w:firstLine="708"/>
        <w:jc w:val="both"/>
        <w:rPr>
          <w:rFonts w:ascii="Calibri" w:eastAsia="Times New Roman" w:hAnsi="Calibri" w:cs="Times New Roman"/>
          <w:b/>
          <w:sz w:val="24"/>
          <w:szCs w:val="24"/>
          <w:lang w:eastAsia="pl-PL"/>
        </w:rPr>
      </w:pPr>
      <w:r w:rsidRPr="00B62AC3">
        <w:rPr>
          <w:rFonts w:ascii="Calibri" w:eastAsia="Times New Roman" w:hAnsi="Calibri" w:cs="Times New Roman"/>
          <w:b/>
          <w:sz w:val="24"/>
          <w:szCs w:val="24"/>
          <w:lang w:eastAsia="pl-PL"/>
        </w:rPr>
        <w:t>ZAMAWIAJĄCY:</w:t>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r>
      <w:r w:rsidRPr="00B62AC3">
        <w:rPr>
          <w:rFonts w:ascii="Calibri" w:eastAsia="Times New Roman" w:hAnsi="Calibri" w:cs="Times New Roman"/>
          <w:b/>
          <w:sz w:val="24"/>
          <w:szCs w:val="24"/>
          <w:lang w:eastAsia="pl-PL"/>
        </w:rPr>
        <w:tab/>
        <w:t>WYKONAWCA:</w:t>
      </w:r>
    </w:p>
    <w:p w14:paraId="5FC91F40"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1C0CA7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1C25215D"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577D9B3D"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08B964A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B5821CE"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0F15B754" w14:textId="77777777" w:rsidR="00B62AC3" w:rsidRPr="00B62AC3" w:rsidRDefault="00B62AC3" w:rsidP="00B62AC3">
      <w:pPr>
        <w:spacing w:after="0" w:line="240" w:lineRule="auto"/>
        <w:rPr>
          <w:rFonts w:ascii="Calibri" w:eastAsia="Times New Roman" w:hAnsi="Calibri" w:cs="Tahoma"/>
          <w:b/>
          <w:sz w:val="24"/>
          <w:szCs w:val="24"/>
          <w:lang w:eastAsia="pl-PL"/>
        </w:rPr>
      </w:pPr>
    </w:p>
    <w:p w14:paraId="4F26BCAC" w14:textId="77777777" w:rsidR="00B62AC3" w:rsidRPr="00B62AC3" w:rsidRDefault="00B62AC3" w:rsidP="00B62AC3">
      <w:pPr>
        <w:spacing w:after="0" w:line="240" w:lineRule="auto"/>
        <w:rPr>
          <w:rFonts w:ascii="Calibri" w:eastAsia="Times New Roman" w:hAnsi="Calibri" w:cs="Tahoma"/>
          <w:sz w:val="20"/>
          <w:szCs w:val="20"/>
          <w:lang w:eastAsia="pl-PL"/>
        </w:rPr>
      </w:pPr>
    </w:p>
    <w:p w14:paraId="39AED471" w14:textId="35FF46E5" w:rsidR="00B62AC3" w:rsidRPr="00B62AC3" w:rsidRDefault="00B62AC3" w:rsidP="00B62AC3">
      <w:pPr>
        <w:spacing w:after="0" w:line="240" w:lineRule="auto"/>
        <w:rPr>
          <w:rFonts w:ascii="Calibri" w:eastAsia="Times New Roman" w:hAnsi="Calibri" w:cs="Tahoma"/>
          <w:sz w:val="18"/>
          <w:szCs w:val="18"/>
          <w:lang w:eastAsia="pl-PL"/>
        </w:rPr>
      </w:pPr>
    </w:p>
    <w:p w14:paraId="0318BE0F" w14:textId="77777777" w:rsidR="00B62AC3" w:rsidRPr="00B62AC3" w:rsidRDefault="00B62AC3" w:rsidP="00B62AC3">
      <w:pPr>
        <w:spacing w:after="0" w:line="240" w:lineRule="auto"/>
        <w:rPr>
          <w:rFonts w:ascii="Calibri" w:eastAsia="Times New Roman" w:hAnsi="Calibri" w:cs="Tahoma"/>
          <w:sz w:val="18"/>
          <w:szCs w:val="18"/>
          <w:lang w:eastAsia="pl-PL"/>
        </w:rPr>
      </w:pPr>
    </w:p>
    <w:p w14:paraId="673FF21B" w14:textId="77777777" w:rsidR="00B62AC3" w:rsidRPr="00B62AC3" w:rsidRDefault="00751FAC" w:rsidP="00B62AC3">
      <w:pPr>
        <w:spacing w:after="0" w:line="240" w:lineRule="auto"/>
        <w:rPr>
          <w:rFonts w:ascii="Calibri" w:eastAsia="Times New Roman" w:hAnsi="Calibri" w:cs="Tahoma"/>
          <w:sz w:val="18"/>
          <w:szCs w:val="18"/>
          <w:lang w:eastAsia="pl-PL"/>
        </w:rPr>
      </w:pPr>
      <w:r>
        <w:rPr>
          <w:rFonts w:ascii="Calibri" w:eastAsia="Times New Roman" w:hAnsi="Calibri" w:cs="Tahoma"/>
          <w:sz w:val="18"/>
          <w:szCs w:val="18"/>
          <w:lang w:eastAsia="pl-PL"/>
        </w:rPr>
        <w:t>Sprawdziła: Izabela Połeć</w:t>
      </w:r>
    </w:p>
    <w:p w14:paraId="1B37D98B" w14:textId="77777777" w:rsidR="00C345DF" w:rsidRDefault="00C345DF"/>
    <w:sectPr w:rsidR="00C345DF" w:rsidSect="00042579">
      <w:footerReference w:type="even" r:id="rId7"/>
      <w:footerReference w:type="default" r:id="rId8"/>
      <w:headerReference w:type="first" r:id="rId9"/>
      <w:footerReference w:type="first" r:id="rId10"/>
      <w:pgSz w:w="11906" w:h="16838" w:code="9"/>
      <w:pgMar w:top="1134" w:right="924" w:bottom="680" w:left="1134" w:header="709"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9734" w14:textId="77777777" w:rsidR="007B2C1E" w:rsidRDefault="007B2C1E">
      <w:pPr>
        <w:spacing w:after="0" w:line="240" w:lineRule="auto"/>
      </w:pPr>
      <w:r>
        <w:separator/>
      </w:r>
    </w:p>
  </w:endnote>
  <w:endnote w:type="continuationSeparator" w:id="0">
    <w:p w14:paraId="59B7116C" w14:textId="77777777" w:rsidR="007B2C1E" w:rsidRDefault="007B2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AADDE" w14:textId="77777777" w:rsidR="00942C78" w:rsidRPr="00594B6C" w:rsidRDefault="00153776" w:rsidP="00594B6C">
    <w:pPr>
      <w:pStyle w:val="Stopka"/>
      <w:rPr>
        <w:sz w:val="20"/>
        <w:szCs w:val="20"/>
      </w:rPr>
    </w:pPr>
    <w:r w:rsidRPr="00594B6C">
      <w:rPr>
        <w:sz w:val="20"/>
        <w:szCs w:val="20"/>
      </w:rPr>
      <w:fldChar w:fldCharType="begin"/>
    </w:r>
    <w:r w:rsidRPr="00594B6C">
      <w:rPr>
        <w:sz w:val="20"/>
        <w:szCs w:val="20"/>
      </w:rPr>
      <w:instrText>PAGE</w:instrText>
    </w:r>
    <w:r w:rsidRPr="00594B6C">
      <w:rPr>
        <w:sz w:val="20"/>
        <w:szCs w:val="20"/>
      </w:rPr>
      <w:fldChar w:fldCharType="separate"/>
    </w:r>
    <w:r>
      <w:rPr>
        <w:noProof/>
        <w:sz w:val="20"/>
        <w:szCs w:val="20"/>
      </w:rPr>
      <w:t>6</w:t>
    </w:r>
    <w:r w:rsidRPr="00594B6C">
      <w:rPr>
        <w:sz w:val="20"/>
        <w:szCs w:val="20"/>
      </w:rPr>
      <w:fldChar w:fldCharType="end"/>
    </w:r>
    <w:r w:rsidRPr="00594B6C">
      <w:rPr>
        <w:sz w:val="20"/>
        <w:szCs w:val="20"/>
      </w:rPr>
      <w:t>/</w:t>
    </w:r>
    <w:r w:rsidRPr="00594B6C">
      <w:rPr>
        <w:sz w:val="20"/>
        <w:szCs w:val="20"/>
      </w:rPr>
      <w:fldChar w:fldCharType="begin"/>
    </w:r>
    <w:r w:rsidRPr="00594B6C">
      <w:rPr>
        <w:sz w:val="20"/>
        <w:szCs w:val="20"/>
      </w:rPr>
      <w:instrText>NUMPAGES</w:instrText>
    </w:r>
    <w:r w:rsidRPr="00594B6C">
      <w:rPr>
        <w:sz w:val="20"/>
        <w:szCs w:val="20"/>
      </w:rPr>
      <w:fldChar w:fldCharType="separate"/>
    </w:r>
    <w:r w:rsidR="00FD7F16">
      <w:rPr>
        <w:noProof/>
        <w:sz w:val="20"/>
        <w:szCs w:val="20"/>
      </w:rPr>
      <w:t>6</w:t>
    </w:r>
    <w:r w:rsidRPr="00594B6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6C994" w14:textId="77777777" w:rsidR="00942C78" w:rsidRPr="00594B6C" w:rsidRDefault="00153776" w:rsidP="00594B6C">
    <w:pPr>
      <w:pStyle w:val="Stopka"/>
      <w:jc w:val="right"/>
      <w:rPr>
        <w:sz w:val="20"/>
        <w:szCs w:val="20"/>
      </w:rPr>
    </w:pPr>
    <w:r w:rsidRPr="00594B6C">
      <w:rPr>
        <w:sz w:val="20"/>
        <w:szCs w:val="20"/>
      </w:rPr>
      <w:fldChar w:fldCharType="begin"/>
    </w:r>
    <w:r w:rsidRPr="00594B6C">
      <w:rPr>
        <w:sz w:val="20"/>
        <w:szCs w:val="20"/>
      </w:rPr>
      <w:instrText>PAGE</w:instrText>
    </w:r>
    <w:r w:rsidRPr="00594B6C">
      <w:rPr>
        <w:sz w:val="20"/>
        <w:szCs w:val="20"/>
      </w:rPr>
      <w:fldChar w:fldCharType="separate"/>
    </w:r>
    <w:r w:rsidR="00FD7F16">
      <w:rPr>
        <w:noProof/>
        <w:sz w:val="20"/>
        <w:szCs w:val="20"/>
      </w:rPr>
      <w:t>4</w:t>
    </w:r>
    <w:r w:rsidRPr="00594B6C">
      <w:rPr>
        <w:sz w:val="20"/>
        <w:szCs w:val="20"/>
      </w:rPr>
      <w:fldChar w:fldCharType="end"/>
    </w:r>
    <w:r w:rsidRPr="00594B6C">
      <w:rPr>
        <w:sz w:val="20"/>
        <w:szCs w:val="20"/>
      </w:rPr>
      <w:t>/</w:t>
    </w:r>
    <w:r w:rsidRPr="00594B6C">
      <w:rPr>
        <w:sz w:val="20"/>
        <w:szCs w:val="20"/>
      </w:rPr>
      <w:fldChar w:fldCharType="begin"/>
    </w:r>
    <w:r w:rsidRPr="00594B6C">
      <w:rPr>
        <w:sz w:val="20"/>
        <w:szCs w:val="20"/>
      </w:rPr>
      <w:instrText>NUMPAGES</w:instrText>
    </w:r>
    <w:r w:rsidRPr="00594B6C">
      <w:rPr>
        <w:sz w:val="20"/>
        <w:szCs w:val="20"/>
      </w:rPr>
      <w:fldChar w:fldCharType="separate"/>
    </w:r>
    <w:r w:rsidR="00FD7F16">
      <w:rPr>
        <w:noProof/>
        <w:sz w:val="20"/>
        <w:szCs w:val="20"/>
      </w:rPr>
      <w:t>6</w:t>
    </w:r>
    <w:r w:rsidRPr="00594B6C">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1E0" w:firstRow="1" w:lastRow="1" w:firstColumn="1" w:lastColumn="1" w:noHBand="0" w:noVBand="0"/>
    </w:tblPr>
    <w:tblGrid>
      <w:gridCol w:w="3888"/>
      <w:gridCol w:w="3960"/>
    </w:tblGrid>
    <w:tr w:rsidR="00942C78" w:rsidRPr="00347AD7" w14:paraId="037D0B98" w14:textId="77777777" w:rsidTr="000859B2">
      <w:tc>
        <w:tcPr>
          <w:tcW w:w="3888" w:type="dxa"/>
        </w:tcPr>
        <w:p w14:paraId="46989799" w14:textId="77777777" w:rsidR="00942C78" w:rsidRPr="000859B2" w:rsidRDefault="006349A4" w:rsidP="000859B2">
          <w:pPr>
            <w:jc w:val="center"/>
            <w:rPr>
              <w:rFonts w:ascii="Arial" w:hAnsi="Arial" w:cs="Arial"/>
              <w:b/>
              <w:sz w:val="16"/>
              <w:szCs w:val="16"/>
              <w:lang w:val="en-US"/>
            </w:rPr>
          </w:pPr>
        </w:p>
      </w:tc>
      <w:tc>
        <w:tcPr>
          <w:tcW w:w="3960" w:type="dxa"/>
        </w:tcPr>
        <w:p w14:paraId="66FC98C1" w14:textId="77777777" w:rsidR="00942C78" w:rsidRPr="000859B2" w:rsidRDefault="006349A4" w:rsidP="000859B2">
          <w:pPr>
            <w:jc w:val="center"/>
            <w:rPr>
              <w:rFonts w:ascii="Arial" w:hAnsi="Arial" w:cs="Arial"/>
              <w:b/>
              <w:sz w:val="16"/>
              <w:szCs w:val="16"/>
              <w:lang w:val="en-US"/>
            </w:rPr>
          </w:pPr>
        </w:p>
      </w:tc>
    </w:tr>
  </w:tbl>
  <w:p w14:paraId="6F3273C6" w14:textId="77777777" w:rsidR="00942C78" w:rsidRDefault="006349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D05A49" w14:textId="77777777" w:rsidR="007B2C1E" w:rsidRDefault="007B2C1E">
      <w:pPr>
        <w:spacing w:after="0" w:line="240" w:lineRule="auto"/>
      </w:pPr>
      <w:r>
        <w:separator/>
      </w:r>
    </w:p>
  </w:footnote>
  <w:footnote w:type="continuationSeparator" w:id="0">
    <w:p w14:paraId="0E6A3416" w14:textId="77777777" w:rsidR="007B2C1E" w:rsidRDefault="007B2C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99487" w14:textId="63F3BE9A" w:rsidR="00042579" w:rsidRDefault="00153776" w:rsidP="00042579">
    <w:pPr>
      <w:pStyle w:val="Nagwek"/>
      <w:ind w:left="8222"/>
      <w:rPr>
        <w:rFonts w:ascii="Calibri" w:hAnsi="Calibri" w:cs="Tahoma"/>
        <w:i/>
        <w:sz w:val="18"/>
        <w:szCs w:val="18"/>
      </w:rPr>
    </w:pPr>
    <w:r w:rsidRPr="008A29C6">
      <w:rPr>
        <w:rFonts w:ascii="Calibri" w:hAnsi="Calibri" w:cs="Tahoma"/>
        <w:i/>
        <w:sz w:val="18"/>
        <w:szCs w:val="18"/>
      </w:rPr>
      <w:t xml:space="preserve">Załącznik Nr </w:t>
    </w:r>
    <w:r w:rsidR="0045569E">
      <w:rPr>
        <w:rFonts w:ascii="Calibri" w:hAnsi="Calibri" w:cs="Tahoma"/>
        <w:i/>
        <w:sz w:val="18"/>
        <w:szCs w:val="18"/>
      </w:rPr>
      <w:t xml:space="preserve">3 </w:t>
    </w:r>
    <w:r>
      <w:rPr>
        <w:rFonts w:ascii="Calibri" w:hAnsi="Calibri" w:cs="Tahoma"/>
        <w:i/>
        <w:sz w:val="18"/>
        <w:szCs w:val="18"/>
      </w:rPr>
      <w:t xml:space="preserve"> do</w:t>
    </w:r>
  </w:p>
  <w:p w14:paraId="32A3C22E" w14:textId="77777777" w:rsidR="00042579" w:rsidRDefault="00153776" w:rsidP="00042579">
    <w:pPr>
      <w:pStyle w:val="Nagwek"/>
      <w:ind w:left="8222"/>
    </w:pPr>
    <w:r>
      <w:rPr>
        <w:rFonts w:ascii="Calibri" w:hAnsi="Calibri" w:cs="Tahoma"/>
        <w:i/>
        <w:sz w:val="18"/>
        <w:szCs w:val="18"/>
      </w:rPr>
      <w:t>Zapytania ofertowego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83D6B"/>
    <w:multiLevelType w:val="multilevel"/>
    <w:tmpl w:val="EE90B286"/>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hint="default"/>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10245F1D"/>
    <w:multiLevelType w:val="hybridMultilevel"/>
    <w:tmpl w:val="3C8AE42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3E7E22"/>
    <w:multiLevelType w:val="multilevel"/>
    <w:tmpl w:val="5A9A184E"/>
    <w:lvl w:ilvl="0">
      <w:start w:val="1"/>
      <w:numFmt w:val="bullet"/>
      <w:lvlText w:val=""/>
      <w:lvlJc w:val="left"/>
      <w:pPr>
        <w:ind w:left="1068" w:hanging="360"/>
      </w:pPr>
      <w:rPr>
        <w:rFonts w:ascii="Symbol" w:hAnsi="Symbol" w:hint="default"/>
        <w:b w:val="0"/>
        <w:color w:val="00000A"/>
        <w:sz w:val="22"/>
      </w:rPr>
    </w:lvl>
    <w:lvl w:ilvl="1">
      <w:start w:val="1"/>
      <w:numFmt w:val="lowerLetter"/>
      <w:lvlText w:val="%2)"/>
      <w:lvlJc w:val="left"/>
      <w:pPr>
        <w:ind w:left="1788" w:hanging="360"/>
      </w:pPr>
    </w:lvl>
    <w:lvl w:ilvl="2">
      <w:start w:val="1"/>
      <w:numFmt w:val="lowerLetter"/>
      <w:lvlText w:val="%3)"/>
      <w:lvlJc w:val="left"/>
      <w:pPr>
        <w:ind w:left="2688" w:hanging="36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2C37995"/>
    <w:multiLevelType w:val="hybridMultilevel"/>
    <w:tmpl w:val="84229FC2"/>
    <w:lvl w:ilvl="0" w:tplc="9302190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52008"/>
    <w:multiLevelType w:val="hybridMultilevel"/>
    <w:tmpl w:val="06204E4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F78635C"/>
    <w:multiLevelType w:val="hybridMultilevel"/>
    <w:tmpl w:val="3A7C2BE8"/>
    <w:lvl w:ilvl="0" w:tplc="DB8C48C0">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E3000D"/>
    <w:multiLevelType w:val="hybridMultilevel"/>
    <w:tmpl w:val="635A0586"/>
    <w:lvl w:ilvl="0" w:tplc="F9CCBB6A">
      <w:start w:val="1"/>
      <w:numFmt w:val="decimal"/>
      <w:lvlText w:val="%1."/>
      <w:lvlJc w:val="left"/>
      <w:pPr>
        <w:ind w:left="720" w:hanging="36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ED613E"/>
    <w:multiLevelType w:val="hybridMultilevel"/>
    <w:tmpl w:val="B2726D60"/>
    <w:lvl w:ilvl="0" w:tplc="60C025EC">
      <w:start w:val="1"/>
      <w:numFmt w:val="decimal"/>
      <w:lvlText w:val="%1)"/>
      <w:lvlJc w:val="left"/>
      <w:pPr>
        <w:ind w:left="294" w:hanging="360"/>
      </w:pPr>
      <w:rPr>
        <w:color w:val="auto"/>
      </w:rPr>
    </w:lvl>
    <w:lvl w:ilvl="1" w:tplc="04150019" w:tentative="1">
      <w:start w:val="1"/>
      <w:numFmt w:val="lowerLetter"/>
      <w:lvlText w:val="%2."/>
      <w:lvlJc w:val="left"/>
      <w:pPr>
        <w:tabs>
          <w:tab w:val="num" w:pos="1014"/>
        </w:tabs>
        <w:ind w:left="1014" w:hanging="360"/>
      </w:pPr>
      <w:rPr>
        <w:rFonts w:cs="Times New Roman"/>
      </w:rPr>
    </w:lvl>
    <w:lvl w:ilvl="2" w:tplc="0415001B" w:tentative="1">
      <w:start w:val="1"/>
      <w:numFmt w:val="lowerRoman"/>
      <w:lvlText w:val="%3."/>
      <w:lvlJc w:val="right"/>
      <w:pPr>
        <w:tabs>
          <w:tab w:val="num" w:pos="1734"/>
        </w:tabs>
        <w:ind w:left="1734" w:hanging="180"/>
      </w:pPr>
      <w:rPr>
        <w:rFonts w:cs="Times New Roman"/>
      </w:rPr>
    </w:lvl>
    <w:lvl w:ilvl="3" w:tplc="0415000F" w:tentative="1">
      <w:start w:val="1"/>
      <w:numFmt w:val="decimal"/>
      <w:lvlText w:val="%4."/>
      <w:lvlJc w:val="left"/>
      <w:pPr>
        <w:tabs>
          <w:tab w:val="num" w:pos="2454"/>
        </w:tabs>
        <w:ind w:left="2454" w:hanging="360"/>
      </w:pPr>
      <w:rPr>
        <w:rFonts w:cs="Times New Roman"/>
      </w:rPr>
    </w:lvl>
    <w:lvl w:ilvl="4" w:tplc="04150019" w:tentative="1">
      <w:start w:val="1"/>
      <w:numFmt w:val="lowerLetter"/>
      <w:lvlText w:val="%5."/>
      <w:lvlJc w:val="left"/>
      <w:pPr>
        <w:tabs>
          <w:tab w:val="num" w:pos="3174"/>
        </w:tabs>
        <w:ind w:left="3174" w:hanging="360"/>
      </w:pPr>
      <w:rPr>
        <w:rFonts w:cs="Times New Roman"/>
      </w:rPr>
    </w:lvl>
    <w:lvl w:ilvl="5" w:tplc="0415001B" w:tentative="1">
      <w:start w:val="1"/>
      <w:numFmt w:val="lowerRoman"/>
      <w:lvlText w:val="%6."/>
      <w:lvlJc w:val="right"/>
      <w:pPr>
        <w:tabs>
          <w:tab w:val="num" w:pos="3894"/>
        </w:tabs>
        <w:ind w:left="3894" w:hanging="180"/>
      </w:pPr>
      <w:rPr>
        <w:rFonts w:cs="Times New Roman"/>
      </w:rPr>
    </w:lvl>
    <w:lvl w:ilvl="6" w:tplc="0415000F" w:tentative="1">
      <w:start w:val="1"/>
      <w:numFmt w:val="decimal"/>
      <w:lvlText w:val="%7."/>
      <w:lvlJc w:val="left"/>
      <w:pPr>
        <w:tabs>
          <w:tab w:val="num" w:pos="4614"/>
        </w:tabs>
        <w:ind w:left="4614" w:hanging="360"/>
      </w:pPr>
      <w:rPr>
        <w:rFonts w:cs="Times New Roman"/>
      </w:rPr>
    </w:lvl>
    <w:lvl w:ilvl="7" w:tplc="04150019" w:tentative="1">
      <w:start w:val="1"/>
      <w:numFmt w:val="lowerLetter"/>
      <w:lvlText w:val="%8."/>
      <w:lvlJc w:val="left"/>
      <w:pPr>
        <w:tabs>
          <w:tab w:val="num" w:pos="5334"/>
        </w:tabs>
        <w:ind w:left="5334" w:hanging="360"/>
      </w:pPr>
      <w:rPr>
        <w:rFonts w:cs="Times New Roman"/>
      </w:rPr>
    </w:lvl>
    <w:lvl w:ilvl="8" w:tplc="0415001B" w:tentative="1">
      <w:start w:val="1"/>
      <w:numFmt w:val="lowerRoman"/>
      <w:lvlText w:val="%9."/>
      <w:lvlJc w:val="right"/>
      <w:pPr>
        <w:tabs>
          <w:tab w:val="num" w:pos="6054"/>
        </w:tabs>
        <w:ind w:left="6054" w:hanging="180"/>
      </w:pPr>
      <w:rPr>
        <w:rFonts w:cs="Times New Roman"/>
      </w:rPr>
    </w:lvl>
  </w:abstractNum>
  <w:abstractNum w:abstractNumId="8" w15:restartNumberingAfterBreak="0">
    <w:nsid w:val="24035321"/>
    <w:multiLevelType w:val="multilevel"/>
    <w:tmpl w:val="7856058E"/>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28D64171"/>
    <w:multiLevelType w:val="multilevel"/>
    <w:tmpl w:val="58F4DE14"/>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2AB932DC"/>
    <w:multiLevelType w:val="hybridMultilevel"/>
    <w:tmpl w:val="E4B8E798"/>
    <w:lvl w:ilvl="0" w:tplc="A06E14DA">
      <w:start w:val="2"/>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39716C4C"/>
    <w:multiLevelType w:val="hybridMultilevel"/>
    <w:tmpl w:val="3A3C9ABE"/>
    <w:lvl w:ilvl="0" w:tplc="90BCED18">
      <w:start w:val="3"/>
      <w:numFmt w:val="upperRoman"/>
      <w:lvlText w:val="%1."/>
      <w:lvlJc w:val="left"/>
      <w:pPr>
        <w:ind w:left="294" w:hanging="72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2" w15:restartNumberingAfterBreak="0">
    <w:nsid w:val="3C511F55"/>
    <w:multiLevelType w:val="multilevel"/>
    <w:tmpl w:val="A97EC5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D436CAD"/>
    <w:multiLevelType w:val="hybridMultilevel"/>
    <w:tmpl w:val="E120312A"/>
    <w:lvl w:ilvl="0" w:tplc="E200CF3C">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2F393D"/>
    <w:multiLevelType w:val="hybridMultilevel"/>
    <w:tmpl w:val="7930C678"/>
    <w:lvl w:ilvl="0" w:tplc="8F5065F2">
      <w:start w:val="1"/>
      <w:numFmt w:val="lowerLetter"/>
      <w:lvlText w:val="%1)"/>
      <w:lvlJc w:val="left"/>
      <w:pPr>
        <w:ind w:left="1778" w:hanging="360"/>
      </w:pPr>
      <w:rPr>
        <w:rFonts w:hint="default"/>
        <w:color w:val="auto"/>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15" w15:restartNumberingAfterBreak="0">
    <w:nsid w:val="46B546CC"/>
    <w:multiLevelType w:val="multilevel"/>
    <w:tmpl w:val="72EE887E"/>
    <w:lvl w:ilvl="0">
      <w:start w:val="3"/>
      <w:numFmt w:val="decimal"/>
      <w:lvlText w:val="%1."/>
      <w:lvlJc w:val="left"/>
      <w:pPr>
        <w:ind w:left="-66" w:hanging="360"/>
      </w:pPr>
    </w:lvl>
    <w:lvl w:ilvl="1">
      <w:start w:val="1"/>
      <w:numFmt w:val="lowerLetter"/>
      <w:lvlText w:val="%2."/>
      <w:lvlJc w:val="left"/>
      <w:pPr>
        <w:ind w:left="872" w:hanging="360"/>
      </w:pPr>
    </w:lvl>
    <w:lvl w:ilvl="2">
      <w:start w:val="1"/>
      <w:numFmt w:val="lowerRoman"/>
      <w:lvlText w:val="%3."/>
      <w:lvlJc w:val="right"/>
      <w:pPr>
        <w:ind w:left="1592" w:hanging="180"/>
      </w:pPr>
    </w:lvl>
    <w:lvl w:ilvl="3">
      <w:start w:val="1"/>
      <w:numFmt w:val="decimal"/>
      <w:lvlText w:val="%4."/>
      <w:lvlJc w:val="left"/>
      <w:pPr>
        <w:ind w:left="2312" w:hanging="360"/>
      </w:pPr>
    </w:lvl>
    <w:lvl w:ilvl="4">
      <w:start w:val="1"/>
      <w:numFmt w:val="lowerLetter"/>
      <w:lvlText w:val="%5."/>
      <w:lvlJc w:val="left"/>
      <w:pPr>
        <w:ind w:left="3032" w:hanging="360"/>
      </w:pPr>
    </w:lvl>
    <w:lvl w:ilvl="5">
      <w:start w:val="1"/>
      <w:numFmt w:val="lowerRoman"/>
      <w:lvlText w:val="%6."/>
      <w:lvlJc w:val="right"/>
      <w:pPr>
        <w:ind w:left="3752" w:hanging="180"/>
      </w:pPr>
    </w:lvl>
    <w:lvl w:ilvl="6">
      <w:start w:val="1"/>
      <w:numFmt w:val="decimal"/>
      <w:lvlText w:val="%7."/>
      <w:lvlJc w:val="left"/>
      <w:pPr>
        <w:ind w:left="4472" w:hanging="360"/>
      </w:pPr>
    </w:lvl>
    <w:lvl w:ilvl="7">
      <w:start w:val="1"/>
      <w:numFmt w:val="lowerLetter"/>
      <w:lvlText w:val="%8."/>
      <w:lvlJc w:val="left"/>
      <w:pPr>
        <w:ind w:left="5192" w:hanging="360"/>
      </w:pPr>
    </w:lvl>
    <w:lvl w:ilvl="8">
      <w:start w:val="1"/>
      <w:numFmt w:val="lowerRoman"/>
      <w:lvlText w:val="%9."/>
      <w:lvlJc w:val="right"/>
      <w:pPr>
        <w:ind w:left="5912" w:hanging="180"/>
      </w:pPr>
    </w:lvl>
  </w:abstractNum>
  <w:abstractNum w:abstractNumId="16" w15:restartNumberingAfterBreak="0">
    <w:nsid w:val="49410BA8"/>
    <w:multiLevelType w:val="hybridMultilevel"/>
    <w:tmpl w:val="AD04F91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1335AF"/>
    <w:multiLevelType w:val="multilevel"/>
    <w:tmpl w:val="4FD2B262"/>
    <w:lvl w:ilvl="0">
      <w:start w:val="1"/>
      <w:numFmt w:val="decimal"/>
      <w:lvlText w:val="%1."/>
      <w:lvlJc w:val="left"/>
      <w:pPr>
        <w:tabs>
          <w:tab w:val="num" w:pos="435"/>
        </w:tabs>
        <w:ind w:left="435" w:hanging="435"/>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Tahoma" w:hAnsi="Tahoma" w:cs="Tahoma" w:hint="default"/>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5A50052A"/>
    <w:multiLevelType w:val="hybridMultilevel"/>
    <w:tmpl w:val="11508A04"/>
    <w:lvl w:ilvl="0" w:tplc="0415000F">
      <w:start w:val="1"/>
      <w:numFmt w:val="decimal"/>
      <w:lvlText w:val="%1."/>
      <w:lvlJc w:val="left"/>
      <w:pPr>
        <w:tabs>
          <w:tab w:val="num" w:pos="720"/>
        </w:tabs>
        <w:ind w:left="720" w:hanging="360"/>
      </w:pPr>
      <w:rPr>
        <w:rFonts w:cs="Times New Roman"/>
      </w:rPr>
    </w:lvl>
    <w:lvl w:ilvl="1" w:tplc="2B9E9794">
      <w:start w:val="1"/>
      <w:numFmt w:val="decimal"/>
      <w:lvlText w:val="%2)"/>
      <w:lvlJc w:val="left"/>
      <w:pPr>
        <w:ind w:left="644" w:hanging="360"/>
      </w:pPr>
      <w:rPr>
        <w:rFonts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09414D"/>
    <w:multiLevelType w:val="hybridMultilevel"/>
    <w:tmpl w:val="89BECED0"/>
    <w:lvl w:ilvl="0" w:tplc="F252BC7C">
      <w:start w:val="1"/>
      <w:numFmt w:val="lowerRoman"/>
      <w:lvlText w:val="%1)"/>
      <w:lvlJc w:val="left"/>
      <w:pPr>
        <w:ind w:left="720" w:hanging="360"/>
      </w:pPr>
      <w:rPr>
        <w:rFonts w:ascii="Calibri" w:eastAsia="Times New Roman" w:hAnsi="Calibri" w:cs="Tahoma"/>
      </w:rPr>
    </w:lvl>
    <w:lvl w:ilvl="1" w:tplc="9000C152">
      <w:start w:val="1"/>
      <w:numFmt w:val="decimal"/>
      <w:lvlText w:val="%2)"/>
      <w:lvlJc w:val="left"/>
      <w:pPr>
        <w:ind w:left="2487" w:hanging="360"/>
      </w:pPr>
      <w:rPr>
        <w:b w:val="0"/>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E10916"/>
    <w:multiLevelType w:val="multilevel"/>
    <w:tmpl w:val="6EBCC2E8"/>
    <w:lvl w:ilvl="0">
      <w:start w:val="1"/>
      <w:numFmt w:val="decimal"/>
      <w:lvlText w:val="%1)"/>
      <w:lvlJc w:val="left"/>
      <w:pPr>
        <w:ind w:left="360" w:hanging="360"/>
      </w:pPr>
      <w:rPr>
        <w:color w:val="auto"/>
        <w:sz w:val="22"/>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1" w15:restartNumberingAfterBreak="0">
    <w:nsid w:val="675A40AF"/>
    <w:multiLevelType w:val="hybridMultilevel"/>
    <w:tmpl w:val="ADE6CC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E674DE"/>
    <w:multiLevelType w:val="hybridMultilevel"/>
    <w:tmpl w:val="337A291E"/>
    <w:lvl w:ilvl="0" w:tplc="43C8B712">
      <w:start w:val="1"/>
      <w:numFmt w:val="lowerLetter"/>
      <w:pStyle w:val="Styl2"/>
      <w:lvlText w:val="%1)"/>
      <w:lvlJc w:val="left"/>
      <w:pPr>
        <w:ind w:left="644" w:hanging="360"/>
      </w:pPr>
      <w:rPr>
        <w:rFonts w:cs="Times New Roman" w:hint="default"/>
      </w:rPr>
    </w:lvl>
    <w:lvl w:ilvl="1" w:tplc="FD80D2CA">
      <w:start w:val="1"/>
      <w:numFmt w:val="bullet"/>
      <w:lvlText w:val=""/>
      <w:lvlJc w:val="left"/>
      <w:pPr>
        <w:ind w:left="1364" w:hanging="360"/>
      </w:pPr>
      <w:rPr>
        <w:rFonts w:ascii="Symbol" w:hAnsi="Symbol" w:hint="default"/>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3" w15:restartNumberingAfterBreak="0">
    <w:nsid w:val="6A824334"/>
    <w:multiLevelType w:val="hybridMultilevel"/>
    <w:tmpl w:val="CDBC4A60"/>
    <w:lvl w:ilvl="0" w:tplc="F940B2BE">
      <w:start w:val="1"/>
      <w:numFmt w:val="decimal"/>
      <w:lvlText w:val="%1."/>
      <w:lvlJc w:val="left"/>
      <w:pPr>
        <w:ind w:left="720" w:hanging="36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9C7911"/>
    <w:multiLevelType w:val="hybridMultilevel"/>
    <w:tmpl w:val="D95C44B2"/>
    <w:lvl w:ilvl="0" w:tplc="CDD64AB0">
      <w:start w:val="1"/>
      <w:numFmt w:val="upperRoman"/>
      <w:lvlText w:val="%1."/>
      <w:lvlJc w:val="left"/>
      <w:pPr>
        <w:ind w:left="1080" w:hanging="720"/>
      </w:pPr>
      <w:rPr>
        <w:rFonts w:ascii="Calibri" w:hAnsi="Calibri" w:cs="Tahoma"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03156E1"/>
    <w:multiLevelType w:val="hybridMultilevel"/>
    <w:tmpl w:val="7B947D40"/>
    <w:lvl w:ilvl="0" w:tplc="5D7CB8EA">
      <w:start w:val="1"/>
      <w:numFmt w:val="decimal"/>
      <w:lvlText w:val="%1)"/>
      <w:lvlJc w:val="left"/>
      <w:pPr>
        <w:ind w:left="720" w:hanging="360"/>
      </w:pPr>
      <w:rPr>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7766677C"/>
    <w:multiLevelType w:val="hybridMultilevel"/>
    <w:tmpl w:val="7586005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847CFB"/>
    <w:multiLevelType w:val="hybridMultilevel"/>
    <w:tmpl w:val="15D83D0C"/>
    <w:lvl w:ilvl="0" w:tplc="4EC2EE74">
      <w:start w:val="2"/>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7E8474DA"/>
    <w:multiLevelType w:val="hybridMultilevel"/>
    <w:tmpl w:val="45E491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0"/>
  </w:num>
  <w:num w:numId="3">
    <w:abstractNumId w:val="7"/>
  </w:num>
  <w:num w:numId="4">
    <w:abstractNumId w:val="16"/>
  </w:num>
  <w:num w:numId="5">
    <w:abstractNumId w:val="18"/>
  </w:num>
  <w:num w:numId="6">
    <w:abstractNumId w:val="28"/>
  </w:num>
  <w:num w:numId="7">
    <w:abstractNumId w:val="26"/>
  </w:num>
  <w:num w:numId="8">
    <w:abstractNumId w:val="17"/>
  </w:num>
  <w:num w:numId="9">
    <w:abstractNumId w:val="25"/>
  </w:num>
  <w:num w:numId="10">
    <w:abstractNumId w:val="10"/>
  </w:num>
  <w:num w:numId="11">
    <w:abstractNumId w:val="8"/>
  </w:num>
  <w:num w:numId="12">
    <w:abstractNumId w:val="20"/>
  </w:num>
  <w:num w:numId="13">
    <w:abstractNumId w:val="15"/>
  </w:num>
  <w:num w:numId="14">
    <w:abstractNumId w:val="12"/>
  </w:num>
  <w:num w:numId="15">
    <w:abstractNumId w:val="19"/>
  </w:num>
  <w:num w:numId="16">
    <w:abstractNumId w:val="2"/>
  </w:num>
  <w:num w:numId="17">
    <w:abstractNumId w:val="22"/>
  </w:num>
  <w:num w:numId="18">
    <w:abstractNumId w:val="14"/>
  </w:num>
  <w:num w:numId="19">
    <w:abstractNumId w:val="4"/>
  </w:num>
  <w:num w:numId="20">
    <w:abstractNumId w:val="27"/>
  </w:num>
  <w:num w:numId="21">
    <w:abstractNumId w:val="3"/>
  </w:num>
  <w:num w:numId="22">
    <w:abstractNumId w:val="6"/>
  </w:num>
  <w:num w:numId="23">
    <w:abstractNumId w:val="21"/>
  </w:num>
  <w:num w:numId="24">
    <w:abstractNumId w:val="23"/>
  </w:num>
  <w:num w:numId="25">
    <w:abstractNumId w:val="22"/>
    <w:lvlOverride w:ilvl="0">
      <w:startOverride w:val="2"/>
    </w:lvlOverride>
  </w:num>
  <w:num w:numId="26">
    <w:abstractNumId w:val="1"/>
  </w:num>
  <w:num w:numId="27">
    <w:abstractNumId w:val="13"/>
  </w:num>
  <w:num w:numId="28">
    <w:abstractNumId w:val="11"/>
  </w:num>
  <w:num w:numId="29">
    <w:abstractNumId w:val="24"/>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AC3"/>
    <w:rsid w:val="00026EB7"/>
    <w:rsid w:val="000C3341"/>
    <w:rsid w:val="0012235D"/>
    <w:rsid w:val="00153776"/>
    <w:rsid w:val="001742C7"/>
    <w:rsid w:val="001810A2"/>
    <w:rsid w:val="001A4E97"/>
    <w:rsid w:val="002656DA"/>
    <w:rsid w:val="002819FD"/>
    <w:rsid w:val="003E6C6C"/>
    <w:rsid w:val="0045569E"/>
    <w:rsid w:val="00546094"/>
    <w:rsid w:val="006349A4"/>
    <w:rsid w:val="00662472"/>
    <w:rsid w:val="006B285B"/>
    <w:rsid w:val="00723C1F"/>
    <w:rsid w:val="007330B9"/>
    <w:rsid w:val="00751FAC"/>
    <w:rsid w:val="00760E4E"/>
    <w:rsid w:val="007B2C1E"/>
    <w:rsid w:val="00A92A60"/>
    <w:rsid w:val="00B42056"/>
    <w:rsid w:val="00B62AC3"/>
    <w:rsid w:val="00BC4C28"/>
    <w:rsid w:val="00C04B03"/>
    <w:rsid w:val="00C27731"/>
    <w:rsid w:val="00C345DF"/>
    <w:rsid w:val="00D842CD"/>
    <w:rsid w:val="00DB2354"/>
    <w:rsid w:val="00EC3B29"/>
    <w:rsid w:val="00FD7F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1AA1"/>
  <w15:docId w15:val="{92F96315-1C47-4EE9-B1D7-63DA809FE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B62AC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B62AC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B62AC3"/>
    <w:rPr>
      <w:rFonts w:ascii="Times New Roman" w:eastAsia="Times New Roman" w:hAnsi="Times New Roman" w:cs="Times New Roman"/>
      <w:sz w:val="24"/>
      <w:szCs w:val="24"/>
      <w:lang w:eastAsia="pl-PL"/>
    </w:rPr>
  </w:style>
  <w:style w:type="character" w:customStyle="1" w:styleId="st">
    <w:name w:val="st"/>
    <w:basedOn w:val="Domylnaczcionkaakapitu"/>
    <w:uiPriority w:val="99"/>
    <w:rsid w:val="002819FD"/>
    <w:rPr>
      <w:rFonts w:cs="Times New Roman"/>
    </w:rPr>
  </w:style>
  <w:style w:type="paragraph" w:customStyle="1" w:styleId="Styl2">
    <w:name w:val="Styl2"/>
    <w:basedOn w:val="Normalny"/>
    <w:link w:val="Styl2Znak"/>
    <w:uiPriority w:val="99"/>
    <w:qFormat/>
    <w:rsid w:val="002819FD"/>
    <w:pPr>
      <w:numPr>
        <w:numId w:val="17"/>
      </w:numPr>
      <w:spacing w:after="0" w:line="240" w:lineRule="auto"/>
      <w:jc w:val="both"/>
    </w:pPr>
    <w:rPr>
      <w:rFonts w:ascii="Calibri" w:eastAsia="Times New Roman" w:hAnsi="Calibri" w:cs="Tahoma"/>
      <w:bCs/>
      <w:sz w:val="24"/>
      <w:szCs w:val="24"/>
      <w:lang w:eastAsia="pl-PL"/>
    </w:rPr>
  </w:style>
  <w:style w:type="character" w:customStyle="1" w:styleId="Styl2Znak">
    <w:name w:val="Styl2 Znak"/>
    <w:basedOn w:val="Domylnaczcionkaakapitu"/>
    <w:link w:val="Styl2"/>
    <w:uiPriority w:val="99"/>
    <w:qFormat/>
    <w:locked/>
    <w:rsid w:val="002819FD"/>
    <w:rPr>
      <w:rFonts w:ascii="Calibri" w:eastAsia="Times New Roman" w:hAnsi="Calibri" w:cs="Tahoma"/>
      <w:bCs/>
      <w:sz w:val="24"/>
      <w:szCs w:val="24"/>
      <w:lang w:eastAsia="pl-PL"/>
    </w:rPr>
  </w:style>
  <w:style w:type="paragraph" w:styleId="Tekstdymka">
    <w:name w:val="Balloon Text"/>
    <w:basedOn w:val="Normalny"/>
    <w:link w:val="TekstdymkaZnak"/>
    <w:uiPriority w:val="99"/>
    <w:semiHidden/>
    <w:unhideWhenUsed/>
    <w:rsid w:val="00BC4C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4C28"/>
    <w:rPr>
      <w:rFonts w:ascii="Tahoma" w:hAnsi="Tahoma" w:cs="Tahoma"/>
      <w:sz w:val="16"/>
      <w:szCs w:val="16"/>
    </w:rPr>
  </w:style>
  <w:style w:type="paragraph" w:customStyle="1" w:styleId="Styl5">
    <w:name w:val="Styl5"/>
    <w:basedOn w:val="Normalny"/>
    <w:link w:val="Styl5Znak"/>
    <w:uiPriority w:val="99"/>
    <w:rsid w:val="0045569E"/>
    <w:pPr>
      <w:spacing w:after="0" w:line="240" w:lineRule="auto"/>
      <w:jc w:val="both"/>
    </w:pPr>
    <w:rPr>
      <w:rFonts w:ascii="Tahoma" w:eastAsia="Times New Roman" w:hAnsi="Tahoma" w:cs="Tahoma"/>
      <w:lang w:eastAsia="pl-PL"/>
    </w:rPr>
  </w:style>
  <w:style w:type="character" w:customStyle="1" w:styleId="Styl5Znak">
    <w:name w:val="Styl5 Znak"/>
    <w:basedOn w:val="Domylnaczcionkaakapitu"/>
    <w:link w:val="Styl5"/>
    <w:uiPriority w:val="99"/>
    <w:locked/>
    <w:rsid w:val="0045569E"/>
    <w:rPr>
      <w:rFonts w:ascii="Tahoma" w:eastAsia="Times New Roman" w:hAnsi="Tahoma" w:cs="Tahoma"/>
      <w:lang w:eastAsia="pl-PL"/>
    </w:rPr>
  </w:style>
  <w:style w:type="paragraph" w:styleId="Tekstprzypisudolnego">
    <w:name w:val="footnote text"/>
    <w:basedOn w:val="Normalny"/>
    <w:link w:val="TekstprzypisudolnegoZnak"/>
    <w:semiHidden/>
    <w:rsid w:val="0045569E"/>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45569E"/>
    <w:rPr>
      <w:rFonts w:ascii="Times New Roman" w:eastAsia="Times New Roman" w:hAnsi="Times New Roman" w:cs="Times New Roman"/>
      <w:sz w:val="20"/>
      <w:szCs w:val="20"/>
      <w:lang w:eastAsia="pl-PL"/>
    </w:rPr>
  </w:style>
  <w:style w:type="paragraph" w:customStyle="1" w:styleId="Styl1">
    <w:name w:val="Styl1"/>
    <w:basedOn w:val="Akapitzlist"/>
    <w:link w:val="Styl1Znak"/>
    <w:uiPriority w:val="99"/>
    <w:rsid w:val="000C3341"/>
    <w:pPr>
      <w:spacing w:before="120" w:after="0" w:line="240" w:lineRule="auto"/>
      <w:ind w:left="0"/>
      <w:jc w:val="both"/>
    </w:pPr>
    <w:rPr>
      <w:rFonts w:ascii="Calibri" w:eastAsia="Times New Roman" w:hAnsi="Calibri" w:cs="Tahoma"/>
      <w:b/>
      <w:sz w:val="24"/>
      <w:szCs w:val="24"/>
      <w:lang w:eastAsia="pl-PL"/>
    </w:rPr>
  </w:style>
  <w:style w:type="character" w:customStyle="1" w:styleId="Styl1Znak">
    <w:name w:val="Styl1 Znak"/>
    <w:basedOn w:val="Domylnaczcionkaakapitu"/>
    <w:link w:val="Styl1"/>
    <w:uiPriority w:val="99"/>
    <w:locked/>
    <w:rsid w:val="000C3341"/>
    <w:rPr>
      <w:rFonts w:ascii="Calibri" w:eastAsia="Times New Roman" w:hAnsi="Calibri" w:cs="Tahoma"/>
      <w:b/>
      <w:sz w:val="24"/>
      <w:szCs w:val="24"/>
      <w:lang w:eastAsia="pl-PL"/>
    </w:rPr>
  </w:style>
  <w:style w:type="paragraph" w:styleId="Akapitzlist">
    <w:name w:val="List Paragraph"/>
    <w:basedOn w:val="Normalny"/>
    <w:uiPriority w:val="34"/>
    <w:qFormat/>
    <w:rsid w:val="000C3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2597</Words>
  <Characters>15586</Characters>
  <Application>Microsoft Office Word</Application>
  <DocSecurity>4</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Wernik</dc:creator>
  <cp:lastModifiedBy>Izabela Połeć</cp:lastModifiedBy>
  <cp:revision>2</cp:revision>
  <cp:lastPrinted>2020-08-19T11:00:00Z</cp:lastPrinted>
  <dcterms:created xsi:type="dcterms:W3CDTF">2020-08-19T11:32:00Z</dcterms:created>
  <dcterms:modified xsi:type="dcterms:W3CDTF">2020-08-19T11:32:00Z</dcterms:modified>
</cp:coreProperties>
</file>