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76DDF2" w14:textId="277B0EED" w:rsidR="00F21A95" w:rsidRDefault="00F21A95" w:rsidP="00F21A95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Znak: NZK.271.</w:t>
      </w:r>
      <w:r w:rsidR="00C850D6">
        <w:rPr>
          <w:sz w:val="24"/>
          <w:szCs w:val="24"/>
        </w:rPr>
        <w:t>2</w:t>
      </w:r>
      <w:r>
        <w:rPr>
          <w:sz w:val="24"/>
          <w:szCs w:val="24"/>
        </w:rPr>
        <w:t xml:space="preserve">.2020                                                                           Mrągowo, </w:t>
      </w:r>
      <w:r w:rsidR="00B416F8">
        <w:rPr>
          <w:sz w:val="24"/>
          <w:szCs w:val="24"/>
        </w:rPr>
        <w:t>2</w:t>
      </w:r>
      <w:r w:rsidR="000F4057">
        <w:rPr>
          <w:sz w:val="24"/>
          <w:szCs w:val="24"/>
        </w:rPr>
        <w:t>3</w:t>
      </w:r>
      <w:r>
        <w:rPr>
          <w:sz w:val="24"/>
          <w:szCs w:val="24"/>
        </w:rPr>
        <w:t>.07.2020 r.</w:t>
      </w:r>
    </w:p>
    <w:p w14:paraId="782D931C" w14:textId="77777777" w:rsidR="00F21A95" w:rsidRDefault="00F21A95" w:rsidP="00F21A95">
      <w:pPr>
        <w:jc w:val="both"/>
      </w:pPr>
    </w:p>
    <w:p w14:paraId="07717F4E" w14:textId="61D31B35" w:rsidR="00F21A95" w:rsidRDefault="00F21A95" w:rsidP="00F21A95">
      <w:pPr>
        <w:pStyle w:val="Tekstpodstawowywcity"/>
        <w:ind w:left="540" w:hanging="540"/>
        <w:jc w:val="both"/>
      </w:pPr>
      <w:r>
        <w:t>Dot. przetargu nieograniczonego na: „</w:t>
      </w:r>
      <w:r w:rsidR="00C850D6" w:rsidRPr="003B2C1C">
        <w:rPr>
          <w:bCs/>
        </w:rPr>
        <w:t>Przebudowa z rozbudową skrzyżowania ul. Żołnierskiej z DK nr 16 – ul. Wojska Polskiego w Mrągowie</w:t>
      </w:r>
      <w:r>
        <w:t>”.</w:t>
      </w:r>
    </w:p>
    <w:p w14:paraId="527A80A9" w14:textId="77777777" w:rsidR="003F1A08" w:rsidRDefault="003F1A08" w:rsidP="00183A3A">
      <w:pPr>
        <w:pStyle w:val="Tekstpodstawowy"/>
        <w:spacing w:line="360" w:lineRule="auto"/>
        <w:jc w:val="center"/>
        <w:rPr>
          <w:b/>
          <w:sz w:val="24"/>
          <w:szCs w:val="24"/>
        </w:rPr>
      </w:pPr>
    </w:p>
    <w:p w14:paraId="74BFD02D" w14:textId="68139651" w:rsidR="00183A3A" w:rsidRPr="00FC51B2" w:rsidRDefault="00183A3A" w:rsidP="00183A3A">
      <w:pPr>
        <w:pStyle w:val="Tekstpodstawowy"/>
        <w:spacing w:line="360" w:lineRule="auto"/>
        <w:jc w:val="center"/>
        <w:rPr>
          <w:b/>
          <w:sz w:val="24"/>
          <w:szCs w:val="24"/>
        </w:rPr>
      </w:pPr>
      <w:r w:rsidRPr="00FC51B2">
        <w:rPr>
          <w:b/>
          <w:sz w:val="24"/>
          <w:szCs w:val="24"/>
        </w:rPr>
        <w:t>ZAWIADOMIENIE</w:t>
      </w:r>
    </w:p>
    <w:p w14:paraId="48F54BBD" w14:textId="5091BEE9" w:rsidR="00183A3A" w:rsidRDefault="00291D19" w:rsidP="00183A3A">
      <w:pPr>
        <w:tabs>
          <w:tab w:val="left" w:pos="3420"/>
        </w:tabs>
        <w:spacing w:line="360" w:lineRule="auto"/>
        <w:ind w:firstLine="284"/>
        <w:jc w:val="both"/>
      </w:pPr>
      <w:r>
        <w:t>Zgodnie z dyspozycją  art. 92 ust. 1 pkt 7 ustawy z dnia 9 stycznia 2004 r. - P</w:t>
      </w:r>
      <w:r w:rsidRPr="00FC51B2">
        <w:t xml:space="preserve">rawo zamówień publicznych </w:t>
      </w:r>
      <w:r>
        <w:t xml:space="preserve">(t. j. </w:t>
      </w:r>
      <w:r w:rsidRPr="00FC51B2">
        <w:t>Dz. U. z 201</w:t>
      </w:r>
      <w:r>
        <w:t>9</w:t>
      </w:r>
      <w:r w:rsidRPr="00FC51B2">
        <w:t xml:space="preserve"> r. poz. </w:t>
      </w:r>
      <w:r>
        <w:t>1843 ze zm.</w:t>
      </w:r>
      <w:r>
        <w:rPr>
          <w:bCs/>
        </w:rPr>
        <w:t xml:space="preserve">; dalej ustawa </w:t>
      </w:r>
      <w:proofErr w:type="spellStart"/>
      <w:r>
        <w:rPr>
          <w:bCs/>
        </w:rPr>
        <w:t>Pzp</w:t>
      </w:r>
      <w:proofErr w:type="spellEnd"/>
      <w:r>
        <w:t xml:space="preserve">) </w:t>
      </w:r>
      <w:r w:rsidRPr="00FC51B2">
        <w:t xml:space="preserve">Zamawiający informuje, </w:t>
      </w:r>
      <w:r>
        <w:t>o unieważnieniu</w:t>
      </w:r>
      <w:r w:rsidRPr="001B2722">
        <w:rPr>
          <w:bCs/>
        </w:rPr>
        <w:t xml:space="preserve"> postępowanie</w:t>
      </w:r>
      <w:r w:rsidRPr="00FC51B2">
        <w:t xml:space="preserve"> o</w:t>
      </w:r>
      <w:r>
        <w:t xml:space="preserve"> udzielenie zamówienia</w:t>
      </w:r>
      <w:r w:rsidRPr="00FC51B2">
        <w:t xml:space="preserve"> publiczne</w:t>
      </w:r>
      <w:r>
        <w:t>go, prowadzonego</w:t>
      </w:r>
      <w:r w:rsidRPr="00FC51B2">
        <w:t xml:space="preserve"> w trybie przetargu nieograniczonego na: „</w:t>
      </w:r>
      <w:r w:rsidR="00C850D6" w:rsidRPr="003B2C1C">
        <w:rPr>
          <w:bCs/>
        </w:rPr>
        <w:t>Przebudow</w:t>
      </w:r>
      <w:r w:rsidR="00C850D6">
        <w:rPr>
          <w:bCs/>
        </w:rPr>
        <w:t>ę</w:t>
      </w:r>
      <w:r w:rsidR="00C850D6" w:rsidRPr="003B2C1C">
        <w:rPr>
          <w:bCs/>
        </w:rPr>
        <w:t xml:space="preserve"> z rozbudową skrzyżowania ul. Żołnierskiej z DK nr 16 – ul. Wojska Polskiego w Mrągowie</w:t>
      </w:r>
      <w:r w:rsidRPr="00FC51B2">
        <w:t xml:space="preserve">”, </w:t>
      </w:r>
      <w:r>
        <w:t xml:space="preserve">na </w:t>
      </w:r>
      <w:r w:rsidRPr="00FC51B2">
        <w:t>podstaw</w:t>
      </w:r>
      <w:r>
        <w:t>ie</w:t>
      </w:r>
      <w:r w:rsidRPr="00FC51B2">
        <w:t xml:space="preserve"> art. 93 ust. 1 pkt </w:t>
      </w:r>
      <w:r w:rsidR="00C850D6">
        <w:t>4</w:t>
      </w:r>
      <w:r>
        <w:t xml:space="preserve"> ustawy </w:t>
      </w:r>
      <w:proofErr w:type="spellStart"/>
      <w:r>
        <w:t>Pzp</w:t>
      </w:r>
      <w:proofErr w:type="spellEnd"/>
      <w:r>
        <w:t xml:space="preserve">, </w:t>
      </w:r>
      <w:r w:rsidR="00C850D6">
        <w:t xml:space="preserve">gdyż </w:t>
      </w:r>
      <w:r w:rsidR="00C850D6" w:rsidRPr="003B2C1C">
        <w:t xml:space="preserve">cena najkorzystniejszej oferty przewyższa kwotę, którą </w:t>
      </w:r>
      <w:r w:rsidR="00C850D6">
        <w:t>Z</w:t>
      </w:r>
      <w:r w:rsidR="00C850D6" w:rsidRPr="003B2C1C">
        <w:t xml:space="preserve">amawiający zamierza przeznaczyć na sfinansowanie zamówienia. Zamawiający przeznaczył na sfinansowanie zamówienia kwotę 519 557,55 zł, w wyniku ogłoszonego przetargu wpłynęła jedna oferta, której cena </w:t>
      </w:r>
      <w:r w:rsidR="00C850D6">
        <w:t xml:space="preserve">wynosi 667 876,33 zł i </w:t>
      </w:r>
      <w:r w:rsidR="00C850D6" w:rsidRPr="003B2C1C">
        <w:t>przewyższa tą kwotę</w:t>
      </w:r>
      <w:r w:rsidR="00183A3A" w:rsidRPr="00FC51B2">
        <w:t>.</w:t>
      </w:r>
      <w:r w:rsidR="00183A3A">
        <w:t xml:space="preserve"> </w:t>
      </w:r>
    </w:p>
    <w:p w14:paraId="1D343CBD" w14:textId="34CDE36F" w:rsidR="002405CC" w:rsidRPr="00E80722" w:rsidRDefault="002405CC" w:rsidP="0011343C">
      <w:pPr>
        <w:tabs>
          <w:tab w:val="left" w:pos="3420"/>
        </w:tabs>
        <w:spacing w:line="360" w:lineRule="auto"/>
        <w:ind w:firstLine="284"/>
        <w:jc w:val="both"/>
      </w:pPr>
      <w:r w:rsidRPr="002405CC">
        <w:t>Biorąc powyższe pod uwagę</w:t>
      </w:r>
      <w:r>
        <w:t>,</w:t>
      </w:r>
      <w:r w:rsidRPr="002405CC">
        <w:t xml:space="preserve"> Zamawiający unieważnia postępowanie dotyczące przetargu nieograniczonego na: „</w:t>
      </w:r>
      <w:r w:rsidR="000F4057" w:rsidRPr="003B2C1C">
        <w:rPr>
          <w:bCs/>
        </w:rPr>
        <w:t>Przebudow</w:t>
      </w:r>
      <w:r w:rsidR="000F4057">
        <w:rPr>
          <w:bCs/>
        </w:rPr>
        <w:t>ę</w:t>
      </w:r>
      <w:r w:rsidR="000F4057" w:rsidRPr="003B2C1C">
        <w:rPr>
          <w:bCs/>
        </w:rPr>
        <w:t xml:space="preserve"> z rozbudową skrzyżowania ul. Żołnierskiej z DK nr 16 – ul. Wojska Polskiego w Mrągowie</w:t>
      </w:r>
      <w:r w:rsidRPr="002405CC">
        <w:t>”</w:t>
      </w:r>
      <w:r>
        <w:t>.</w:t>
      </w:r>
    </w:p>
    <w:p w14:paraId="7E2373A5" w14:textId="77777777" w:rsidR="00AB0442" w:rsidRDefault="00AB0442" w:rsidP="00AB0442">
      <w:pPr>
        <w:ind w:left="5529"/>
      </w:pPr>
    </w:p>
    <w:p w14:paraId="12C808F6" w14:textId="77777777" w:rsidR="000F4057" w:rsidRPr="00A66D34" w:rsidRDefault="000F4057" w:rsidP="000F4057">
      <w:pPr>
        <w:ind w:left="5245"/>
        <w:jc w:val="both"/>
        <w:rPr>
          <w:bCs/>
        </w:rPr>
      </w:pPr>
      <w:r w:rsidRPr="00A66D34">
        <w:rPr>
          <w:bCs/>
        </w:rPr>
        <w:t>Zastępca Burmistrza</w:t>
      </w:r>
      <w:r>
        <w:rPr>
          <w:bCs/>
        </w:rPr>
        <w:t xml:space="preserve"> Miasta</w:t>
      </w:r>
    </w:p>
    <w:p w14:paraId="1F0C8270" w14:textId="77777777" w:rsidR="000F4057" w:rsidRPr="00A66D34" w:rsidRDefault="000F4057" w:rsidP="000F4057">
      <w:pPr>
        <w:ind w:left="5245"/>
        <w:jc w:val="both"/>
        <w:rPr>
          <w:bCs/>
        </w:rPr>
      </w:pPr>
      <w:r w:rsidRPr="00A66D34">
        <w:rPr>
          <w:bCs/>
        </w:rPr>
        <w:t>mgr Tadeusz Łapka</w:t>
      </w:r>
    </w:p>
    <w:p w14:paraId="67F22820" w14:textId="77777777" w:rsidR="00E80722" w:rsidRPr="00C05BE9" w:rsidRDefault="00E80722" w:rsidP="00183A3A">
      <w:pPr>
        <w:tabs>
          <w:tab w:val="left" w:pos="3420"/>
        </w:tabs>
        <w:spacing w:line="360" w:lineRule="auto"/>
        <w:ind w:firstLine="284"/>
        <w:jc w:val="both"/>
        <w:rPr>
          <w:color w:val="FF0000"/>
        </w:rPr>
      </w:pPr>
    </w:p>
    <w:sectPr w:rsidR="00E80722" w:rsidRPr="00C05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9B2AF6"/>
    <w:multiLevelType w:val="multilevel"/>
    <w:tmpl w:val="C7D27B5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b/>
        <w:i w:val="0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A2B"/>
    <w:rsid w:val="00030270"/>
    <w:rsid w:val="00036212"/>
    <w:rsid w:val="00045B75"/>
    <w:rsid w:val="000641CB"/>
    <w:rsid w:val="00080C74"/>
    <w:rsid w:val="0008548F"/>
    <w:rsid w:val="000F337D"/>
    <w:rsid w:val="000F4057"/>
    <w:rsid w:val="000F6C9D"/>
    <w:rsid w:val="0011343C"/>
    <w:rsid w:val="00164656"/>
    <w:rsid w:val="00183A3A"/>
    <w:rsid w:val="00192211"/>
    <w:rsid w:val="001B7119"/>
    <w:rsid w:val="001E49C6"/>
    <w:rsid w:val="001F2151"/>
    <w:rsid w:val="0021653A"/>
    <w:rsid w:val="002405CC"/>
    <w:rsid w:val="002731B5"/>
    <w:rsid w:val="00291D19"/>
    <w:rsid w:val="00312A1D"/>
    <w:rsid w:val="0033049D"/>
    <w:rsid w:val="00331AC4"/>
    <w:rsid w:val="003D54F3"/>
    <w:rsid w:val="003F1A08"/>
    <w:rsid w:val="0040541F"/>
    <w:rsid w:val="004270F9"/>
    <w:rsid w:val="00466A91"/>
    <w:rsid w:val="004876EF"/>
    <w:rsid w:val="004911F1"/>
    <w:rsid w:val="00493FB4"/>
    <w:rsid w:val="00494BBA"/>
    <w:rsid w:val="005449BD"/>
    <w:rsid w:val="0058303F"/>
    <w:rsid w:val="005936D6"/>
    <w:rsid w:val="005C3475"/>
    <w:rsid w:val="005D4011"/>
    <w:rsid w:val="00697382"/>
    <w:rsid w:val="00715DEC"/>
    <w:rsid w:val="00740108"/>
    <w:rsid w:val="00756BD2"/>
    <w:rsid w:val="00777060"/>
    <w:rsid w:val="007C247A"/>
    <w:rsid w:val="007D7814"/>
    <w:rsid w:val="008228C1"/>
    <w:rsid w:val="00822F2D"/>
    <w:rsid w:val="008426EC"/>
    <w:rsid w:val="00850DF0"/>
    <w:rsid w:val="008C71D1"/>
    <w:rsid w:val="009129D0"/>
    <w:rsid w:val="00936DE2"/>
    <w:rsid w:val="00943CF1"/>
    <w:rsid w:val="00A61703"/>
    <w:rsid w:val="00AA134E"/>
    <w:rsid w:val="00AB0442"/>
    <w:rsid w:val="00AE4BD4"/>
    <w:rsid w:val="00B416F8"/>
    <w:rsid w:val="00B636B0"/>
    <w:rsid w:val="00C05BE9"/>
    <w:rsid w:val="00C112E9"/>
    <w:rsid w:val="00C27705"/>
    <w:rsid w:val="00C850D6"/>
    <w:rsid w:val="00C86E2C"/>
    <w:rsid w:val="00D609BD"/>
    <w:rsid w:val="00D7425F"/>
    <w:rsid w:val="00DD4A2B"/>
    <w:rsid w:val="00DE6D09"/>
    <w:rsid w:val="00E40D48"/>
    <w:rsid w:val="00E50A08"/>
    <w:rsid w:val="00E511F6"/>
    <w:rsid w:val="00E80722"/>
    <w:rsid w:val="00F2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2C727"/>
  <w15:chartTrackingRefBased/>
  <w15:docId w15:val="{53364578-21C3-4896-BEAD-5E669E322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3A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83A3A"/>
    <w:pPr>
      <w:jc w:val="both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83A3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183A3A"/>
    <w:pPr>
      <w:ind w:left="3600" w:hanging="360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83A3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rsid w:val="00183A3A"/>
    <w:pPr>
      <w:tabs>
        <w:tab w:val="center" w:pos="4536"/>
        <w:tab w:val="right" w:pos="9072"/>
      </w:tabs>
      <w:suppressAutoHyphens w:val="0"/>
    </w:pPr>
    <w:rPr>
      <w:rFonts w:ascii="PL Bangkok" w:hAnsi="PL Bangkok"/>
      <w:szCs w:val="20"/>
      <w:lang w:eastAsia="pl-PL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183A3A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5BE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5BE9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AE4BD4"/>
    <w:pPr>
      <w:suppressAutoHyphens w:val="0"/>
      <w:ind w:left="720"/>
      <w:contextualSpacing/>
    </w:pPr>
    <w:rPr>
      <w:sz w:val="20"/>
      <w:szCs w:val="20"/>
      <w:lang w:eastAsia="pl-PL"/>
    </w:rPr>
  </w:style>
  <w:style w:type="paragraph" w:customStyle="1" w:styleId="Teksttreci1">
    <w:name w:val="Tekst treści1"/>
    <w:basedOn w:val="Normalny"/>
    <w:rsid w:val="00AE4BD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  <w:spacing w:before="300" w:line="274" w:lineRule="exact"/>
      <w:ind w:hanging="400"/>
    </w:pPr>
    <w:rPr>
      <w:sz w:val="21"/>
      <w:szCs w:val="21"/>
      <w:lang w:eastAsia="pl-PL"/>
    </w:rPr>
  </w:style>
  <w:style w:type="paragraph" w:customStyle="1" w:styleId="Standard">
    <w:name w:val="Standard"/>
    <w:rsid w:val="00AE4B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80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45</cp:revision>
  <cp:lastPrinted>2020-07-23T05:37:00Z</cp:lastPrinted>
  <dcterms:created xsi:type="dcterms:W3CDTF">2020-04-29T14:15:00Z</dcterms:created>
  <dcterms:modified xsi:type="dcterms:W3CDTF">2020-07-23T06:01:00Z</dcterms:modified>
</cp:coreProperties>
</file>