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6B185" w14:textId="77777777" w:rsidR="00F21A95" w:rsidRDefault="00F21A95" w:rsidP="00F21A95">
      <w:r>
        <w:rPr>
          <w:noProof/>
        </w:rPr>
        <w:drawing>
          <wp:inline distT="0" distB="0" distL="0" distR="0" wp14:anchorId="282D76A1" wp14:editId="732CC72A">
            <wp:extent cx="5759450" cy="4641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5F94FB3B" w14:textId="77777777" w:rsidR="00F21A95" w:rsidRDefault="00F21A95" w:rsidP="00F21A95">
      <w:pPr>
        <w:pStyle w:val="Tekstpodstawowy"/>
        <w:rPr>
          <w:sz w:val="24"/>
          <w:szCs w:val="24"/>
        </w:rPr>
      </w:pPr>
    </w:p>
    <w:p w14:paraId="7176DDF2" w14:textId="056AE2F0" w:rsidR="00F21A95" w:rsidRDefault="00F21A95" w:rsidP="00F21A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NZK.271.1.2020                                                                           Mrągowo, </w:t>
      </w:r>
      <w:r w:rsidR="00B416F8">
        <w:rPr>
          <w:sz w:val="24"/>
          <w:szCs w:val="24"/>
        </w:rPr>
        <w:t>2</w:t>
      </w:r>
      <w:r w:rsidR="000F6C9D">
        <w:rPr>
          <w:sz w:val="24"/>
          <w:szCs w:val="24"/>
        </w:rPr>
        <w:t>1</w:t>
      </w:r>
      <w:r>
        <w:rPr>
          <w:sz w:val="24"/>
          <w:szCs w:val="24"/>
        </w:rPr>
        <w:t>.07.2020 r.</w:t>
      </w:r>
    </w:p>
    <w:p w14:paraId="782D931C" w14:textId="77777777" w:rsidR="00F21A95" w:rsidRDefault="00F21A95" w:rsidP="00F21A95">
      <w:pPr>
        <w:jc w:val="both"/>
      </w:pPr>
    </w:p>
    <w:p w14:paraId="07717F4E" w14:textId="77777777" w:rsidR="00F21A95" w:rsidRDefault="00F21A95" w:rsidP="00F21A95">
      <w:pPr>
        <w:pStyle w:val="Tekstpodstawowywcity"/>
        <w:ind w:left="540" w:hanging="540"/>
        <w:jc w:val="both"/>
      </w:pPr>
      <w:r>
        <w:t>Dot. przetargu nieograniczonego na: „</w:t>
      </w:r>
      <w:r>
        <w:rPr>
          <w:bCs/>
        </w:rPr>
        <w:t>Budowa instalacji fotowoltaicznych na obiektach użyteczności publicznej</w:t>
      </w:r>
      <w:r>
        <w:t>”.</w:t>
      </w:r>
    </w:p>
    <w:p w14:paraId="527A80A9" w14:textId="77777777" w:rsidR="003F1A08" w:rsidRDefault="003F1A08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14:paraId="74BFD02D" w14:textId="68139651" w:rsidR="00183A3A" w:rsidRPr="00FC51B2" w:rsidRDefault="00183A3A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FC51B2">
        <w:rPr>
          <w:b/>
          <w:sz w:val="24"/>
          <w:szCs w:val="24"/>
        </w:rPr>
        <w:t>ZAWIADOMIENIE</w:t>
      </w:r>
    </w:p>
    <w:p w14:paraId="48F54BBD" w14:textId="22F21656" w:rsidR="00183A3A" w:rsidRDefault="00291D19" w:rsidP="00183A3A">
      <w:pPr>
        <w:tabs>
          <w:tab w:val="left" w:pos="3420"/>
        </w:tabs>
        <w:spacing w:line="360" w:lineRule="auto"/>
        <w:ind w:firstLine="284"/>
        <w:jc w:val="both"/>
      </w:pPr>
      <w:r>
        <w:t>Zgodnie z dyspozycją  art. 92 ust. 1 pkt 7 ustawy z dnia 9 stycznia 2004 r. - P</w:t>
      </w:r>
      <w:r w:rsidRPr="00FC51B2">
        <w:t xml:space="preserve">rawo zamówień publicznych </w:t>
      </w:r>
      <w:r>
        <w:t xml:space="preserve">(t. j. </w:t>
      </w:r>
      <w:r w:rsidRPr="00FC51B2">
        <w:t>Dz. U. z 201</w:t>
      </w:r>
      <w:r>
        <w:t>9</w:t>
      </w:r>
      <w:r w:rsidRPr="00FC51B2">
        <w:t xml:space="preserve"> r. poz. </w:t>
      </w:r>
      <w:r>
        <w:t>1843 ze zm.</w:t>
      </w:r>
      <w:r>
        <w:rPr>
          <w:bCs/>
        </w:rPr>
        <w:t xml:space="preserve">; dalej ustawa </w:t>
      </w:r>
      <w:proofErr w:type="spellStart"/>
      <w:r>
        <w:rPr>
          <w:bCs/>
        </w:rPr>
        <w:t>Pzp</w:t>
      </w:r>
      <w:proofErr w:type="spellEnd"/>
      <w:r>
        <w:t xml:space="preserve">) </w:t>
      </w:r>
      <w:r w:rsidRPr="00FC51B2">
        <w:t xml:space="preserve">Zamawiający informuje, </w:t>
      </w:r>
      <w:r>
        <w:t>o unieważnieniu</w:t>
      </w:r>
      <w:r w:rsidRPr="001B2722">
        <w:rPr>
          <w:bCs/>
        </w:rPr>
        <w:t xml:space="preserve"> postępowanie</w:t>
      </w:r>
      <w:r w:rsidRPr="00FC51B2">
        <w:t xml:space="preserve"> o</w:t>
      </w:r>
      <w:r>
        <w:t xml:space="preserve"> udzielenie zamówienia</w:t>
      </w:r>
      <w:r w:rsidRPr="00FC51B2">
        <w:t xml:space="preserve"> publiczne</w:t>
      </w:r>
      <w:r>
        <w:t>go, prowadzonego</w:t>
      </w:r>
      <w:r w:rsidRPr="00FC51B2">
        <w:t xml:space="preserve"> w trybie przetargu nieograniczonego na: „</w:t>
      </w:r>
      <w:r w:rsidRPr="00C20D31">
        <w:rPr>
          <w:bCs/>
        </w:rPr>
        <w:t>Budow</w:t>
      </w:r>
      <w:r>
        <w:rPr>
          <w:bCs/>
        </w:rPr>
        <w:t>ę</w:t>
      </w:r>
      <w:r w:rsidRPr="00C20D31">
        <w:rPr>
          <w:bCs/>
        </w:rPr>
        <w:t xml:space="preserve"> </w:t>
      </w:r>
      <w:r>
        <w:rPr>
          <w:bCs/>
        </w:rPr>
        <w:t>instalacji fotowoltaicznych na obiektach użyteczności publicznej</w:t>
      </w:r>
      <w:r w:rsidRPr="00FC51B2">
        <w:t xml:space="preserve">”, </w:t>
      </w:r>
      <w:r>
        <w:t xml:space="preserve">na </w:t>
      </w:r>
      <w:r w:rsidRPr="00FC51B2">
        <w:t>podstaw</w:t>
      </w:r>
      <w:r>
        <w:t>ie</w:t>
      </w:r>
      <w:r w:rsidRPr="00FC51B2">
        <w:t xml:space="preserve"> art. 93 ust. 1 pkt </w:t>
      </w:r>
      <w:r>
        <w:t xml:space="preserve">7 ustawy </w:t>
      </w:r>
      <w:proofErr w:type="spellStart"/>
      <w:r>
        <w:t>Pzp</w:t>
      </w:r>
      <w:proofErr w:type="spellEnd"/>
      <w:r>
        <w:t>, czyli postępowanie obarczone jest niemożliwą do usunięcia wadą uniemożliwiającą zawarcie niepodlegającej unieważnieniu umowy w sprawie zamówienia publicznego</w:t>
      </w:r>
      <w:r w:rsidR="00183A3A" w:rsidRPr="00FC51B2">
        <w:t>.</w:t>
      </w:r>
      <w:r w:rsidR="00183A3A">
        <w:t xml:space="preserve"> </w:t>
      </w:r>
    </w:p>
    <w:p w14:paraId="56DFF520" w14:textId="77777777" w:rsidR="00F21A95" w:rsidRDefault="00183A3A" w:rsidP="00164656">
      <w:pPr>
        <w:tabs>
          <w:tab w:val="left" w:pos="3420"/>
        </w:tabs>
        <w:spacing w:line="360" w:lineRule="auto"/>
        <w:ind w:firstLine="284"/>
        <w:jc w:val="both"/>
      </w:pPr>
      <w:r>
        <w:t xml:space="preserve">Zamawiający wszczął postępowanie w dniu </w:t>
      </w:r>
      <w:r w:rsidR="00F21A95">
        <w:t>10</w:t>
      </w:r>
      <w:r>
        <w:t xml:space="preserve"> </w:t>
      </w:r>
      <w:r w:rsidR="00F21A95">
        <w:t>czerwca</w:t>
      </w:r>
      <w:r>
        <w:t xml:space="preserve"> 2020 r. ogłaszając je w Biuletynie Zamówień Publicznych, zamieszczając w Biuletynie Informacji Publicznej (strona Zamawiającego) oraz wywieszając na tablicy ogłoszeń Zamawiającego.</w:t>
      </w:r>
      <w:r w:rsidR="00C05BE9">
        <w:t xml:space="preserve"> </w:t>
      </w:r>
    </w:p>
    <w:p w14:paraId="233717E2" w14:textId="36C16CB9" w:rsidR="00AE4BD4" w:rsidRDefault="00F21A95" w:rsidP="00164656">
      <w:pPr>
        <w:tabs>
          <w:tab w:val="left" w:pos="3420"/>
        </w:tabs>
        <w:spacing w:line="360" w:lineRule="auto"/>
        <w:ind w:firstLine="284"/>
        <w:jc w:val="both"/>
        <w:rPr>
          <w:bCs/>
        </w:rPr>
      </w:pPr>
      <w:r>
        <w:t xml:space="preserve">W wyniku ogłoszonego przetargu oferty złożyło pięciu </w:t>
      </w:r>
      <w:r w:rsidR="00B416F8">
        <w:t>W</w:t>
      </w:r>
      <w:r>
        <w:t xml:space="preserve">ykonawców. W trakcie badania ofert Zamawiający wezwał czterech </w:t>
      </w:r>
      <w:r w:rsidR="00B416F8">
        <w:t>W</w:t>
      </w:r>
      <w:r>
        <w:t xml:space="preserve">ykonawców, którzy prawidłowo wnieśli wadium do </w:t>
      </w:r>
      <w:r w:rsidR="000641CB">
        <w:t xml:space="preserve">złożenia </w:t>
      </w:r>
      <w:r>
        <w:t>wyjaśnie</w:t>
      </w:r>
      <w:r w:rsidR="000641CB">
        <w:t xml:space="preserve">ń odnośnie złożonego oświadczenia dotyczącego spełnienia warunku określonego w SIWZ </w:t>
      </w:r>
      <w:r w:rsidR="000641CB" w:rsidRPr="00CD7F54">
        <w:rPr>
          <w:bCs/>
        </w:rPr>
        <w:t xml:space="preserve">nr </w:t>
      </w:r>
      <w:r w:rsidR="000641CB">
        <w:t>NZK.271.1.2020</w:t>
      </w:r>
      <w:r w:rsidR="000641CB" w:rsidRPr="00CD7F54">
        <w:rPr>
          <w:bCs/>
        </w:rPr>
        <w:t xml:space="preserve"> dział VII ust. 2 pkt</w:t>
      </w:r>
      <w:r w:rsidR="000641CB">
        <w:rPr>
          <w:bCs/>
        </w:rPr>
        <w:t xml:space="preserve"> 2.3</w:t>
      </w:r>
      <w:r w:rsidR="00AE4BD4">
        <w:rPr>
          <w:bCs/>
        </w:rPr>
        <w:t>, a mianowicie:</w:t>
      </w:r>
    </w:p>
    <w:p w14:paraId="6AFCECAF" w14:textId="77777777" w:rsidR="00AE4BD4" w:rsidRPr="00011DC2" w:rsidRDefault="00AE4BD4" w:rsidP="00AE4BD4">
      <w:pPr>
        <w:spacing w:line="360" w:lineRule="auto"/>
        <w:jc w:val="both"/>
      </w:pPr>
      <w:r w:rsidRPr="00011DC2">
        <w:t>„Zdolność techniczna lub zawodowa – o udzielenie zamówienia mogą ubiegać się Wykonawcy, którzy wykażą, że:</w:t>
      </w:r>
    </w:p>
    <w:p w14:paraId="0410E6B8" w14:textId="77777777" w:rsidR="00AE4BD4" w:rsidRPr="00CE7FB0" w:rsidRDefault="00AE4BD4" w:rsidP="00AE4BD4">
      <w:pPr>
        <w:pStyle w:val="Akapitzlist"/>
        <w:numPr>
          <w:ilvl w:val="2"/>
          <w:numId w:val="1"/>
        </w:numPr>
        <w:spacing w:line="360" w:lineRule="auto"/>
        <w:ind w:left="567"/>
        <w:jc w:val="both"/>
        <w:rPr>
          <w:i/>
          <w:iCs/>
          <w:sz w:val="24"/>
          <w:szCs w:val="24"/>
        </w:rPr>
      </w:pPr>
      <w:r w:rsidRPr="00011DC2">
        <w:rPr>
          <w:b/>
          <w:bCs/>
          <w:sz w:val="24"/>
          <w:szCs w:val="24"/>
        </w:rPr>
        <w:t>dysponują osobami zdolnymi do realizacji zamówienia, tj.</w:t>
      </w:r>
      <w:r>
        <w:rPr>
          <w:b/>
          <w:bCs/>
          <w:sz w:val="24"/>
          <w:szCs w:val="24"/>
        </w:rPr>
        <w:t xml:space="preserve"> </w:t>
      </w:r>
      <w:r w:rsidRPr="00CE7FB0">
        <w:rPr>
          <w:b/>
          <w:bCs/>
          <w:sz w:val="24"/>
          <w:szCs w:val="24"/>
        </w:rPr>
        <w:t xml:space="preserve">kierownikiem budowy </w:t>
      </w:r>
      <w:r w:rsidRPr="00CE7FB0">
        <w:rPr>
          <w:sz w:val="24"/>
          <w:szCs w:val="24"/>
        </w:rPr>
        <w:t>(pełniący jednocześnie rolę kierownika robót), który:</w:t>
      </w:r>
    </w:p>
    <w:p w14:paraId="176FDF1D" w14:textId="77777777" w:rsidR="00AE4BD4" w:rsidRPr="00011DC2" w:rsidRDefault="00AE4BD4" w:rsidP="00AE4BD4">
      <w:pPr>
        <w:pStyle w:val="Standard"/>
        <w:spacing w:line="360" w:lineRule="auto"/>
        <w:ind w:hanging="142"/>
        <w:jc w:val="both"/>
        <w:rPr>
          <w:rFonts w:cs="Times New Roman"/>
        </w:rPr>
      </w:pPr>
      <w:r w:rsidRPr="00011DC2">
        <w:rPr>
          <w:rFonts w:cs="Times New Roman"/>
        </w:rPr>
        <w:t>- posiada uprawnienia do kierowania robotami z  branży instalacji  w zakresie sieci, instalacji i urządzeń elektrycznych i elektroenergetycznych oraz  branży konstrukcyjno-budowlanej.</w:t>
      </w:r>
    </w:p>
    <w:p w14:paraId="39CF0CD7" w14:textId="77777777" w:rsidR="00AE4BD4" w:rsidRPr="00011DC2" w:rsidRDefault="00AE4BD4" w:rsidP="00AE4BD4">
      <w:pPr>
        <w:pStyle w:val="Teksttreci1"/>
        <w:shd w:val="clear" w:color="auto" w:fill="auto"/>
        <w:tabs>
          <w:tab w:val="left" w:pos="426"/>
        </w:tabs>
        <w:spacing w:before="0" w:line="360" w:lineRule="auto"/>
        <w:ind w:hanging="142"/>
        <w:jc w:val="both"/>
        <w:rPr>
          <w:sz w:val="24"/>
          <w:szCs w:val="24"/>
        </w:rPr>
      </w:pPr>
      <w:r w:rsidRPr="00011DC2">
        <w:rPr>
          <w:sz w:val="24"/>
          <w:szCs w:val="24"/>
        </w:rPr>
        <w:t xml:space="preserve">- posiada co najmniej 4-letnie doświadczenie na stanowiskach kierowniczych w bezpośrednim kierowaniu lub nadzorowaniu realizacji inwestycji w zakresie montażu instalacji fotowoltaicznych. </w:t>
      </w:r>
    </w:p>
    <w:p w14:paraId="0112C00F" w14:textId="3CFBD30A" w:rsidR="00F21A95" w:rsidRDefault="00AE4BD4" w:rsidP="00AE4BD4">
      <w:pPr>
        <w:tabs>
          <w:tab w:val="left" w:pos="3420"/>
        </w:tabs>
        <w:spacing w:line="360" w:lineRule="auto"/>
        <w:ind w:firstLine="284"/>
        <w:jc w:val="both"/>
      </w:pPr>
      <w:r w:rsidRPr="00011DC2">
        <w:rPr>
          <w:i/>
          <w:iCs/>
        </w:rPr>
        <w:t>Przez uprawnienia należy rozumieć: uprawnienia budowlane, o których mowa w ustawie z dnia 7 lipca 1994r. Prawo budowlane (Dz. U. z 2019 r., poz. 1186 ze zm.) lub odpowiadające im ważne uprawnienia budowlane wydane na podstawie uprzednio obowiązujących przepisów prawa.</w:t>
      </w:r>
      <w:r>
        <w:rPr>
          <w:i/>
          <w:iCs/>
        </w:rPr>
        <w:t>”</w:t>
      </w:r>
    </w:p>
    <w:p w14:paraId="4702D68C" w14:textId="4F9E7000" w:rsidR="00AE4BD4" w:rsidRDefault="00AE4BD4" w:rsidP="00164656">
      <w:pPr>
        <w:tabs>
          <w:tab w:val="left" w:pos="3420"/>
        </w:tabs>
        <w:spacing w:line="360" w:lineRule="auto"/>
        <w:ind w:firstLine="284"/>
        <w:jc w:val="both"/>
      </w:pPr>
      <w:r>
        <w:lastRenderedPageBreak/>
        <w:t xml:space="preserve">W odpowiedzi Zamawiający otrzymał wyjaśnienia Wykonawców, z których wynika, że żaden z nich nie spełnia wymaganego warunku, gdyż </w:t>
      </w:r>
      <w:r w:rsidR="007D7814">
        <w:t xml:space="preserve">został on określony w sposób nadmierny i praktycznie jest niemożliwy do spełnienia. </w:t>
      </w:r>
    </w:p>
    <w:p w14:paraId="7F162F37" w14:textId="7AA98769" w:rsidR="00AE4BD4" w:rsidRDefault="007D7814" w:rsidP="00164656">
      <w:pPr>
        <w:tabs>
          <w:tab w:val="left" w:pos="3420"/>
        </w:tabs>
        <w:spacing w:line="360" w:lineRule="auto"/>
        <w:ind w:firstLine="284"/>
        <w:jc w:val="both"/>
      </w:pPr>
      <w:r>
        <w:t xml:space="preserve">W sytuacji, gdy postępowanie jest na etapie oceny ofert Zamawiający nie może zmienić warunku zamówienia, a co za tym idzie </w:t>
      </w:r>
      <w:r w:rsidR="00822F2D">
        <w:t xml:space="preserve">uznać go za spełniony poprzez wskazanie </w:t>
      </w:r>
      <w:r w:rsidR="00943CF1">
        <w:t xml:space="preserve">przez Wykonawców </w:t>
      </w:r>
      <w:r w:rsidR="00822F2D">
        <w:t xml:space="preserve">dwóch osób: kierownika robót w branży elektrycznej i drugiego kierownika robót w branży </w:t>
      </w:r>
      <w:proofErr w:type="spellStart"/>
      <w:r w:rsidR="00822F2D">
        <w:t>konstrukcyjno</w:t>
      </w:r>
      <w:proofErr w:type="spellEnd"/>
      <w:r w:rsidR="00822F2D">
        <w:t xml:space="preserve"> – budowlanej. </w:t>
      </w:r>
    </w:p>
    <w:p w14:paraId="452FC2E3" w14:textId="07D443B5" w:rsidR="00943CF1" w:rsidRDefault="00822F2D" w:rsidP="00164656">
      <w:pPr>
        <w:tabs>
          <w:tab w:val="left" w:pos="3420"/>
        </w:tabs>
        <w:spacing w:line="360" w:lineRule="auto"/>
        <w:ind w:firstLine="284"/>
        <w:jc w:val="both"/>
      </w:pPr>
      <w:r>
        <w:t>Wybór oferty ze zmienionym warunkiem udziału w postępowaniu po otwarciu ofert naruszyłby art. 7 ust. 1 ustawy Prawo zamówień publicznych, gdyż faworyzowałby  Wykonawców, którzy złożyli oferty i zostałyby one przyjęte pomimo braku spełnienia warunku określonego w SIWZ w stosunku do Wykonawców</w:t>
      </w:r>
      <w:r w:rsidR="00943CF1">
        <w:t xml:space="preserve">, którzy nie wystartowali w postępowaniu </w:t>
      </w:r>
      <w:r w:rsidR="00943CF1">
        <w:br/>
        <w:t xml:space="preserve">z powodu nadmiernie określonego warunku. </w:t>
      </w:r>
    </w:p>
    <w:p w14:paraId="75361EB0" w14:textId="6447266A" w:rsidR="00943CF1" w:rsidRDefault="00943CF1" w:rsidP="00164656">
      <w:pPr>
        <w:tabs>
          <w:tab w:val="left" w:pos="3420"/>
        </w:tabs>
        <w:spacing w:line="360" w:lineRule="auto"/>
        <w:ind w:firstLine="284"/>
        <w:jc w:val="both"/>
      </w:pPr>
      <w:r>
        <w:t>Ponadto tak sformułowany warunek narusza art. 22 ust. 1a ustawy Prawo zamówień publicznych</w:t>
      </w:r>
      <w:r w:rsidR="00DE6D09">
        <w:t xml:space="preserve"> i</w:t>
      </w:r>
      <w:r>
        <w:t xml:space="preserve"> doprowadził do wady w postępowaniu, której nie można usunąć, </w:t>
      </w:r>
      <w:r w:rsidR="00E40D48">
        <w:br/>
      </w:r>
      <w:r>
        <w:t>a  uniemożliwia ona wybór Wykonawcy</w:t>
      </w:r>
      <w:r w:rsidR="00E40D48">
        <w:t xml:space="preserve"> i co za tym idzie niemożnością zawarcia umowy</w:t>
      </w:r>
      <w:r w:rsidR="000F337D">
        <w:t>, która nie podlegałaby unieważnieniu</w:t>
      </w:r>
      <w:r>
        <w:t xml:space="preserve">. </w:t>
      </w:r>
    </w:p>
    <w:p w14:paraId="1D343CBD" w14:textId="2B10AE68" w:rsidR="002405CC" w:rsidRPr="00E80722" w:rsidRDefault="002405CC" w:rsidP="0011343C">
      <w:pPr>
        <w:tabs>
          <w:tab w:val="left" w:pos="3420"/>
        </w:tabs>
        <w:spacing w:line="360" w:lineRule="auto"/>
        <w:ind w:firstLine="284"/>
        <w:jc w:val="both"/>
      </w:pPr>
      <w:r w:rsidRPr="002405CC">
        <w:t>Biorąc powyższe pod uwagę</w:t>
      </w:r>
      <w:r>
        <w:t>,</w:t>
      </w:r>
      <w:r w:rsidRPr="002405CC">
        <w:t xml:space="preserve"> Zamawiający unieważnia postępowanie dotyczące przetargu nieograniczonego na: „</w:t>
      </w:r>
      <w:r w:rsidR="00E40D48" w:rsidRPr="00C20D31">
        <w:rPr>
          <w:bCs/>
        </w:rPr>
        <w:t>Budow</w:t>
      </w:r>
      <w:r w:rsidR="00E40D48">
        <w:rPr>
          <w:bCs/>
        </w:rPr>
        <w:t>ę</w:t>
      </w:r>
      <w:r w:rsidR="00E40D48" w:rsidRPr="00C20D31">
        <w:rPr>
          <w:bCs/>
        </w:rPr>
        <w:t xml:space="preserve"> </w:t>
      </w:r>
      <w:r w:rsidR="00E40D48">
        <w:rPr>
          <w:bCs/>
        </w:rPr>
        <w:t>instalacji fotowoltaicznych na obiektach użyteczności publicznej</w:t>
      </w:r>
      <w:r w:rsidRPr="002405CC">
        <w:t>”</w:t>
      </w:r>
      <w:r>
        <w:t>.</w:t>
      </w:r>
    </w:p>
    <w:p w14:paraId="7E2373A5" w14:textId="77777777" w:rsidR="00AB0442" w:rsidRDefault="00AB0442" w:rsidP="00AB0442">
      <w:pPr>
        <w:ind w:left="5529"/>
      </w:pPr>
    </w:p>
    <w:p w14:paraId="15A068DD" w14:textId="77777777" w:rsidR="00AB0442" w:rsidRDefault="00AB0442" w:rsidP="00AB0442">
      <w:pPr>
        <w:ind w:left="5529"/>
      </w:pPr>
    </w:p>
    <w:p w14:paraId="1551869A" w14:textId="31188B2F" w:rsidR="00AB0442" w:rsidRDefault="00AB0442" w:rsidP="00AB0442">
      <w:pPr>
        <w:ind w:left="5529"/>
      </w:pPr>
      <w:r>
        <w:t>Burmistrz</w:t>
      </w:r>
    </w:p>
    <w:p w14:paraId="73A56E60" w14:textId="77777777" w:rsidR="00AB0442" w:rsidRDefault="00AB0442" w:rsidP="00AB0442">
      <w:pPr>
        <w:ind w:left="5529"/>
      </w:pPr>
    </w:p>
    <w:p w14:paraId="2C884E10" w14:textId="77777777" w:rsidR="00AB0442" w:rsidRDefault="00AB0442" w:rsidP="00AB0442">
      <w:pPr>
        <w:ind w:left="5529"/>
      </w:pPr>
      <w:r>
        <w:t xml:space="preserve">dr hab. Stanisław </w:t>
      </w:r>
      <w:proofErr w:type="spellStart"/>
      <w:r>
        <w:t>Bułajewski</w:t>
      </w:r>
      <w:proofErr w:type="spellEnd"/>
    </w:p>
    <w:p w14:paraId="67F22820" w14:textId="77777777" w:rsidR="00E80722" w:rsidRPr="00C05BE9" w:rsidRDefault="00E80722" w:rsidP="00183A3A">
      <w:pPr>
        <w:tabs>
          <w:tab w:val="left" w:pos="3420"/>
        </w:tabs>
        <w:spacing w:line="360" w:lineRule="auto"/>
        <w:ind w:firstLine="284"/>
        <w:jc w:val="both"/>
        <w:rPr>
          <w:color w:val="FF0000"/>
        </w:rPr>
      </w:pPr>
    </w:p>
    <w:sectPr w:rsidR="00E80722" w:rsidRPr="00C0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B2AF6"/>
    <w:multiLevelType w:val="multilevel"/>
    <w:tmpl w:val="C7D27B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2B"/>
    <w:rsid w:val="00030270"/>
    <w:rsid w:val="00036212"/>
    <w:rsid w:val="00045B75"/>
    <w:rsid w:val="000641CB"/>
    <w:rsid w:val="00080C74"/>
    <w:rsid w:val="0008548F"/>
    <w:rsid w:val="000F337D"/>
    <w:rsid w:val="000F6C9D"/>
    <w:rsid w:val="0011343C"/>
    <w:rsid w:val="00164656"/>
    <w:rsid w:val="00183A3A"/>
    <w:rsid w:val="00192211"/>
    <w:rsid w:val="001B7119"/>
    <w:rsid w:val="001E49C6"/>
    <w:rsid w:val="001F2151"/>
    <w:rsid w:val="0021653A"/>
    <w:rsid w:val="002405CC"/>
    <w:rsid w:val="002731B5"/>
    <w:rsid w:val="00291D19"/>
    <w:rsid w:val="00312A1D"/>
    <w:rsid w:val="0033049D"/>
    <w:rsid w:val="00331AC4"/>
    <w:rsid w:val="003D54F3"/>
    <w:rsid w:val="003F1A08"/>
    <w:rsid w:val="0040541F"/>
    <w:rsid w:val="004270F9"/>
    <w:rsid w:val="00466A91"/>
    <w:rsid w:val="004876EF"/>
    <w:rsid w:val="004911F1"/>
    <w:rsid w:val="00493FB4"/>
    <w:rsid w:val="00494BBA"/>
    <w:rsid w:val="005449BD"/>
    <w:rsid w:val="0058303F"/>
    <w:rsid w:val="005936D6"/>
    <w:rsid w:val="005C3475"/>
    <w:rsid w:val="005D4011"/>
    <w:rsid w:val="00697382"/>
    <w:rsid w:val="00715DEC"/>
    <w:rsid w:val="00740108"/>
    <w:rsid w:val="00756BD2"/>
    <w:rsid w:val="00777060"/>
    <w:rsid w:val="007C247A"/>
    <w:rsid w:val="007D7814"/>
    <w:rsid w:val="008228C1"/>
    <w:rsid w:val="00822F2D"/>
    <w:rsid w:val="008426EC"/>
    <w:rsid w:val="00850DF0"/>
    <w:rsid w:val="008C71D1"/>
    <w:rsid w:val="009129D0"/>
    <w:rsid w:val="00936DE2"/>
    <w:rsid w:val="00943CF1"/>
    <w:rsid w:val="00A61703"/>
    <w:rsid w:val="00AA134E"/>
    <w:rsid w:val="00AB0442"/>
    <w:rsid w:val="00AE4BD4"/>
    <w:rsid w:val="00B416F8"/>
    <w:rsid w:val="00B636B0"/>
    <w:rsid w:val="00C05BE9"/>
    <w:rsid w:val="00C112E9"/>
    <w:rsid w:val="00C27705"/>
    <w:rsid w:val="00C86E2C"/>
    <w:rsid w:val="00D609BD"/>
    <w:rsid w:val="00D7425F"/>
    <w:rsid w:val="00DD4A2B"/>
    <w:rsid w:val="00DE6D09"/>
    <w:rsid w:val="00E40D48"/>
    <w:rsid w:val="00E50A08"/>
    <w:rsid w:val="00E511F6"/>
    <w:rsid w:val="00E80722"/>
    <w:rsid w:val="00F2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C727"/>
  <w15:chartTrackingRefBased/>
  <w15:docId w15:val="{53364578-21C3-4896-BEAD-5E669E3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3A3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3A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83A3A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3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83A3A"/>
    <w:pPr>
      <w:tabs>
        <w:tab w:val="center" w:pos="4536"/>
        <w:tab w:val="right" w:pos="9072"/>
      </w:tabs>
      <w:suppressAutoHyphens w:val="0"/>
    </w:pPr>
    <w:rPr>
      <w:rFonts w:ascii="PL Bangkok" w:hAnsi="PL Bangkok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183A3A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E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4BD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customStyle="1" w:styleId="Teksttreci1">
    <w:name w:val="Tekst treści1"/>
    <w:basedOn w:val="Normalny"/>
    <w:rsid w:val="00AE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Standard">
    <w:name w:val="Standard"/>
    <w:rsid w:val="00AE4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43</cp:revision>
  <cp:lastPrinted>2020-07-21T05:33:00Z</cp:lastPrinted>
  <dcterms:created xsi:type="dcterms:W3CDTF">2020-04-29T14:15:00Z</dcterms:created>
  <dcterms:modified xsi:type="dcterms:W3CDTF">2020-07-21T06:08:00Z</dcterms:modified>
</cp:coreProperties>
</file>