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F19C3" w14:textId="77777777" w:rsidR="00B60993" w:rsidRDefault="00B60993" w:rsidP="00B60993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64116EF1" wp14:editId="0BD9FD6E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C28CE" w14:textId="77777777" w:rsidR="00B60993" w:rsidRDefault="00B60993" w:rsidP="00B60993">
      <w:pPr>
        <w:spacing w:after="0" w:line="240" w:lineRule="auto"/>
      </w:pPr>
    </w:p>
    <w:p w14:paraId="26762DF2" w14:textId="6E1C09F1" w:rsidR="00B60993" w:rsidRDefault="00B60993" w:rsidP="00B6099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OP.271.1.2020                                                                              Mrągowo, 26.02.2020 r.</w:t>
      </w:r>
    </w:p>
    <w:p w14:paraId="1ECD5EDA" w14:textId="77777777" w:rsidR="00B60993" w:rsidRDefault="00B60993" w:rsidP="00B60993">
      <w:pPr>
        <w:spacing w:after="0" w:line="240" w:lineRule="auto"/>
        <w:jc w:val="both"/>
      </w:pPr>
    </w:p>
    <w:p w14:paraId="47BCA50A" w14:textId="77777777" w:rsidR="00B60993" w:rsidRDefault="00B60993" w:rsidP="00B60993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2B14544A" w14:textId="77777777" w:rsidR="00B60993" w:rsidRDefault="00B60993" w:rsidP="00B60993">
      <w:pPr>
        <w:pStyle w:val="Tekstpodstawowywcity"/>
        <w:ind w:left="540" w:hanging="540"/>
      </w:pPr>
    </w:p>
    <w:p w14:paraId="45F264B0" w14:textId="77777777" w:rsidR="00B60993" w:rsidRPr="00934E0D" w:rsidRDefault="00B60993" w:rsidP="00B60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F0D8A8D" w14:textId="77777777" w:rsidR="00B60993" w:rsidRPr="00F6439E" w:rsidRDefault="00B60993" w:rsidP="00B6099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sz w:val="24"/>
          <w:szCs w:val="24"/>
        </w:rPr>
        <w:t>Zamawiający zgodnie z art. 38 ust. 2 ustawy Prawo zamówień publicznych (Dz. U. z 2019 r. poz. 1843) informuje o zapytani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F6439E">
        <w:rPr>
          <w:rFonts w:ascii="Times New Roman" w:hAnsi="Times New Roman" w:cs="Times New Roman"/>
          <w:sz w:val="24"/>
          <w:szCs w:val="24"/>
        </w:rPr>
        <w:t>, skierowany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6439E">
        <w:rPr>
          <w:rFonts w:ascii="Times New Roman" w:hAnsi="Times New Roman" w:cs="Times New Roman"/>
          <w:sz w:val="24"/>
          <w:szCs w:val="24"/>
        </w:rPr>
        <w:t xml:space="preserve"> przez Wykonawc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6439E">
        <w:rPr>
          <w:rFonts w:ascii="Times New Roman" w:hAnsi="Times New Roman" w:cs="Times New Roman"/>
          <w:sz w:val="24"/>
          <w:szCs w:val="24"/>
        </w:rPr>
        <w:t>:</w:t>
      </w:r>
    </w:p>
    <w:p w14:paraId="75ABB084" w14:textId="77777777" w:rsidR="00B60993" w:rsidRPr="00F6439E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 1</w:t>
      </w:r>
    </w:p>
    <w:p w14:paraId="586983AE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nawiązaniu do odpowiedzi z dnia 25-02-2020 r., wnosimy o modyfikację warunku opisanego w pkt 2.3.2 SIWZ z:</w:t>
      </w:r>
    </w:p>
    <w:p w14:paraId="62ED8E8A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„- w okresie ostatnich 5 lat przed upływem terminu składania ofert, a jeżeli okres prowadzenia działalności jest krótszy – w tym okresie, wykonali minimum dwie roboty budowlane, polegające </w:t>
      </w:r>
    </w:p>
    <w:p w14:paraId="4E82264A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 budowie/przebudowie sieci kanalizacji deszczowej/sanitarnej o długości minimum 1000 m i średnicy minimum 600 mm”</w:t>
      </w:r>
    </w:p>
    <w:p w14:paraId="7203BCC5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</w:t>
      </w:r>
    </w:p>
    <w:p w14:paraId="146DD43F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„- w okresie ostatnich 5 lat przed upływem terminu składania ofert, a jeżeli okres prowadzenia działalności jest krótszy – w tym okresie, wykonali minimum dwie roboty budowlane, polegające </w:t>
      </w:r>
    </w:p>
    <w:p w14:paraId="23E618A3" w14:textId="54741FF8" w:rsid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 budowie/przebudowie sieci kanalizacji deszczowej/sanitarnej/ogólnospławnej o długości minimum 1000 m i średnicy minimum 600 mm”</w:t>
      </w:r>
    </w:p>
    <w:p w14:paraId="1BCDD1FA" w14:textId="77777777" w:rsidR="00B60993" w:rsidRPr="00F6439E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76737A0A" w14:textId="0B484349" w:rsidR="00B60993" w:rsidRP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93">
        <w:rPr>
          <w:rFonts w:ascii="Times New Roman" w:hAnsi="Times New Roman" w:cs="Times New Roman"/>
          <w:bCs/>
          <w:sz w:val="24"/>
          <w:szCs w:val="24"/>
        </w:rPr>
        <w:t>Zamawiający pozostawia warunek bez zmian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2463C2" w14:textId="0B084BA3" w:rsid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118129C3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nawiązaniu do modyfikacji z dnia 20-02-2020 r., wnosimy o zmianę warunku dotyczącego kierownika robót branży konstrukcyjno-budowlanej (pkt 2.3.1 lit b) SIWZ) z:</w:t>
      </w:r>
    </w:p>
    <w:p w14:paraId="232BCB66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„- posiadający co najmniej 3-letnie doświadczenie na stanowiskach kierowniczych w bezpośrednim kierowaniu lub nadzorowaniu robót budowlanych polegających na posadowieniu obiektu na palach oraz przy wykonywaniu grodzic”</w:t>
      </w:r>
    </w:p>
    <w:p w14:paraId="6226CC50" w14:textId="77777777" w:rsidR="00B60993" w:rsidRDefault="00B60993" w:rsidP="00B60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na:</w:t>
      </w:r>
    </w:p>
    <w:p w14:paraId="24235CA3" w14:textId="0579051D" w:rsid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„- posiadający co najmniej 3-letnie doświadczenie na stanowiskach kierowniczych w bezpośrednim kierowaniu lub nadzorowaniu robót budowlanych, w tym polegających na posadowieniu obiektu na palach oraz przy wykonywaniu grodzic”.</w:t>
      </w:r>
    </w:p>
    <w:p w14:paraId="1C51EE9A" w14:textId="40362EFE" w:rsid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115FAD88" w14:textId="7CF1C04E" w:rsidR="00B60993" w:rsidRDefault="00A7187F" w:rsidP="00B60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934E0D">
        <w:rPr>
          <w:rFonts w:ascii="Times New Roman" w:hAnsi="Times New Roman" w:cs="Times New Roman"/>
          <w:sz w:val="24"/>
          <w:szCs w:val="24"/>
        </w:rPr>
        <w:t xml:space="preserve">z 2019 r. poz. 1843)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zmienia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SIWZ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>rozdz. VII pkt 2.3.1. pkt b)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następujący sposób</w:t>
      </w:r>
      <w:r w:rsidRPr="00B609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993" w:rsidRPr="00B60993">
        <w:rPr>
          <w:rFonts w:ascii="Times New Roman" w:hAnsi="Times New Roman" w:cs="Times New Roman"/>
          <w:bCs/>
          <w:sz w:val="24"/>
          <w:szCs w:val="24"/>
        </w:rPr>
        <w:t>Zamawiający</w:t>
      </w:r>
      <w:r w:rsidR="00B60993">
        <w:rPr>
          <w:rFonts w:ascii="Times New Roman" w:hAnsi="Times New Roman" w:cs="Times New Roman"/>
          <w:bCs/>
          <w:sz w:val="24"/>
          <w:szCs w:val="24"/>
        </w:rPr>
        <w:t xml:space="preserve"> zmienia warunek dotyczący </w:t>
      </w:r>
      <w:r w:rsidR="00B60993" w:rsidRPr="002C55C4">
        <w:rPr>
          <w:rFonts w:ascii="Times New Roman" w:hAnsi="Times New Roman" w:cs="Times New Roman"/>
          <w:b/>
          <w:sz w:val="24"/>
          <w:szCs w:val="24"/>
          <w:lang w:eastAsia="pl-PL"/>
        </w:rPr>
        <w:t>kierownik</w:t>
      </w:r>
      <w:r w:rsidR="00B60993">
        <w:rPr>
          <w:rFonts w:ascii="Times New Roman" w:hAnsi="Times New Roman" w:cs="Times New Roman"/>
          <w:b/>
          <w:sz w:val="24"/>
          <w:szCs w:val="24"/>
          <w:lang w:eastAsia="pl-PL"/>
        </w:rPr>
        <w:t>a</w:t>
      </w:r>
      <w:r w:rsidR="00B60993" w:rsidRPr="002C55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robót branży konstrukcyjno-budowlanej</w:t>
      </w:r>
      <w:r w:rsidR="00B6099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na:</w:t>
      </w:r>
    </w:p>
    <w:p w14:paraId="17D3D204" w14:textId="77777777" w:rsidR="00A7187F" w:rsidRPr="002C55C4" w:rsidRDefault="00A7187F" w:rsidP="00A718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55C4">
        <w:rPr>
          <w:rFonts w:ascii="Times New Roman" w:hAnsi="Times New Roman" w:cs="Times New Roman"/>
          <w:b/>
          <w:sz w:val="24"/>
          <w:szCs w:val="24"/>
          <w:lang w:eastAsia="pl-PL"/>
        </w:rPr>
        <w:t>kierownikiem robót branży konstrukcyjno-budowlanej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>, który posiada uprawnienia do wykonywania samodzielnych funkcji technicznych w budownictwie w specjalności konstrukcyjno-budowlanej w zakresie zgodnym z przedmiotem zamówienia – minimalne wymagania:</w:t>
      </w:r>
    </w:p>
    <w:p w14:paraId="342CA790" w14:textId="77777777" w:rsidR="00A7187F" w:rsidRPr="002C55C4" w:rsidRDefault="00A7187F" w:rsidP="00A718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55C4">
        <w:rPr>
          <w:rFonts w:ascii="Times New Roman" w:hAnsi="Times New Roman" w:cs="Times New Roman"/>
          <w:sz w:val="24"/>
          <w:szCs w:val="24"/>
          <w:lang w:eastAsia="pl-PL"/>
        </w:rPr>
        <w:t>posiadający uprawnienia do wykonywania samodzielnych funkcji technicznych w budownictwie w specjalności konstrukcyjno-budowlanej,</w:t>
      </w:r>
    </w:p>
    <w:p w14:paraId="08F3028B" w14:textId="48BBC739" w:rsidR="00B60993" w:rsidRDefault="00A7187F" w:rsidP="00A7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5C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posiadający co najmniej 3-letnie doświadczenie na stanowiskach kierowniczych w bezpośrednim kierowaniu lub nadzorowaniu robót budowlanych </w:t>
      </w:r>
      <w:r w:rsidRPr="00A718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tym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>polegających na posadowieniu obiektu na palach oraz przy wykonywaniu grodzic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B3E1B52" w14:textId="77777777" w:rsidR="00B60993" w:rsidRPr="00B60993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125C2F" w14:textId="0B2BAC7E" w:rsidR="00B60993" w:rsidRPr="00934E0D" w:rsidRDefault="00B60993" w:rsidP="00B609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Zamawiający 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 xml:space="preserve">Dz. U. z 2019 r. poz. 1843) </w:t>
      </w:r>
      <w:r>
        <w:rPr>
          <w:rFonts w:ascii="Times New Roman" w:hAnsi="Times New Roman" w:cs="Times New Roman"/>
          <w:sz w:val="24"/>
          <w:szCs w:val="24"/>
        </w:rPr>
        <w:t>zmienia:</w:t>
      </w:r>
    </w:p>
    <w:p w14:paraId="2F676D76" w14:textId="141B497F" w:rsidR="00B60993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03</w:t>
      </w:r>
      <w:r w:rsidRPr="00040FE1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Pr="00040FE1">
        <w:rPr>
          <w:b/>
          <w:bCs/>
          <w:sz w:val="24"/>
          <w:szCs w:val="24"/>
        </w:rPr>
        <w:t>.2020 r. do godz. 10:30</w:t>
      </w:r>
    </w:p>
    <w:p w14:paraId="2DDF2168" w14:textId="1B4BD91B" w:rsidR="00B60993" w:rsidRPr="00722D0E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722D0E">
        <w:rPr>
          <w:sz w:val="24"/>
          <w:szCs w:val="24"/>
        </w:rPr>
        <w:t xml:space="preserve">Termin otwarcia ofert na dzień: </w:t>
      </w:r>
      <w:r>
        <w:rPr>
          <w:b/>
          <w:bCs/>
          <w:sz w:val="24"/>
          <w:szCs w:val="24"/>
        </w:rPr>
        <w:t>03</w:t>
      </w:r>
      <w:r w:rsidRPr="00040FE1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Pr="00040FE1">
        <w:rPr>
          <w:b/>
          <w:bCs/>
          <w:sz w:val="24"/>
          <w:szCs w:val="24"/>
        </w:rPr>
        <w:t>.2020 r. na godz. 11:00</w:t>
      </w:r>
      <w:r w:rsidRPr="00722D0E">
        <w:rPr>
          <w:sz w:val="24"/>
          <w:szCs w:val="24"/>
        </w:rPr>
        <w:t>.</w:t>
      </w:r>
    </w:p>
    <w:p w14:paraId="007E4EB2" w14:textId="677197F8" w:rsidR="00A27273" w:rsidRDefault="00A27273"/>
    <w:p w14:paraId="28699220" w14:textId="77777777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7517989C" w14:textId="77777777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0BDFEBE6" w14:textId="77777777" w:rsidR="00786800" w:rsidRDefault="00786800">
      <w:bookmarkStart w:id="0" w:name="_GoBack"/>
      <w:bookmarkEnd w:id="0"/>
    </w:p>
    <w:sectPr w:rsidR="0078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7CF3"/>
    <w:multiLevelType w:val="hybridMultilevel"/>
    <w:tmpl w:val="8272C85C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2D55"/>
    <w:multiLevelType w:val="hybridMultilevel"/>
    <w:tmpl w:val="97BCA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1"/>
    <w:rsid w:val="00786800"/>
    <w:rsid w:val="009D25D1"/>
    <w:rsid w:val="00A27273"/>
    <w:rsid w:val="00A7187F"/>
    <w:rsid w:val="00B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0B53"/>
  <w15:chartTrackingRefBased/>
  <w15:docId w15:val="{A66E2F9C-F5A8-4032-8BD5-201E6976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B60993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B60993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60993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09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09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60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cp:lastPrinted>2020-02-26T06:42:00Z</cp:lastPrinted>
  <dcterms:created xsi:type="dcterms:W3CDTF">2020-02-26T06:29:00Z</dcterms:created>
  <dcterms:modified xsi:type="dcterms:W3CDTF">2020-02-26T08:14:00Z</dcterms:modified>
</cp:coreProperties>
</file>