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D7D1" w14:textId="09004976" w:rsidR="00801240" w:rsidRDefault="00801240" w:rsidP="0080124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OP.271.19.2019                                                                         Mrągowo, </w:t>
      </w:r>
      <w:r>
        <w:rPr>
          <w:sz w:val="24"/>
          <w:szCs w:val="24"/>
        </w:rPr>
        <w:t>18</w:t>
      </w:r>
      <w:r>
        <w:rPr>
          <w:sz w:val="24"/>
          <w:szCs w:val="24"/>
        </w:rPr>
        <w:t>.12.2019 r.</w:t>
      </w:r>
    </w:p>
    <w:p w14:paraId="423647AA" w14:textId="77777777" w:rsidR="00801240" w:rsidRDefault="00801240" w:rsidP="00801240">
      <w:pPr>
        <w:jc w:val="both"/>
      </w:pPr>
    </w:p>
    <w:p w14:paraId="37681D53" w14:textId="77777777" w:rsidR="00801240" w:rsidRDefault="00801240" w:rsidP="00801240">
      <w:pPr>
        <w:pStyle w:val="Tekstpodstawowywcity"/>
        <w:ind w:left="540" w:hanging="540"/>
      </w:pPr>
      <w:r>
        <w:t>Dot. przetargu nieograniczonego na: „</w:t>
      </w:r>
      <w:r w:rsidRPr="00357BC4">
        <w:t>Utrzymanie i konserwacja terenów zieleni miejskiej oraz terenów cmentarzy komunalnych będących własnością Gminy Miasta Mrągowa</w:t>
      </w:r>
      <w:r>
        <w:t>”.</w:t>
      </w:r>
    </w:p>
    <w:p w14:paraId="3039C774" w14:textId="77777777" w:rsidR="00801240" w:rsidRPr="009C784D" w:rsidRDefault="00801240" w:rsidP="00801240">
      <w:pPr>
        <w:pStyle w:val="Nagwek1"/>
        <w:rPr>
          <w:szCs w:val="24"/>
        </w:rPr>
      </w:pPr>
    </w:p>
    <w:p w14:paraId="33A57FDD" w14:textId="77777777" w:rsidR="00801240" w:rsidRDefault="00801240" w:rsidP="00801240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6F270924" w14:textId="77777777" w:rsidR="00801240" w:rsidRPr="009C784D" w:rsidRDefault="00801240" w:rsidP="00801240"/>
    <w:p w14:paraId="47968B56" w14:textId="77777777" w:rsidR="00801240" w:rsidRDefault="00801240" w:rsidP="00801240">
      <w:pPr>
        <w:numPr>
          <w:ilvl w:val="0"/>
          <w:numId w:val="1"/>
        </w:numPr>
        <w:tabs>
          <w:tab w:val="clear" w:pos="1080"/>
          <w:tab w:val="num" w:pos="360"/>
          <w:tab w:val="left" w:pos="3420"/>
        </w:tabs>
        <w:ind w:left="360" w:hanging="360"/>
        <w:jc w:val="both"/>
        <w:rPr>
          <w:sz w:val="24"/>
          <w:szCs w:val="24"/>
        </w:rPr>
      </w:pPr>
      <w:r w:rsidRPr="00366446">
        <w:rPr>
          <w:sz w:val="24"/>
          <w:szCs w:val="24"/>
        </w:rPr>
        <w:t>Zamawiający informuję, że w wyniku postępowania w trybie przetargu nieograniczonego na „</w:t>
      </w:r>
      <w:r w:rsidRPr="00E96A47">
        <w:rPr>
          <w:sz w:val="24"/>
          <w:szCs w:val="24"/>
        </w:rPr>
        <w:t>Utrzymanie i konserwacja terenów zieleni miejskiej oraz terenów cmentarzy komunalnych będących własnością Gminy Miasta Mrągowa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wybrał:</w:t>
      </w:r>
    </w:p>
    <w:p w14:paraId="756C3363" w14:textId="77777777" w:rsidR="00801240" w:rsidRPr="00015FA8" w:rsidRDefault="00801240" w:rsidP="00801240">
      <w:pPr>
        <w:numPr>
          <w:ilvl w:val="0"/>
          <w:numId w:val="2"/>
        </w:numPr>
        <w:tabs>
          <w:tab w:val="clear" w:pos="900"/>
          <w:tab w:val="num" w:pos="709"/>
          <w:tab w:val="left" w:pos="3420"/>
        </w:tabs>
        <w:ind w:left="709" w:hanging="289"/>
        <w:jc w:val="both"/>
        <w:rPr>
          <w:sz w:val="24"/>
          <w:szCs w:val="24"/>
        </w:rPr>
      </w:pPr>
      <w:r w:rsidRPr="00015FA8">
        <w:rPr>
          <w:sz w:val="24"/>
          <w:szCs w:val="24"/>
        </w:rPr>
        <w:t>ofertę złożoną na część 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</w:t>
      </w:r>
      <w:r w:rsidRPr="00015FA8">
        <w:rPr>
          <w:sz w:val="24"/>
          <w:szCs w:val="24"/>
        </w:rPr>
        <w:t xml:space="preserve"> przez</w:t>
      </w:r>
      <w:r>
        <w:rPr>
          <w:sz w:val="24"/>
          <w:szCs w:val="24"/>
        </w:rPr>
        <w:t xml:space="preserve"> </w:t>
      </w:r>
      <w:r w:rsidRPr="004460DB">
        <w:rPr>
          <w:sz w:val="24"/>
          <w:szCs w:val="24"/>
        </w:rPr>
        <w:t xml:space="preserve">Oaza Usługi Ogrodnicze Dawid Grzywiński, </w:t>
      </w:r>
      <w:r>
        <w:rPr>
          <w:sz w:val="24"/>
          <w:szCs w:val="24"/>
        </w:rPr>
        <w:br/>
      </w:r>
      <w:r w:rsidRPr="004460DB">
        <w:rPr>
          <w:sz w:val="24"/>
          <w:szCs w:val="24"/>
        </w:rPr>
        <w:t>ul. Koszarowa 1A, 82-550 Prabuty</w:t>
      </w:r>
      <w:r w:rsidRPr="00015FA8">
        <w:rPr>
          <w:sz w:val="24"/>
          <w:szCs w:val="24"/>
        </w:rPr>
        <w:t>, albowiem oferta ta spełniała wymagania ustawowe warunki Zamawiającego</w:t>
      </w:r>
      <w:r w:rsidRPr="002D08C9">
        <w:rPr>
          <w:sz w:val="24"/>
          <w:szCs w:val="24"/>
        </w:rPr>
        <w:t xml:space="preserve"> </w:t>
      </w:r>
      <w:r w:rsidRPr="00015FA8">
        <w:rPr>
          <w:sz w:val="24"/>
          <w:szCs w:val="24"/>
        </w:rPr>
        <w:t>oraz</w:t>
      </w:r>
      <w:r>
        <w:rPr>
          <w:sz w:val="24"/>
          <w:szCs w:val="24"/>
        </w:rPr>
        <w:t xml:space="preserve"> uzyskała większą liczbę punktów</w:t>
      </w:r>
      <w:r w:rsidRPr="00015FA8">
        <w:rPr>
          <w:sz w:val="24"/>
          <w:szCs w:val="24"/>
        </w:rPr>
        <w:t>.</w:t>
      </w:r>
    </w:p>
    <w:p w14:paraId="52FC524D" w14:textId="77777777" w:rsidR="00801240" w:rsidRPr="00015FA8" w:rsidRDefault="00801240" w:rsidP="00801240">
      <w:pPr>
        <w:numPr>
          <w:ilvl w:val="0"/>
          <w:numId w:val="2"/>
        </w:numPr>
        <w:tabs>
          <w:tab w:val="clear" w:pos="900"/>
          <w:tab w:val="num" w:pos="709"/>
          <w:tab w:val="left" w:pos="3420"/>
        </w:tabs>
        <w:ind w:left="709" w:hanging="289"/>
        <w:jc w:val="both"/>
        <w:rPr>
          <w:sz w:val="24"/>
          <w:szCs w:val="24"/>
        </w:rPr>
      </w:pPr>
      <w:r w:rsidRPr="00015FA8">
        <w:rPr>
          <w:sz w:val="24"/>
          <w:szCs w:val="24"/>
        </w:rPr>
        <w:t>ofertę złożoną na część I</w:t>
      </w:r>
      <w:r>
        <w:rPr>
          <w:sz w:val="24"/>
          <w:szCs w:val="24"/>
        </w:rPr>
        <w:t>I</w:t>
      </w:r>
      <w:r w:rsidRPr="00015FA8">
        <w:rPr>
          <w:sz w:val="24"/>
          <w:szCs w:val="24"/>
        </w:rPr>
        <w:t xml:space="preserve">I przez: </w:t>
      </w:r>
      <w:r w:rsidRPr="00262478">
        <w:rPr>
          <w:sz w:val="24"/>
          <w:szCs w:val="24"/>
        </w:rPr>
        <w:t>ZUK Lubowidzki Sp. z o.o., ul. Młodkowskiego 2A, 11-700 Mrągowo</w:t>
      </w:r>
      <w:r w:rsidRPr="00015FA8">
        <w:rPr>
          <w:sz w:val="24"/>
          <w:szCs w:val="24"/>
        </w:rPr>
        <w:t>, albowiem oferta ta spełniała wymagania ustawowe oraz warunki Zamawiającego</w:t>
      </w:r>
    </w:p>
    <w:p w14:paraId="34EE3F32" w14:textId="77777777" w:rsidR="00801240" w:rsidRDefault="00801240" w:rsidP="00801240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Pr="009C784D">
        <w:rPr>
          <w:sz w:val="24"/>
          <w:szCs w:val="24"/>
        </w:rPr>
        <w:t>Zamawiający informuje, że na przetarg wpłynęł</w:t>
      </w:r>
      <w:r>
        <w:rPr>
          <w:sz w:val="24"/>
          <w:szCs w:val="24"/>
        </w:rPr>
        <w:t>y</w:t>
      </w:r>
      <w:r w:rsidRPr="009C78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następujące </w:t>
      </w:r>
      <w:r w:rsidRPr="009C784D">
        <w:rPr>
          <w:sz w:val="24"/>
          <w:szCs w:val="24"/>
        </w:rPr>
        <w:t>ofert</w:t>
      </w:r>
      <w:r>
        <w:rPr>
          <w:sz w:val="24"/>
          <w:szCs w:val="24"/>
        </w:rPr>
        <w:t>y</w:t>
      </w:r>
      <w:r w:rsidRPr="009C784D">
        <w:rPr>
          <w:sz w:val="24"/>
          <w:szCs w:val="24"/>
        </w:rPr>
        <w:t>:</w:t>
      </w:r>
    </w:p>
    <w:p w14:paraId="32FB383B" w14:textId="77777777" w:rsidR="00801240" w:rsidRDefault="00801240" w:rsidP="00801240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7245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523"/>
        <w:gridCol w:w="1276"/>
        <w:gridCol w:w="1134"/>
        <w:gridCol w:w="1275"/>
      </w:tblGrid>
      <w:tr w:rsidR="00801240" w14:paraId="523DA460" w14:textId="77777777" w:rsidTr="005B1AD3">
        <w:tc>
          <w:tcPr>
            <w:tcW w:w="1037" w:type="dxa"/>
            <w:shd w:val="clear" w:color="auto" w:fill="auto"/>
          </w:tcPr>
          <w:p w14:paraId="6AA90BD1" w14:textId="77777777" w:rsidR="00801240" w:rsidRDefault="00801240" w:rsidP="005B1AD3">
            <w:pPr>
              <w:suppressAutoHyphens/>
            </w:pPr>
            <w:r>
              <w:t>Część</w:t>
            </w:r>
          </w:p>
        </w:tc>
        <w:tc>
          <w:tcPr>
            <w:tcW w:w="2523" w:type="dxa"/>
            <w:shd w:val="clear" w:color="auto" w:fill="auto"/>
          </w:tcPr>
          <w:p w14:paraId="72374FB4" w14:textId="77777777" w:rsidR="00801240" w:rsidRDefault="00801240" w:rsidP="005B1AD3">
            <w:pPr>
              <w:suppressAutoHyphens/>
            </w:pPr>
            <w:r>
              <w:t xml:space="preserve">Nazwa (firma) </w:t>
            </w:r>
          </w:p>
          <w:p w14:paraId="4EF9931E" w14:textId="77777777" w:rsidR="00801240" w:rsidRDefault="00801240" w:rsidP="005B1AD3">
            <w:pPr>
              <w:suppressAutoHyphens/>
            </w:pPr>
            <w:r>
              <w:t>i adres Wykonawcy</w:t>
            </w:r>
          </w:p>
        </w:tc>
        <w:tc>
          <w:tcPr>
            <w:tcW w:w="1276" w:type="dxa"/>
            <w:shd w:val="clear" w:color="auto" w:fill="auto"/>
          </w:tcPr>
          <w:p w14:paraId="578DC0EF" w14:textId="77777777" w:rsidR="00801240" w:rsidRDefault="00801240" w:rsidP="005B1AD3">
            <w:pPr>
              <w:suppressAutoHyphens/>
            </w:pPr>
            <w:r>
              <w:t>Kryterium</w:t>
            </w:r>
          </w:p>
          <w:p w14:paraId="742F8543" w14:textId="77777777" w:rsidR="00801240" w:rsidRDefault="00801240" w:rsidP="005B1AD3">
            <w:pPr>
              <w:suppressAutoHyphens/>
            </w:pPr>
            <w:r>
              <w:t xml:space="preserve"> cena</w:t>
            </w:r>
          </w:p>
        </w:tc>
        <w:tc>
          <w:tcPr>
            <w:tcW w:w="1134" w:type="dxa"/>
            <w:shd w:val="clear" w:color="auto" w:fill="auto"/>
          </w:tcPr>
          <w:p w14:paraId="5E183F84" w14:textId="77777777" w:rsidR="00801240" w:rsidRDefault="00801240" w:rsidP="005B1AD3">
            <w:pPr>
              <w:suppressAutoHyphens/>
            </w:pPr>
            <w:r>
              <w:t>Kryterium</w:t>
            </w:r>
          </w:p>
          <w:p w14:paraId="6349A59C" w14:textId="77777777" w:rsidR="00801240" w:rsidRDefault="00801240" w:rsidP="005B1AD3">
            <w:pPr>
              <w:suppressAutoHyphens/>
            </w:pPr>
            <w:r>
              <w:t xml:space="preserve"> płatność</w:t>
            </w:r>
          </w:p>
        </w:tc>
        <w:tc>
          <w:tcPr>
            <w:tcW w:w="1275" w:type="dxa"/>
            <w:shd w:val="clear" w:color="auto" w:fill="auto"/>
          </w:tcPr>
          <w:p w14:paraId="1B6338C7" w14:textId="77777777" w:rsidR="00801240" w:rsidRDefault="00801240" w:rsidP="005B1AD3">
            <w:pPr>
              <w:suppressAutoHyphens/>
            </w:pPr>
            <w:r>
              <w:t>Suma</w:t>
            </w:r>
          </w:p>
          <w:p w14:paraId="4885DB5F" w14:textId="77777777" w:rsidR="00801240" w:rsidRDefault="00801240" w:rsidP="005B1AD3">
            <w:pPr>
              <w:suppressAutoHyphens/>
            </w:pPr>
            <w:r>
              <w:t xml:space="preserve"> punktów</w:t>
            </w:r>
          </w:p>
        </w:tc>
      </w:tr>
      <w:tr w:rsidR="00801240" w14:paraId="182ED5CA" w14:textId="77777777" w:rsidTr="005B1AD3">
        <w:tc>
          <w:tcPr>
            <w:tcW w:w="1037" w:type="dxa"/>
            <w:shd w:val="clear" w:color="auto" w:fill="auto"/>
          </w:tcPr>
          <w:p w14:paraId="21D7E10D" w14:textId="77777777" w:rsidR="00801240" w:rsidRDefault="00801240" w:rsidP="005B1AD3">
            <w:pPr>
              <w:suppressAutoHyphens/>
              <w:jc w:val="center"/>
            </w:pPr>
            <w:r>
              <w:t>1</w:t>
            </w:r>
          </w:p>
        </w:tc>
        <w:tc>
          <w:tcPr>
            <w:tcW w:w="2523" w:type="dxa"/>
            <w:shd w:val="clear" w:color="auto" w:fill="auto"/>
          </w:tcPr>
          <w:p w14:paraId="71E171F5" w14:textId="77777777" w:rsidR="00801240" w:rsidRPr="004460DB" w:rsidRDefault="00801240" w:rsidP="005B1AD3">
            <w:pPr>
              <w:suppressAutoHyphens/>
            </w:pPr>
            <w:r w:rsidRPr="004460DB">
              <w:t xml:space="preserve">Oaza Usługi Ogrodnicze Dawid Grzywiński, </w:t>
            </w:r>
            <w:r w:rsidRPr="004460DB">
              <w:br/>
              <w:t xml:space="preserve">ul. Koszarowa 1A, </w:t>
            </w:r>
            <w:r w:rsidRPr="004460DB">
              <w:br/>
              <w:t>82-550 Prabuty</w:t>
            </w:r>
          </w:p>
        </w:tc>
        <w:tc>
          <w:tcPr>
            <w:tcW w:w="1276" w:type="dxa"/>
            <w:shd w:val="clear" w:color="auto" w:fill="auto"/>
          </w:tcPr>
          <w:p w14:paraId="70DDB3B8" w14:textId="77777777" w:rsidR="00801240" w:rsidRPr="004460DB" w:rsidRDefault="00801240" w:rsidP="005B1AD3">
            <w:pPr>
              <w:suppressAutoHyphens/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auto"/>
          </w:tcPr>
          <w:p w14:paraId="04449375" w14:textId="77777777" w:rsidR="00801240" w:rsidRPr="004460DB" w:rsidRDefault="00801240" w:rsidP="005B1AD3">
            <w:pPr>
              <w:suppressAutoHyphens/>
              <w:jc w:val="center"/>
            </w:pPr>
            <w:r>
              <w:t>40</w:t>
            </w:r>
          </w:p>
        </w:tc>
        <w:tc>
          <w:tcPr>
            <w:tcW w:w="1275" w:type="dxa"/>
            <w:shd w:val="clear" w:color="auto" w:fill="auto"/>
          </w:tcPr>
          <w:p w14:paraId="55D99B7C" w14:textId="77777777" w:rsidR="00801240" w:rsidRPr="004460DB" w:rsidRDefault="00801240" w:rsidP="005B1AD3">
            <w:pPr>
              <w:suppressAutoHyphens/>
              <w:jc w:val="center"/>
            </w:pPr>
            <w:r>
              <w:t>100</w:t>
            </w:r>
          </w:p>
        </w:tc>
      </w:tr>
      <w:tr w:rsidR="00801240" w14:paraId="6C7674AF" w14:textId="77777777" w:rsidTr="005B1AD3">
        <w:tc>
          <w:tcPr>
            <w:tcW w:w="1037" w:type="dxa"/>
            <w:shd w:val="clear" w:color="auto" w:fill="auto"/>
          </w:tcPr>
          <w:p w14:paraId="57CC75E1" w14:textId="77777777" w:rsidR="00801240" w:rsidRDefault="00801240" w:rsidP="005B1AD3">
            <w:pPr>
              <w:suppressAutoHyphens/>
              <w:jc w:val="center"/>
            </w:pPr>
            <w:r>
              <w:t>1</w:t>
            </w:r>
          </w:p>
        </w:tc>
        <w:tc>
          <w:tcPr>
            <w:tcW w:w="2523" w:type="dxa"/>
            <w:shd w:val="clear" w:color="auto" w:fill="auto"/>
          </w:tcPr>
          <w:p w14:paraId="59D32E39" w14:textId="77777777" w:rsidR="00801240" w:rsidRPr="004460DB" w:rsidRDefault="00801240" w:rsidP="005B1AD3">
            <w:pPr>
              <w:suppressAutoHyphens/>
            </w:pPr>
            <w:r w:rsidRPr="004460DB">
              <w:t xml:space="preserve">Konsorcjum: Lider - </w:t>
            </w:r>
            <w:proofErr w:type="spellStart"/>
            <w:r w:rsidRPr="004460DB">
              <w:t>Remondis</w:t>
            </w:r>
            <w:proofErr w:type="spellEnd"/>
            <w:r w:rsidRPr="004460DB">
              <w:t xml:space="preserve"> Mrągowo </w:t>
            </w:r>
            <w:r w:rsidRPr="004460DB">
              <w:br/>
              <w:t xml:space="preserve">Sp. z o.o. ul. Lubelska 5, </w:t>
            </w:r>
            <w:r w:rsidRPr="004460DB">
              <w:br/>
              <w:t xml:space="preserve">11-700 Mrągowo; </w:t>
            </w:r>
            <w:r w:rsidRPr="004460DB">
              <w:br/>
              <w:t xml:space="preserve">Partner </w:t>
            </w:r>
            <w:proofErr w:type="spellStart"/>
            <w:r w:rsidRPr="004460DB">
              <w:t>Remondis</w:t>
            </w:r>
            <w:proofErr w:type="spellEnd"/>
            <w:r w:rsidRPr="004460DB">
              <w:t xml:space="preserve"> Olsztyn Sp. z o.o. Sp. K., </w:t>
            </w:r>
            <w:r w:rsidRPr="004460DB">
              <w:br/>
              <w:t xml:space="preserve">ul. Partyzantów 3, </w:t>
            </w:r>
            <w:r w:rsidRPr="004460DB">
              <w:br/>
              <w:t>10-522 Olsztyn</w:t>
            </w:r>
          </w:p>
        </w:tc>
        <w:tc>
          <w:tcPr>
            <w:tcW w:w="1276" w:type="dxa"/>
            <w:shd w:val="clear" w:color="auto" w:fill="auto"/>
          </w:tcPr>
          <w:p w14:paraId="15A139B8" w14:textId="77777777" w:rsidR="00801240" w:rsidRPr="004460DB" w:rsidRDefault="00801240" w:rsidP="005B1AD3">
            <w:pPr>
              <w:suppressAutoHyphens/>
              <w:jc w:val="center"/>
            </w:pPr>
            <w:r>
              <w:t>52,74</w:t>
            </w:r>
            <w:r w:rsidRPr="004460DB"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14:paraId="653008BB" w14:textId="77777777" w:rsidR="00801240" w:rsidRPr="004460DB" w:rsidRDefault="00801240" w:rsidP="005B1AD3">
            <w:pPr>
              <w:suppressAutoHyphens/>
              <w:jc w:val="center"/>
            </w:pPr>
            <w:r w:rsidRPr="004460DB">
              <w:t>40 pkt</w:t>
            </w:r>
          </w:p>
        </w:tc>
        <w:tc>
          <w:tcPr>
            <w:tcW w:w="1275" w:type="dxa"/>
            <w:shd w:val="clear" w:color="auto" w:fill="auto"/>
          </w:tcPr>
          <w:p w14:paraId="7ECBD34F" w14:textId="77777777" w:rsidR="00801240" w:rsidRPr="004460DB" w:rsidRDefault="00801240" w:rsidP="005B1AD3">
            <w:pPr>
              <w:suppressAutoHyphens/>
              <w:jc w:val="center"/>
            </w:pPr>
            <w:r>
              <w:t>92,74</w:t>
            </w:r>
            <w:r w:rsidRPr="004460DB">
              <w:t xml:space="preserve"> pkt</w:t>
            </w:r>
          </w:p>
        </w:tc>
      </w:tr>
      <w:tr w:rsidR="00801240" w14:paraId="46E95C1B" w14:textId="77777777" w:rsidTr="005B1AD3">
        <w:tc>
          <w:tcPr>
            <w:tcW w:w="1037" w:type="dxa"/>
            <w:shd w:val="clear" w:color="auto" w:fill="auto"/>
          </w:tcPr>
          <w:p w14:paraId="17674880" w14:textId="77777777" w:rsidR="00801240" w:rsidRDefault="00801240" w:rsidP="005B1AD3">
            <w:pPr>
              <w:suppressAutoHyphens/>
              <w:jc w:val="center"/>
            </w:pPr>
            <w:r>
              <w:t>2</w:t>
            </w:r>
          </w:p>
        </w:tc>
        <w:tc>
          <w:tcPr>
            <w:tcW w:w="2523" w:type="dxa"/>
            <w:shd w:val="clear" w:color="auto" w:fill="auto"/>
          </w:tcPr>
          <w:p w14:paraId="705511C4" w14:textId="77777777" w:rsidR="00801240" w:rsidRPr="004460DB" w:rsidRDefault="00801240" w:rsidP="005B1AD3">
            <w:pPr>
              <w:suppressAutoHyphens/>
            </w:pPr>
            <w:r w:rsidRPr="004460DB">
              <w:t xml:space="preserve">Oaza Usługi Ogrodnicze Dawid Grzywiński, </w:t>
            </w:r>
            <w:r w:rsidRPr="004460DB">
              <w:br/>
              <w:t xml:space="preserve">ul. Koszarowa 1A, </w:t>
            </w:r>
            <w:r w:rsidRPr="004460DB">
              <w:br/>
              <w:t>82-550 Prabuty</w:t>
            </w:r>
          </w:p>
        </w:tc>
        <w:tc>
          <w:tcPr>
            <w:tcW w:w="1276" w:type="dxa"/>
            <w:shd w:val="clear" w:color="auto" w:fill="auto"/>
          </w:tcPr>
          <w:p w14:paraId="0A97800C" w14:textId="77777777" w:rsidR="00801240" w:rsidRPr="004460DB" w:rsidRDefault="00801240" w:rsidP="005B1AD3">
            <w:pPr>
              <w:suppressAutoHyphens/>
              <w:jc w:val="center"/>
            </w:pPr>
            <w:r>
              <w:t>58,23</w:t>
            </w:r>
          </w:p>
        </w:tc>
        <w:tc>
          <w:tcPr>
            <w:tcW w:w="1134" w:type="dxa"/>
            <w:shd w:val="clear" w:color="auto" w:fill="auto"/>
          </w:tcPr>
          <w:p w14:paraId="7117F8F0" w14:textId="77777777" w:rsidR="00801240" w:rsidRPr="004460DB" w:rsidRDefault="00801240" w:rsidP="005B1AD3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1275" w:type="dxa"/>
            <w:shd w:val="clear" w:color="auto" w:fill="auto"/>
          </w:tcPr>
          <w:p w14:paraId="3FB61250" w14:textId="77777777" w:rsidR="00801240" w:rsidRPr="004460DB" w:rsidRDefault="00801240" w:rsidP="005B1AD3">
            <w:pPr>
              <w:suppressAutoHyphens/>
              <w:jc w:val="center"/>
            </w:pPr>
            <w:r w:rsidRPr="00520D16">
              <w:rPr>
                <w:rFonts w:ascii="Arial" w:hAnsi="Arial" w:cs="Arial"/>
                <w:sz w:val="18"/>
                <w:szCs w:val="18"/>
              </w:rPr>
              <w:t>98,23</w:t>
            </w:r>
            <w:r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  <w:tr w:rsidR="00801240" w14:paraId="7D68F303" w14:textId="77777777" w:rsidTr="005B1AD3">
        <w:tc>
          <w:tcPr>
            <w:tcW w:w="1037" w:type="dxa"/>
            <w:shd w:val="clear" w:color="auto" w:fill="auto"/>
          </w:tcPr>
          <w:p w14:paraId="017F57DF" w14:textId="77777777" w:rsidR="00801240" w:rsidRDefault="00801240" w:rsidP="005B1AD3">
            <w:pPr>
              <w:suppressAutoHyphens/>
              <w:jc w:val="center"/>
            </w:pPr>
            <w:r>
              <w:t>2</w:t>
            </w:r>
          </w:p>
        </w:tc>
        <w:tc>
          <w:tcPr>
            <w:tcW w:w="2523" w:type="dxa"/>
            <w:shd w:val="clear" w:color="auto" w:fill="auto"/>
          </w:tcPr>
          <w:p w14:paraId="0D5AB43F" w14:textId="77777777" w:rsidR="00801240" w:rsidRPr="004460DB" w:rsidRDefault="00801240" w:rsidP="005B1AD3">
            <w:pPr>
              <w:suppressAutoHyphens/>
            </w:pPr>
            <w:r w:rsidRPr="004460DB">
              <w:t xml:space="preserve">Konsorcjum: Lider - </w:t>
            </w:r>
            <w:proofErr w:type="spellStart"/>
            <w:r w:rsidRPr="004460DB">
              <w:t>Remondis</w:t>
            </w:r>
            <w:proofErr w:type="spellEnd"/>
            <w:r w:rsidRPr="004460DB">
              <w:t xml:space="preserve"> Mrągowo </w:t>
            </w:r>
            <w:r w:rsidRPr="004460DB">
              <w:br/>
              <w:t xml:space="preserve">Sp. z o.o. ul. Lubelska 5, </w:t>
            </w:r>
            <w:r w:rsidRPr="004460DB">
              <w:br/>
              <w:t xml:space="preserve">11-700 Mrągowo; Partner </w:t>
            </w:r>
            <w:proofErr w:type="spellStart"/>
            <w:r w:rsidRPr="004460DB">
              <w:t>Remondis</w:t>
            </w:r>
            <w:proofErr w:type="spellEnd"/>
            <w:r w:rsidRPr="004460DB">
              <w:t xml:space="preserve"> Olsztyn Sp. z o.o. Sp. K., ul. Partyzantów 3, 10-522 Olsztyn</w:t>
            </w:r>
          </w:p>
        </w:tc>
        <w:tc>
          <w:tcPr>
            <w:tcW w:w="1276" w:type="dxa"/>
            <w:shd w:val="clear" w:color="auto" w:fill="auto"/>
          </w:tcPr>
          <w:p w14:paraId="6BC18B22" w14:textId="77777777" w:rsidR="00801240" w:rsidRPr="004460DB" w:rsidRDefault="00801240" w:rsidP="005B1AD3">
            <w:pPr>
              <w:suppressAutoHyphens/>
              <w:jc w:val="center"/>
            </w:pPr>
            <w:r>
              <w:t>53,51</w:t>
            </w:r>
            <w:r w:rsidRPr="004460DB"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14:paraId="7B03902C" w14:textId="77777777" w:rsidR="00801240" w:rsidRPr="004460DB" w:rsidRDefault="00801240" w:rsidP="005B1AD3">
            <w:pPr>
              <w:suppressAutoHyphens/>
              <w:jc w:val="center"/>
            </w:pPr>
            <w:r w:rsidRPr="004460DB">
              <w:t>40 pkt</w:t>
            </w:r>
          </w:p>
        </w:tc>
        <w:tc>
          <w:tcPr>
            <w:tcW w:w="1275" w:type="dxa"/>
            <w:shd w:val="clear" w:color="auto" w:fill="auto"/>
          </w:tcPr>
          <w:p w14:paraId="52BED11C" w14:textId="77777777" w:rsidR="00801240" w:rsidRPr="004460DB" w:rsidRDefault="00801240" w:rsidP="005B1AD3">
            <w:pPr>
              <w:suppressAutoHyphens/>
              <w:jc w:val="center"/>
            </w:pPr>
            <w:r w:rsidRPr="00520D16">
              <w:rPr>
                <w:rFonts w:ascii="Arial" w:hAnsi="Arial" w:cs="Arial"/>
                <w:sz w:val="18"/>
                <w:szCs w:val="18"/>
              </w:rPr>
              <w:t xml:space="preserve">93,51 </w:t>
            </w:r>
            <w:r w:rsidRPr="004460DB">
              <w:t>pkt</w:t>
            </w:r>
          </w:p>
        </w:tc>
      </w:tr>
      <w:tr w:rsidR="00801240" w14:paraId="0EBA6BEC" w14:textId="77777777" w:rsidTr="005B1AD3">
        <w:tc>
          <w:tcPr>
            <w:tcW w:w="1037" w:type="dxa"/>
            <w:shd w:val="clear" w:color="auto" w:fill="auto"/>
          </w:tcPr>
          <w:p w14:paraId="3E3FC41C" w14:textId="77777777" w:rsidR="00801240" w:rsidRDefault="00801240" w:rsidP="005B1AD3">
            <w:pPr>
              <w:suppressAutoHyphens/>
              <w:jc w:val="center"/>
            </w:pPr>
            <w:r>
              <w:t>2</w:t>
            </w:r>
          </w:p>
        </w:tc>
        <w:tc>
          <w:tcPr>
            <w:tcW w:w="2523" w:type="dxa"/>
            <w:shd w:val="clear" w:color="auto" w:fill="auto"/>
          </w:tcPr>
          <w:p w14:paraId="2F533021" w14:textId="77777777" w:rsidR="00801240" w:rsidRPr="004460DB" w:rsidRDefault="00801240" w:rsidP="005B1AD3">
            <w:pPr>
              <w:suppressAutoHyphens/>
            </w:pPr>
            <w:r w:rsidRPr="004460DB">
              <w:t>Rudziński – Ogrody Karol Rudziński, ul. Sołtyska 14, 11-700 Mrągowo</w:t>
            </w:r>
          </w:p>
        </w:tc>
        <w:tc>
          <w:tcPr>
            <w:tcW w:w="1276" w:type="dxa"/>
            <w:shd w:val="clear" w:color="auto" w:fill="auto"/>
          </w:tcPr>
          <w:p w14:paraId="256A202E" w14:textId="77777777" w:rsidR="00801240" w:rsidRPr="004460DB" w:rsidRDefault="00801240" w:rsidP="005B1AD3">
            <w:pPr>
              <w:suppressAutoHyphens/>
              <w:jc w:val="center"/>
            </w:pPr>
            <w:r>
              <w:t>49</w:t>
            </w:r>
            <w:r w:rsidRPr="004460DB"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14:paraId="73615568" w14:textId="77777777" w:rsidR="00801240" w:rsidRPr="004460DB" w:rsidRDefault="00801240" w:rsidP="005B1AD3">
            <w:pPr>
              <w:suppressAutoHyphens/>
              <w:jc w:val="center"/>
            </w:pPr>
            <w:r w:rsidRPr="004460DB">
              <w:t>40 pkt</w:t>
            </w:r>
          </w:p>
        </w:tc>
        <w:tc>
          <w:tcPr>
            <w:tcW w:w="1275" w:type="dxa"/>
            <w:shd w:val="clear" w:color="auto" w:fill="auto"/>
          </w:tcPr>
          <w:p w14:paraId="781668AB" w14:textId="77777777" w:rsidR="00801240" w:rsidRPr="004460DB" w:rsidRDefault="00801240" w:rsidP="005B1AD3">
            <w:pPr>
              <w:suppressAutoHyphens/>
              <w:jc w:val="center"/>
            </w:pPr>
            <w:r>
              <w:t>89</w:t>
            </w:r>
            <w:r w:rsidRPr="004460DB">
              <w:t xml:space="preserve"> pkt</w:t>
            </w:r>
          </w:p>
        </w:tc>
      </w:tr>
      <w:tr w:rsidR="00801240" w14:paraId="4433F2AC" w14:textId="77777777" w:rsidTr="005B1AD3">
        <w:tc>
          <w:tcPr>
            <w:tcW w:w="1037" w:type="dxa"/>
            <w:shd w:val="clear" w:color="auto" w:fill="auto"/>
          </w:tcPr>
          <w:p w14:paraId="20CB03B2" w14:textId="77777777" w:rsidR="00801240" w:rsidRDefault="00801240" w:rsidP="005B1AD3">
            <w:pPr>
              <w:suppressAutoHyphens/>
              <w:jc w:val="center"/>
            </w:pPr>
            <w:r>
              <w:t>3</w:t>
            </w:r>
          </w:p>
        </w:tc>
        <w:tc>
          <w:tcPr>
            <w:tcW w:w="2523" w:type="dxa"/>
            <w:shd w:val="clear" w:color="auto" w:fill="auto"/>
          </w:tcPr>
          <w:p w14:paraId="275977AB" w14:textId="77777777" w:rsidR="00801240" w:rsidRPr="004460DB" w:rsidRDefault="00801240" w:rsidP="005B1AD3">
            <w:pPr>
              <w:suppressAutoHyphens/>
            </w:pPr>
            <w:r w:rsidRPr="004460DB">
              <w:t xml:space="preserve">ZUK Lubowidzki Sp. z o.o., </w:t>
            </w:r>
            <w:r w:rsidRPr="004460DB">
              <w:br/>
              <w:t xml:space="preserve">ul. Młodkowskiego 2A, </w:t>
            </w:r>
            <w:r w:rsidRPr="004460DB">
              <w:br/>
              <w:t>11-700 Mrągowo</w:t>
            </w:r>
          </w:p>
        </w:tc>
        <w:tc>
          <w:tcPr>
            <w:tcW w:w="1276" w:type="dxa"/>
            <w:shd w:val="clear" w:color="auto" w:fill="auto"/>
          </w:tcPr>
          <w:p w14:paraId="2E5090D9" w14:textId="77777777" w:rsidR="00801240" w:rsidRPr="004460DB" w:rsidRDefault="00801240" w:rsidP="005B1AD3">
            <w:pPr>
              <w:suppressAutoHyphens/>
              <w:jc w:val="center"/>
            </w:pPr>
            <w:r w:rsidRPr="004460DB">
              <w:t>60 pkt</w:t>
            </w:r>
          </w:p>
        </w:tc>
        <w:tc>
          <w:tcPr>
            <w:tcW w:w="1134" w:type="dxa"/>
            <w:shd w:val="clear" w:color="auto" w:fill="auto"/>
          </w:tcPr>
          <w:p w14:paraId="63D1915F" w14:textId="77777777" w:rsidR="00801240" w:rsidRPr="004460DB" w:rsidRDefault="00801240" w:rsidP="005B1AD3">
            <w:pPr>
              <w:suppressAutoHyphens/>
              <w:jc w:val="center"/>
            </w:pPr>
            <w:r w:rsidRPr="004460DB">
              <w:t>0 pkt</w:t>
            </w:r>
          </w:p>
        </w:tc>
        <w:tc>
          <w:tcPr>
            <w:tcW w:w="1275" w:type="dxa"/>
            <w:shd w:val="clear" w:color="auto" w:fill="auto"/>
          </w:tcPr>
          <w:p w14:paraId="79C2E0B8" w14:textId="77777777" w:rsidR="00801240" w:rsidRPr="004460DB" w:rsidRDefault="00801240" w:rsidP="005B1AD3">
            <w:pPr>
              <w:suppressAutoHyphens/>
              <w:jc w:val="center"/>
            </w:pPr>
            <w:r w:rsidRPr="004460DB">
              <w:t>60 pkt</w:t>
            </w:r>
          </w:p>
        </w:tc>
      </w:tr>
    </w:tbl>
    <w:p w14:paraId="17F185D5" w14:textId="77777777" w:rsidR="00801240" w:rsidRPr="004460DB" w:rsidRDefault="00801240" w:rsidP="00801240">
      <w:pPr>
        <w:ind w:left="360" w:right="110" w:hanging="360"/>
        <w:jc w:val="both"/>
        <w:rPr>
          <w:sz w:val="24"/>
          <w:szCs w:val="24"/>
        </w:rPr>
      </w:pPr>
    </w:p>
    <w:p w14:paraId="27A7EB96" w14:textId="77777777" w:rsidR="00801240" w:rsidRDefault="00801240" w:rsidP="00801240">
      <w:pPr>
        <w:ind w:left="360" w:right="110" w:hanging="360"/>
        <w:jc w:val="both"/>
      </w:pPr>
    </w:p>
    <w:p w14:paraId="70059D99" w14:textId="77777777" w:rsidR="00801240" w:rsidRPr="009C784D" w:rsidRDefault="00801240" w:rsidP="00801240">
      <w:pPr>
        <w:ind w:left="360" w:right="110" w:hanging="360"/>
        <w:jc w:val="both"/>
      </w:pPr>
      <w:r w:rsidRPr="009C784D">
        <w:t>M.K.</w:t>
      </w:r>
    </w:p>
    <w:p w14:paraId="390C1651" w14:textId="77777777" w:rsidR="00BD0C7D" w:rsidRPr="00BD0C7D" w:rsidRDefault="00BD0C7D" w:rsidP="00BD0C7D">
      <w:pPr>
        <w:ind w:left="5103"/>
        <w:rPr>
          <w:sz w:val="24"/>
          <w:szCs w:val="24"/>
        </w:rPr>
      </w:pPr>
      <w:r w:rsidRPr="00BD0C7D">
        <w:rPr>
          <w:sz w:val="24"/>
          <w:szCs w:val="24"/>
        </w:rPr>
        <w:t>BURMISTRZ</w:t>
      </w:r>
    </w:p>
    <w:p w14:paraId="1FC0E6BD" w14:textId="77777777" w:rsidR="00BD0C7D" w:rsidRPr="00BD0C7D" w:rsidRDefault="00BD0C7D" w:rsidP="00BD0C7D">
      <w:pPr>
        <w:ind w:left="5103"/>
        <w:rPr>
          <w:sz w:val="24"/>
          <w:szCs w:val="24"/>
        </w:rPr>
      </w:pPr>
      <w:bookmarkStart w:id="0" w:name="_GoBack"/>
      <w:bookmarkEnd w:id="0"/>
    </w:p>
    <w:p w14:paraId="466094CF" w14:textId="77777777" w:rsidR="00BD0C7D" w:rsidRPr="00BD0C7D" w:rsidRDefault="00BD0C7D" w:rsidP="00BD0C7D">
      <w:pPr>
        <w:ind w:left="5103"/>
        <w:rPr>
          <w:sz w:val="24"/>
          <w:szCs w:val="24"/>
        </w:rPr>
      </w:pPr>
      <w:r w:rsidRPr="00BD0C7D">
        <w:rPr>
          <w:sz w:val="24"/>
          <w:szCs w:val="24"/>
        </w:rPr>
        <w:t xml:space="preserve">dr hab. Stanisław </w:t>
      </w:r>
      <w:proofErr w:type="spellStart"/>
      <w:r w:rsidRPr="00BD0C7D">
        <w:rPr>
          <w:sz w:val="24"/>
          <w:szCs w:val="24"/>
        </w:rPr>
        <w:t>Bułajewski</w:t>
      </w:r>
      <w:proofErr w:type="spellEnd"/>
    </w:p>
    <w:p w14:paraId="7CFB2175" w14:textId="77777777" w:rsidR="004D4560" w:rsidRPr="00801240" w:rsidRDefault="004D4560" w:rsidP="00801240"/>
    <w:sectPr w:rsidR="004D4560" w:rsidRPr="00801240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0CA8"/>
    <w:multiLevelType w:val="hybridMultilevel"/>
    <w:tmpl w:val="04EC2094"/>
    <w:lvl w:ilvl="0" w:tplc="6DACF7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55BED"/>
    <w:multiLevelType w:val="hybridMultilevel"/>
    <w:tmpl w:val="B080A9EA"/>
    <w:lvl w:ilvl="0" w:tplc="B792F572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F"/>
    <w:rsid w:val="00367A14"/>
    <w:rsid w:val="003E264F"/>
    <w:rsid w:val="004D4560"/>
    <w:rsid w:val="00801240"/>
    <w:rsid w:val="00B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B344"/>
  <w15:chartTrackingRefBased/>
  <w15:docId w15:val="{0AE30954-8409-4353-93AE-CEEE3B6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7A14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1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67A14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67A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67A1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7A1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dcterms:created xsi:type="dcterms:W3CDTF">2019-12-17T11:50:00Z</dcterms:created>
  <dcterms:modified xsi:type="dcterms:W3CDTF">2019-12-18T08:46:00Z</dcterms:modified>
</cp:coreProperties>
</file>