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E11C2F" w14:textId="7DE80D4D" w:rsidR="002E5B52" w:rsidRPr="006A3115" w:rsidRDefault="002E5B52" w:rsidP="002E5B52">
      <w:pPr>
        <w:pStyle w:val="Tekstpodstawowy"/>
        <w:rPr>
          <w:sz w:val="24"/>
          <w:szCs w:val="24"/>
        </w:rPr>
      </w:pPr>
      <w:bookmarkStart w:id="0" w:name="_Hlk26177893"/>
      <w:r w:rsidRPr="006A3115">
        <w:rPr>
          <w:sz w:val="24"/>
          <w:szCs w:val="24"/>
        </w:rPr>
        <w:t xml:space="preserve">Znak: </w:t>
      </w:r>
      <w:r w:rsidRPr="006A3115">
        <w:rPr>
          <w:sz w:val="24"/>
        </w:rPr>
        <w:t>OP.271.</w:t>
      </w:r>
      <w:r>
        <w:rPr>
          <w:sz w:val="24"/>
        </w:rPr>
        <w:t>18</w:t>
      </w:r>
      <w:r w:rsidRPr="006A3115">
        <w:rPr>
          <w:sz w:val="24"/>
        </w:rPr>
        <w:t>.201</w:t>
      </w:r>
      <w:r>
        <w:rPr>
          <w:sz w:val="24"/>
        </w:rPr>
        <w:t>9</w:t>
      </w:r>
      <w:r w:rsidRPr="006A3115">
        <w:rPr>
          <w:rFonts w:ascii="Tahoma" w:hAnsi="Tahoma"/>
          <w:sz w:val="24"/>
        </w:rPr>
        <w:t xml:space="preserve">                                                          </w:t>
      </w:r>
      <w:r w:rsidRPr="006A3115">
        <w:rPr>
          <w:sz w:val="24"/>
          <w:szCs w:val="24"/>
        </w:rPr>
        <w:t xml:space="preserve">Mrągowo, </w:t>
      </w:r>
      <w:r w:rsidR="001158C2">
        <w:rPr>
          <w:sz w:val="24"/>
          <w:szCs w:val="24"/>
        </w:rPr>
        <w:t>06</w:t>
      </w:r>
      <w:bookmarkStart w:id="1" w:name="_GoBack"/>
      <w:bookmarkEnd w:id="1"/>
      <w:r>
        <w:rPr>
          <w:sz w:val="24"/>
          <w:szCs w:val="24"/>
        </w:rPr>
        <w:t xml:space="preserve">.12.2019 </w:t>
      </w:r>
      <w:r w:rsidRPr="006A3115">
        <w:rPr>
          <w:sz w:val="24"/>
          <w:szCs w:val="24"/>
        </w:rPr>
        <w:t>r.</w:t>
      </w:r>
    </w:p>
    <w:p w14:paraId="20030D05" w14:textId="77777777" w:rsidR="002E5B52" w:rsidRPr="00A41CDD" w:rsidRDefault="002E5B52" w:rsidP="002E5B52">
      <w:pPr>
        <w:jc w:val="both"/>
      </w:pPr>
    </w:p>
    <w:p w14:paraId="30173968" w14:textId="77777777" w:rsidR="002E5B52" w:rsidRDefault="002E5B52" w:rsidP="002E5B52">
      <w:pPr>
        <w:pStyle w:val="Tekstpodstawowywcity"/>
        <w:ind w:left="540" w:hanging="540"/>
      </w:pPr>
      <w:r w:rsidRPr="00A41CDD">
        <w:t>Dot.</w:t>
      </w:r>
      <w:r w:rsidRPr="001E7D7B">
        <w:t xml:space="preserve"> przetargu nieograniczonego na: „</w:t>
      </w:r>
      <w:bookmarkStart w:id="2" w:name="_Hlk25574263"/>
      <w:r w:rsidRPr="00CE5DB6">
        <w:rPr>
          <w:bCs/>
        </w:rPr>
        <w:t>Udzielenie i obsługa kredytu długoterminowego złotowego na  finansowanie planowanego deficytu budżetu</w:t>
      </w:r>
      <w:bookmarkEnd w:id="2"/>
      <w:r w:rsidRPr="00A41CDD">
        <w:t>”.</w:t>
      </w:r>
    </w:p>
    <w:bookmarkEnd w:id="0"/>
    <w:p w14:paraId="59D83DE5" w14:textId="77777777" w:rsidR="00730C5F" w:rsidRDefault="00730C5F" w:rsidP="00730C5F">
      <w:pPr>
        <w:pStyle w:val="Nagwek1"/>
        <w:rPr>
          <w:szCs w:val="24"/>
        </w:rPr>
      </w:pPr>
    </w:p>
    <w:p w14:paraId="57CB5D2C" w14:textId="77777777" w:rsidR="00730C5F" w:rsidRDefault="00730C5F" w:rsidP="00730C5F">
      <w:pPr>
        <w:pStyle w:val="Nagwek1"/>
        <w:rPr>
          <w:szCs w:val="24"/>
        </w:rPr>
      </w:pPr>
      <w:r>
        <w:rPr>
          <w:szCs w:val="24"/>
        </w:rPr>
        <w:t>ZAWIADOMIENIE</w:t>
      </w:r>
    </w:p>
    <w:p w14:paraId="09C9C440" w14:textId="02C72A5E" w:rsidR="00730C5F" w:rsidRDefault="00730C5F" w:rsidP="002E5B52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I. Zamawiający informuje, że w wyniku postępowania w trybie przetargu nieograniczonego na „</w:t>
      </w:r>
      <w:r w:rsidR="002E5B52" w:rsidRPr="002E5B52">
        <w:rPr>
          <w:bCs/>
          <w:sz w:val="24"/>
          <w:szCs w:val="24"/>
        </w:rPr>
        <w:t>Udzielenie i obsługa kredytu długoterminowego złotowego na  finansowanie planowanego deficytu budżetu</w:t>
      </w:r>
      <w:r>
        <w:rPr>
          <w:sz w:val="24"/>
          <w:szCs w:val="24"/>
        </w:rPr>
        <w:t xml:space="preserve">” </w:t>
      </w:r>
      <w:r w:rsidR="002E5B52">
        <w:rPr>
          <w:sz w:val="24"/>
          <w:szCs w:val="24"/>
        </w:rPr>
        <w:t>wybrał</w:t>
      </w:r>
      <w:r>
        <w:rPr>
          <w:sz w:val="24"/>
          <w:szCs w:val="24"/>
        </w:rPr>
        <w:t xml:space="preserve"> ofert</w:t>
      </w:r>
      <w:r w:rsidR="002E5B52">
        <w:rPr>
          <w:sz w:val="24"/>
          <w:szCs w:val="24"/>
        </w:rPr>
        <w:t>ę</w:t>
      </w:r>
      <w:r>
        <w:rPr>
          <w:sz w:val="24"/>
          <w:szCs w:val="24"/>
        </w:rPr>
        <w:t>:</w:t>
      </w:r>
      <w:r w:rsidR="002E5B52">
        <w:rPr>
          <w:sz w:val="24"/>
          <w:szCs w:val="24"/>
        </w:rPr>
        <w:t xml:space="preserve"> </w:t>
      </w:r>
      <w:r w:rsidR="002E5B52" w:rsidRPr="002E5B52">
        <w:rPr>
          <w:sz w:val="24"/>
          <w:szCs w:val="24"/>
        </w:rPr>
        <w:t>Bank</w:t>
      </w:r>
      <w:r w:rsidR="002E5B52">
        <w:rPr>
          <w:sz w:val="24"/>
          <w:szCs w:val="24"/>
        </w:rPr>
        <w:t>u</w:t>
      </w:r>
      <w:r w:rsidR="002E5B52" w:rsidRPr="002E5B52">
        <w:rPr>
          <w:sz w:val="24"/>
          <w:szCs w:val="24"/>
        </w:rPr>
        <w:t xml:space="preserve"> Gospodarstwa Krajowego Region Warmińsko-Mazurski,</w:t>
      </w:r>
      <w:r w:rsidR="002E5B52">
        <w:rPr>
          <w:sz w:val="24"/>
          <w:szCs w:val="24"/>
        </w:rPr>
        <w:t xml:space="preserve"> u</w:t>
      </w:r>
      <w:r w:rsidR="002E5B52" w:rsidRPr="002E5B52">
        <w:rPr>
          <w:sz w:val="24"/>
          <w:szCs w:val="24"/>
        </w:rPr>
        <w:t>l. Dąbrowszczaków 21, 10-540 Olsztyn</w:t>
      </w:r>
      <w:r w:rsidR="002E5B52">
        <w:rPr>
          <w:sz w:val="24"/>
          <w:szCs w:val="24"/>
        </w:rPr>
        <w:t xml:space="preserve">. </w:t>
      </w:r>
      <w:r>
        <w:rPr>
          <w:sz w:val="24"/>
          <w:szCs w:val="24"/>
        </w:rPr>
        <w:t>Powyższ</w:t>
      </w:r>
      <w:r w:rsidR="002E5B52">
        <w:rPr>
          <w:sz w:val="24"/>
          <w:szCs w:val="24"/>
        </w:rPr>
        <w:t>a</w:t>
      </w:r>
      <w:r>
        <w:rPr>
          <w:sz w:val="24"/>
          <w:szCs w:val="24"/>
        </w:rPr>
        <w:t xml:space="preserve"> ofert</w:t>
      </w:r>
      <w:r w:rsidR="002E5B52">
        <w:rPr>
          <w:sz w:val="24"/>
          <w:szCs w:val="24"/>
        </w:rPr>
        <w:t>a</w:t>
      </w:r>
      <w:r>
        <w:rPr>
          <w:sz w:val="24"/>
          <w:szCs w:val="24"/>
        </w:rPr>
        <w:t>, spełnia wymagania ustawowe</w:t>
      </w:r>
      <w:r w:rsidR="002E5B52">
        <w:rPr>
          <w:sz w:val="24"/>
          <w:szCs w:val="24"/>
        </w:rPr>
        <w:t>,</w:t>
      </w:r>
      <w:r>
        <w:rPr>
          <w:sz w:val="24"/>
          <w:szCs w:val="24"/>
        </w:rPr>
        <w:t xml:space="preserve"> warunki Zamawiającego</w:t>
      </w:r>
      <w:r w:rsidR="002E5B52" w:rsidRPr="002E5B52">
        <w:rPr>
          <w:sz w:val="24"/>
          <w:szCs w:val="24"/>
        </w:rPr>
        <w:t xml:space="preserve"> </w:t>
      </w:r>
      <w:r w:rsidR="002E5B52">
        <w:rPr>
          <w:sz w:val="24"/>
          <w:szCs w:val="24"/>
        </w:rPr>
        <w:t>oraz otrzymała największą liczbę punktów</w:t>
      </w:r>
      <w:r>
        <w:rPr>
          <w:sz w:val="24"/>
          <w:szCs w:val="24"/>
        </w:rPr>
        <w:t>.</w:t>
      </w:r>
    </w:p>
    <w:p w14:paraId="1C7A8300" w14:textId="07ED18DD" w:rsidR="00730C5F" w:rsidRDefault="00730C5F" w:rsidP="00730C5F">
      <w:pPr>
        <w:tabs>
          <w:tab w:val="left" w:pos="342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II. Zamawiający informuje, że na przetarg wpłynęły </w:t>
      </w:r>
      <w:r w:rsidR="002E5B52">
        <w:rPr>
          <w:sz w:val="24"/>
          <w:szCs w:val="24"/>
        </w:rPr>
        <w:t>trzy</w:t>
      </w:r>
      <w:r>
        <w:rPr>
          <w:sz w:val="24"/>
          <w:szCs w:val="24"/>
        </w:rPr>
        <w:t xml:space="preserve"> oferty:</w:t>
      </w:r>
    </w:p>
    <w:p w14:paraId="23004FDF" w14:textId="77777777" w:rsidR="00730C5F" w:rsidRDefault="00730C5F" w:rsidP="00730C5F">
      <w:pPr>
        <w:tabs>
          <w:tab w:val="left" w:pos="3420"/>
        </w:tabs>
        <w:jc w:val="both"/>
        <w:rPr>
          <w:sz w:val="24"/>
          <w:szCs w:val="24"/>
        </w:rPr>
      </w:pPr>
    </w:p>
    <w:tbl>
      <w:tblPr>
        <w:tblW w:w="75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5"/>
        <w:gridCol w:w="5634"/>
        <w:gridCol w:w="1188"/>
      </w:tblGrid>
      <w:tr w:rsidR="002E5B52" w:rsidRPr="00C673A1" w14:paraId="1A7002A2" w14:textId="77777777" w:rsidTr="00990576">
        <w:tc>
          <w:tcPr>
            <w:tcW w:w="745" w:type="dxa"/>
            <w:shd w:val="clear" w:color="auto" w:fill="auto"/>
          </w:tcPr>
          <w:p w14:paraId="43C1009C" w14:textId="77777777" w:rsidR="002E5B52" w:rsidRPr="00C673A1" w:rsidRDefault="002E5B52" w:rsidP="00990576">
            <w:pPr>
              <w:rPr>
                <w:sz w:val="18"/>
                <w:szCs w:val="18"/>
              </w:rPr>
            </w:pPr>
            <w:r w:rsidRPr="00C673A1">
              <w:rPr>
                <w:sz w:val="18"/>
                <w:szCs w:val="18"/>
              </w:rPr>
              <w:t>Nr oferty</w:t>
            </w:r>
          </w:p>
        </w:tc>
        <w:tc>
          <w:tcPr>
            <w:tcW w:w="0" w:type="auto"/>
            <w:shd w:val="clear" w:color="auto" w:fill="auto"/>
          </w:tcPr>
          <w:p w14:paraId="5E4126BA" w14:textId="77777777" w:rsidR="002E5B52" w:rsidRPr="00C673A1" w:rsidRDefault="002E5B52" w:rsidP="00990576">
            <w:pPr>
              <w:rPr>
                <w:sz w:val="18"/>
                <w:szCs w:val="18"/>
              </w:rPr>
            </w:pPr>
            <w:r w:rsidRPr="00C673A1">
              <w:rPr>
                <w:sz w:val="18"/>
                <w:szCs w:val="18"/>
              </w:rPr>
              <w:t xml:space="preserve">Nazwa (firma) </w:t>
            </w:r>
          </w:p>
          <w:p w14:paraId="0477A768" w14:textId="77777777" w:rsidR="002E5B52" w:rsidRPr="00C673A1" w:rsidRDefault="002E5B52" w:rsidP="00990576">
            <w:pPr>
              <w:rPr>
                <w:sz w:val="18"/>
                <w:szCs w:val="18"/>
              </w:rPr>
            </w:pPr>
            <w:r w:rsidRPr="00C673A1">
              <w:rPr>
                <w:sz w:val="18"/>
                <w:szCs w:val="18"/>
              </w:rPr>
              <w:t>i adres Wykonawcy</w:t>
            </w:r>
          </w:p>
        </w:tc>
        <w:tc>
          <w:tcPr>
            <w:tcW w:w="0" w:type="auto"/>
            <w:shd w:val="clear" w:color="auto" w:fill="auto"/>
          </w:tcPr>
          <w:p w14:paraId="7D5E0197" w14:textId="386F0E45" w:rsidR="002E5B52" w:rsidRPr="00C673A1" w:rsidRDefault="002E5B52" w:rsidP="009905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Kryterium C</w:t>
            </w:r>
            <w:r w:rsidRPr="00C673A1">
              <w:rPr>
                <w:sz w:val="18"/>
                <w:szCs w:val="18"/>
              </w:rPr>
              <w:t xml:space="preserve">ena </w:t>
            </w:r>
          </w:p>
        </w:tc>
      </w:tr>
      <w:tr w:rsidR="002E5B52" w14:paraId="0AAE1375" w14:textId="77777777" w:rsidTr="00990576">
        <w:tc>
          <w:tcPr>
            <w:tcW w:w="745" w:type="dxa"/>
            <w:shd w:val="clear" w:color="auto" w:fill="auto"/>
          </w:tcPr>
          <w:p w14:paraId="5621AF3B" w14:textId="78409818" w:rsidR="002E5B52" w:rsidRPr="00C673A1" w:rsidRDefault="002E5B52" w:rsidP="002E5B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5943BAE4" w14:textId="77777777" w:rsidR="002E5B52" w:rsidRDefault="002E5B52" w:rsidP="002E5B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Bank Gospodarstwa Krajowego Region Warmińsko-Mazurski,</w:t>
            </w:r>
          </w:p>
          <w:p w14:paraId="654C54FB" w14:textId="1665A6EE" w:rsidR="002E5B52" w:rsidRPr="00C673A1" w:rsidRDefault="002E5B52" w:rsidP="002E5B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Ul. Dąbrowszczaków 21, 10-540 Olsztyn</w:t>
            </w:r>
          </w:p>
        </w:tc>
        <w:tc>
          <w:tcPr>
            <w:tcW w:w="0" w:type="auto"/>
            <w:shd w:val="clear" w:color="auto" w:fill="auto"/>
          </w:tcPr>
          <w:p w14:paraId="3C650643" w14:textId="6B086438" w:rsidR="002E5B52" w:rsidRDefault="002E5B52" w:rsidP="002E5B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 pkt</w:t>
            </w:r>
          </w:p>
        </w:tc>
      </w:tr>
      <w:tr w:rsidR="002E5B52" w14:paraId="6DEB02FF" w14:textId="77777777" w:rsidTr="00990576">
        <w:tc>
          <w:tcPr>
            <w:tcW w:w="745" w:type="dxa"/>
            <w:shd w:val="clear" w:color="auto" w:fill="auto"/>
          </w:tcPr>
          <w:p w14:paraId="532D1E2F" w14:textId="6760DA61" w:rsidR="002E5B52" w:rsidRPr="00C673A1" w:rsidRDefault="002E5B52" w:rsidP="002E5B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54C1B3BA" w14:textId="77777777" w:rsidR="002E5B52" w:rsidRDefault="002E5B52" w:rsidP="002E5B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Powszechna Kasa Oszczędności Bank Polski S.A., Północno – Wschodni Regionalny Oddział Korporacyjny w Białymstoku,</w:t>
            </w:r>
          </w:p>
          <w:p w14:paraId="65C2D9F2" w14:textId="2618DA69" w:rsidR="002E5B52" w:rsidRPr="00C673A1" w:rsidRDefault="002E5B52" w:rsidP="002E5B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Siedziba: ul. Puławska 15, 02-515 Warszawa</w:t>
            </w:r>
          </w:p>
        </w:tc>
        <w:tc>
          <w:tcPr>
            <w:tcW w:w="0" w:type="auto"/>
            <w:shd w:val="clear" w:color="auto" w:fill="auto"/>
          </w:tcPr>
          <w:p w14:paraId="7F2FF586" w14:textId="076D49D7" w:rsidR="002E5B52" w:rsidRDefault="002E5B52" w:rsidP="002E5B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95,20 pkt</w:t>
            </w:r>
          </w:p>
        </w:tc>
      </w:tr>
      <w:tr w:rsidR="002E5B52" w:rsidRPr="00C673A1" w14:paraId="3936E46C" w14:textId="77777777" w:rsidTr="00990576">
        <w:tc>
          <w:tcPr>
            <w:tcW w:w="745" w:type="dxa"/>
            <w:shd w:val="clear" w:color="auto" w:fill="auto"/>
          </w:tcPr>
          <w:p w14:paraId="6BDEF170" w14:textId="59A5EFEC" w:rsidR="002E5B52" w:rsidRPr="00C673A1" w:rsidRDefault="002E5B52" w:rsidP="002E5B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754D8FC0" w14:textId="227FC0F1" w:rsidR="002E5B52" w:rsidRPr="00C673A1" w:rsidRDefault="002E5B52" w:rsidP="002E5B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SGB – Bank S.A., ul. Szarych Szeregów 23A, 60-462 Poznań</w:t>
            </w:r>
          </w:p>
        </w:tc>
        <w:tc>
          <w:tcPr>
            <w:tcW w:w="0" w:type="auto"/>
            <w:shd w:val="clear" w:color="auto" w:fill="auto"/>
          </w:tcPr>
          <w:p w14:paraId="3B90B32F" w14:textId="155D17AC" w:rsidR="002E5B52" w:rsidRPr="00C673A1" w:rsidRDefault="002E5B52" w:rsidP="002E5B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94,76 pkt</w:t>
            </w:r>
          </w:p>
        </w:tc>
      </w:tr>
    </w:tbl>
    <w:p w14:paraId="1DD75BB4" w14:textId="77777777" w:rsidR="00730C5F" w:rsidRDefault="00730C5F" w:rsidP="00730C5F">
      <w:pPr>
        <w:ind w:right="110"/>
        <w:jc w:val="both"/>
        <w:rPr>
          <w:sz w:val="24"/>
          <w:szCs w:val="24"/>
        </w:rPr>
      </w:pPr>
    </w:p>
    <w:p w14:paraId="2A802D42" w14:textId="01645309" w:rsidR="00730C5F" w:rsidRDefault="00730C5F" w:rsidP="00730C5F">
      <w:pPr>
        <w:ind w:right="110"/>
        <w:jc w:val="both"/>
        <w:rPr>
          <w:sz w:val="16"/>
          <w:szCs w:val="16"/>
        </w:rPr>
      </w:pPr>
      <w:r>
        <w:rPr>
          <w:sz w:val="16"/>
          <w:szCs w:val="16"/>
        </w:rPr>
        <w:t>M.K.</w:t>
      </w:r>
    </w:p>
    <w:p w14:paraId="00D23D31" w14:textId="1C8227C4" w:rsidR="00940743" w:rsidRDefault="00940743" w:rsidP="00730C5F">
      <w:pPr>
        <w:ind w:right="110"/>
        <w:jc w:val="both"/>
        <w:rPr>
          <w:sz w:val="16"/>
          <w:szCs w:val="16"/>
        </w:rPr>
      </w:pPr>
    </w:p>
    <w:p w14:paraId="4E6B1506" w14:textId="77777777" w:rsidR="00940743" w:rsidRDefault="00940743" w:rsidP="00940743">
      <w:pPr>
        <w:ind w:left="5103"/>
      </w:pPr>
      <w:r>
        <w:t>BURMISTRZ</w:t>
      </w:r>
    </w:p>
    <w:p w14:paraId="7D126D14" w14:textId="77777777" w:rsidR="00940743" w:rsidRDefault="00940743" w:rsidP="00940743">
      <w:pPr>
        <w:ind w:left="5103"/>
      </w:pPr>
    </w:p>
    <w:p w14:paraId="46EF99AB" w14:textId="1EC185C8" w:rsidR="00940743" w:rsidRDefault="00940743" w:rsidP="00940743">
      <w:pPr>
        <w:ind w:left="5103"/>
      </w:pPr>
      <w:r>
        <w:t>dr hab. Stanisław Bułajewski</w:t>
      </w:r>
    </w:p>
    <w:p w14:paraId="483C5A90" w14:textId="77777777" w:rsidR="00940743" w:rsidRDefault="00940743" w:rsidP="00730C5F">
      <w:pPr>
        <w:ind w:right="110"/>
        <w:jc w:val="both"/>
      </w:pPr>
    </w:p>
    <w:p w14:paraId="425F4FFD" w14:textId="77777777" w:rsidR="00031496" w:rsidRDefault="00031496"/>
    <w:sectPr w:rsidR="000314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D6443A"/>
    <w:multiLevelType w:val="hybridMultilevel"/>
    <w:tmpl w:val="6CFA52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EC2"/>
    <w:rsid w:val="00031496"/>
    <w:rsid w:val="001158C2"/>
    <w:rsid w:val="002E5B52"/>
    <w:rsid w:val="00730C5F"/>
    <w:rsid w:val="008B6EC2"/>
    <w:rsid w:val="00940743"/>
    <w:rsid w:val="00DF2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77445"/>
  <w15:chartTrackingRefBased/>
  <w15:docId w15:val="{C9BC8631-EB84-4CA4-931D-3F466B684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0C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30C5F"/>
    <w:pPr>
      <w:keepNext/>
      <w:jc w:val="center"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30C5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730C5F"/>
    <w:pPr>
      <w:tabs>
        <w:tab w:val="left" w:pos="342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730C5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730C5F"/>
    <w:pPr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730C5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730C5F"/>
    <w:pPr>
      <w:tabs>
        <w:tab w:val="left" w:pos="3420"/>
      </w:tabs>
      <w:jc w:val="both"/>
    </w:pPr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730C5F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5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169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Kuchciński</dc:creator>
  <cp:keywords/>
  <dc:description/>
  <cp:lastModifiedBy>Mirosław Kuchciński</cp:lastModifiedBy>
  <cp:revision>6</cp:revision>
  <cp:lastPrinted>2019-12-05T07:06:00Z</cp:lastPrinted>
  <dcterms:created xsi:type="dcterms:W3CDTF">2019-12-04T09:40:00Z</dcterms:created>
  <dcterms:modified xsi:type="dcterms:W3CDTF">2019-12-06T12:42:00Z</dcterms:modified>
</cp:coreProperties>
</file>