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EA" w:rsidRDefault="000533EA" w:rsidP="00061B99">
      <w:pPr>
        <w:rPr>
          <w:rFonts w:ascii="Calibri" w:hAnsi="Calibri" w:cs="Arial"/>
        </w:rPr>
      </w:pPr>
    </w:p>
    <w:p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F2492E">
        <w:rPr>
          <w:rFonts w:ascii="Calibri" w:hAnsi="Calibri" w:cs="Arial"/>
        </w:rPr>
        <w:t>.112.2019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F2492E">
        <w:rPr>
          <w:rFonts w:ascii="Calibri" w:hAnsi="Calibri" w:cs="Arial"/>
        </w:rPr>
        <w:t>27.08</w:t>
      </w:r>
      <w:r w:rsidR="006438E9" w:rsidRPr="000252C3">
        <w:rPr>
          <w:rFonts w:ascii="Calibri" w:hAnsi="Calibri" w:cs="Arial"/>
        </w:rPr>
        <w:t>.201</w:t>
      </w:r>
      <w:r w:rsidR="00F2492E">
        <w:rPr>
          <w:rFonts w:ascii="Calibri" w:hAnsi="Calibri" w:cs="Arial"/>
        </w:rPr>
        <w:t>9</w:t>
      </w:r>
      <w:r w:rsidR="006438E9" w:rsidRPr="000252C3">
        <w:rPr>
          <w:rFonts w:ascii="Calibri" w:hAnsi="Calibri" w:cs="Arial"/>
        </w:rPr>
        <w:t>r.</w:t>
      </w:r>
    </w:p>
    <w:p w:rsidR="006438E9" w:rsidRPr="000252C3" w:rsidRDefault="006438E9" w:rsidP="006438E9">
      <w:pPr>
        <w:rPr>
          <w:rFonts w:ascii="Calibri" w:hAnsi="Calibri" w:cs="Arial"/>
        </w:rPr>
      </w:pPr>
    </w:p>
    <w:p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:rsidR="00F2492E" w:rsidRPr="007472C4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472C4">
        <w:rPr>
          <w:rFonts w:ascii="Calibri" w:hAnsi="Calibri" w:cs="Calibri"/>
          <w:b/>
          <w:sz w:val="22"/>
          <w:szCs w:val="22"/>
        </w:rPr>
        <w:t>„Termomodernizacja budynku Szkoły Podstawowej Nr 1 przy ul. Bohaterów Warszawy 4.”</w:t>
      </w:r>
    </w:p>
    <w:p w:rsidR="006438E9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472C4">
        <w:rPr>
          <w:rFonts w:ascii="Calibri" w:hAnsi="Calibri" w:cs="Calibri"/>
          <w:b/>
          <w:sz w:val="22"/>
          <w:szCs w:val="22"/>
        </w:rPr>
        <w:t>–pełnienie funkcji inspektora nadzoru inwestorskiego</w:t>
      </w:r>
    </w:p>
    <w:p w:rsidR="00860089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60089" w:rsidRDefault="00860089" w:rsidP="00860089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60089">
        <w:rPr>
          <w:rFonts w:ascii="Calibri" w:hAnsi="Calibri" w:cs="Calibri"/>
          <w:b/>
          <w:color w:val="000000"/>
          <w:sz w:val="22"/>
          <w:szCs w:val="22"/>
        </w:rPr>
        <w:t xml:space="preserve">CPV  – 71247000 - Nadzór nad robotami budowlanymi </w:t>
      </w:r>
    </w:p>
    <w:p w:rsidR="00860089" w:rsidRPr="007472C4" w:rsidRDefault="00860089" w:rsidP="00860089">
      <w:pPr>
        <w:spacing w:line="276" w:lineRule="auto"/>
        <w:ind w:left="2124" w:firstLine="708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- </w:t>
      </w:r>
      <w:r w:rsidRPr="00860089">
        <w:rPr>
          <w:rFonts w:ascii="Calibri" w:hAnsi="Calibri" w:cs="Calibri"/>
          <w:b/>
          <w:color w:val="000000"/>
          <w:sz w:val="22"/>
          <w:szCs w:val="22"/>
        </w:rPr>
        <w:t>71520000 - Usługi nadzoru budowlanego</w:t>
      </w:r>
    </w:p>
    <w:p w:rsidR="00C5377F" w:rsidRPr="00C5377F" w:rsidRDefault="00F2492E" w:rsidP="006438E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438E9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4 pkt 8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2015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2164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. zm.). Treść niniejszego ogłoszenia nie stanowi oferty w rozumieniu art. 66 i 71 Kodeksu Cywilnego (Dz. U. z 1964r. Nr 16, poz. 93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:rsidR="00C61B44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:rsidR="00C61B44" w:rsidRPr="00FB122B" w:rsidRDefault="00C61B44" w:rsidP="00C61B44">
      <w:pPr>
        <w:jc w:val="both"/>
        <w:rPr>
          <w:rFonts w:ascii="Calibri" w:hAnsi="Calibri" w:cs="Calibri"/>
        </w:rPr>
      </w:pPr>
      <w:r w:rsidRPr="00FB122B">
        <w:rPr>
          <w:rFonts w:ascii="Calibri" w:hAnsi="Calibri" w:cs="Calibri"/>
        </w:rPr>
        <w:t>Projekt współfinansowany ze środków Europejskiego Funduszu Rozwoju Regionalnego w ramach Osi Priorytetowej 4 – „Efektywność energetyczna”, Działania 4.3 – „Kompleksowa modernizacja energetyczna budynków, Poddziałania 4.3.1 – „Efektywność energetyczna w budynkach publicznych.” Regionalnego Programu Operacyjnego Województwa Warmińsko – Mazurskiego na lata 2014-2020</w:t>
      </w:r>
    </w:p>
    <w:p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</w:t>
      </w:r>
      <w:r w:rsidR="00C61B44">
        <w:rPr>
          <w:rFonts w:ascii="Calibri" w:hAnsi="Calibri" w:cs="Arial"/>
          <w:sz w:val="22"/>
          <w:szCs w:val="22"/>
        </w:rPr>
        <w:t xml:space="preserve">    </w:t>
      </w:r>
      <w:r w:rsidRPr="0099191F">
        <w:rPr>
          <w:rFonts w:ascii="Calibri" w:hAnsi="Calibri" w:cs="Arial"/>
          <w:sz w:val="22"/>
          <w:szCs w:val="22"/>
        </w:rPr>
        <w:t xml:space="preserve">  Budownictwa i Inwestycji – pok. 51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email: pib@mragowo.um.gov.pl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:rsidR="00186C55" w:rsidRPr="00186C55" w:rsidRDefault="006438E9" w:rsidP="00186C55">
      <w:pPr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9191F">
        <w:rPr>
          <w:rFonts w:ascii="Calibri" w:hAnsi="Calibri"/>
        </w:rPr>
        <w:t>Przedmiotem z</w:t>
      </w:r>
      <w:r w:rsidR="00186C55">
        <w:rPr>
          <w:rFonts w:ascii="Calibri" w:hAnsi="Calibri"/>
        </w:rPr>
        <w:t xml:space="preserve">amówienia jest pełnienie funkcji inspektora nadzoru inwestorskiego nad realizacją zadania inwestycyjnego pn </w:t>
      </w:r>
      <w:r w:rsidR="00186C55" w:rsidRPr="00186C55">
        <w:rPr>
          <w:rFonts w:asciiTheme="minorHAnsi" w:hAnsiTheme="minorHAnsi" w:cstheme="minorHAnsi"/>
          <w:b/>
        </w:rPr>
        <w:t>„Termomodernizacja budynku Szkoły Podstawowej Nr 1 przy ul. Bohaterów Warszawy 4.”</w:t>
      </w:r>
    </w:p>
    <w:p w:rsidR="00186C55" w:rsidRPr="00186C55" w:rsidRDefault="00186C55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86C55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robót budowlanych: do 31.07.2020r. </w:t>
      </w:r>
    </w:p>
    <w:p w:rsidR="00186C55" w:rsidRPr="00186C55" w:rsidRDefault="00186C55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86C55">
        <w:rPr>
          <w:rFonts w:asciiTheme="minorHAnsi" w:hAnsiTheme="minorHAnsi" w:cstheme="minorHAnsi"/>
          <w:sz w:val="22"/>
          <w:szCs w:val="22"/>
        </w:rPr>
        <w:t>Wartość robót budowlanych: 4 217 697,68 zł (brutto)</w:t>
      </w:r>
    </w:p>
    <w:p w:rsidR="006F1062" w:rsidRPr="007D27BA" w:rsidRDefault="00186C55" w:rsidP="006F1062">
      <w:pPr>
        <w:pStyle w:val="Akapitzlist"/>
        <w:ind w:left="0"/>
        <w:jc w:val="both"/>
        <w:rPr>
          <w:rFonts w:ascii="Calibri" w:hAnsi="Calibri" w:cs="Calibri"/>
          <w:b/>
        </w:rPr>
      </w:pPr>
      <w:r w:rsidRPr="00186C55">
        <w:rPr>
          <w:rFonts w:asciiTheme="minorHAnsi" w:hAnsiTheme="minorHAnsi" w:cstheme="minorHAnsi"/>
          <w:sz w:val="22"/>
          <w:szCs w:val="22"/>
        </w:rPr>
        <w:t>Nadzór inwestorski może sprawować osoba posiadająca stosowne uprawnienia w zakresie branży konstrukcyjno – budowlanej</w:t>
      </w:r>
      <w:r w:rsidR="007F1D32">
        <w:rPr>
          <w:rFonts w:asciiTheme="minorHAnsi" w:hAnsiTheme="minorHAnsi" w:cstheme="minorHAnsi"/>
          <w:sz w:val="22"/>
          <w:szCs w:val="22"/>
        </w:rPr>
        <w:t xml:space="preserve">. Oprócz branży konstrukcyjno budowlanej </w:t>
      </w:r>
      <w:r w:rsidR="006F1062">
        <w:rPr>
          <w:rFonts w:asciiTheme="minorHAnsi" w:hAnsiTheme="minorHAnsi" w:cstheme="minorHAnsi"/>
          <w:sz w:val="22"/>
          <w:szCs w:val="22"/>
        </w:rPr>
        <w:t>Wykonawca zobowiązany jest zapewnić nadzór inwestorski nad b</w:t>
      </w:r>
      <w:r w:rsidR="000B6AAC">
        <w:rPr>
          <w:rFonts w:asciiTheme="minorHAnsi" w:hAnsiTheme="minorHAnsi" w:cstheme="minorHAnsi"/>
          <w:sz w:val="22"/>
          <w:szCs w:val="22"/>
        </w:rPr>
        <w:t xml:space="preserve">ranżami: sanitarną, elektryczną oraz </w:t>
      </w:r>
      <w:r w:rsidR="000B6AAC" w:rsidRPr="007D27BA">
        <w:rPr>
          <w:rFonts w:asciiTheme="minorHAnsi" w:hAnsiTheme="minorHAnsi" w:cstheme="minorHAnsi"/>
          <w:sz w:val="22"/>
          <w:szCs w:val="22"/>
        </w:rPr>
        <w:t>dysponować osob</w:t>
      </w:r>
      <w:r w:rsidR="00423144" w:rsidRPr="007D27BA">
        <w:rPr>
          <w:rFonts w:asciiTheme="minorHAnsi" w:hAnsiTheme="minorHAnsi" w:cstheme="minorHAnsi"/>
          <w:sz w:val="22"/>
          <w:szCs w:val="22"/>
        </w:rPr>
        <w:t>ami</w:t>
      </w:r>
      <w:r w:rsidR="000B6AAC" w:rsidRPr="007D27BA">
        <w:rPr>
          <w:rFonts w:asciiTheme="minorHAnsi" w:hAnsiTheme="minorHAnsi" w:cstheme="minorHAnsi"/>
          <w:sz w:val="22"/>
          <w:szCs w:val="22"/>
        </w:rPr>
        <w:t xml:space="preserve"> </w:t>
      </w:r>
      <w:r w:rsidR="0050447B" w:rsidRPr="007D27BA">
        <w:rPr>
          <w:rFonts w:asciiTheme="minorHAnsi" w:hAnsiTheme="minorHAnsi" w:cstheme="minorHAnsi"/>
          <w:sz w:val="22"/>
          <w:szCs w:val="22"/>
        </w:rPr>
        <w:t>spełniając</w:t>
      </w:r>
      <w:r w:rsidR="00423144" w:rsidRPr="007D27BA">
        <w:rPr>
          <w:rFonts w:asciiTheme="minorHAnsi" w:hAnsiTheme="minorHAnsi" w:cstheme="minorHAnsi"/>
          <w:sz w:val="22"/>
          <w:szCs w:val="22"/>
        </w:rPr>
        <w:t>ymi</w:t>
      </w:r>
      <w:r w:rsidR="0050447B" w:rsidRPr="007D27BA">
        <w:rPr>
          <w:rFonts w:asciiTheme="minorHAnsi" w:hAnsiTheme="minorHAnsi" w:cstheme="minorHAnsi"/>
          <w:sz w:val="22"/>
          <w:szCs w:val="22"/>
        </w:rPr>
        <w:t xml:space="preserve"> wymagania, o których mowa w art. 37 c</w:t>
      </w:r>
      <w:r w:rsidR="00423144" w:rsidRPr="007D27BA">
        <w:rPr>
          <w:rFonts w:asciiTheme="minorHAnsi" w:hAnsiTheme="minorHAnsi" w:cstheme="minorHAnsi"/>
          <w:sz w:val="22"/>
          <w:szCs w:val="22"/>
        </w:rPr>
        <w:t xml:space="preserve"> oraz art. 37e</w:t>
      </w:r>
      <w:r w:rsidR="0050447B">
        <w:rPr>
          <w:rFonts w:asciiTheme="minorHAnsi" w:hAnsiTheme="minorHAnsi" w:cstheme="minorHAnsi"/>
          <w:sz w:val="22"/>
          <w:szCs w:val="22"/>
        </w:rPr>
        <w:t xml:space="preserve"> ustawy o ochronie zabytków i opiece nad zabytkami.</w:t>
      </w:r>
      <w:r w:rsidR="006F1062">
        <w:rPr>
          <w:rFonts w:asciiTheme="minorHAnsi" w:hAnsiTheme="minorHAnsi" w:cstheme="minorHAnsi"/>
          <w:sz w:val="22"/>
          <w:szCs w:val="22"/>
        </w:rPr>
        <w:t xml:space="preserve"> </w:t>
      </w:r>
      <w:r w:rsidR="006F1062" w:rsidRPr="00583C19">
        <w:rPr>
          <w:rFonts w:ascii="Calibri" w:hAnsi="Calibri" w:cs="Calibri"/>
          <w:b/>
        </w:rPr>
        <w:t>Zgodnie z pozwoleniem Wojewódzkiego Konserwatora Zabytków</w:t>
      </w:r>
      <w:r w:rsidR="006021D2">
        <w:rPr>
          <w:rFonts w:ascii="Calibri" w:hAnsi="Calibri" w:cs="Calibri"/>
          <w:b/>
        </w:rPr>
        <w:t xml:space="preserve"> </w:t>
      </w:r>
      <w:r w:rsidR="002708A8">
        <w:rPr>
          <w:rFonts w:ascii="Calibri" w:hAnsi="Calibri" w:cs="Calibri"/>
          <w:b/>
        </w:rPr>
        <w:t>nr z 7.08.2019 r.</w:t>
      </w:r>
      <w:r w:rsidR="006021D2">
        <w:rPr>
          <w:rFonts w:ascii="Calibri" w:hAnsi="Calibri" w:cs="Calibri"/>
          <w:b/>
        </w:rPr>
        <w:t>(załącznik nr 4)</w:t>
      </w:r>
      <w:r w:rsidR="006F1062" w:rsidRPr="00583C19">
        <w:rPr>
          <w:rFonts w:ascii="Calibri" w:hAnsi="Calibri" w:cs="Calibri"/>
          <w:b/>
        </w:rPr>
        <w:t xml:space="preserve"> roboty ziemne należy wykonać pod nadzorem archeologicznym. </w:t>
      </w:r>
      <w:r w:rsidR="00330A07" w:rsidRPr="007D27BA">
        <w:rPr>
          <w:rFonts w:ascii="Calibri" w:hAnsi="Calibri" w:cs="Calibri"/>
          <w:b/>
        </w:rPr>
        <w:t xml:space="preserve">Ponadto zgodnie z </w:t>
      </w:r>
      <w:r w:rsidR="0078368D" w:rsidRPr="007D27BA">
        <w:rPr>
          <w:rFonts w:ascii="Calibri" w:hAnsi="Calibri" w:cs="Calibri"/>
          <w:b/>
        </w:rPr>
        <w:t>art. 37c robotami budowlanymi kieruje albo nadzór inwestorski wykonuje, przy zabytkach nieruchomych wpisanych do rejestru osoba, która posiada uprawnienia budowlane określone przepisami Prawa</w:t>
      </w:r>
      <w:r w:rsidR="0078368D">
        <w:rPr>
          <w:rFonts w:ascii="Calibri" w:hAnsi="Calibri" w:cs="Calibri"/>
          <w:b/>
          <w:color w:val="FF0000"/>
        </w:rPr>
        <w:t xml:space="preserve"> </w:t>
      </w:r>
      <w:r w:rsidR="0078368D" w:rsidRPr="007D27BA">
        <w:rPr>
          <w:rFonts w:ascii="Calibri" w:hAnsi="Calibri" w:cs="Calibri"/>
          <w:b/>
        </w:rPr>
        <w:lastRenderedPageBreak/>
        <w:t>budowlanego oraz która przez co najmniej 18 miesięcy brała udział w robotach budowlanych prowadzonych przy zabytkach nieruchomych wpisanych do rejestru lub inwentarza muzeum będącego instytucją kultury.</w:t>
      </w:r>
    </w:p>
    <w:p w:rsidR="00093AEE" w:rsidRPr="007D27BA" w:rsidRDefault="00093AEE" w:rsidP="006F1062">
      <w:pPr>
        <w:pStyle w:val="Akapitzlist"/>
        <w:ind w:left="0"/>
        <w:jc w:val="both"/>
        <w:rPr>
          <w:rFonts w:ascii="Calibri" w:hAnsi="Calibri" w:cs="Calibri"/>
          <w:b/>
        </w:rPr>
      </w:pPr>
      <w:r w:rsidRPr="007D27BA">
        <w:rPr>
          <w:rFonts w:ascii="Calibri" w:hAnsi="Calibri" w:cs="Calibri"/>
          <w:b/>
        </w:rPr>
        <w:t xml:space="preserve">Wykonawca zobowiązany jest ująć wszelkie koszty związane z wypełnieniem </w:t>
      </w:r>
      <w:proofErr w:type="spellStart"/>
      <w:r w:rsidRPr="007D27BA">
        <w:rPr>
          <w:rFonts w:ascii="Calibri" w:hAnsi="Calibri" w:cs="Calibri"/>
          <w:b/>
        </w:rPr>
        <w:t>ww</w:t>
      </w:r>
      <w:proofErr w:type="spellEnd"/>
      <w:r w:rsidRPr="007D27BA">
        <w:rPr>
          <w:rFonts w:ascii="Calibri" w:hAnsi="Calibri" w:cs="Calibri"/>
          <w:b/>
        </w:rPr>
        <w:t xml:space="preserve"> obowiązków </w:t>
      </w:r>
      <w:r w:rsidRPr="007D27BA">
        <w:rPr>
          <w:rFonts w:ascii="Calibri" w:hAnsi="Calibri" w:cs="Calibri"/>
          <w:b/>
        </w:rPr>
        <w:br/>
        <w:t>w składanej ofercie.</w:t>
      </w:r>
    </w:p>
    <w:p w:rsidR="00F06477" w:rsidRDefault="00583C19" w:rsidP="00F1595E">
      <w:pPr>
        <w:spacing w:line="276" w:lineRule="auto"/>
        <w:jc w:val="both"/>
        <w:rPr>
          <w:rFonts w:ascii="Calibri" w:hAnsi="Calibri" w:cs="Calibri"/>
          <w:b/>
        </w:rPr>
      </w:pPr>
      <w:r w:rsidRPr="00583C19">
        <w:rPr>
          <w:rFonts w:ascii="Calibri" w:hAnsi="Calibri" w:cs="Calibri"/>
          <w:b/>
        </w:rPr>
        <w:t>Dane dotyczące inwestycji:</w:t>
      </w:r>
    </w:p>
    <w:p w:rsidR="00583C19" w:rsidRPr="00F06477" w:rsidRDefault="00583C19" w:rsidP="007B04EF">
      <w:pPr>
        <w:ind w:left="142" w:hanging="142"/>
        <w:jc w:val="both"/>
        <w:rPr>
          <w:rFonts w:ascii="Calibri" w:hAnsi="Calibri" w:cs="Calibri"/>
          <w:b/>
        </w:rPr>
      </w:pPr>
      <w:r w:rsidRPr="003B4279">
        <w:rPr>
          <w:rFonts w:ascii="Calibri" w:hAnsi="Calibri" w:cs="Calibri"/>
        </w:rPr>
        <w:t>Inwestycja obejmuje wykonanie</w:t>
      </w:r>
      <w:r w:rsidR="009D239A" w:rsidRPr="003B4279">
        <w:rPr>
          <w:rFonts w:ascii="Calibri" w:hAnsi="Calibri" w:cs="Calibri"/>
        </w:rPr>
        <w:t xml:space="preserve"> robót</w:t>
      </w:r>
      <w:r w:rsidRPr="003B4279">
        <w:rPr>
          <w:rFonts w:ascii="Calibri" w:hAnsi="Calibri" w:cs="Calibri"/>
        </w:rPr>
        <w:t xml:space="preserve"> termomodernizacyjnych</w:t>
      </w:r>
      <w:r w:rsidR="009D239A" w:rsidRPr="003B4279">
        <w:rPr>
          <w:rFonts w:ascii="Calibri" w:hAnsi="Calibri" w:cs="Calibri"/>
        </w:rPr>
        <w:t xml:space="preserve"> oraz</w:t>
      </w:r>
      <w:r w:rsidRPr="003B4279">
        <w:rPr>
          <w:rFonts w:ascii="Calibri" w:hAnsi="Calibri" w:cs="Calibri"/>
        </w:rPr>
        <w:t xml:space="preserve"> rob</w:t>
      </w:r>
      <w:r w:rsidR="00F06477" w:rsidRPr="003B4279">
        <w:rPr>
          <w:rFonts w:ascii="Calibri" w:hAnsi="Calibri" w:cs="Calibri"/>
        </w:rPr>
        <w:t xml:space="preserve">ót remontowych w budynku Szkoły </w:t>
      </w:r>
      <w:r w:rsidR="003705F6" w:rsidRPr="003B4279">
        <w:rPr>
          <w:rFonts w:ascii="Calibri" w:hAnsi="Calibri" w:cs="Calibri"/>
        </w:rPr>
        <w:t>Podstawowej nr 1 w Mrągowie</w:t>
      </w:r>
      <w:r w:rsidR="00CE5C15" w:rsidRPr="003B4279">
        <w:rPr>
          <w:rFonts w:ascii="Calibri" w:hAnsi="Calibri" w:cs="Calibri"/>
        </w:rPr>
        <w:t xml:space="preserve">. </w:t>
      </w:r>
      <w:r w:rsidR="00D17E45" w:rsidRPr="003B4279">
        <w:rPr>
          <w:rFonts w:ascii="Calibri" w:hAnsi="Calibri" w:cs="Calibri"/>
        </w:rPr>
        <w:t xml:space="preserve">Budynek składa się z części historycznej, wpisanej decyzją </w:t>
      </w:r>
      <w:r w:rsidR="00D17E45" w:rsidRPr="003B4279">
        <w:rPr>
          <w:rFonts w:ascii="Calibri" w:hAnsi="Calibri" w:cs="Calibri"/>
        </w:rPr>
        <w:br/>
        <w:t xml:space="preserve">z dnia 11.04.2006 r. Wojewódzkiego Konserwatora Zabytków w Olsztynie do rejestru zabytków. </w:t>
      </w:r>
      <w:r w:rsidR="00CE5C15" w:rsidRPr="003B4279">
        <w:rPr>
          <w:rFonts w:ascii="Calibri" w:hAnsi="Calibri" w:cs="Calibri"/>
        </w:rPr>
        <w:t xml:space="preserve">Od wschodniej strony budynku historycznego – dobudowane zostało współczesne skrzydło szkoły, od północy – współczesna sala gimnastyczna. </w:t>
      </w:r>
      <w:r w:rsidR="00D17E45" w:rsidRPr="003B4279">
        <w:rPr>
          <w:rFonts w:ascii="Calibri" w:hAnsi="Calibri" w:cs="Calibri"/>
        </w:rPr>
        <w:t>Roboty będą polegały</w:t>
      </w:r>
      <w:r w:rsidR="00D17E45">
        <w:rPr>
          <w:rFonts w:ascii="Calibri" w:hAnsi="Calibri" w:cs="Calibri"/>
          <w:color w:val="FF0000"/>
        </w:rPr>
        <w:t xml:space="preserve"> </w:t>
      </w:r>
      <w:r w:rsidR="003705F6">
        <w:rPr>
          <w:rFonts w:ascii="Calibri" w:hAnsi="Calibri" w:cs="Calibri"/>
        </w:rPr>
        <w:t>między innymi na wykonaniu izolacji pionowej fundamentów, ocieplenia ścian oraz stropów nad ostatnią kondygnacją, wymianą stolarki okiennej i drzwiowej, wymiana instalacji c</w:t>
      </w:r>
      <w:r w:rsidR="007B04EF">
        <w:rPr>
          <w:rFonts w:ascii="Calibri" w:hAnsi="Calibri" w:cs="Calibri"/>
        </w:rPr>
        <w:t>.o., remontem/rozbudową</w:t>
      </w:r>
      <w:r w:rsidR="003705F6">
        <w:rPr>
          <w:rFonts w:ascii="Calibri" w:hAnsi="Calibri" w:cs="Calibri"/>
        </w:rPr>
        <w:t xml:space="preserve"> instalacji elektrycznej</w:t>
      </w:r>
      <w:r w:rsidR="00DB0B81">
        <w:rPr>
          <w:rFonts w:ascii="Calibri" w:hAnsi="Calibri" w:cs="Calibri"/>
        </w:rPr>
        <w:t>, wykonaniem nawierzchni z betonowej kostki brukowej przed budynkiem szkoły.</w:t>
      </w:r>
      <w:r w:rsidR="007B04EF">
        <w:rPr>
          <w:rFonts w:ascii="Calibri" w:hAnsi="Calibri" w:cs="Calibri"/>
        </w:rPr>
        <w:t xml:space="preserve"> </w:t>
      </w:r>
      <w:r w:rsidRPr="00583C19">
        <w:rPr>
          <w:rFonts w:ascii="Calibri" w:hAnsi="Calibri" w:cs="Calibri"/>
        </w:rPr>
        <w:t xml:space="preserve">Szczegółowy zakres robót dostępny jest na stronie internetowej Zamawiającego pod adresem:  </w:t>
      </w:r>
    </w:p>
    <w:p w:rsidR="00583C19" w:rsidRPr="00583C19" w:rsidRDefault="00583C19" w:rsidP="008D1A32">
      <w:pPr>
        <w:jc w:val="both"/>
        <w:rPr>
          <w:rFonts w:ascii="Calibri" w:hAnsi="Calibri" w:cs="Calibri"/>
        </w:rPr>
      </w:pPr>
      <w:r w:rsidRPr="00583C19">
        <w:rPr>
          <w:rFonts w:ascii="Calibri" w:hAnsi="Calibri" w:cs="Calibri"/>
        </w:rPr>
        <w:t>https://bipmragowo.warmia.mazury.pl/zamowienie/216/termomodernizacja-budynku-szkoly-podstawowej-nr-1-przy-ul.-bohaterow-warszawy-4.html</w:t>
      </w:r>
    </w:p>
    <w:p w:rsidR="00583C19" w:rsidRPr="003B4279" w:rsidRDefault="00583C19" w:rsidP="008D1A32">
      <w:pPr>
        <w:jc w:val="both"/>
        <w:rPr>
          <w:rFonts w:ascii="Calibri" w:hAnsi="Calibri" w:cs="Calibri"/>
        </w:rPr>
      </w:pPr>
      <w:r w:rsidRPr="00583C19">
        <w:rPr>
          <w:rFonts w:ascii="Calibri" w:hAnsi="Calibri" w:cs="Calibri"/>
        </w:rPr>
        <w:t>Teren inwestycji znajduje się w strefie ochrony konserwatorskiej</w:t>
      </w:r>
      <w:r w:rsidR="00B14078">
        <w:rPr>
          <w:rFonts w:ascii="Calibri" w:hAnsi="Calibri" w:cs="Calibri"/>
        </w:rPr>
        <w:t xml:space="preserve"> </w:t>
      </w:r>
      <w:r w:rsidR="00B14078" w:rsidRPr="003B4279">
        <w:rPr>
          <w:rFonts w:ascii="Calibri" w:hAnsi="Calibri" w:cs="Calibri"/>
        </w:rPr>
        <w:t>nawarstwienia kulturowe starego miasta Mrągowa, wpisanej do rejestru zabytków</w:t>
      </w:r>
    </w:p>
    <w:p w:rsidR="006438E9" w:rsidRDefault="00583C19" w:rsidP="008D1A32">
      <w:pPr>
        <w:jc w:val="both"/>
        <w:rPr>
          <w:color w:val="000000"/>
          <w:sz w:val="22"/>
          <w:szCs w:val="22"/>
        </w:rPr>
      </w:pPr>
      <w:r w:rsidRPr="00583C19">
        <w:rPr>
          <w:rFonts w:asciiTheme="minorHAnsi" w:hAnsiTheme="minorHAnsi" w:cstheme="minorHAnsi"/>
          <w:color w:val="000000"/>
        </w:rPr>
        <w:t>W cenie ofertowej należy uwzględnić wszystkie czynności określone we Wzorze U</w:t>
      </w:r>
      <w:r w:rsidR="00DB0B81">
        <w:rPr>
          <w:rFonts w:asciiTheme="minorHAnsi" w:hAnsiTheme="minorHAnsi" w:cstheme="minorHAnsi"/>
          <w:color w:val="000000"/>
        </w:rPr>
        <w:t>mowy, stanowiącym załącznik nr 3</w:t>
      </w:r>
      <w:r w:rsidRPr="00583C19">
        <w:rPr>
          <w:rFonts w:asciiTheme="minorHAnsi" w:hAnsiTheme="minorHAnsi" w:cstheme="minorHAnsi"/>
          <w:color w:val="000000"/>
        </w:rPr>
        <w:t xml:space="preserve"> do niniejszego zapytania ofertowego</w:t>
      </w:r>
      <w:r w:rsidRPr="0044047B">
        <w:rPr>
          <w:color w:val="000000"/>
          <w:sz w:val="22"/>
          <w:szCs w:val="22"/>
        </w:rPr>
        <w:t>.</w:t>
      </w:r>
    </w:p>
    <w:p w:rsidR="000A3CB6" w:rsidRPr="00583C19" w:rsidRDefault="000A3CB6" w:rsidP="008D1A32">
      <w:pPr>
        <w:jc w:val="both"/>
        <w:rPr>
          <w:color w:val="000000"/>
          <w:sz w:val="22"/>
          <w:szCs w:val="22"/>
        </w:rPr>
      </w:pPr>
    </w:p>
    <w:p w:rsidR="000A3CB6" w:rsidRDefault="000A3CB6" w:rsidP="000A3CB6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IV. WARUNKI UDZIELENIA ZAMÓWIENIA</w:t>
      </w:r>
    </w:p>
    <w:p w:rsidR="000A3CB6" w:rsidRPr="009E7AC2" w:rsidRDefault="000A3CB6" w:rsidP="000A3CB6">
      <w:pPr>
        <w:jc w:val="both"/>
        <w:rPr>
          <w:rFonts w:ascii="Calibri" w:hAnsi="Calibri" w:cs="Arial"/>
          <w:sz w:val="22"/>
          <w:szCs w:val="22"/>
        </w:rPr>
      </w:pPr>
      <w:r w:rsidRPr="009E7AC2">
        <w:rPr>
          <w:rFonts w:ascii="Calibri" w:hAnsi="Calibri" w:cs="Arial"/>
          <w:sz w:val="22"/>
          <w:szCs w:val="22"/>
        </w:rPr>
        <w:t xml:space="preserve">Doświadczenie w realizacji minimum jednego zadania w ostatnich 3 latach w zakresie nadzoru inwestorskiego </w:t>
      </w:r>
      <w:r w:rsidR="00191421" w:rsidRPr="009E7AC2">
        <w:rPr>
          <w:rFonts w:ascii="Calibri" w:hAnsi="Calibri" w:cs="Arial"/>
          <w:sz w:val="22"/>
          <w:szCs w:val="22"/>
        </w:rPr>
        <w:t xml:space="preserve">branży konstrukcyjno – budowlanej </w:t>
      </w:r>
      <w:r w:rsidR="00E87CD0" w:rsidRPr="009E7AC2">
        <w:rPr>
          <w:rFonts w:ascii="Calibri" w:hAnsi="Calibri" w:cs="Arial"/>
          <w:sz w:val="22"/>
          <w:szCs w:val="22"/>
        </w:rPr>
        <w:t>nad budową, rozbudową</w:t>
      </w:r>
      <w:r w:rsidRPr="009E7AC2">
        <w:rPr>
          <w:rFonts w:ascii="Calibri" w:hAnsi="Calibri" w:cs="Arial"/>
          <w:sz w:val="22"/>
          <w:szCs w:val="22"/>
        </w:rPr>
        <w:t>, przebudową lub remontem obiektu użyteczności publicznej</w:t>
      </w:r>
      <w:r w:rsidR="00191421" w:rsidRPr="009E7AC2">
        <w:rPr>
          <w:rFonts w:ascii="Calibri" w:hAnsi="Calibri" w:cs="Arial"/>
          <w:sz w:val="22"/>
          <w:szCs w:val="22"/>
        </w:rPr>
        <w:t xml:space="preserve"> o </w:t>
      </w:r>
      <w:r w:rsidR="00E87CD0" w:rsidRPr="009E7AC2">
        <w:rPr>
          <w:rFonts w:ascii="Calibri" w:hAnsi="Calibri" w:cs="Arial"/>
          <w:sz w:val="22"/>
          <w:szCs w:val="22"/>
        </w:rPr>
        <w:t>kubaturze minimum</w:t>
      </w:r>
      <w:r w:rsidR="00C90781" w:rsidRPr="009E7AC2">
        <w:rPr>
          <w:rFonts w:ascii="Calibri" w:hAnsi="Calibri" w:cs="Arial"/>
          <w:sz w:val="22"/>
          <w:szCs w:val="22"/>
        </w:rPr>
        <w:t xml:space="preserve"> 2 tyś m3</w:t>
      </w:r>
      <w:r w:rsidR="000B6AAC">
        <w:rPr>
          <w:rFonts w:ascii="Calibri" w:hAnsi="Calibri" w:cs="Arial"/>
          <w:sz w:val="22"/>
          <w:szCs w:val="22"/>
        </w:rPr>
        <w:t xml:space="preserve"> wpisanego do rejestru zabytków.</w:t>
      </w: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9191F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:rsidR="00C5377F" w:rsidRPr="00F06477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583C19">
        <w:rPr>
          <w:rFonts w:ascii="Calibri" w:hAnsi="Calibri" w:cs="Arial"/>
          <w:b/>
          <w:sz w:val="22"/>
          <w:szCs w:val="22"/>
        </w:rPr>
        <w:t xml:space="preserve"> 15.08.2020r.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:rsidR="006438E9" w:rsidRPr="0099191F" w:rsidRDefault="006438E9" w:rsidP="006438E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:rsidR="006438E9" w:rsidRPr="00FB122B" w:rsidRDefault="005716F4" w:rsidP="00FB122B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FB122B">
        <w:rPr>
          <w:rFonts w:ascii="Calibri" w:hAnsi="Calibri"/>
          <w:sz w:val="22"/>
          <w:szCs w:val="22"/>
        </w:rPr>
        <w:t xml:space="preserve"> </w:t>
      </w:r>
      <w:r w:rsidRPr="00FB122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:rsidR="006438E9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:rsidR="004B7615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składania ofert częściowych.</w:t>
      </w:r>
    </w:p>
    <w:p w:rsidR="004B7615" w:rsidRPr="0099191F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Zamawiający nie dopuszcza składania ofert wariantowych</w:t>
      </w:r>
    </w:p>
    <w:p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:rsidR="006438E9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:rsidR="00484764" w:rsidRPr="00484764" w:rsidRDefault="00484764" w:rsidP="00484764">
      <w:pPr>
        <w:rPr>
          <w:rFonts w:asciiTheme="minorHAnsi" w:hAnsiTheme="minorHAnsi" w:cstheme="minorHAnsi"/>
          <w:sz w:val="22"/>
          <w:szCs w:val="22"/>
        </w:rPr>
      </w:pPr>
      <w:r w:rsidRPr="00484764">
        <w:rPr>
          <w:rFonts w:asciiTheme="minorHAnsi" w:hAnsiTheme="minorHAnsi" w:cstheme="minorHAnsi"/>
          <w:sz w:val="22"/>
          <w:szCs w:val="22"/>
        </w:rPr>
        <w:t xml:space="preserve">  </w:t>
      </w:r>
      <w:r w:rsidR="00A430FC">
        <w:rPr>
          <w:rFonts w:asciiTheme="minorHAnsi" w:hAnsiTheme="minorHAnsi" w:cstheme="minorHAnsi"/>
          <w:sz w:val="22"/>
          <w:szCs w:val="22"/>
        </w:rPr>
        <w:t xml:space="preserve"> </w:t>
      </w:r>
      <w:r w:rsidRPr="00484764">
        <w:rPr>
          <w:rFonts w:asciiTheme="minorHAnsi" w:hAnsiTheme="minorHAnsi" w:cstheme="minorHAnsi"/>
          <w:sz w:val="22"/>
          <w:szCs w:val="22"/>
        </w:rPr>
        <w:t xml:space="preserve"> 10.2. </w:t>
      </w:r>
      <w:r>
        <w:rPr>
          <w:rFonts w:asciiTheme="minorHAnsi" w:hAnsiTheme="minorHAnsi" w:cstheme="minorHAnsi"/>
          <w:sz w:val="22"/>
          <w:szCs w:val="22"/>
        </w:rPr>
        <w:t xml:space="preserve">  Wypełnione oświadczenie wykonawcy – załącznik</w:t>
      </w:r>
      <w:r w:rsidR="00A430FC">
        <w:rPr>
          <w:rFonts w:asciiTheme="minorHAnsi" w:hAnsiTheme="minorHAnsi" w:cstheme="minorHAnsi"/>
          <w:sz w:val="22"/>
          <w:szCs w:val="22"/>
        </w:rPr>
        <w:t xml:space="preserve"> nr 2</w:t>
      </w:r>
    </w:p>
    <w:p w:rsidR="006438E9" w:rsidRPr="0099191F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    10.3</w:t>
      </w:r>
      <w:r w:rsidR="006438E9" w:rsidRPr="0099191F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8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AA796B">
        <w:rPr>
          <w:rFonts w:ascii="Calibri" w:hAnsi="Calibri" w:cs="Arial"/>
          <w:sz w:val="22"/>
          <w:szCs w:val="22"/>
        </w:rPr>
        <w:t>10</w:t>
      </w:r>
      <w:r w:rsidR="004A72B9">
        <w:rPr>
          <w:rFonts w:ascii="Calibri" w:hAnsi="Calibri" w:cs="Arial"/>
          <w:sz w:val="22"/>
          <w:szCs w:val="22"/>
        </w:rPr>
        <w:t>.09.2019</w:t>
      </w:r>
      <w:r w:rsidRPr="0099191F">
        <w:rPr>
          <w:rFonts w:ascii="Calibri" w:hAnsi="Calibri" w:cs="Arial"/>
          <w:sz w:val="22"/>
          <w:szCs w:val="22"/>
        </w:rPr>
        <w:t> 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AA796B">
        <w:rPr>
          <w:rFonts w:ascii="Calibri" w:hAnsi="Calibri" w:cs="Arial"/>
          <w:sz w:val="22"/>
          <w:szCs w:val="22"/>
        </w:rPr>
        <w:t>10</w:t>
      </w:r>
      <w:r w:rsidR="004A72B9">
        <w:rPr>
          <w:rFonts w:ascii="Calibri" w:hAnsi="Calibri" w:cs="Arial"/>
          <w:sz w:val="22"/>
          <w:szCs w:val="22"/>
        </w:rPr>
        <w:t>.09.2019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:rsidR="008D1A32" w:rsidRPr="006021D2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2A2694" w:rsidRPr="0099191F" w:rsidRDefault="002A269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9191F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:rsidR="00FF256F" w:rsidRPr="007D0A99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:rsidR="00FF256F" w:rsidRPr="00FF256F" w:rsidRDefault="00FF256F" w:rsidP="00FF256F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Kryteriami oceny ofert są</w:t>
      </w:r>
      <w:r w:rsidRPr="00FF256F">
        <w:rPr>
          <w:rFonts w:ascii="Calibri" w:hAnsi="Calibri" w:cs="Calibri"/>
          <w:sz w:val="22"/>
          <w:szCs w:val="22"/>
        </w:rPr>
        <w:t>:</w:t>
      </w:r>
    </w:p>
    <w:p w:rsidR="00FF256F" w:rsidRPr="00A47FD3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Cena oferty brutto (C) </w:t>
      </w:r>
      <w:r w:rsidR="00084AEB" w:rsidRPr="00A47FD3">
        <w:rPr>
          <w:rFonts w:ascii="Calibri" w:hAnsi="Calibri" w:cs="Calibri"/>
          <w:sz w:val="22"/>
          <w:szCs w:val="22"/>
        </w:rPr>
        <w:t>7</w:t>
      </w:r>
      <w:r w:rsidRPr="00A47FD3">
        <w:rPr>
          <w:rFonts w:ascii="Calibri" w:hAnsi="Calibri" w:cs="Calibri"/>
          <w:sz w:val="22"/>
          <w:szCs w:val="22"/>
        </w:rPr>
        <w:t>0%</w:t>
      </w:r>
    </w:p>
    <w:p w:rsidR="00FF256F" w:rsidRPr="00A47FD3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sz w:val="22"/>
          <w:szCs w:val="22"/>
        </w:rPr>
      </w:pPr>
      <w:r w:rsidRPr="00A47FD3">
        <w:rPr>
          <w:rFonts w:ascii="Calibri" w:hAnsi="Calibri" w:cs="Calibri"/>
          <w:sz w:val="22"/>
          <w:szCs w:val="22"/>
        </w:rPr>
        <w:t xml:space="preserve">Czas reakcji(R) </w:t>
      </w:r>
      <w:r w:rsidR="00084AEB" w:rsidRPr="00A47FD3">
        <w:rPr>
          <w:rFonts w:ascii="Calibri" w:hAnsi="Calibri" w:cs="Calibri"/>
          <w:sz w:val="22"/>
          <w:szCs w:val="22"/>
        </w:rPr>
        <w:t>3</w:t>
      </w:r>
      <w:r w:rsidRPr="00A47FD3">
        <w:rPr>
          <w:rFonts w:ascii="Calibri" w:hAnsi="Calibri" w:cs="Calibri"/>
          <w:sz w:val="22"/>
          <w:szCs w:val="22"/>
        </w:rPr>
        <w:t>0%</w:t>
      </w:r>
    </w:p>
    <w:p w:rsidR="00FF256F" w:rsidRPr="00FF256F" w:rsidRDefault="00FF256F" w:rsidP="00FF256F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będą przyznawane wg następujących zasad: 1% = 1 punkt.</w:t>
      </w:r>
    </w:p>
    <w:p w:rsidR="00FF256F" w:rsidRPr="00FF256F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Cena oferty (C)</w:t>
      </w:r>
    </w:p>
    <w:p w:rsidR="00FF256F" w:rsidRPr="00FF256F" w:rsidRDefault="00FF256F" w:rsidP="00FF256F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Oferta z najniższą ceną brutto otrzyma </w:t>
      </w:r>
      <w:r w:rsidR="00936D6B">
        <w:rPr>
          <w:rFonts w:ascii="Calibri" w:hAnsi="Calibri" w:cs="Calibri"/>
          <w:b/>
          <w:bCs/>
          <w:sz w:val="22"/>
          <w:szCs w:val="22"/>
        </w:rPr>
        <w:t>70</w:t>
      </w:r>
      <w:r w:rsidRPr="00FF256F">
        <w:rPr>
          <w:rFonts w:ascii="Calibri" w:hAnsi="Calibri" w:cs="Calibri"/>
          <w:b/>
          <w:bCs/>
          <w:sz w:val="22"/>
          <w:szCs w:val="22"/>
        </w:rPr>
        <w:t xml:space="preserve"> punktów</w:t>
      </w:r>
      <w:r w:rsidRPr="00FF256F">
        <w:rPr>
          <w:rFonts w:ascii="Calibri" w:hAnsi="Calibri" w:cs="Calibri"/>
          <w:sz w:val="22"/>
          <w:szCs w:val="22"/>
        </w:rPr>
        <w:t>.</w:t>
      </w:r>
    </w:p>
    <w:p w:rsidR="00FF256F" w:rsidRPr="00FF256F" w:rsidRDefault="00FF256F" w:rsidP="00FF256F">
      <w:pPr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pozostałych ofert liczone będą wg proporcji matematycznej z dokładnością do dwóch miejsc po przecinku:</w:t>
      </w:r>
    </w:p>
    <w:p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C</w:t>
      </w:r>
      <w:r w:rsidRPr="007D0A99">
        <w:rPr>
          <w:sz w:val="22"/>
          <w:szCs w:val="22"/>
        </w:rPr>
        <w:t xml:space="preserve"> min</w:t>
      </w:r>
    </w:p>
    <w:p w:rsidR="00FF256F" w:rsidRPr="00A47FD3" w:rsidRDefault="00FF256F" w:rsidP="00FF256F">
      <w:pPr>
        <w:ind w:left="360"/>
        <w:rPr>
          <w:rFonts w:ascii="Symbol" w:hAnsi="Symbol" w:cs="Symbol"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C </w:t>
      </w:r>
      <w:r w:rsidRPr="007D0A99">
        <w:rPr>
          <w:rFonts w:ascii="Symbol" w:hAnsi="Symbol" w:cs="Symbol"/>
          <w:sz w:val="22"/>
          <w:szCs w:val="22"/>
        </w:rPr>
        <w:t>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</w:t>
      </w:r>
      <w:r w:rsidRPr="007D0A99">
        <w:rPr>
          <w:rFonts w:ascii="Symbol" w:hAnsi="Symbol" w:cs="Symbol"/>
          <w:sz w:val="22"/>
          <w:szCs w:val="22"/>
        </w:rPr>
        <w:t></w:t>
      </w:r>
      <w:r w:rsidR="00442AB4" w:rsidRPr="00A47FD3">
        <w:rPr>
          <w:sz w:val="22"/>
          <w:szCs w:val="22"/>
        </w:rPr>
        <w:t>7</w:t>
      </w:r>
      <w:r w:rsidRPr="00A47FD3">
        <w:rPr>
          <w:sz w:val="22"/>
          <w:szCs w:val="22"/>
        </w:rPr>
        <w:t>0</w:t>
      </w:r>
    </w:p>
    <w:p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  C </w:t>
      </w:r>
      <w:proofErr w:type="spellStart"/>
      <w:r w:rsidRPr="007D0A99">
        <w:rPr>
          <w:i/>
          <w:iCs/>
          <w:sz w:val="22"/>
          <w:szCs w:val="22"/>
        </w:rPr>
        <w:t>ob</w:t>
      </w:r>
      <w:proofErr w:type="spellEnd"/>
      <w:r w:rsidRPr="007D0A99">
        <w:rPr>
          <w:i/>
          <w:iCs/>
          <w:sz w:val="22"/>
          <w:szCs w:val="22"/>
        </w:rPr>
        <w:t xml:space="preserve"> </w:t>
      </w:r>
      <w:bookmarkStart w:id="0" w:name="_GoBack"/>
      <w:bookmarkEnd w:id="0"/>
    </w:p>
    <w:p w:rsidR="00FF256F" w:rsidRPr="007D0A99" w:rsidRDefault="00FF256F" w:rsidP="00FF256F">
      <w:pPr>
        <w:ind w:left="360"/>
        <w:rPr>
          <w:rFonts w:ascii="Tahoma" w:hAnsi="Tahoma" w:cs="Tahoma"/>
          <w:i/>
          <w:iCs/>
          <w:sz w:val="22"/>
          <w:szCs w:val="22"/>
        </w:rPr>
      </w:pPr>
      <w:r w:rsidRPr="007D0A99">
        <w:rPr>
          <w:rFonts w:ascii="Tahoma" w:hAnsi="Tahoma" w:cs="Tahoma"/>
          <w:i/>
          <w:iCs/>
          <w:sz w:val="22"/>
          <w:szCs w:val="22"/>
        </w:rPr>
        <w:t>gdzie:</w:t>
      </w:r>
    </w:p>
    <w:p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C – ilość punktów za kryterium ceny</w:t>
      </w:r>
    </w:p>
    <w:p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proofErr w:type="spellStart"/>
      <w:r w:rsidRPr="00FF256F">
        <w:rPr>
          <w:rFonts w:ascii="Calibri" w:hAnsi="Calibri" w:cs="Calibri"/>
          <w:sz w:val="22"/>
          <w:szCs w:val="22"/>
        </w:rPr>
        <w:t>Cob</w:t>
      </w:r>
      <w:proofErr w:type="spellEnd"/>
      <w:r w:rsidRPr="00FF256F">
        <w:rPr>
          <w:rFonts w:ascii="Calibri" w:hAnsi="Calibri" w:cs="Calibri"/>
          <w:sz w:val="22"/>
          <w:szCs w:val="22"/>
        </w:rPr>
        <w:t xml:space="preserve"> – cena brutto oferty badanej</w:t>
      </w:r>
    </w:p>
    <w:p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proofErr w:type="spellStart"/>
      <w:r w:rsidRPr="00FF256F">
        <w:rPr>
          <w:rFonts w:ascii="Calibri" w:hAnsi="Calibri" w:cs="Calibri"/>
          <w:sz w:val="22"/>
          <w:szCs w:val="22"/>
        </w:rPr>
        <w:t>Cmin</w:t>
      </w:r>
      <w:proofErr w:type="spellEnd"/>
      <w:r w:rsidRPr="00FF256F">
        <w:rPr>
          <w:rFonts w:ascii="Calibri" w:hAnsi="Calibri" w:cs="Calibri"/>
          <w:sz w:val="22"/>
          <w:szCs w:val="22"/>
        </w:rPr>
        <w:t xml:space="preserve"> – najniższa cena oferowana brutto</w:t>
      </w:r>
    </w:p>
    <w:p w:rsidR="00FF256F" w:rsidRPr="00FF256F" w:rsidRDefault="00FF256F" w:rsidP="00FF256F">
      <w:pPr>
        <w:numPr>
          <w:ilvl w:val="1"/>
          <w:numId w:val="45"/>
        </w:numPr>
        <w:spacing w:before="120"/>
        <w:ind w:left="708" w:hanging="708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sz w:val="22"/>
          <w:szCs w:val="22"/>
        </w:rPr>
        <w:t>Czas reakcji (R)</w:t>
      </w:r>
    </w:p>
    <w:p w:rsidR="00FF256F" w:rsidRPr="00FF256F" w:rsidRDefault="00FF256F" w:rsidP="00FF256F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Punkty w tym kryterium będą przyznawane za </w:t>
      </w:r>
      <w:r w:rsidR="00E565B2">
        <w:rPr>
          <w:rFonts w:ascii="Calibri" w:hAnsi="Calibri" w:cs="Calibri"/>
          <w:snapToGrid w:val="0"/>
          <w:sz w:val="22"/>
          <w:szCs w:val="22"/>
        </w:rPr>
        <w:t>czas reakcji – czas stawienia się, w razie pilnej konieczności, na placu budowy od otrzymania pisemnej informacji (w formie elektronicznej) od Zamawiającego</w:t>
      </w:r>
      <w:r w:rsidRPr="00FF256F">
        <w:rPr>
          <w:rFonts w:ascii="Calibri" w:hAnsi="Calibri" w:cs="Calibri"/>
          <w:sz w:val="22"/>
          <w:szCs w:val="22"/>
        </w:rPr>
        <w:t xml:space="preserve">. Oferta otrzyma punkty (maksymalnie </w:t>
      </w:r>
      <w:r w:rsidR="00A47FD3" w:rsidRPr="00A47FD3">
        <w:rPr>
          <w:rFonts w:ascii="Calibri" w:hAnsi="Calibri" w:cs="Calibri"/>
          <w:b/>
          <w:sz w:val="22"/>
          <w:szCs w:val="22"/>
        </w:rPr>
        <w:t>30</w:t>
      </w:r>
      <w:r w:rsidRPr="00A47FD3">
        <w:rPr>
          <w:rFonts w:ascii="Calibri" w:hAnsi="Calibri" w:cs="Calibri"/>
          <w:b/>
          <w:sz w:val="22"/>
          <w:szCs w:val="22"/>
        </w:rPr>
        <w:t> p</w:t>
      </w:r>
      <w:r w:rsidRPr="00FF256F">
        <w:rPr>
          <w:rFonts w:ascii="Calibri" w:hAnsi="Calibri" w:cs="Calibri"/>
          <w:b/>
          <w:sz w:val="22"/>
          <w:szCs w:val="22"/>
        </w:rPr>
        <w:t>unktów</w:t>
      </w:r>
      <w:r w:rsidRPr="00FF256F">
        <w:rPr>
          <w:rFonts w:ascii="Calibri" w:hAnsi="Calibri" w:cs="Calibri"/>
          <w:sz w:val="22"/>
          <w:szCs w:val="22"/>
        </w:rPr>
        <w:t xml:space="preserve"> w kryterium) zgodnie tabelą poniżej:</w:t>
      </w:r>
    </w:p>
    <w:p w:rsidR="00FF256F" w:rsidRPr="00FF256F" w:rsidRDefault="00FF256F" w:rsidP="00FF256F">
      <w:pPr>
        <w:rPr>
          <w:rFonts w:ascii="Calibri" w:hAnsi="Calibri" w:cs="Calibri"/>
          <w:sz w:val="16"/>
          <w:szCs w:val="16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66"/>
        <w:gridCol w:w="1348"/>
        <w:gridCol w:w="1415"/>
        <w:gridCol w:w="1134"/>
        <w:gridCol w:w="1146"/>
      </w:tblGrid>
      <w:tr w:rsidR="005419A5" w:rsidRPr="007D0A99" w:rsidTr="005419A5">
        <w:tc>
          <w:tcPr>
            <w:tcW w:w="2266" w:type="dxa"/>
            <w:tcMar>
              <w:left w:w="108" w:type="dxa"/>
            </w:tcMar>
          </w:tcPr>
          <w:p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Od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do 1</w:t>
            </w:r>
            <w:r w:rsidR="00DC226C" w:rsidRPr="00A47FD3">
              <w:rPr>
                <w:rFonts w:ascii="Calibri" w:hAnsi="Calibri" w:cs="Calibri"/>
              </w:rPr>
              <w:t>0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  <w:tc>
          <w:tcPr>
            <w:tcW w:w="1146" w:type="dxa"/>
          </w:tcPr>
          <w:p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Do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</w:tr>
      <w:tr w:rsidR="005419A5" w:rsidRPr="007D0A99" w:rsidTr="005419A5">
        <w:tc>
          <w:tcPr>
            <w:tcW w:w="2266" w:type="dxa"/>
            <w:tcMar>
              <w:left w:w="108" w:type="dxa"/>
            </w:tcMar>
          </w:tcPr>
          <w:p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20</w:t>
            </w:r>
          </w:p>
        </w:tc>
        <w:tc>
          <w:tcPr>
            <w:tcW w:w="1146" w:type="dxa"/>
          </w:tcPr>
          <w:p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30</w:t>
            </w:r>
          </w:p>
        </w:tc>
      </w:tr>
    </w:tbl>
    <w:p w:rsidR="00FF256F" w:rsidRPr="007D0A99" w:rsidRDefault="00FF256F" w:rsidP="00FF256F">
      <w:pPr>
        <w:jc w:val="both"/>
        <w:rPr>
          <w:rFonts w:ascii="Tahoma" w:hAnsi="Tahoma" w:cs="Tahoma"/>
          <w:sz w:val="22"/>
          <w:szCs w:val="22"/>
        </w:rPr>
      </w:pPr>
      <w:r w:rsidRPr="007D0A99">
        <w:rPr>
          <w:rFonts w:ascii="Tahoma" w:hAnsi="Tahoma" w:cs="Tahoma"/>
          <w:sz w:val="22"/>
          <w:szCs w:val="22"/>
        </w:rPr>
        <w:t xml:space="preserve"> </w:t>
      </w:r>
    </w:p>
    <w:p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3. Ostateczny ranking ofert wyliczony zostanie według wzoru Ok = C + R gdzie:</w:t>
      </w:r>
    </w:p>
    <w:p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Ok – ocena końcowa,</w:t>
      </w:r>
    </w:p>
    <w:p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C - ilość punktów za cenę oferty,</w:t>
      </w:r>
    </w:p>
    <w:p w:rsidR="00FF256F" w:rsidRPr="002A2694" w:rsidRDefault="003F1C18" w:rsidP="00FF25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</w:t>
      </w:r>
      <w:r w:rsidR="00FF256F" w:rsidRPr="002A2694">
        <w:rPr>
          <w:rFonts w:ascii="Calibri" w:hAnsi="Calibri" w:cs="Calibri"/>
          <w:sz w:val="22"/>
          <w:szCs w:val="22"/>
        </w:rPr>
        <w:t xml:space="preserve"> - ilość punktów za czas reakcji,</w:t>
      </w:r>
    </w:p>
    <w:p w:rsidR="00FF256F" w:rsidRPr="002A2694" w:rsidRDefault="00FF256F" w:rsidP="00FF256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Ocena punktowa będzie dotyczyć wyłącznie ofert uznanych za ważne i niepodlegających odrzuceniu</w:t>
      </w:r>
    </w:p>
    <w:p w:rsidR="003E2153" w:rsidRPr="00EC1D70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6021D2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6438E9" w:rsidRPr="0099191F" w:rsidRDefault="006438E9" w:rsidP="006438E9">
      <w:pPr>
        <w:rPr>
          <w:sz w:val="22"/>
          <w:szCs w:val="22"/>
        </w:rPr>
      </w:pPr>
    </w:p>
    <w:p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6021D2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:rsidR="006438E9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:rsidR="00CC0A66" w:rsidRPr="00CC0A66" w:rsidRDefault="00CC0A66" w:rsidP="00CC0A66"/>
    <w:p w:rsidR="004C250D" w:rsidRDefault="006021D2" w:rsidP="004C250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XIII</w:t>
      </w:r>
      <w:r w:rsidR="004C250D">
        <w:rPr>
          <w:rFonts w:ascii="Calibri" w:hAnsi="Calibri" w:cs="Arial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:rsidR="004C250D" w:rsidRDefault="004C250D" w:rsidP="004C250D">
      <w:pPr>
        <w:jc w:val="both"/>
        <w:rPr>
          <w:rFonts w:ascii="Calibri" w:hAnsi="Calibri" w:cs="Arial"/>
          <w:sz w:val="22"/>
          <w:szCs w:val="22"/>
        </w:rPr>
      </w:pPr>
      <w:r w:rsidRPr="004C250D"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 xml:space="preserve"> Istotne postanowienia umowne określają wzory um</w:t>
      </w:r>
      <w:r w:rsidR="00C06437">
        <w:rPr>
          <w:rFonts w:ascii="Calibri" w:hAnsi="Calibri" w:cs="Arial"/>
          <w:sz w:val="22"/>
          <w:szCs w:val="22"/>
        </w:rPr>
        <w:t>ów, stanowią</w:t>
      </w:r>
      <w:r>
        <w:rPr>
          <w:rFonts w:ascii="Calibri" w:hAnsi="Calibri" w:cs="Arial"/>
          <w:sz w:val="22"/>
          <w:szCs w:val="22"/>
        </w:rPr>
        <w:t>ce załącznik do zapytania ofertowego.</w:t>
      </w:r>
    </w:p>
    <w:p w:rsidR="004C250D" w:rsidRPr="00CC0A66" w:rsidRDefault="004C250D" w:rsidP="00CC0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W</w:t>
      </w:r>
      <w:r w:rsidR="00C06437">
        <w:rPr>
          <w:rFonts w:ascii="Calibri" w:hAnsi="Calibri" w:cs="Arial"/>
          <w:sz w:val="22"/>
          <w:szCs w:val="22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>
        <w:rPr>
          <w:rFonts w:ascii="Calibri" w:hAnsi="Calibri" w:cs="Arial"/>
          <w:sz w:val="22"/>
          <w:szCs w:val="22"/>
        </w:rPr>
        <w:t>.</w:t>
      </w:r>
    </w:p>
    <w:p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:rsidR="006438E9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pracowników referatu Planowania Przestrzennego, Budownictwa i Inwestycji: Grzegorza Wożniak tel. (08</w:t>
      </w:r>
      <w:r w:rsidR="007F1D32">
        <w:rPr>
          <w:rFonts w:ascii="Calibri" w:hAnsi="Calibri" w:cs="Arial"/>
          <w:sz w:val="22"/>
          <w:szCs w:val="22"/>
        </w:rPr>
        <w:t>9) 741 9027 oraz Kamil Rozberg</w:t>
      </w:r>
      <w:r w:rsidRPr="0099191F">
        <w:rPr>
          <w:rFonts w:ascii="Calibri" w:hAnsi="Calibri" w:cs="Arial"/>
          <w:sz w:val="22"/>
          <w:szCs w:val="22"/>
        </w:rPr>
        <w:t xml:space="preserve"> tel. (089) 741 9028. </w:t>
      </w:r>
    </w:p>
    <w:p w:rsidR="008D1A32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XV. INFORMACJA O PRZETWARZANIU DANYCH OSOBOWYCH PRZEZ ZAMAWIAJĄCEGO</w:t>
      </w:r>
    </w:p>
    <w:p w:rsidR="008D1A32" w:rsidRPr="008D1A32" w:rsidRDefault="008D1A32" w:rsidP="008D1A32">
      <w:pPr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Administratorem Pani/Pana danych osobowych jest Gmina Miasto Mrągowo, </w:t>
      </w:r>
      <w:r w:rsidRPr="008D1A32">
        <w:rPr>
          <w:rFonts w:asciiTheme="minorHAnsi" w:hAnsiTheme="minorHAnsi" w:cstheme="minorHAnsi"/>
          <w:sz w:val="22"/>
          <w:szCs w:val="22"/>
        </w:rPr>
        <w:br/>
        <w:t>ul. Królewiecka 60a, 11-700 Mrągowo;</w:t>
      </w:r>
    </w:p>
    <w:p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można się z nim kontaktować poprzez adres e-mail: </w:t>
      </w:r>
      <w:hyperlink r:id="rId9" w:history="1">
        <w:r w:rsidRPr="008D1A32">
          <w:rPr>
            <w:rStyle w:val="Hipercze"/>
            <w:rFonts w:asciiTheme="minorHAnsi" w:hAnsiTheme="minorHAnsi" w:cstheme="minorHAnsi"/>
            <w:sz w:val="22"/>
            <w:szCs w:val="22"/>
          </w:rPr>
          <w:t>iod@warmiainkaso.pl</w:t>
        </w:r>
      </w:hyperlink>
      <w:r w:rsidRPr="008D1A32">
        <w:rPr>
          <w:rFonts w:asciiTheme="minorHAnsi" w:hAnsiTheme="minorHAnsi" w:cstheme="minorHAnsi"/>
          <w:sz w:val="22"/>
          <w:szCs w:val="22"/>
        </w:rPr>
        <w:t>. Z Inspektorem Ochrony Danych można kontaktować się we wszystkich sprawach dotyczących danych osobowych przetwarzanych przez Administratora;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 xml:space="preserve">RODO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w celu związanym z postępowaniem o udzielenie zamówienia publicznego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o nr </w:t>
      </w:r>
      <w:r w:rsidR="00C85A76">
        <w:rPr>
          <w:rFonts w:asciiTheme="minorHAnsi" w:hAnsiTheme="minorHAnsi" w:cstheme="minorHAnsi"/>
          <w:b/>
          <w:sz w:val="22"/>
          <w:szCs w:val="22"/>
        </w:rPr>
        <w:t>PBI.7013.112.2019</w:t>
      </w:r>
      <w:r w:rsidRPr="008D1A32">
        <w:rPr>
          <w:rFonts w:asciiTheme="minorHAnsi" w:hAnsiTheme="minorHAnsi" w:cstheme="minorHAnsi"/>
          <w:sz w:val="22"/>
          <w:szCs w:val="22"/>
        </w:rPr>
        <w:t>,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>prowadzonym w t</w:t>
      </w:r>
      <w:r w:rsidR="00C85A76">
        <w:rPr>
          <w:rFonts w:asciiTheme="minorHAnsi" w:hAnsiTheme="minorHAnsi" w:cstheme="minorHAnsi"/>
          <w:sz w:val="22"/>
          <w:szCs w:val="22"/>
        </w:rPr>
        <w:t>rybie zapytania ofertowego</w:t>
      </w:r>
      <w:r w:rsidRPr="008D1A32">
        <w:rPr>
          <w:rFonts w:asciiTheme="minorHAnsi" w:hAnsiTheme="minorHAnsi" w:cstheme="minorHAnsi"/>
          <w:sz w:val="22"/>
          <w:szCs w:val="22"/>
        </w:rPr>
        <w:t>;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lastRenderedPageBreak/>
        <w:t xml:space="preserve">odbiorcami Pani/Pana danych osobowych będzie broker ubezpieczeniowy Maximus Broker Sp. z o.o. oraz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8D1A3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D1A32">
        <w:rPr>
          <w:rFonts w:asciiTheme="minorHAnsi" w:hAnsiTheme="minorHAnsi" w:cstheme="minorHAnsi"/>
          <w:sz w:val="22"/>
          <w:szCs w:val="22"/>
        </w:rPr>
        <w:t xml:space="preserve">. zm.), zwanej dalej Ustawą;  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umowy, a następnie przekazane do A2.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Ustawy, związanym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z udziałem w postępowaniu o udzielenie zamówienia publicznego; konsekwencje niepodania określonych danych wynikają z Ustawy;  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8D1A32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:rsidR="008D1A32" w:rsidRPr="008D1A32" w:rsidRDefault="008D1A32" w:rsidP="008D1A3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XV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:rsidR="00C06437" w:rsidRPr="0099191F" w:rsidRDefault="00C06437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wykonawcy</w:t>
      </w:r>
    </w:p>
    <w:p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:rsidR="006438E9" w:rsidRPr="0099191F" w:rsidRDefault="007F1D32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Pozwolenie konserwatora na prowadzenie badań archeologicznych</w:t>
      </w: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0533EA" w:rsidRDefault="006438E9" w:rsidP="00557D5B">
      <w:pPr>
        <w:jc w:val="both"/>
        <w:rPr>
          <w:rFonts w:ascii="Calibri" w:hAnsi="Calibri" w:cs="Arial"/>
          <w:sz w:val="16"/>
          <w:szCs w:val="16"/>
        </w:rPr>
      </w:pPr>
      <w:r w:rsidRPr="00557D5B">
        <w:rPr>
          <w:rFonts w:ascii="Calibri" w:hAnsi="Calibri" w:cs="Arial"/>
          <w:sz w:val="16"/>
          <w:szCs w:val="16"/>
        </w:rPr>
        <w:t>Opracował:</w:t>
      </w:r>
      <w:r w:rsidR="00557D5B">
        <w:rPr>
          <w:rFonts w:ascii="Calibri" w:hAnsi="Calibri" w:cs="Arial"/>
          <w:sz w:val="16"/>
          <w:szCs w:val="16"/>
        </w:rPr>
        <w:t xml:space="preserve"> </w:t>
      </w:r>
      <w:r w:rsidRPr="00557D5B">
        <w:rPr>
          <w:rFonts w:ascii="Calibri" w:hAnsi="Calibri" w:cs="Arial"/>
          <w:sz w:val="16"/>
          <w:szCs w:val="16"/>
        </w:rPr>
        <w:t>Grzegorz Woźniak</w:t>
      </w:r>
    </w:p>
    <w:p w:rsidR="00557D5B" w:rsidRPr="00557D5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Sprawdził: Kamil Rozberg</w:t>
      </w:r>
    </w:p>
    <w:sectPr w:rsidR="00557D5B" w:rsidRPr="00557D5B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7BA" w:rsidRDefault="007D27BA">
      <w:r>
        <w:separator/>
      </w:r>
    </w:p>
  </w:endnote>
  <w:endnote w:type="continuationSeparator" w:id="0">
    <w:p w:rsidR="007D27BA" w:rsidRDefault="007D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:rsidR="007D27BA" w:rsidRPr="00A96FAB" w:rsidRDefault="007D27BA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:rsidR="007D27BA" w:rsidRDefault="007D27BA" w:rsidP="00936922">
    <w:pPr>
      <w:pStyle w:val="Stopka"/>
      <w:ind w:right="360" w:firstLine="360"/>
      <w:jc w:val="right"/>
      <w:rPr>
        <w:lang w:val="en-US"/>
      </w:rPr>
    </w:pPr>
  </w:p>
  <w:p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7D27BA" w:rsidRPr="00347AD7" w:rsidTr="000859B2">
      <w:tc>
        <w:tcPr>
          <w:tcW w:w="3888" w:type="dxa"/>
        </w:tcPr>
        <w:p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:rsidTr="000533EA">
      <w:tc>
        <w:tcPr>
          <w:tcW w:w="3888" w:type="dxa"/>
        </w:tcPr>
        <w:p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7D27BA" w:rsidRDefault="007D27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7BA" w:rsidRDefault="007D27BA">
      <w:r>
        <w:separator/>
      </w:r>
    </w:p>
  </w:footnote>
  <w:footnote w:type="continuationSeparator" w:id="0">
    <w:p w:rsidR="007D27BA" w:rsidRDefault="007D2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BA" w:rsidRDefault="007D27BA">
    <w:pPr>
      <w:pStyle w:val="Nagwek"/>
    </w:pPr>
    <w:r w:rsidRPr="00C61B44">
      <w:rPr>
        <w:noProof/>
      </w:rPr>
      <w:drawing>
        <wp:inline distT="0" distB="0" distL="0" distR="0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12B5818"/>
    <w:multiLevelType w:val="multilevel"/>
    <w:tmpl w:val="FFBEB26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6A2F696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5"/>
  </w:num>
  <w:num w:numId="5">
    <w:abstractNumId w:val="25"/>
  </w:num>
  <w:num w:numId="6">
    <w:abstractNumId w:val="25"/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3"/>
  </w:num>
  <w:num w:numId="11">
    <w:abstractNumId w:val="12"/>
  </w:num>
  <w:num w:numId="12">
    <w:abstractNumId w:val="22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24"/>
  </w:num>
  <w:num w:numId="18">
    <w:abstractNumId w:val="6"/>
  </w:num>
  <w:num w:numId="19">
    <w:abstractNumId w:val="16"/>
  </w:num>
  <w:num w:numId="20">
    <w:abstractNumId w:val="21"/>
  </w:num>
  <w:num w:numId="21">
    <w:abstractNumId w:val="30"/>
  </w:num>
  <w:num w:numId="22">
    <w:abstractNumId w:val="28"/>
  </w:num>
  <w:num w:numId="23">
    <w:abstractNumId w:val="20"/>
  </w:num>
  <w:num w:numId="24">
    <w:abstractNumId w:val="27"/>
  </w:num>
  <w:num w:numId="25">
    <w:abstractNumId w:val="10"/>
  </w:num>
  <w:num w:numId="26">
    <w:abstractNumId w:val="19"/>
  </w:num>
  <w:num w:numId="27">
    <w:abstractNumId w:val="4"/>
  </w:num>
  <w:num w:numId="28">
    <w:abstractNumId w:val="2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18"/>
  </w:num>
  <w:num w:numId="40">
    <w:abstractNumId w:val="25"/>
    <w:lvlOverride w:ilvl="0">
      <w:startOverride w:val="1"/>
    </w:lvlOverride>
  </w:num>
  <w:num w:numId="41">
    <w:abstractNumId w:val="25"/>
    <w:lvlOverride w:ilvl="0">
      <w:startOverride w:val="1"/>
    </w:lvlOverride>
  </w:num>
  <w:num w:numId="42">
    <w:abstractNumId w:val="25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29"/>
  </w:num>
  <w:num w:numId="45">
    <w:abstractNumId w:val="15"/>
  </w:num>
  <w:num w:numId="46">
    <w:abstractNumId w:val="26"/>
  </w:num>
  <w:num w:numId="47">
    <w:abstractNumId w:val="17"/>
  </w:num>
  <w:num w:numId="48">
    <w:abstractNumId w:val="7"/>
  </w:num>
  <w:num w:numId="49">
    <w:abstractNumId w:val="1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6055"/>
    <w:rsid w:val="0008612A"/>
    <w:rsid w:val="0008691C"/>
    <w:rsid w:val="00093639"/>
    <w:rsid w:val="00093AEE"/>
    <w:rsid w:val="00095EE5"/>
    <w:rsid w:val="00095FB7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52ED"/>
    <w:rsid w:val="001A4FD3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3CD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0AE1"/>
    <w:rsid w:val="007824EC"/>
    <w:rsid w:val="0078261E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75FE"/>
    <w:rsid w:val="0095079C"/>
    <w:rsid w:val="00954C3A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D0C1F"/>
    <w:rsid w:val="00CD428C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60BB"/>
    <w:rsid w:val="00D07BFD"/>
    <w:rsid w:val="00D1087A"/>
    <w:rsid w:val="00D10B91"/>
    <w:rsid w:val="00D1400E"/>
    <w:rsid w:val="00D16ACB"/>
    <w:rsid w:val="00D1731D"/>
    <w:rsid w:val="00D17E45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2104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52</cp:revision>
  <cp:lastPrinted>2018-07-12T12:55:00Z</cp:lastPrinted>
  <dcterms:created xsi:type="dcterms:W3CDTF">2019-08-28T07:06:00Z</dcterms:created>
  <dcterms:modified xsi:type="dcterms:W3CDTF">2019-09-02T10:13:00Z</dcterms:modified>
</cp:coreProperties>
</file>