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511391">
        <w:rPr>
          <w:rFonts w:ascii="Calibri" w:hAnsi="Calibri" w:cs="Arial"/>
        </w:rPr>
        <w:t>7</w:t>
      </w:r>
      <w:r w:rsidR="00EC2819">
        <w:rPr>
          <w:rFonts w:ascii="Calibri" w:hAnsi="Calibri" w:cs="Arial"/>
        </w:rPr>
        <w:t>5</w:t>
      </w:r>
      <w:r w:rsidRPr="00DF063A">
        <w:rPr>
          <w:rFonts w:ascii="Calibri" w:hAnsi="Calibri" w:cs="Arial"/>
        </w:rPr>
        <w:t>.201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2A643B">
        <w:rPr>
          <w:rFonts w:ascii="Calibri" w:hAnsi="Calibri" w:cs="Arial"/>
        </w:rPr>
        <w:t>29</w:t>
      </w:r>
      <w:r w:rsidRPr="007C0268">
        <w:rPr>
          <w:rFonts w:ascii="Calibri" w:hAnsi="Calibri" w:cs="Arial"/>
        </w:rPr>
        <w:t>.0</w:t>
      </w:r>
      <w:r w:rsidR="002A643B">
        <w:rPr>
          <w:rFonts w:ascii="Calibri" w:hAnsi="Calibri" w:cs="Arial"/>
        </w:rPr>
        <w:t>8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2A643B" w:rsidRPr="002A643B">
        <w:rPr>
          <w:rFonts w:ascii="Calibri" w:hAnsi="Calibri"/>
          <w:b/>
          <w:sz w:val="28"/>
          <w:szCs w:val="28"/>
        </w:rPr>
        <w:t>Estetyzacja i doposażenie os. Nikutowo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smartTag w:uri="urn:schemas-microsoft-com:office:smarttags" w:element="PersonName">
        <w:r>
          <w:rPr>
            <w:rFonts w:ascii="Calibri" w:hAnsi="Calibri" w:cs="Arial"/>
          </w:rPr>
          <w:t>k.krym</w:t>
        </w:r>
        <w:r w:rsidRPr="00DD6D50">
          <w:rPr>
            <w:rFonts w:ascii="Calibri" w:hAnsi="Calibri" w:cs="Arial"/>
          </w:rPr>
          <w:t>@mragowo.um.gov.pl</w:t>
        </w:r>
      </w:smartTag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>obót budowlanych</w:t>
      </w:r>
      <w:r>
        <w:rPr>
          <w:rFonts w:ascii="Calibri" w:hAnsi="Calibri" w:cs="Arial"/>
        </w:rPr>
        <w:t>, p</w:t>
      </w:r>
      <w:r w:rsidR="00B6676B">
        <w:rPr>
          <w:rFonts w:ascii="Calibri" w:hAnsi="Calibri" w:cs="Arial"/>
        </w:rPr>
        <w:t xml:space="preserve">olegających na </w:t>
      </w:r>
      <w:r w:rsidR="00753D6C">
        <w:rPr>
          <w:rFonts w:ascii="Calibri" w:hAnsi="Calibri" w:cs="Arial"/>
        </w:rPr>
        <w:t xml:space="preserve">zagospodarowaniu </w:t>
      </w:r>
      <w:r w:rsidR="00FC1260">
        <w:rPr>
          <w:rFonts w:ascii="Calibri" w:hAnsi="Calibri" w:cs="Arial"/>
        </w:rPr>
        <w:t>terenu os. Ni</w:t>
      </w:r>
      <w:r w:rsidR="00771F1E">
        <w:rPr>
          <w:rFonts w:ascii="Calibri" w:hAnsi="Calibri" w:cs="Arial"/>
        </w:rPr>
        <w:t xml:space="preserve">kutowo w Mrągowie </w:t>
      </w:r>
      <w:r w:rsidR="00D65CBF">
        <w:rPr>
          <w:rFonts w:ascii="Calibri" w:hAnsi="Calibri" w:cs="Arial"/>
        </w:rPr>
        <w:t xml:space="preserve">(dz. nr </w:t>
      </w:r>
      <w:r w:rsidR="00771F1E">
        <w:rPr>
          <w:rFonts w:ascii="Calibri" w:hAnsi="Calibri" w:cs="Arial"/>
        </w:rPr>
        <w:t xml:space="preserve">10/43, 124, 10/84, 10/44, 129/1, 252, 173, 10/91, 10/27 </w:t>
      </w:r>
      <w:r w:rsidR="00DE5A9B">
        <w:rPr>
          <w:rFonts w:ascii="Calibri" w:hAnsi="Calibri" w:cs="Arial"/>
        </w:rPr>
        <w:t xml:space="preserve">obręb </w:t>
      </w:r>
      <w:r w:rsidR="00771F1E">
        <w:rPr>
          <w:rFonts w:ascii="Calibri" w:hAnsi="Calibri" w:cs="Arial"/>
        </w:rPr>
        <w:t>9</w:t>
      </w:r>
      <w:r w:rsidR="00B6676B">
        <w:rPr>
          <w:rFonts w:ascii="Calibri" w:hAnsi="Calibri" w:cs="Arial"/>
        </w:rPr>
        <w:t xml:space="preserve"> miasta Mrągowo</w:t>
      </w:r>
      <w:r w:rsidR="00DE5A9B">
        <w:rPr>
          <w:rFonts w:ascii="Calibri" w:hAnsi="Calibri" w:cs="Arial"/>
        </w:rPr>
        <w:t>)</w:t>
      </w:r>
      <w:r w:rsidR="00875642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0D7638" w:rsidRPr="003B5E88" w:rsidRDefault="000B30DD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Projektem zagospodarowania terenu</w:t>
      </w:r>
      <w:r w:rsidR="000D7638">
        <w:rPr>
          <w:rFonts w:ascii="Calibri" w:hAnsi="Calibri" w:cs="Tahoma"/>
        </w:rPr>
        <w:t>,</w:t>
      </w:r>
    </w:p>
    <w:p w:rsidR="003B5E88" w:rsidRPr="00CD0847" w:rsidRDefault="003B5E88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Szczegółową specyfikacją techniczną,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Zgłoszeniem o zamiarze przystąpienia do wykonania robót budowlanych nie wymagających pozwolenia na budowę,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D813DD" w:rsidRDefault="00957686" w:rsidP="00B758E7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 xml:space="preserve">Wyżej wymienione dokumenty należy traktować jako wzajemnie uzupełniające i wzajemnie wyjaśniające. W przypadku powstania niedających się pogodzić niezgodności o charakterze technicznym – podstawą do ostatecznego ustalenia przedmiotu zamówienia oraz wyceny tego przedmiotu – </w:t>
      </w:r>
      <w:r w:rsidRPr="00957686">
        <w:rPr>
          <w:rFonts w:ascii="Calibri" w:hAnsi="Calibri" w:cs="Tahoma"/>
          <w:b/>
        </w:rPr>
        <w:t>jest przede wszystkim projekt zagospodarowania terenu</w:t>
      </w:r>
      <w:r w:rsidRPr="00957686">
        <w:rPr>
          <w:rFonts w:ascii="Calibri" w:hAnsi="Calibri" w:cs="Tahoma"/>
        </w:rPr>
        <w:t>. W następnej kolejności należy opierać się na projekcie wykonawczym (jeśli został opracowany), specyfikacji technicznej wykonania i odbioru robót, przedmiarze robót. Powyższe dokumenty należy wykorzystywać do wyceny robót w przypadku, gdy dokument nadrzędny nie zawiera wyjaśnień.</w:t>
      </w:r>
    </w:p>
    <w:p w:rsidR="00155C48" w:rsidRDefault="00155C48" w:rsidP="008954E8">
      <w:pPr>
        <w:spacing w:before="240" w:after="240"/>
        <w:jc w:val="both"/>
        <w:rPr>
          <w:rFonts w:ascii="Calibri" w:hAnsi="Calibri" w:cs="Tahoma"/>
        </w:rPr>
      </w:pPr>
    </w:p>
    <w:p w:rsidR="008954E8" w:rsidRPr="00A23F0F" w:rsidRDefault="008954E8" w:rsidP="008954E8">
      <w:pPr>
        <w:spacing w:before="240" w:after="240"/>
        <w:jc w:val="both"/>
        <w:rPr>
          <w:rFonts w:ascii="Calibri" w:hAnsi="Calibri" w:cs="Tahoma"/>
        </w:rPr>
      </w:pPr>
    </w:p>
    <w:p w:rsidR="00D813DD" w:rsidRPr="0073328B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lastRenderedPageBreak/>
        <w:t>Zakres robót do wykonania:</w:t>
      </w:r>
    </w:p>
    <w:p w:rsidR="009739F6" w:rsidRDefault="004B0391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montaż latarni ulicznej wraz z wykonaniem przyłącza</w:t>
      </w:r>
      <w:r w:rsidR="009739F6">
        <w:rPr>
          <w:rFonts w:ascii="Calibri" w:hAnsi="Calibri" w:cs="Tahoma"/>
        </w:rPr>
        <w:t>,</w:t>
      </w:r>
    </w:p>
    <w:p w:rsidR="00B758E7" w:rsidRDefault="004B0391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 utwardzenia nawierzchni kostką betonową</w:t>
      </w:r>
      <w:r w:rsidR="00B758E7">
        <w:rPr>
          <w:rFonts w:ascii="Calibri" w:hAnsi="Calibri" w:cs="Tahoma"/>
        </w:rPr>
        <w:t>,</w:t>
      </w:r>
    </w:p>
    <w:p w:rsidR="0031608E" w:rsidRDefault="004B0391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remont chodników</w:t>
      </w:r>
      <w:r w:rsidR="0031608E">
        <w:rPr>
          <w:rFonts w:ascii="Calibri" w:hAnsi="Calibri" w:cs="Tahoma"/>
        </w:rPr>
        <w:t>,</w:t>
      </w:r>
    </w:p>
    <w:p w:rsidR="00B758E7" w:rsidRDefault="004B0391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montaż urządzeń małej architektury,</w:t>
      </w:r>
    </w:p>
    <w:p w:rsidR="004B0391" w:rsidRDefault="004B0391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montaż urządzeń sportowych</w:t>
      </w:r>
      <w:r w:rsidR="007B79D3">
        <w:rPr>
          <w:rFonts w:ascii="Calibri" w:hAnsi="Calibri" w:cs="Tahoma"/>
        </w:rPr>
        <w:t>.</w:t>
      </w: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65CF0" w:rsidRPr="008B3AA3" w:rsidRDefault="00D813DD" w:rsidP="00D65CF0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</w:t>
      </w:r>
      <w:r w:rsidR="00D65CF0">
        <w:rPr>
          <w:rFonts w:ascii="Calibri" w:hAnsi="Calibri" w:cs="Tahoma"/>
          <w:bCs/>
          <w:color w:val="000000"/>
          <w:szCs w:val="24"/>
        </w:rPr>
        <w:t xml:space="preserve"> kierownika budowy posiadającego uprawnienia </w:t>
      </w:r>
      <w:r w:rsidR="00D65CF0" w:rsidRPr="003C1857">
        <w:rPr>
          <w:rFonts w:ascii="Calibri" w:hAnsi="Calibri" w:cs="Tahoma"/>
          <w:bCs/>
          <w:color w:val="000000"/>
          <w:szCs w:val="24"/>
        </w:rPr>
        <w:t xml:space="preserve">budowlane w specjalności instalacyjnej </w:t>
      </w:r>
      <w:r w:rsidR="00D65CF0">
        <w:rPr>
          <w:rFonts w:ascii="Calibri" w:hAnsi="Calibri" w:cs="Tahoma"/>
          <w:bCs/>
          <w:color w:val="000000"/>
          <w:szCs w:val="24"/>
        </w:rPr>
        <w:t>w zakresie sieci, instalacji i urządzeń elektrycznych i </w:t>
      </w:r>
      <w:r w:rsidR="00D65CF0" w:rsidRPr="003C1857">
        <w:rPr>
          <w:rFonts w:ascii="Calibri" w:hAnsi="Calibri" w:cs="Tahoma"/>
          <w:bCs/>
          <w:color w:val="000000"/>
          <w:szCs w:val="24"/>
        </w:rPr>
        <w:t>elektroener</w:t>
      </w:r>
      <w:r w:rsidR="00D65CF0" w:rsidRPr="00D001A7">
        <w:rPr>
          <w:rFonts w:ascii="Calibri" w:hAnsi="Calibri" w:cs="Tahoma"/>
          <w:bCs/>
          <w:szCs w:val="24"/>
        </w:rPr>
        <w:t>getycznych.</w:t>
      </w: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7B79D3">
        <w:rPr>
          <w:rFonts w:ascii="Calibri" w:hAnsi="Calibri" w:cs="Arial"/>
          <w:b/>
        </w:rPr>
        <w:t>3</w:t>
      </w:r>
      <w:r w:rsidR="003733EB">
        <w:rPr>
          <w:rFonts w:ascii="Calibri" w:hAnsi="Calibri" w:cs="Arial"/>
          <w:b/>
        </w:rPr>
        <w:t>0</w:t>
      </w:r>
      <w:r w:rsidR="00B66E91" w:rsidRPr="007D1C0F">
        <w:rPr>
          <w:rFonts w:ascii="Calibri" w:hAnsi="Calibri" w:cs="Arial"/>
          <w:b/>
        </w:rPr>
        <w:t>.</w:t>
      </w:r>
      <w:r w:rsidR="007B79D3">
        <w:rPr>
          <w:rFonts w:ascii="Calibri" w:hAnsi="Calibri" w:cs="Arial"/>
          <w:b/>
        </w:rPr>
        <w:t>1</w:t>
      </w:r>
      <w:r w:rsidR="003733EB">
        <w:rPr>
          <w:rFonts w:ascii="Calibri" w:hAnsi="Calibri" w:cs="Arial"/>
          <w:b/>
        </w:rPr>
        <w:t>1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D813DD" w:rsidRPr="0026116E" w:rsidRDefault="00D813DD" w:rsidP="00D813DD">
      <w:pPr>
        <w:pStyle w:val="Styl1"/>
      </w:pPr>
      <w:r w:rsidRPr="0026116E">
        <w:lastRenderedPageBreak/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b/>
            <w:color w:val="3366FF"/>
            <w:u w:val="single"/>
          </w:rPr>
          <w:t>k.krym</w:t>
        </w:r>
        <w:r w:rsidRPr="00814F35">
          <w:rPr>
            <w:rFonts w:ascii="Calibri" w:hAnsi="Calibri" w:cs="Arial"/>
            <w:b/>
            <w:color w:val="3366FF"/>
            <w:u w:val="single"/>
          </w:rPr>
          <w:t>@mragowo.um.gov.pl</w:t>
        </w:r>
      </w:smartTag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A10D8D" w:rsidRPr="00716A9B">
        <w:rPr>
          <w:rFonts w:ascii="Calibri" w:hAnsi="Calibri" w:cs="Arial"/>
          <w:b/>
        </w:rPr>
        <w:t>07.09.2018 r.</w:t>
      </w:r>
      <w:r w:rsidRPr="00716A9B">
        <w:rPr>
          <w:rFonts w:ascii="Calibri" w:hAnsi="Calibri" w:cs="Arial"/>
          <w:b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 xml:space="preserve">Otwarcie ofert nastąpi w dniu </w:t>
      </w:r>
      <w:bookmarkStart w:id="0" w:name="_GoBack"/>
      <w:bookmarkEnd w:id="0"/>
      <w:r w:rsidR="00A10D8D" w:rsidRPr="00716A9B">
        <w:rPr>
          <w:rFonts w:ascii="Calibri" w:hAnsi="Calibri" w:cs="Arial"/>
          <w:b/>
        </w:rPr>
        <w:t>07.09.2018 r.</w:t>
      </w:r>
      <w:r w:rsid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 xml:space="preserve">koszty pomiarów i badań materiałów oraz robót zgodnie z zasadami kontroli, jakości materiałów i robót określonymi w </w:t>
      </w:r>
      <w:proofErr w:type="spellStart"/>
      <w:r w:rsidRPr="00716CE6">
        <w:rPr>
          <w:rFonts w:ascii="Calibri" w:hAnsi="Calibri" w:cs="Tahoma"/>
          <w:sz w:val="24"/>
          <w:szCs w:val="24"/>
        </w:rPr>
        <w:t>STWiOR</w:t>
      </w:r>
      <w:proofErr w:type="spellEnd"/>
      <w:r w:rsidRPr="00716CE6">
        <w:rPr>
          <w:rFonts w:ascii="Calibri" w:hAnsi="Calibri" w:cs="Tahoma"/>
          <w:sz w:val="24"/>
          <w:szCs w:val="24"/>
        </w:rPr>
        <w:t>.</w:t>
      </w: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lastRenderedPageBreak/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>
        <w:rPr>
          <w:rFonts w:ascii="Calibri" w:hAnsi="Calibri" w:cs="Arial"/>
        </w:rPr>
        <w:t xml:space="preserve"> i Inwestycji: Krystiana Krym tel. (089) 741 90 </w:t>
      </w:r>
      <w:r w:rsidR="00CE2F80">
        <w:rPr>
          <w:rFonts w:ascii="Calibri" w:hAnsi="Calibri" w:cs="Arial"/>
        </w:rPr>
        <w:t>18</w:t>
      </w:r>
      <w:r>
        <w:rPr>
          <w:rFonts w:ascii="Calibri" w:hAnsi="Calibri" w:cs="Arial"/>
        </w:rPr>
        <w:t xml:space="preserve"> oraz </w:t>
      </w:r>
      <w:r w:rsidRPr="00DD6D50">
        <w:rPr>
          <w:rFonts w:ascii="Calibri" w:hAnsi="Calibri" w:cs="Arial"/>
        </w:rPr>
        <w:t xml:space="preserve">Tomasza </w:t>
      </w:r>
      <w:proofErr w:type="spellStart"/>
      <w:r w:rsidRPr="00DD6D50">
        <w:rPr>
          <w:rFonts w:ascii="Calibri" w:hAnsi="Calibri" w:cs="Arial"/>
        </w:rPr>
        <w:t>Wrzosek</w:t>
      </w:r>
      <w:proofErr w:type="spellEnd"/>
      <w:r w:rsidRPr="00DD6D50">
        <w:rPr>
          <w:rFonts w:ascii="Calibri" w:hAnsi="Calibri" w:cs="Arial"/>
        </w:rPr>
        <w:t xml:space="preserve"> tel. (089)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972339" w:rsidRDefault="00972339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D813DD" w:rsidRPr="0096623B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Krystian Krym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D813DD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>Tomasz Wrzosek</w:t>
        </w:r>
      </w:smartTag>
    </w:p>
    <w:p w:rsidR="00D813DD" w:rsidRPr="003A67A3" w:rsidRDefault="00D813DD" w:rsidP="003A67A3">
      <w:pPr>
        <w:tabs>
          <w:tab w:val="left" w:pos="3761"/>
        </w:tabs>
      </w:pPr>
    </w:p>
    <w:sectPr w:rsidR="00D813DD" w:rsidRPr="003A67A3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6E28AF">
      <w:rPr>
        <w:rStyle w:val="Numerstrony"/>
        <w:rFonts w:ascii="Calibri" w:hAnsi="Calibri"/>
        <w:noProof/>
      </w:rPr>
      <w:t>2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 741 90 </w:t>
          </w:r>
          <w:r w:rsidR="00CE2F80">
            <w:rPr>
              <w:rFonts w:ascii="Arial" w:hAnsi="Arial" w:cs="Arial"/>
              <w:b/>
              <w:sz w:val="16"/>
              <w:szCs w:val="16"/>
              <w:lang w:val="en-US"/>
            </w:rPr>
            <w:t>18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2A"/>
    <w:rsid w:val="000368C2"/>
    <w:rsid w:val="00041E49"/>
    <w:rsid w:val="00042584"/>
    <w:rsid w:val="00052156"/>
    <w:rsid w:val="0008182A"/>
    <w:rsid w:val="000942BE"/>
    <w:rsid w:val="00095EE5"/>
    <w:rsid w:val="000B2756"/>
    <w:rsid w:val="000B30DD"/>
    <w:rsid w:val="000B3F99"/>
    <w:rsid w:val="000D0913"/>
    <w:rsid w:val="000D4D46"/>
    <w:rsid w:val="000D7638"/>
    <w:rsid w:val="0012049F"/>
    <w:rsid w:val="00126A36"/>
    <w:rsid w:val="00141BC6"/>
    <w:rsid w:val="00155C48"/>
    <w:rsid w:val="00156A2B"/>
    <w:rsid w:val="0015777B"/>
    <w:rsid w:val="00161EC6"/>
    <w:rsid w:val="0016591D"/>
    <w:rsid w:val="00185FC4"/>
    <w:rsid w:val="00192ECA"/>
    <w:rsid w:val="001A53A8"/>
    <w:rsid w:val="001B068E"/>
    <w:rsid w:val="001C7856"/>
    <w:rsid w:val="001E2370"/>
    <w:rsid w:val="001E32AE"/>
    <w:rsid w:val="001F0D3C"/>
    <w:rsid w:val="00217B60"/>
    <w:rsid w:val="0022231D"/>
    <w:rsid w:val="00245DFD"/>
    <w:rsid w:val="0027547C"/>
    <w:rsid w:val="0028673C"/>
    <w:rsid w:val="002928D2"/>
    <w:rsid w:val="002A643B"/>
    <w:rsid w:val="002B00A4"/>
    <w:rsid w:val="002B0A8B"/>
    <w:rsid w:val="002C3945"/>
    <w:rsid w:val="002C5E3A"/>
    <w:rsid w:val="002D4FEF"/>
    <w:rsid w:val="002E2EAE"/>
    <w:rsid w:val="002E560E"/>
    <w:rsid w:val="00306E00"/>
    <w:rsid w:val="0031608E"/>
    <w:rsid w:val="00324DAC"/>
    <w:rsid w:val="003261A1"/>
    <w:rsid w:val="00330E36"/>
    <w:rsid w:val="00354D8F"/>
    <w:rsid w:val="00357345"/>
    <w:rsid w:val="003650CD"/>
    <w:rsid w:val="003733EB"/>
    <w:rsid w:val="00373FAF"/>
    <w:rsid w:val="003A67A3"/>
    <w:rsid w:val="003B2201"/>
    <w:rsid w:val="003B5E88"/>
    <w:rsid w:val="003B75D2"/>
    <w:rsid w:val="003E24C7"/>
    <w:rsid w:val="00424E9A"/>
    <w:rsid w:val="00425CD1"/>
    <w:rsid w:val="00431BDE"/>
    <w:rsid w:val="0044368A"/>
    <w:rsid w:val="00463014"/>
    <w:rsid w:val="0048086E"/>
    <w:rsid w:val="00483122"/>
    <w:rsid w:val="004914DA"/>
    <w:rsid w:val="004A1F05"/>
    <w:rsid w:val="004A536F"/>
    <w:rsid w:val="004B0391"/>
    <w:rsid w:val="004B538E"/>
    <w:rsid w:val="004C1464"/>
    <w:rsid w:val="004C1D84"/>
    <w:rsid w:val="004C32E3"/>
    <w:rsid w:val="004D4417"/>
    <w:rsid w:val="004D7005"/>
    <w:rsid w:val="004E40F1"/>
    <w:rsid w:val="004E6DA4"/>
    <w:rsid w:val="00511391"/>
    <w:rsid w:val="00521E2C"/>
    <w:rsid w:val="005643E6"/>
    <w:rsid w:val="0056715C"/>
    <w:rsid w:val="00585846"/>
    <w:rsid w:val="005924CE"/>
    <w:rsid w:val="005A1FB0"/>
    <w:rsid w:val="005A2BB2"/>
    <w:rsid w:val="005B68A6"/>
    <w:rsid w:val="005C2A2E"/>
    <w:rsid w:val="005C739C"/>
    <w:rsid w:val="00602363"/>
    <w:rsid w:val="00610E57"/>
    <w:rsid w:val="00623F59"/>
    <w:rsid w:val="00634859"/>
    <w:rsid w:val="00634DB1"/>
    <w:rsid w:val="00636596"/>
    <w:rsid w:val="006419D3"/>
    <w:rsid w:val="006539A7"/>
    <w:rsid w:val="00665785"/>
    <w:rsid w:val="00674DE4"/>
    <w:rsid w:val="00675521"/>
    <w:rsid w:val="00683CFF"/>
    <w:rsid w:val="006C1A3E"/>
    <w:rsid w:val="006C22AE"/>
    <w:rsid w:val="006D08BB"/>
    <w:rsid w:val="006D3C92"/>
    <w:rsid w:val="006D79F1"/>
    <w:rsid w:val="006E28AF"/>
    <w:rsid w:val="006E53B4"/>
    <w:rsid w:val="006E72D1"/>
    <w:rsid w:val="006F2CFA"/>
    <w:rsid w:val="00700ACB"/>
    <w:rsid w:val="0070736D"/>
    <w:rsid w:val="00710FCE"/>
    <w:rsid w:val="00713609"/>
    <w:rsid w:val="00716570"/>
    <w:rsid w:val="00716A9B"/>
    <w:rsid w:val="007175CB"/>
    <w:rsid w:val="00733CD6"/>
    <w:rsid w:val="00753D6C"/>
    <w:rsid w:val="00771F1E"/>
    <w:rsid w:val="007A5572"/>
    <w:rsid w:val="007B79D3"/>
    <w:rsid w:val="007C0268"/>
    <w:rsid w:val="007D1C0F"/>
    <w:rsid w:val="007F1E4B"/>
    <w:rsid w:val="008050AB"/>
    <w:rsid w:val="00807BD6"/>
    <w:rsid w:val="00846586"/>
    <w:rsid w:val="00875642"/>
    <w:rsid w:val="00881231"/>
    <w:rsid w:val="008954E8"/>
    <w:rsid w:val="00895877"/>
    <w:rsid w:val="008B0848"/>
    <w:rsid w:val="008B1F33"/>
    <w:rsid w:val="008E36C4"/>
    <w:rsid w:val="008F0457"/>
    <w:rsid w:val="008F5F59"/>
    <w:rsid w:val="008F7064"/>
    <w:rsid w:val="00921D26"/>
    <w:rsid w:val="00940388"/>
    <w:rsid w:val="00941904"/>
    <w:rsid w:val="00941CE0"/>
    <w:rsid w:val="00957686"/>
    <w:rsid w:val="0096432F"/>
    <w:rsid w:val="0096509F"/>
    <w:rsid w:val="00972339"/>
    <w:rsid w:val="009739F6"/>
    <w:rsid w:val="00981730"/>
    <w:rsid w:val="00983D5F"/>
    <w:rsid w:val="009A02FA"/>
    <w:rsid w:val="009C09B9"/>
    <w:rsid w:val="009C633F"/>
    <w:rsid w:val="009D1AF9"/>
    <w:rsid w:val="009D57A6"/>
    <w:rsid w:val="009D7381"/>
    <w:rsid w:val="009F6A04"/>
    <w:rsid w:val="00A10D8D"/>
    <w:rsid w:val="00A17F18"/>
    <w:rsid w:val="00A20648"/>
    <w:rsid w:val="00A23F0F"/>
    <w:rsid w:val="00A33946"/>
    <w:rsid w:val="00A43F21"/>
    <w:rsid w:val="00A50AE7"/>
    <w:rsid w:val="00A53017"/>
    <w:rsid w:val="00A6134D"/>
    <w:rsid w:val="00A63C10"/>
    <w:rsid w:val="00A66310"/>
    <w:rsid w:val="00A77B24"/>
    <w:rsid w:val="00A9231A"/>
    <w:rsid w:val="00A93C38"/>
    <w:rsid w:val="00AB2912"/>
    <w:rsid w:val="00AF0F12"/>
    <w:rsid w:val="00B04F89"/>
    <w:rsid w:val="00B056C5"/>
    <w:rsid w:val="00B200DD"/>
    <w:rsid w:val="00B25C30"/>
    <w:rsid w:val="00B25FC5"/>
    <w:rsid w:val="00B305B7"/>
    <w:rsid w:val="00B3796A"/>
    <w:rsid w:val="00B44D2A"/>
    <w:rsid w:val="00B62B3A"/>
    <w:rsid w:val="00B6676B"/>
    <w:rsid w:val="00B66E91"/>
    <w:rsid w:val="00B758E7"/>
    <w:rsid w:val="00B93782"/>
    <w:rsid w:val="00B95866"/>
    <w:rsid w:val="00C2789F"/>
    <w:rsid w:val="00C32C85"/>
    <w:rsid w:val="00C41BC1"/>
    <w:rsid w:val="00C43D42"/>
    <w:rsid w:val="00C471D1"/>
    <w:rsid w:val="00C53649"/>
    <w:rsid w:val="00C60C77"/>
    <w:rsid w:val="00C77685"/>
    <w:rsid w:val="00C82460"/>
    <w:rsid w:val="00C94A98"/>
    <w:rsid w:val="00CB0A04"/>
    <w:rsid w:val="00CE1DD2"/>
    <w:rsid w:val="00CE2F80"/>
    <w:rsid w:val="00CE651D"/>
    <w:rsid w:val="00CF1A19"/>
    <w:rsid w:val="00CF1B51"/>
    <w:rsid w:val="00CF30A3"/>
    <w:rsid w:val="00D22CA3"/>
    <w:rsid w:val="00D31EB4"/>
    <w:rsid w:val="00D348CC"/>
    <w:rsid w:val="00D60336"/>
    <w:rsid w:val="00D65CBF"/>
    <w:rsid w:val="00D65CF0"/>
    <w:rsid w:val="00D66E25"/>
    <w:rsid w:val="00D81151"/>
    <w:rsid w:val="00D813DD"/>
    <w:rsid w:val="00DA27A3"/>
    <w:rsid w:val="00DD150E"/>
    <w:rsid w:val="00DD34CB"/>
    <w:rsid w:val="00DE5A9B"/>
    <w:rsid w:val="00DF063A"/>
    <w:rsid w:val="00DF71E3"/>
    <w:rsid w:val="00E10AF4"/>
    <w:rsid w:val="00E21FFD"/>
    <w:rsid w:val="00E27FC8"/>
    <w:rsid w:val="00E4087B"/>
    <w:rsid w:val="00E519C6"/>
    <w:rsid w:val="00E752B4"/>
    <w:rsid w:val="00E7741A"/>
    <w:rsid w:val="00E97348"/>
    <w:rsid w:val="00EB3172"/>
    <w:rsid w:val="00EC2819"/>
    <w:rsid w:val="00ED68F7"/>
    <w:rsid w:val="00EE266E"/>
    <w:rsid w:val="00EE5987"/>
    <w:rsid w:val="00F14BFF"/>
    <w:rsid w:val="00F22364"/>
    <w:rsid w:val="00F54BD2"/>
    <w:rsid w:val="00F741CE"/>
    <w:rsid w:val="00F742EE"/>
    <w:rsid w:val="00F8116D"/>
    <w:rsid w:val="00F9590B"/>
    <w:rsid w:val="00FC1260"/>
    <w:rsid w:val="00FC1A71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,"/>
  <w:listSeparator w:val=";"/>
  <w14:docId w14:val="1DEA2E5C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  <w:style w:type="paragraph" w:styleId="Akapitzlist">
    <w:name w:val="List Paragraph"/>
    <w:basedOn w:val="Normalny"/>
    <w:uiPriority w:val="34"/>
    <w:qFormat/>
    <w:rsid w:val="00D65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1316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Krystian Krym</cp:lastModifiedBy>
  <cp:revision>40</cp:revision>
  <cp:lastPrinted>2013-01-29T13:56:00Z</cp:lastPrinted>
  <dcterms:created xsi:type="dcterms:W3CDTF">2018-04-30T07:57:00Z</dcterms:created>
  <dcterms:modified xsi:type="dcterms:W3CDTF">2018-08-31T11:09:00Z</dcterms:modified>
</cp:coreProperties>
</file>