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78" w:rsidRPr="006C323D" w:rsidRDefault="00F85273" w:rsidP="00857D78">
      <w:pPr>
        <w:spacing w:after="0" w:line="240" w:lineRule="auto"/>
        <w:ind w:left="6372" w:right="113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Załącznik nr 3</w:t>
      </w:r>
    </w:p>
    <w:p w:rsidR="00857D78" w:rsidRPr="006C323D" w:rsidRDefault="00857D78" w:rsidP="00857D78">
      <w:pPr>
        <w:spacing w:after="0" w:line="240" w:lineRule="auto"/>
        <w:ind w:left="5664" w:right="113" w:firstLine="708"/>
        <w:jc w:val="center"/>
        <w:rPr>
          <w:rFonts w:ascii="Century Gothic" w:hAnsi="Century Gothic"/>
          <w:sz w:val="20"/>
          <w:szCs w:val="20"/>
        </w:rPr>
      </w:pPr>
      <w:r w:rsidRPr="006C323D">
        <w:rPr>
          <w:rFonts w:ascii="Century Gothic" w:hAnsi="Century Gothic"/>
          <w:sz w:val="20"/>
          <w:szCs w:val="20"/>
        </w:rPr>
        <w:t>do zapytania ofertowego</w:t>
      </w:r>
    </w:p>
    <w:p w:rsidR="00857D78" w:rsidRPr="006C323D" w:rsidRDefault="00857D78" w:rsidP="00857D78">
      <w:pPr>
        <w:ind w:right="113"/>
        <w:jc w:val="center"/>
        <w:rPr>
          <w:b/>
          <w:sz w:val="20"/>
          <w:szCs w:val="20"/>
        </w:rPr>
      </w:pPr>
    </w:p>
    <w:p w:rsidR="00857D78" w:rsidRPr="005149AD" w:rsidRDefault="00857D78" w:rsidP="00857D78">
      <w:pPr>
        <w:ind w:right="113"/>
        <w:jc w:val="center"/>
        <w:rPr>
          <w:rFonts w:ascii="Times New Roman" w:hAnsi="Times New Roman"/>
          <w:b/>
          <w:sz w:val="24"/>
          <w:szCs w:val="24"/>
        </w:rPr>
      </w:pPr>
      <w:r w:rsidRPr="005149AD">
        <w:rPr>
          <w:rFonts w:ascii="Times New Roman" w:hAnsi="Times New Roman"/>
          <w:b/>
          <w:sz w:val="24"/>
          <w:szCs w:val="24"/>
        </w:rPr>
        <w:t>UMOWA</w:t>
      </w:r>
    </w:p>
    <w:p w:rsidR="00857D78" w:rsidRPr="005149AD" w:rsidRDefault="00857D78" w:rsidP="00857D7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149AD">
        <w:rPr>
          <w:rFonts w:ascii="Times New Roman" w:hAnsi="Times New Roman"/>
          <w:sz w:val="24"/>
          <w:szCs w:val="24"/>
        </w:rPr>
        <w:t xml:space="preserve">zawarta w dniu ……………………………………..w Mrągowie, </w:t>
      </w:r>
    </w:p>
    <w:p w:rsidR="00857D78" w:rsidRPr="005149AD" w:rsidRDefault="00857D78" w:rsidP="00857D7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149AD">
        <w:rPr>
          <w:rFonts w:ascii="Times New Roman" w:hAnsi="Times New Roman"/>
          <w:sz w:val="24"/>
          <w:szCs w:val="24"/>
        </w:rPr>
        <w:t>pomiędzy:</w:t>
      </w:r>
    </w:p>
    <w:p w:rsidR="00857D78" w:rsidRPr="005149AD" w:rsidRDefault="00857D78" w:rsidP="00857D7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149AD">
        <w:rPr>
          <w:rFonts w:ascii="Times New Roman" w:hAnsi="Times New Roman"/>
          <w:sz w:val="24"/>
          <w:szCs w:val="24"/>
        </w:rPr>
        <w:t>Gminą Miasto Mrągowo z siedzibą w Mrągowie przy ul. Królewieckiej 60A</w:t>
      </w:r>
    </w:p>
    <w:p w:rsidR="00857D78" w:rsidRPr="005149AD" w:rsidRDefault="00857D78" w:rsidP="00857D7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149AD">
        <w:rPr>
          <w:rFonts w:ascii="Times New Roman" w:hAnsi="Times New Roman"/>
          <w:sz w:val="24"/>
          <w:szCs w:val="24"/>
        </w:rPr>
        <w:t xml:space="preserve">zwaną  w dalszej części „ </w:t>
      </w:r>
      <w:r w:rsidRPr="005149AD">
        <w:rPr>
          <w:rFonts w:ascii="Times New Roman" w:hAnsi="Times New Roman"/>
          <w:b/>
          <w:sz w:val="24"/>
          <w:szCs w:val="24"/>
        </w:rPr>
        <w:t>Zamawiającym”</w:t>
      </w:r>
      <w:r w:rsidRPr="005149AD">
        <w:rPr>
          <w:rFonts w:ascii="Times New Roman" w:hAnsi="Times New Roman"/>
          <w:sz w:val="24"/>
          <w:szCs w:val="24"/>
        </w:rPr>
        <w:t xml:space="preserve"> reprezentowaną przez :</w:t>
      </w:r>
    </w:p>
    <w:p w:rsidR="00857D78" w:rsidRPr="005149AD" w:rsidRDefault="00857D78" w:rsidP="00857D78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5149AD">
        <w:rPr>
          <w:rFonts w:ascii="Times New Roman" w:hAnsi="Times New Roman"/>
          <w:b/>
          <w:sz w:val="24"/>
          <w:szCs w:val="24"/>
        </w:rPr>
        <w:t xml:space="preserve">Burmistrza Miasta Mrągowo – </w:t>
      </w:r>
      <w:proofErr w:type="spellStart"/>
      <w:r w:rsidRPr="005149AD">
        <w:rPr>
          <w:rFonts w:ascii="Times New Roman" w:hAnsi="Times New Roman"/>
          <w:b/>
          <w:sz w:val="24"/>
          <w:szCs w:val="24"/>
        </w:rPr>
        <w:t>Otolię</w:t>
      </w:r>
      <w:proofErr w:type="spellEnd"/>
      <w:r w:rsidRPr="005149AD">
        <w:rPr>
          <w:rFonts w:ascii="Times New Roman" w:hAnsi="Times New Roman"/>
          <w:b/>
          <w:sz w:val="24"/>
          <w:szCs w:val="24"/>
        </w:rPr>
        <w:t xml:space="preserve"> Siemieniec </w:t>
      </w:r>
    </w:p>
    <w:p w:rsidR="00857D78" w:rsidRPr="005149AD" w:rsidRDefault="00857D78" w:rsidP="00857D7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149AD">
        <w:rPr>
          <w:rFonts w:ascii="Times New Roman" w:hAnsi="Times New Roman"/>
          <w:sz w:val="24"/>
          <w:szCs w:val="24"/>
        </w:rPr>
        <w:t>przy kontrasygnacie</w:t>
      </w:r>
      <w:r w:rsidRPr="005149AD">
        <w:rPr>
          <w:rFonts w:ascii="Times New Roman" w:hAnsi="Times New Roman"/>
          <w:b/>
          <w:sz w:val="24"/>
          <w:szCs w:val="24"/>
        </w:rPr>
        <w:t xml:space="preserve"> </w:t>
      </w:r>
      <w:r w:rsidRPr="005149AD">
        <w:rPr>
          <w:rFonts w:ascii="Times New Roman" w:hAnsi="Times New Roman"/>
          <w:sz w:val="24"/>
          <w:szCs w:val="24"/>
        </w:rPr>
        <w:t>Skarbnika Miasta – Anety Romanowskiej</w:t>
      </w:r>
    </w:p>
    <w:p w:rsidR="00857D78" w:rsidRPr="005149AD" w:rsidRDefault="00857D78" w:rsidP="00857D7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149AD">
        <w:rPr>
          <w:rFonts w:ascii="Times New Roman" w:hAnsi="Times New Roman"/>
          <w:sz w:val="24"/>
          <w:szCs w:val="24"/>
        </w:rPr>
        <w:t>a</w:t>
      </w:r>
    </w:p>
    <w:p w:rsidR="00857D78" w:rsidRPr="005149AD" w:rsidRDefault="00857D78" w:rsidP="00857D7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149AD">
        <w:rPr>
          <w:rFonts w:ascii="Times New Roman" w:hAnsi="Times New Roman"/>
          <w:b/>
          <w:sz w:val="24"/>
          <w:szCs w:val="24"/>
        </w:rPr>
        <w:t xml:space="preserve">firmą………………………………………………, </w:t>
      </w:r>
      <w:r w:rsidRPr="005149AD">
        <w:rPr>
          <w:rFonts w:ascii="Times New Roman" w:hAnsi="Times New Roman"/>
          <w:sz w:val="24"/>
          <w:szCs w:val="24"/>
        </w:rPr>
        <w:t>REGON ……………………, NIP ……………………</w:t>
      </w:r>
      <w:r w:rsidRPr="005149AD">
        <w:rPr>
          <w:rFonts w:ascii="Times New Roman" w:hAnsi="Times New Roman"/>
          <w:i/>
          <w:sz w:val="24"/>
          <w:szCs w:val="24"/>
        </w:rPr>
        <w:t xml:space="preserve">, </w:t>
      </w:r>
      <w:r w:rsidRPr="005149AD">
        <w:rPr>
          <w:rFonts w:ascii="Times New Roman" w:hAnsi="Times New Roman"/>
          <w:sz w:val="24"/>
          <w:szCs w:val="24"/>
        </w:rPr>
        <w:t>reprezentowaną przez:……………………………………………………………………………………………………………………………….</w:t>
      </w:r>
    </w:p>
    <w:p w:rsidR="00857D78" w:rsidRPr="005149AD" w:rsidRDefault="00857D78" w:rsidP="00857D78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5149AD">
        <w:rPr>
          <w:rFonts w:ascii="Times New Roman" w:hAnsi="Times New Roman"/>
          <w:sz w:val="24"/>
          <w:szCs w:val="24"/>
        </w:rPr>
        <w:t xml:space="preserve">zwanym w dalszej części umowy </w:t>
      </w:r>
      <w:r w:rsidRPr="005149AD">
        <w:rPr>
          <w:rFonts w:ascii="Times New Roman" w:hAnsi="Times New Roman"/>
          <w:b/>
          <w:sz w:val="24"/>
          <w:szCs w:val="24"/>
        </w:rPr>
        <w:t>„Wykonawcą”.</w:t>
      </w:r>
    </w:p>
    <w:p w:rsidR="00857D78" w:rsidRPr="005149AD" w:rsidRDefault="00857D78" w:rsidP="00857D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7D78" w:rsidRDefault="00857D78" w:rsidP="00857D78">
      <w:pPr>
        <w:pStyle w:val="WW-Tekstpodstawowy2"/>
        <w:tabs>
          <w:tab w:val="left" w:pos="3420"/>
        </w:tabs>
        <w:suppressAutoHyphens w:val="0"/>
      </w:pPr>
      <w:r w:rsidRPr="005149AD">
        <w:rPr>
          <w:rFonts w:eastAsiaTheme="minorEastAsia"/>
          <w:color w:val="000000"/>
          <w:lang w:eastAsia="pl-PL"/>
        </w:rPr>
        <w:t>Wyboru Wykonawcy dokonano na podstawie art. 4 pkt 8 ustawy z dnia 29 stycznia 2004 r. Prawo zamówień publicznych (</w:t>
      </w:r>
      <w:proofErr w:type="spellStart"/>
      <w:r w:rsidRPr="005149AD">
        <w:rPr>
          <w:rFonts w:eastAsiaTheme="minorEastAsia"/>
          <w:color w:val="000000"/>
          <w:lang w:eastAsia="pl-PL"/>
        </w:rPr>
        <w:t>t.j</w:t>
      </w:r>
      <w:proofErr w:type="spellEnd"/>
      <w:r w:rsidRPr="005149AD">
        <w:rPr>
          <w:rFonts w:eastAsiaTheme="minorEastAsia"/>
          <w:color w:val="000000"/>
          <w:lang w:eastAsia="pl-PL"/>
        </w:rPr>
        <w:t xml:space="preserve">. Dz. U. z 2017 r. poz. 1579 z </w:t>
      </w:r>
      <w:hyperlink r:id="rId5" w:history="1">
        <w:proofErr w:type="spellStart"/>
        <w:r w:rsidRPr="005149AD">
          <w:rPr>
            <w:rFonts w:eastAsiaTheme="minorEastAsia"/>
            <w:u w:val="single"/>
            <w:lang w:eastAsia="pl-PL"/>
          </w:rPr>
          <w:t>późn</w:t>
        </w:r>
        <w:proofErr w:type="spellEnd"/>
        <w:r w:rsidRPr="005149AD">
          <w:rPr>
            <w:rFonts w:eastAsiaTheme="minorEastAsia"/>
            <w:u w:val="single"/>
            <w:lang w:eastAsia="pl-PL"/>
          </w:rPr>
          <w:t>. zm</w:t>
        </w:r>
      </w:hyperlink>
      <w:r w:rsidRPr="005149AD">
        <w:rPr>
          <w:rFonts w:eastAsiaTheme="minorEastAsia"/>
          <w:lang w:eastAsia="pl-PL"/>
        </w:rPr>
        <w:t>.</w:t>
      </w:r>
      <w:r w:rsidRPr="005149AD">
        <w:rPr>
          <w:rFonts w:eastAsiaTheme="minorEastAsia"/>
          <w:color w:val="000000"/>
          <w:lang w:eastAsia="pl-PL"/>
        </w:rPr>
        <w:t xml:space="preserve">) oraz </w:t>
      </w:r>
      <w:r w:rsidRPr="005149AD">
        <w:t>na podstawie zarządzenia  Nr 30/2017 Burmistrza Miasta Mrągowa z dnia 21.06.2017r. w sprawie ustalenia zasad udzielania tzw. małych zamówień publicznych ze zmianami.</w:t>
      </w:r>
    </w:p>
    <w:p w:rsidR="00020765" w:rsidRPr="005149AD" w:rsidRDefault="00020765" w:rsidP="00857D78">
      <w:pPr>
        <w:pStyle w:val="WW-Tekstpodstawowy2"/>
        <w:tabs>
          <w:tab w:val="left" w:pos="3420"/>
        </w:tabs>
        <w:suppressAutoHyphens w:val="0"/>
      </w:pPr>
    </w:p>
    <w:p w:rsidR="00857D78" w:rsidRPr="005149AD" w:rsidRDefault="00857D78" w:rsidP="00857D78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</w:p>
    <w:p w:rsidR="00857D78" w:rsidRPr="005149AD" w:rsidRDefault="00857D78" w:rsidP="00857D78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  <w:r w:rsidRPr="005149AD"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  <w:t>§ 1.</w:t>
      </w:r>
    </w:p>
    <w:p w:rsidR="00857D78" w:rsidRPr="005149AD" w:rsidRDefault="00857D78" w:rsidP="00857D78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  <w:r w:rsidRPr="005149AD"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  <w:t xml:space="preserve">Przedmiotem zamówienia jest usługa polegająca na: </w:t>
      </w:r>
    </w:p>
    <w:p w:rsidR="00857D78" w:rsidRPr="00857D78" w:rsidRDefault="00857D78" w:rsidP="00857D78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63" w:lineRule="exact"/>
        <w:jc w:val="both"/>
        <w:textAlignment w:val="baseline"/>
        <w:rPr>
          <w:rFonts w:ascii="Times New Roman" w:eastAsiaTheme="minorEastAsia" w:hAnsi="Times New Roman"/>
          <w:iCs/>
          <w:color w:val="000000"/>
          <w:sz w:val="24"/>
          <w:szCs w:val="24"/>
          <w:lang w:eastAsia="pl-PL"/>
        </w:rPr>
      </w:pPr>
      <w:r w:rsidRPr="005149A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opracowaniu</w:t>
      </w:r>
      <w:r w:rsidRPr="00857D7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aktualizacji Programu usuwania </w:t>
      </w:r>
      <w:r w:rsidRPr="005149A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azbestu z terenu miasta Mrągowa</w:t>
      </w:r>
      <w:r w:rsidRPr="00857D7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określanego w dalszej części umowy w skrócie </w:t>
      </w:r>
      <w:r w:rsidR="00CB75B1">
        <w:rPr>
          <w:rFonts w:ascii="Times New Roman" w:eastAsiaTheme="minorEastAsia" w:hAnsi="Times New Roman"/>
          <w:i/>
          <w:iCs/>
          <w:color w:val="000000"/>
          <w:sz w:val="24"/>
          <w:szCs w:val="24"/>
          <w:lang w:eastAsia="pl-PL"/>
        </w:rPr>
        <w:t xml:space="preserve">Aktualizacją programu </w:t>
      </w:r>
      <w:r w:rsidR="00CB75B1" w:rsidRPr="00CB75B1">
        <w:rPr>
          <w:rFonts w:ascii="Times New Roman" w:eastAsiaTheme="minorEastAsia" w:hAnsi="Times New Roman"/>
          <w:iCs/>
          <w:color w:val="000000"/>
          <w:sz w:val="24"/>
          <w:szCs w:val="24"/>
          <w:lang w:eastAsia="pl-PL"/>
        </w:rPr>
        <w:t>oraz aktualizacji Bazy Azbest</w:t>
      </w:r>
      <w:r w:rsidR="00CB75B1">
        <w:rPr>
          <w:rFonts w:ascii="Times New Roman" w:eastAsiaTheme="minorEastAsia" w:hAnsi="Times New Roman"/>
          <w:iCs/>
          <w:color w:val="000000"/>
          <w:sz w:val="24"/>
          <w:szCs w:val="24"/>
          <w:lang w:eastAsia="pl-PL"/>
        </w:rPr>
        <w:t>o</w:t>
      </w:r>
      <w:r w:rsidR="00CB75B1" w:rsidRPr="00CB75B1">
        <w:rPr>
          <w:rFonts w:ascii="Times New Roman" w:eastAsiaTheme="minorEastAsia" w:hAnsi="Times New Roman"/>
          <w:iCs/>
          <w:color w:val="000000"/>
          <w:sz w:val="24"/>
          <w:szCs w:val="24"/>
          <w:lang w:eastAsia="pl-PL"/>
        </w:rPr>
        <w:t>wej</w:t>
      </w:r>
      <w:r w:rsidR="00CB75B1">
        <w:rPr>
          <w:rFonts w:ascii="Times New Roman" w:eastAsiaTheme="minorEastAsia" w:hAnsi="Times New Roman"/>
          <w:iCs/>
          <w:color w:val="000000"/>
          <w:sz w:val="24"/>
          <w:szCs w:val="24"/>
          <w:lang w:eastAsia="pl-PL"/>
        </w:rPr>
        <w:t>,</w:t>
      </w:r>
    </w:p>
    <w:p w:rsidR="00857D78" w:rsidRPr="00857D78" w:rsidRDefault="00857D78" w:rsidP="00857D78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62" w:lineRule="exact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5149A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przeprowadzeniu wymaganych procedur i wykonaniu</w:t>
      </w:r>
      <w:r w:rsidRPr="00857D7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czynności niezbędnych do zatwierdzenia opracowania uchwa</w:t>
      </w:r>
      <w:r w:rsidRPr="005149A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łą Rady Miejskiej w Mrągowie</w:t>
      </w:r>
      <w:r w:rsidRPr="00857D7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.</w:t>
      </w:r>
    </w:p>
    <w:p w:rsidR="00857D78" w:rsidRPr="00857D78" w:rsidRDefault="00857D78" w:rsidP="00857D78">
      <w:pPr>
        <w:widowControl w:val="0"/>
        <w:kinsoku w:val="0"/>
        <w:overflowPunct w:val="0"/>
        <w:spacing w:before="262" w:after="0" w:line="264" w:lineRule="exact"/>
        <w:ind w:left="72"/>
        <w:jc w:val="center"/>
        <w:textAlignment w:val="baseline"/>
        <w:rPr>
          <w:rFonts w:ascii="Times New Roman" w:eastAsiaTheme="minorEastAsia" w:hAnsi="Times New Roman"/>
          <w:b/>
          <w:color w:val="000000"/>
          <w:spacing w:val="11"/>
          <w:sz w:val="24"/>
          <w:szCs w:val="24"/>
          <w:lang w:eastAsia="pl-PL"/>
        </w:rPr>
      </w:pPr>
      <w:r w:rsidRPr="00857D78">
        <w:rPr>
          <w:rFonts w:ascii="Times New Roman" w:eastAsiaTheme="minorEastAsia" w:hAnsi="Times New Roman"/>
          <w:b/>
          <w:color w:val="000000"/>
          <w:spacing w:val="11"/>
          <w:sz w:val="24"/>
          <w:szCs w:val="24"/>
          <w:lang w:eastAsia="pl-PL"/>
        </w:rPr>
        <w:t>§2</w:t>
      </w:r>
      <w:r w:rsidR="005149AD">
        <w:rPr>
          <w:rFonts w:ascii="Times New Roman" w:eastAsiaTheme="minorEastAsia" w:hAnsi="Times New Roman"/>
          <w:b/>
          <w:color w:val="000000"/>
          <w:spacing w:val="11"/>
          <w:sz w:val="24"/>
          <w:szCs w:val="24"/>
          <w:lang w:eastAsia="pl-PL"/>
        </w:rPr>
        <w:t>.</w:t>
      </w:r>
    </w:p>
    <w:p w:rsidR="00857D78" w:rsidRPr="00857D78" w:rsidRDefault="00857D78" w:rsidP="00857D78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1" w:after="0" w:line="258" w:lineRule="exact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857D7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Wykonawca zobowiązany jest do sporządzenia następującej dokumentacji i dokonania następujących czynności:</w:t>
      </w:r>
    </w:p>
    <w:p w:rsidR="00857D78" w:rsidRPr="00857D78" w:rsidRDefault="00857D78" w:rsidP="00857D78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63" w:lineRule="exact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5149A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wykonania</w:t>
      </w:r>
      <w:r w:rsidRPr="00857D7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inwentaryzacji (aktualizacji danych) wyrobów zawierających azbes</w:t>
      </w:r>
      <w:r w:rsidRPr="005149A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t występujących na terenie Miasta</w:t>
      </w:r>
      <w:r w:rsidRPr="00857D7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poprzez ich spis z natury z podziałem na formę prawną posiadaczy tych odpadów (osoby fizyczne, podmioty prawne i inne) oraz z określeniem szacunkowej ilości tych odpadów w m</w:t>
      </w:r>
      <w:r w:rsidRPr="00857D78">
        <w:rPr>
          <w:rFonts w:ascii="Times New Roman" w:eastAsiaTheme="minorEastAsia" w:hAnsi="Times New Roman"/>
          <w:color w:val="000000"/>
          <w:sz w:val="24"/>
          <w:szCs w:val="24"/>
          <w:vertAlign w:val="superscript"/>
          <w:lang w:eastAsia="pl-PL"/>
        </w:rPr>
        <w:t>2</w:t>
      </w:r>
      <w:r w:rsidRPr="00857D7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oraz stopnia pilności ich usunięcia;</w:t>
      </w:r>
    </w:p>
    <w:p w:rsidR="00857D78" w:rsidRPr="005149AD" w:rsidRDefault="00857D78" w:rsidP="00857D78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9" w:after="0" w:line="254" w:lineRule="exact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857D7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opracowanie mapy rozmies</w:t>
      </w:r>
      <w:r w:rsidRPr="005149AD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zczenia azbestu na terenie Miasta</w:t>
      </w:r>
      <w:r w:rsidRPr="00857D7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w oparciu o dane z inwentaryzacji terenowej;</w:t>
      </w:r>
    </w:p>
    <w:p w:rsidR="00857D78" w:rsidRPr="005149AD" w:rsidRDefault="00857D78" w:rsidP="00857D78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9" w:after="0" w:line="254" w:lineRule="exact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5149AD">
        <w:rPr>
          <w:rFonts w:ascii="Times New Roman" w:hAnsi="Times New Roman"/>
          <w:sz w:val="24"/>
          <w:szCs w:val="24"/>
          <w:lang w:eastAsia="pl-PL"/>
        </w:rPr>
        <w:t xml:space="preserve">opracowanie warstwy obrysów obiektów, w których stwierdzono wykorzystywanie wyrobów azbestowych, z przypisanymi do obiektu atrybutami: numerem działki ewidencyjnej i numerem obrębu ewidencyjnego umożliwiających eksport wyników inwentaryzacji do warstw w formacie </w:t>
      </w:r>
      <w:r w:rsidRPr="005149AD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proofErr w:type="spellStart"/>
      <w:r w:rsidRPr="005149AD">
        <w:rPr>
          <w:rFonts w:ascii="Times New Roman" w:hAnsi="Times New Roman"/>
          <w:sz w:val="24"/>
          <w:szCs w:val="24"/>
          <w:lang w:eastAsia="pl-PL"/>
        </w:rPr>
        <w:t>shp</w:t>
      </w:r>
      <w:proofErr w:type="spellEnd"/>
      <w:r w:rsidRPr="005149AD">
        <w:rPr>
          <w:rFonts w:ascii="Times New Roman" w:hAnsi="Times New Roman"/>
          <w:sz w:val="24"/>
          <w:szCs w:val="24"/>
          <w:lang w:eastAsia="pl-PL"/>
        </w:rPr>
        <w:t xml:space="preserve">, `pdf zasilających Bazę Azbestową , wykonane </w:t>
      </w:r>
      <w:r w:rsidRPr="005149AD">
        <w:rPr>
          <w:rFonts w:ascii="Times New Roman" w:hAnsi="Times New Roman"/>
          <w:sz w:val="24"/>
          <w:szCs w:val="24"/>
        </w:rPr>
        <w:t>zgodnie z aktualnymi wytycznymi;</w:t>
      </w:r>
    </w:p>
    <w:p w:rsidR="00857D78" w:rsidRPr="005149AD" w:rsidRDefault="00857D78" w:rsidP="00857D78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9" w:after="0" w:line="254" w:lineRule="exact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5149AD">
        <w:rPr>
          <w:rFonts w:ascii="Times New Roman" w:hAnsi="Times New Roman"/>
          <w:sz w:val="24"/>
          <w:szCs w:val="24"/>
        </w:rPr>
        <w:t xml:space="preserve">aktualizacja Bazy Azbestowej </w:t>
      </w:r>
      <w:hyperlink r:id="rId6" w:history="1">
        <w:r w:rsidRPr="005149AD">
          <w:rPr>
            <w:rStyle w:val="Hipercze"/>
            <w:rFonts w:ascii="Times New Roman" w:hAnsi="Times New Roman"/>
            <w:sz w:val="24"/>
            <w:szCs w:val="24"/>
          </w:rPr>
          <w:t>www.bazaazbestowa.pl</w:t>
        </w:r>
      </w:hyperlink>
      <w:r w:rsidRPr="005149AD">
        <w:rPr>
          <w:rFonts w:ascii="Times New Roman" w:hAnsi="Times New Roman"/>
          <w:sz w:val="24"/>
          <w:szCs w:val="24"/>
        </w:rPr>
        <w:t xml:space="preserve"> : wprowadzenie danych</w:t>
      </w:r>
      <w:r w:rsidRPr="005149AD">
        <w:rPr>
          <w:rFonts w:ascii="Times New Roman" w:hAnsi="Times New Roman"/>
          <w:sz w:val="24"/>
          <w:szCs w:val="24"/>
          <w:lang w:eastAsia="pl-PL"/>
        </w:rPr>
        <w:t>, weryfikacja pod kątem zgodności z aktualną inwentaryzacją;</w:t>
      </w:r>
    </w:p>
    <w:p w:rsidR="00857D78" w:rsidRPr="00F85273" w:rsidRDefault="00857D78" w:rsidP="00F85273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62" w:lineRule="exact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857D78">
        <w:rPr>
          <w:rFonts w:ascii="Times New Roman" w:eastAsiaTheme="minorEastAsia" w:hAnsi="Times New Roman"/>
          <w:sz w:val="24"/>
          <w:szCs w:val="24"/>
          <w:lang w:eastAsia="pl-PL"/>
        </w:rPr>
        <w:t xml:space="preserve">opracowanie projektu aktualizacji Programu usuwania </w:t>
      </w:r>
      <w:r w:rsidRPr="005149AD">
        <w:rPr>
          <w:rFonts w:ascii="Times New Roman" w:eastAsiaTheme="minorEastAsia" w:hAnsi="Times New Roman"/>
          <w:sz w:val="24"/>
          <w:szCs w:val="24"/>
          <w:lang w:eastAsia="pl-PL"/>
        </w:rPr>
        <w:t>azbestu z terenu miasta Mrągowa</w:t>
      </w:r>
    </w:p>
    <w:p w:rsidR="00A903BF" w:rsidRPr="005149AD" w:rsidRDefault="00857D78" w:rsidP="005149AD">
      <w:pPr>
        <w:pStyle w:val="Akapitzlist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9" w:after="0" w:line="263" w:lineRule="exact"/>
        <w:jc w:val="both"/>
        <w:textAlignment w:val="baseline"/>
        <w:rPr>
          <w:rFonts w:ascii="Times New Roman" w:eastAsiaTheme="minorEastAsia" w:hAnsi="Times New Roman"/>
          <w:i/>
          <w:iCs/>
          <w:sz w:val="23"/>
          <w:szCs w:val="23"/>
          <w:lang w:eastAsia="pl-PL"/>
        </w:rPr>
      </w:pPr>
      <w:r w:rsidRPr="005149AD">
        <w:rPr>
          <w:rFonts w:ascii="Times New Roman" w:eastAsiaTheme="minorEastAsia" w:hAnsi="Times New Roman"/>
          <w:sz w:val="24"/>
          <w:szCs w:val="24"/>
          <w:lang w:eastAsia="pl-PL"/>
        </w:rPr>
        <w:lastRenderedPageBreak/>
        <w:t xml:space="preserve">Wykonawca działając z upoważnienia Zamawiającego wystąpi w oparciu o art. 48 ustawy z dnia 3 października 2008 r. </w:t>
      </w:r>
      <w:r w:rsidRPr="005149AD">
        <w:rPr>
          <w:rFonts w:ascii="Times New Roman" w:eastAsiaTheme="minorEastAsia" w:hAnsi="Times New Roman"/>
          <w:i/>
          <w:iCs/>
          <w:sz w:val="24"/>
          <w:szCs w:val="24"/>
          <w:lang w:eastAsia="pl-PL"/>
        </w:rPr>
        <w:t xml:space="preserve">o udostępnianiu informacji o środowisku i jego ochronie, udziale społeczeństwa w ochronie środowiska oraz o ocenach oddziaływania na środowisko </w:t>
      </w:r>
      <w:r w:rsidRPr="005149AD">
        <w:rPr>
          <w:rFonts w:ascii="Times New Roman" w:eastAsiaTheme="minorEastAsia" w:hAnsi="Times New Roman"/>
          <w:sz w:val="24"/>
          <w:szCs w:val="24"/>
          <w:lang w:eastAsia="pl-PL"/>
        </w:rPr>
        <w:t xml:space="preserve">do </w:t>
      </w:r>
      <w:r w:rsidRPr="005149AD">
        <w:rPr>
          <w:rFonts w:ascii="Times New Roman" w:eastAsiaTheme="minorEastAsia" w:hAnsi="Times New Roman"/>
          <w:sz w:val="23"/>
          <w:szCs w:val="23"/>
          <w:lang w:eastAsia="pl-PL"/>
        </w:rPr>
        <w:t xml:space="preserve">właściwych organów z wnioskiem o odstąpienie od przeprowadzenia strategicznej oceny oddziaływania na środowisko projektu </w:t>
      </w:r>
      <w:r w:rsidRPr="005149AD">
        <w:rPr>
          <w:rFonts w:ascii="Times New Roman" w:eastAsiaTheme="minorEastAsia" w:hAnsi="Times New Roman"/>
          <w:i/>
          <w:iCs/>
          <w:sz w:val="23"/>
          <w:szCs w:val="23"/>
          <w:lang w:eastAsia="pl-PL"/>
        </w:rPr>
        <w:t>Aktualizacji progra</w:t>
      </w:r>
      <w:r w:rsidR="005149AD">
        <w:rPr>
          <w:rFonts w:ascii="Times New Roman" w:eastAsiaTheme="minorEastAsia" w:hAnsi="Times New Roman"/>
          <w:i/>
          <w:iCs/>
          <w:sz w:val="23"/>
          <w:szCs w:val="23"/>
          <w:lang w:eastAsia="pl-PL"/>
        </w:rPr>
        <w:t>mu.</w:t>
      </w:r>
    </w:p>
    <w:p w:rsidR="00857D78" w:rsidRPr="00857D78" w:rsidRDefault="00857D78" w:rsidP="00857D78">
      <w:pPr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8" w:after="0" w:line="263" w:lineRule="exact"/>
        <w:jc w:val="both"/>
        <w:textAlignment w:val="baseline"/>
        <w:rPr>
          <w:rFonts w:ascii="Times New Roman" w:eastAsiaTheme="minorEastAsia" w:hAnsi="Times New Roman"/>
          <w:sz w:val="23"/>
          <w:szCs w:val="23"/>
          <w:lang w:eastAsia="pl-PL"/>
        </w:rPr>
      </w:pPr>
      <w:r w:rsidRPr="00857D78">
        <w:rPr>
          <w:rFonts w:ascii="Times New Roman" w:eastAsiaTheme="minorEastAsia" w:hAnsi="Times New Roman"/>
          <w:sz w:val="23"/>
          <w:szCs w:val="23"/>
          <w:lang w:eastAsia="pl-PL"/>
        </w:rPr>
        <w:t xml:space="preserve">W przypadku stwierdzenia przez organy uzgadniające konieczności przeprowadzenia strategicznej oceny oddziaływania na środowisko przedłożonego projektu </w:t>
      </w:r>
      <w:r w:rsidRPr="00857D78">
        <w:rPr>
          <w:rFonts w:ascii="Times New Roman" w:eastAsiaTheme="minorEastAsia" w:hAnsi="Times New Roman"/>
          <w:i/>
          <w:iCs/>
          <w:sz w:val="23"/>
          <w:szCs w:val="23"/>
          <w:lang w:eastAsia="pl-PL"/>
        </w:rPr>
        <w:t xml:space="preserve">Aktualizacji programu, </w:t>
      </w:r>
      <w:r w:rsidRPr="00857D78">
        <w:rPr>
          <w:rFonts w:ascii="Times New Roman" w:eastAsiaTheme="minorEastAsia" w:hAnsi="Times New Roman"/>
          <w:sz w:val="23"/>
          <w:szCs w:val="23"/>
          <w:lang w:eastAsia="pl-PL"/>
        </w:rPr>
        <w:t xml:space="preserve">Wykonawca zobowiązuje się do wykonania dodatkowego opracowania w ramach wynagrodzenia wynikającego z § 6 pkt 2 prognozy oddziaływania na środowisko w/w </w:t>
      </w:r>
      <w:r w:rsidRPr="00857D78">
        <w:rPr>
          <w:rFonts w:ascii="Times New Roman" w:eastAsiaTheme="minorEastAsia" w:hAnsi="Times New Roman"/>
          <w:i/>
          <w:iCs/>
          <w:sz w:val="23"/>
          <w:szCs w:val="23"/>
          <w:lang w:eastAsia="pl-PL"/>
        </w:rPr>
        <w:t xml:space="preserve">Aktualizacji programu, </w:t>
      </w:r>
      <w:r w:rsidRPr="00857D78">
        <w:rPr>
          <w:rFonts w:ascii="Times New Roman" w:eastAsiaTheme="minorEastAsia" w:hAnsi="Times New Roman"/>
          <w:sz w:val="23"/>
          <w:szCs w:val="23"/>
          <w:lang w:eastAsia="pl-PL"/>
        </w:rPr>
        <w:t xml:space="preserve">zgodnie z wymogami określonymi w ustawie z dnia 3 października 2008 r. </w:t>
      </w:r>
      <w:r w:rsidRPr="00857D78">
        <w:rPr>
          <w:rFonts w:ascii="Times New Roman" w:eastAsiaTheme="minorEastAsia" w:hAnsi="Times New Roman"/>
          <w:i/>
          <w:iCs/>
          <w:sz w:val="23"/>
          <w:szCs w:val="23"/>
          <w:lang w:eastAsia="pl-PL"/>
        </w:rPr>
        <w:t xml:space="preserve">o udostępnianiu informacji o środowisku i jego ochronie, udziale społeczeństwa w ochronie środowiska oraz o ocenach oddziaływania na środowisko </w:t>
      </w:r>
      <w:r w:rsidRPr="00857D78">
        <w:rPr>
          <w:rFonts w:ascii="Times New Roman" w:eastAsiaTheme="minorEastAsia" w:hAnsi="Times New Roman"/>
          <w:sz w:val="23"/>
          <w:szCs w:val="23"/>
          <w:lang w:eastAsia="pl-PL"/>
        </w:rPr>
        <w:t>oraz po uzgodnieniu z właściwymi organami zakresu i stopnia szczegółowości informacji wymaganej w prognozie.</w:t>
      </w:r>
    </w:p>
    <w:p w:rsidR="00857D78" w:rsidRPr="00857D78" w:rsidRDefault="00857D78" w:rsidP="00857D78">
      <w:pPr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62" w:lineRule="exact"/>
        <w:jc w:val="both"/>
        <w:textAlignment w:val="baseline"/>
        <w:rPr>
          <w:rFonts w:ascii="Times New Roman" w:eastAsiaTheme="minorEastAsia" w:hAnsi="Times New Roman"/>
          <w:i/>
          <w:iCs/>
          <w:sz w:val="23"/>
          <w:szCs w:val="23"/>
          <w:lang w:eastAsia="pl-PL"/>
        </w:rPr>
      </w:pPr>
      <w:r w:rsidRPr="00857D78">
        <w:rPr>
          <w:rFonts w:ascii="Times New Roman" w:eastAsiaTheme="minorEastAsia" w:hAnsi="Times New Roman"/>
          <w:sz w:val="23"/>
          <w:szCs w:val="23"/>
          <w:lang w:eastAsia="pl-PL"/>
        </w:rPr>
        <w:t xml:space="preserve">Wykonawca zobowiązany będzie do przeprowadzenia w imieniu Zamawiającego wszystkich niezbędnych procedur w trakcie przeprowadzenia strategicznej oceny oddziaływania na środowisko </w:t>
      </w:r>
      <w:r w:rsidRPr="00857D78">
        <w:rPr>
          <w:rFonts w:ascii="Times New Roman" w:eastAsiaTheme="minorEastAsia" w:hAnsi="Times New Roman"/>
          <w:i/>
          <w:iCs/>
          <w:sz w:val="23"/>
          <w:szCs w:val="23"/>
          <w:lang w:eastAsia="pl-PL"/>
        </w:rPr>
        <w:t>Aktualizacji programu.</w:t>
      </w:r>
    </w:p>
    <w:p w:rsidR="00857D78" w:rsidRPr="00857D78" w:rsidRDefault="00857D78" w:rsidP="00857D78">
      <w:pPr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5" w:after="0" w:line="263" w:lineRule="exact"/>
        <w:jc w:val="both"/>
        <w:textAlignment w:val="baseline"/>
        <w:rPr>
          <w:rFonts w:ascii="Times New Roman" w:eastAsiaTheme="minorEastAsia" w:hAnsi="Times New Roman"/>
          <w:sz w:val="23"/>
          <w:szCs w:val="23"/>
          <w:lang w:eastAsia="pl-PL"/>
        </w:rPr>
      </w:pPr>
      <w:r w:rsidRPr="00857D78">
        <w:rPr>
          <w:rFonts w:ascii="Times New Roman" w:eastAsiaTheme="minorEastAsia" w:hAnsi="Times New Roman"/>
          <w:sz w:val="23"/>
          <w:szCs w:val="23"/>
          <w:lang w:eastAsia="pl-PL"/>
        </w:rPr>
        <w:t xml:space="preserve">Jeżeli w trakcie opiniowania lub uzgadniania przez właściwe organy wyniknie konieczność wprowadzenia zmian do projektu </w:t>
      </w:r>
      <w:r w:rsidRPr="00857D78">
        <w:rPr>
          <w:rFonts w:ascii="Times New Roman" w:eastAsiaTheme="minorEastAsia" w:hAnsi="Times New Roman"/>
          <w:i/>
          <w:iCs/>
          <w:sz w:val="23"/>
          <w:szCs w:val="23"/>
          <w:lang w:eastAsia="pl-PL"/>
        </w:rPr>
        <w:t xml:space="preserve">Aktualizacji programu </w:t>
      </w:r>
      <w:r w:rsidRPr="00857D78">
        <w:rPr>
          <w:rFonts w:ascii="Times New Roman" w:eastAsiaTheme="minorEastAsia" w:hAnsi="Times New Roman"/>
          <w:sz w:val="23"/>
          <w:szCs w:val="23"/>
          <w:lang w:eastAsia="pl-PL"/>
        </w:rPr>
        <w:t>lub Prognozy oddziaływania na środowisko, obowiązek poprawienia tych dokumentów leży po stronie Wykonawcy.</w:t>
      </w:r>
    </w:p>
    <w:p w:rsidR="005149AD" w:rsidRPr="005149AD" w:rsidRDefault="005149AD" w:rsidP="005149AD">
      <w:pPr>
        <w:kinsoku w:val="0"/>
        <w:overflowPunct w:val="0"/>
        <w:spacing w:before="539" w:line="263" w:lineRule="exact"/>
        <w:ind w:left="72"/>
        <w:jc w:val="center"/>
        <w:textAlignment w:val="baseline"/>
        <w:rPr>
          <w:rFonts w:ascii="Times New Roman" w:hAnsi="Times New Roman"/>
          <w:b/>
          <w:spacing w:val="8"/>
          <w:sz w:val="24"/>
          <w:szCs w:val="24"/>
        </w:rPr>
      </w:pPr>
      <w:r w:rsidRPr="005149AD">
        <w:rPr>
          <w:rFonts w:ascii="Times New Roman" w:hAnsi="Times New Roman"/>
          <w:b/>
          <w:spacing w:val="8"/>
          <w:sz w:val="24"/>
          <w:szCs w:val="24"/>
        </w:rPr>
        <w:t>§3</w:t>
      </w:r>
      <w:r>
        <w:rPr>
          <w:rFonts w:ascii="Times New Roman" w:hAnsi="Times New Roman"/>
          <w:b/>
          <w:spacing w:val="8"/>
          <w:sz w:val="24"/>
          <w:szCs w:val="24"/>
        </w:rPr>
        <w:t>.</w:t>
      </w:r>
    </w:p>
    <w:p w:rsidR="005149AD" w:rsidRPr="005149AD" w:rsidRDefault="005149AD" w:rsidP="005149AD">
      <w:pPr>
        <w:kinsoku w:val="0"/>
        <w:overflowPunct w:val="0"/>
        <w:spacing w:before="3" w:line="263" w:lineRule="exact"/>
        <w:ind w:left="432" w:hanging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49AD">
        <w:rPr>
          <w:rFonts w:ascii="Times New Roman" w:hAnsi="Times New Roman"/>
          <w:sz w:val="24"/>
          <w:szCs w:val="24"/>
        </w:rPr>
        <w:t>1. Wykonawca oświadcza, że posiada wymagane prawem uprawnienia do wykonywania przedmiotu zamówienia i dla jego realizacji będzie posługiwał się osobami posiadającymi odpowiednie kwalifikacje oraz zobowiązuje się do:</w:t>
      </w:r>
    </w:p>
    <w:p w:rsidR="005149AD" w:rsidRPr="005149AD" w:rsidRDefault="005149AD" w:rsidP="005149AD">
      <w:pPr>
        <w:widowControl w:val="0"/>
        <w:numPr>
          <w:ilvl w:val="0"/>
          <w:numId w:val="7"/>
        </w:numPr>
        <w:kinsoku w:val="0"/>
        <w:overflowPunct w:val="0"/>
        <w:spacing w:before="4" w:after="0" w:line="263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49AD">
        <w:rPr>
          <w:rFonts w:ascii="Times New Roman" w:hAnsi="Times New Roman"/>
          <w:sz w:val="24"/>
          <w:szCs w:val="24"/>
        </w:rPr>
        <w:t>wykonania zamówienia z zachowaniem staranności wymaganej przy tego rodzaju opracowaniach, zgodnie z opisem przedmiotu zamówienia i obowiązującymi w tym zakresie przepisami prawa oraz standardami zawodowymi, w terminie określonym w niniejszej umowie;</w:t>
      </w:r>
    </w:p>
    <w:p w:rsidR="005149AD" w:rsidRPr="005149AD" w:rsidRDefault="005149AD" w:rsidP="005149AD">
      <w:pPr>
        <w:widowControl w:val="0"/>
        <w:numPr>
          <w:ilvl w:val="0"/>
          <w:numId w:val="7"/>
        </w:numPr>
        <w:kinsoku w:val="0"/>
        <w:overflowPunct w:val="0"/>
        <w:spacing w:before="6" w:after="0" w:line="263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49AD">
        <w:rPr>
          <w:rFonts w:ascii="Times New Roman" w:hAnsi="Times New Roman"/>
          <w:sz w:val="24"/>
          <w:szCs w:val="24"/>
        </w:rPr>
        <w:t>pozyskania własnym staraniem dokumentów i materiałów niezbędnych do prawidłowego wykonania przedmiotu zamówienia;</w:t>
      </w:r>
    </w:p>
    <w:p w:rsidR="005149AD" w:rsidRPr="005149AD" w:rsidRDefault="005149AD" w:rsidP="005149AD">
      <w:pPr>
        <w:widowControl w:val="0"/>
        <w:numPr>
          <w:ilvl w:val="0"/>
          <w:numId w:val="7"/>
        </w:numPr>
        <w:kinsoku w:val="0"/>
        <w:overflowPunct w:val="0"/>
        <w:spacing w:before="3" w:after="0" w:line="263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49AD">
        <w:rPr>
          <w:rFonts w:ascii="Times New Roman" w:hAnsi="Times New Roman"/>
          <w:sz w:val="24"/>
          <w:szCs w:val="24"/>
        </w:rPr>
        <w:t>bezzwłocznego informowania Zamawiającego o wszelkich zagrożeniach dla realizacji przedmiotu umowy, dotyczących zarówno terminu jaki i zakresu rzeczowego umowy;</w:t>
      </w:r>
    </w:p>
    <w:p w:rsidR="005149AD" w:rsidRPr="005149AD" w:rsidRDefault="005149AD" w:rsidP="005149AD">
      <w:pPr>
        <w:widowControl w:val="0"/>
        <w:numPr>
          <w:ilvl w:val="0"/>
          <w:numId w:val="7"/>
        </w:numPr>
        <w:kinsoku w:val="0"/>
        <w:overflowPunct w:val="0"/>
        <w:spacing w:before="1" w:after="0" w:line="263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49AD">
        <w:rPr>
          <w:rFonts w:ascii="Times New Roman" w:hAnsi="Times New Roman"/>
          <w:sz w:val="24"/>
          <w:szCs w:val="24"/>
        </w:rPr>
        <w:t>ponoszenia wyłącznej i pełnej odpowiedzialności za szkody będące następstwem niewykonania lub nienależytego wykonania przedmiotu umowy;</w:t>
      </w:r>
    </w:p>
    <w:p w:rsidR="005149AD" w:rsidRPr="005149AD" w:rsidRDefault="005149AD" w:rsidP="005149AD">
      <w:pPr>
        <w:widowControl w:val="0"/>
        <w:numPr>
          <w:ilvl w:val="0"/>
          <w:numId w:val="7"/>
        </w:numPr>
        <w:kinsoku w:val="0"/>
        <w:overflowPunct w:val="0"/>
        <w:spacing w:after="0" w:line="262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49AD">
        <w:rPr>
          <w:rFonts w:ascii="Times New Roman" w:hAnsi="Times New Roman"/>
          <w:sz w:val="24"/>
          <w:szCs w:val="24"/>
        </w:rPr>
        <w:t>wykorzystywania i przetwarzania pozyskanych danych wyłącznie w celu realizacji zakresu umowy oraz prawidłowego ich zabezpieczenia;</w:t>
      </w:r>
    </w:p>
    <w:p w:rsidR="005149AD" w:rsidRDefault="005149AD" w:rsidP="005149AD">
      <w:pPr>
        <w:widowControl w:val="0"/>
        <w:numPr>
          <w:ilvl w:val="0"/>
          <w:numId w:val="7"/>
        </w:numPr>
        <w:kinsoku w:val="0"/>
        <w:overflowPunct w:val="0"/>
        <w:spacing w:before="1" w:after="0" w:line="263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49AD">
        <w:rPr>
          <w:rFonts w:ascii="Times New Roman" w:hAnsi="Times New Roman"/>
          <w:sz w:val="24"/>
          <w:szCs w:val="24"/>
        </w:rPr>
        <w:t>do zachowania w tajemnicy wszelkich informacji uzyskanych w związku z realizacją umowy mogących naruszać prawa Zamawiającego lub osób trzecich;</w:t>
      </w:r>
    </w:p>
    <w:p w:rsidR="005149AD" w:rsidRDefault="005149AD" w:rsidP="00F37998">
      <w:pPr>
        <w:widowControl w:val="0"/>
        <w:numPr>
          <w:ilvl w:val="0"/>
          <w:numId w:val="7"/>
        </w:numPr>
        <w:kinsoku w:val="0"/>
        <w:overflowPunct w:val="0"/>
        <w:spacing w:before="1" w:after="0" w:line="263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37998">
        <w:rPr>
          <w:rFonts w:ascii="Times New Roman" w:hAnsi="Times New Roman"/>
          <w:sz w:val="24"/>
          <w:szCs w:val="24"/>
        </w:rPr>
        <w:t>dokonania ewentualnych uzupełnień i poprawek wskazanych przez Zamawiającego lub organy opiniujące i uzgadniające w ramach zaoferowanej kwoty wynagrodzenia i w ustalonym terminie realizacji umowy;</w:t>
      </w:r>
    </w:p>
    <w:p w:rsidR="00DF6985" w:rsidRPr="00DF6985" w:rsidRDefault="00DF6985" w:rsidP="00DF6985">
      <w:pPr>
        <w:widowControl w:val="0"/>
        <w:numPr>
          <w:ilvl w:val="0"/>
          <w:numId w:val="7"/>
        </w:numPr>
        <w:tabs>
          <w:tab w:val="num" w:pos="92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DF6985">
        <w:rPr>
          <w:rFonts w:ascii="Times New Roman" w:eastAsiaTheme="minorEastAsia" w:hAnsi="Times New Roman"/>
          <w:sz w:val="24"/>
          <w:szCs w:val="24"/>
          <w:lang w:eastAsia="pl-PL"/>
        </w:rPr>
        <w:t>w razie potrzeby zgłoszonej przez Zamawiającego Wykonawca zaprezentuje przedmiot umowy radnym Miasta Mrągowo podczas posiedzenia</w:t>
      </w:r>
      <w:r w:rsidRPr="00DF6985">
        <w:rPr>
          <w:rFonts w:ascii="Times New Roman" w:hAnsi="Times New Roman"/>
          <w:sz w:val="24"/>
          <w:szCs w:val="24"/>
        </w:rPr>
        <w:t xml:space="preserve"> </w:t>
      </w:r>
      <w:r w:rsidRPr="00CB75B1">
        <w:rPr>
          <w:rFonts w:ascii="Times New Roman" w:hAnsi="Times New Roman"/>
          <w:sz w:val="24"/>
          <w:szCs w:val="24"/>
        </w:rPr>
        <w:t xml:space="preserve">Komisji </w:t>
      </w:r>
      <w:r w:rsidRPr="00CB75B1">
        <w:rPr>
          <w:rFonts w:ascii="Times New Roman" w:hAnsi="Times New Roman"/>
          <w:bCs/>
          <w:sz w:val="24"/>
          <w:szCs w:val="24"/>
        </w:rPr>
        <w:t xml:space="preserve">Gospodarki Komunalnej i Ochrony Środowiska Rady Miejskiej </w:t>
      </w:r>
      <w:r w:rsidRPr="00CB75B1">
        <w:rPr>
          <w:rFonts w:ascii="Times New Roman" w:hAnsi="Times New Roman"/>
          <w:sz w:val="24"/>
          <w:szCs w:val="24"/>
        </w:rPr>
        <w:t>i obrad sesji</w:t>
      </w:r>
      <w:r w:rsidRPr="00DF6985">
        <w:rPr>
          <w:rFonts w:ascii="Times New Roman" w:hAnsi="Times New Roman"/>
          <w:sz w:val="24"/>
          <w:szCs w:val="24"/>
        </w:rPr>
        <w:t xml:space="preserve"> Rady Miejskiej w Mrągowie . </w:t>
      </w:r>
    </w:p>
    <w:p w:rsidR="00F37998" w:rsidRPr="00DF6985" w:rsidRDefault="005149AD" w:rsidP="00DF6985">
      <w:pPr>
        <w:widowControl w:val="0"/>
        <w:numPr>
          <w:ilvl w:val="0"/>
          <w:numId w:val="7"/>
        </w:numPr>
        <w:kinsoku w:val="0"/>
        <w:overflowPunct w:val="0"/>
        <w:spacing w:before="1" w:after="0" w:line="263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F6985">
        <w:rPr>
          <w:rFonts w:ascii="Times New Roman" w:hAnsi="Times New Roman"/>
          <w:sz w:val="24"/>
          <w:szCs w:val="24"/>
        </w:rPr>
        <w:t>wyznaczenie osoby do kontaktu odpowiedzialnej za pełne, rzetelne i terminowe przekazywanie informacji Zamawia</w:t>
      </w:r>
      <w:r w:rsidR="00F37998" w:rsidRPr="00DF6985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informowanie Zamawiającego o aktualnym postępie prac związanych z realizacją zamówienia;</w:t>
      </w:r>
    </w:p>
    <w:p w:rsidR="00DF6985" w:rsidRDefault="00DF6985" w:rsidP="00DF6985">
      <w:pPr>
        <w:widowControl w:val="0"/>
        <w:kinsoku w:val="0"/>
        <w:overflowPunct w:val="0"/>
        <w:spacing w:before="1" w:after="0" w:line="263" w:lineRule="exact"/>
        <w:ind w:left="432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10)</w:t>
      </w:r>
      <w:r w:rsidR="00F37998" w:rsidRPr="00DF6985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występowanie w imieniu Miasta o wydanie opinii i uzgodnień do właściwych </w:t>
      </w:r>
      <w:r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  </w:t>
      </w:r>
    </w:p>
    <w:p w:rsidR="00F37998" w:rsidRDefault="00DF6985" w:rsidP="00DF6985">
      <w:pPr>
        <w:widowControl w:val="0"/>
        <w:kinsoku w:val="0"/>
        <w:overflowPunct w:val="0"/>
        <w:spacing w:before="1" w:after="0" w:line="263" w:lineRule="exact"/>
        <w:ind w:left="432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    </w:t>
      </w:r>
      <w:r w:rsidR="00F37998" w:rsidRPr="00DF6985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podmiotów opiniujących i uzgadniających.</w:t>
      </w:r>
    </w:p>
    <w:p w:rsidR="00CB75B1" w:rsidRPr="00DF6985" w:rsidRDefault="00CB75B1" w:rsidP="00DF6985">
      <w:pPr>
        <w:widowControl w:val="0"/>
        <w:kinsoku w:val="0"/>
        <w:overflowPunct w:val="0"/>
        <w:spacing w:before="1" w:after="0" w:line="263" w:lineRule="exact"/>
        <w:ind w:left="432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</w:p>
    <w:p w:rsidR="00F37998" w:rsidRPr="00F37998" w:rsidRDefault="00F37998" w:rsidP="00F37998">
      <w:pPr>
        <w:widowControl w:val="0"/>
        <w:kinsoku w:val="0"/>
        <w:overflowPunct w:val="0"/>
        <w:spacing w:after="0" w:line="260" w:lineRule="exact"/>
        <w:ind w:right="72"/>
        <w:textAlignment w:val="baseline"/>
        <w:rPr>
          <w:rFonts w:ascii="Times New Roman" w:eastAsiaTheme="minorEastAsia" w:hAnsi="Times New Roman"/>
          <w:color w:val="000000"/>
          <w:spacing w:val="6"/>
          <w:sz w:val="24"/>
          <w:szCs w:val="24"/>
          <w:lang w:eastAsia="pl-PL"/>
        </w:rPr>
      </w:pPr>
      <w:r w:rsidRPr="00F37998">
        <w:rPr>
          <w:rFonts w:ascii="Times New Roman" w:eastAsiaTheme="minorEastAsia" w:hAnsi="Times New Roman"/>
          <w:color w:val="000000"/>
          <w:spacing w:val="6"/>
          <w:sz w:val="23"/>
          <w:szCs w:val="23"/>
          <w:lang w:eastAsia="pl-PL"/>
        </w:rPr>
        <w:t xml:space="preserve">2. </w:t>
      </w:r>
      <w:r w:rsidRPr="00F37998">
        <w:rPr>
          <w:rFonts w:ascii="Times New Roman" w:eastAsiaTheme="minorEastAsia" w:hAnsi="Times New Roman"/>
          <w:color w:val="000000"/>
          <w:spacing w:val="6"/>
          <w:sz w:val="24"/>
          <w:szCs w:val="24"/>
          <w:lang w:eastAsia="pl-PL"/>
        </w:rPr>
        <w:t>Zamawiający zobowiązuje się do:</w:t>
      </w:r>
    </w:p>
    <w:p w:rsidR="00F37998" w:rsidRPr="00F37998" w:rsidRDefault="00F37998" w:rsidP="00DF6985">
      <w:pPr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before="11" w:after="0" w:line="263" w:lineRule="exact"/>
        <w:ind w:right="72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F3799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udostępniania Wykonawcy dokumentacji i informacji będących w jego posiadaniu w z</w:t>
      </w:r>
      <w:r w:rsidR="00CB75B1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akresie </w:t>
      </w:r>
      <w:r w:rsidRPr="00F3799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przedmiotu umowy;</w:t>
      </w:r>
    </w:p>
    <w:p w:rsidR="00F37998" w:rsidRPr="00F37998" w:rsidRDefault="00F37998" w:rsidP="00F37998">
      <w:pPr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before="4" w:after="0" w:line="263" w:lineRule="exact"/>
        <w:ind w:right="72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F3799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udzielenia pełnomocnictwa Wykonawcy do pozyskiwania danych niezbędnych do prawidłowego opracowania przedmiotu umowy oraz do występowania w imieniu Zamawiającego o opinie i uzgodnienia właściwych organów;</w:t>
      </w:r>
    </w:p>
    <w:p w:rsidR="00F37998" w:rsidRPr="00F37998" w:rsidRDefault="00F37998" w:rsidP="00F37998">
      <w:pPr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before="4" w:after="0" w:line="263" w:lineRule="exact"/>
        <w:ind w:right="72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F3799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zamieszczenia na swojej stronie internetowej w Biuletynie Informacji Publicznej przekazanych dokumentów i informacji podlegających upublicznieniu;</w:t>
      </w:r>
    </w:p>
    <w:p w:rsidR="00F37998" w:rsidRPr="00F37998" w:rsidRDefault="00CB75B1" w:rsidP="00F37998">
      <w:pPr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62" w:lineRule="exact"/>
        <w:ind w:right="72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powiadomienia mieszkańców miasta</w:t>
      </w:r>
      <w:r w:rsidR="00F37998" w:rsidRPr="00F3799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, w sposób zwyczajowo przyjęty, o prowadzonych przez osoby działające na rzecz Wykonawcy obserwacji terenowych w związku z opracowaniem inwentaryzacji wyrobów azbestowych;</w:t>
      </w:r>
    </w:p>
    <w:p w:rsidR="00F37998" w:rsidRPr="00F37998" w:rsidRDefault="00F37998" w:rsidP="00F37998">
      <w:pPr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63" w:lineRule="exact"/>
        <w:ind w:right="72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F3799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terminowego odbioru przedmiotu umowy i uregulowania wynikającej z niej należności na rzecz Wykonawcy.</w:t>
      </w:r>
    </w:p>
    <w:p w:rsidR="00F37998" w:rsidRPr="00F37998" w:rsidRDefault="00F37998" w:rsidP="00F37998">
      <w:pPr>
        <w:widowControl w:val="0"/>
        <w:kinsoku w:val="0"/>
        <w:overflowPunct w:val="0"/>
        <w:spacing w:before="12" w:after="0" w:line="263" w:lineRule="exact"/>
        <w:ind w:left="432" w:right="72" w:hanging="432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pl-PL"/>
        </w:rPr>
      </w:pPr>
      <w:r w:rsidRPr="00F3799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3. Osobą uprawnioną ze strony Zamawiającego do kontaktu </w:t>
      </w:r>
      <w:r w:rsidRPr="00020765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jest Kierownik Referatu Środowiska i Gospodarki Odpadami </w:t>
      </w:r>
      <w:r w:rsidRPr="00F37998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 </w:t>
      </w:r>
      <w:r w:rsidRPr="00020765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 xml:space="preserve">Magdalena Góralczyk tel. 89 741 90 29 </w:t>
      </w:r>
      <w:hyperlink r:id="rId7" w:history="1">
        <w:r w:rsidRPr="00020765">
          <w:rPr>
            <w:rStyle w:val="Hipercze"/>
            <w:rFonts w:ascii="Times New Roman" w:eastAsiaTheme="minorEastAsia" w:hAnsi="Times New Roman"/>
            <w:sz w:val="24"/>
            <w:szCs w:val="24"/>
            <w:lang w:eastAsia="pl-PL"/>
          </w:rPr>
          <w:t xml:space="preserve">e-mail: m.goralczyk@mragowo.um.gov.pl </w:t>
        </w:r>
      </w:hyperlink>
    </w:p>
    <w:p w:rsidR="00C65248" w:rsidRPr="00C65248" w:rsidRDefault="00C65248" w:rsidP="00C65248">
      <w:pPr>
        <w:widowControl w:val="0"/>
        <w:kinsoku w:val="0"/>
        <w:overflowPunct w:val="0"/>
        <w:spacing w:after="0" w:line="240" w:lineRule="auto"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06617F" w:rsidRDefault="00C65248" w:rsidP="00020765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  <w:r w:rsidRPr="00C65248"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  <w:t>§ 4.</w:t>
      </w:r>
    </w:p>
    <w:p w:rsidR="00020765" w:rsidRPr="0006617F" w:rsidRDefault="00020765" w:rsidP="00020765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</w:p>
    <w:p w:rsidR="0006617F" w:rsidRPr="0006617F" w:rsidRDefault="0006617F" w:rsidP="0006617F">
      <w:pPr>
        <w:widowControl w:val="0"/>
        <w:kinsoku w:val="0"/>
        <w:overflowPunct w:val="0"/>
        <w:spacing w:after="0" w:line="240" w:lineRule="auto"/>
        <w:ind w:left="454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6617F">
        <w:rPr>
          <w:rFonts w:ascii="Times New Roman" w:eastAsiaTheme="minorEastAsia" w:hAnsi="Times New Roman"/>
          <w:sz w:val="24"/>
          <w:szCs w:val="24"/>
          <w:lang w:eastAsia="pl-PL"/>
        </w:rPr>
        <w:t>1. Wykonawca oświadcza i zapewnia, co następuje:</w:t>
      </w:r>
    </w:p>
    <w:p w:rsidR="00020765" w:rsidRDefault="00020765" w:rsidP="000207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8" w:right="72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1) </w:t>
      </w:r>
      <w:r w:rsidR="0006617F" w:rsidRPr="0006617F">
        <w:rPr>
          <w:rFonts w:ascii="Times New Roman" w:eastAsiaTheme="minorEastAsia" w:hAnsi="Times New Roman"/>
          <w:sz w:val="24"/>
          <w:szCs w:val="24"/>
          <w:lang w:eastAsia="pl-PL"/>
        </w:rPr>
        <w:t xml:space="preserve">jako autor opracowania i wyników będzie wyłącznym posiadaczem majątkowych </w:t>
      </w:r>
    </w:p>
    <w:p w:rsidR="00020765" w:rsidRDefault="00020765" w:rsidP="000207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8" w:right="72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</w:t>
      </w:r>
      <w:r w:rsidR="0006617F" w:rsidRPr="0006617F">
        <w:rPr>
          <w:rFonts w:ascii="Times New Roman" w:eastAsiaTheme="minorEastAsia" w:hAnsi="Times New Roman"/>
          <w:sz w:val="24"/>
          <w:szCs w:val="24"/>
          <w:lang w:eastAsia="pl-PL"/>
        </w:rPr>
        <w:t xml:space="preserve">praw autorskich do przedmiotowej dokumentacji, którymi to prawami może </w:t>
      </w:r>
    </w:p>
    <w:p w:rsidR="0006617F" w:rsidRDefault="00020765" w:rsidP="000207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8" w:right="72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   </w:t>
      </w:r>
      <w:r w:rsidR="0006617F" w:rsidRPr="0006617F">
        <w:rPr>
          <w:rFonts w:ascii="Times New Roman" w:eastAsiaTheme="minorEastAsia" w:hAnsi="Times New Roman"/>
          <w:sz w:val="24"/>
          <w:szCs w:val="24"/>
          <w:lang w:eastAsia="pl-PL"/>
        </w:rPr>
        <w:t>swobodnie rozporządzać i z nich korzystać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,</w:t>
      </w:r>
    </w:p>
    <w:p w:rsidR="00020765" w:rsidRDefault="00020765" w:rsidP="000207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 w:firstLine="670"/>
        <w:jc w:val="both"/>
        <w:textAlignment w:val="baseline"/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sz w:val="24"/>
          <w:szCs w:val="24"/>
          <w:lang w:eastAsia="pl-PL"/>
        </w:rPr>
        <w:t xml:space="preserve">2)  </w:t>
      </w:r>
      <w:r w:rsidR="0006617F" w:rsidRPr="00020765"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  <w:t xml:space="preserve">przysługujące mu autorskie prawa majątkowe nie zagrażają i nie naruszają praw osób </w:t>
      </w:r>
      <w:r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  <w:t xml:space="preserve"> </w:t>
      </w:r>
    </w:p>
    <w:p w:rsidR="00020765" w:rsidRDefault="00020765" w:rsidP="000207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 w:firstLine="670"/>
        <w:jc w:val="both"/>
        <w:textAlignment w:val="baseline"/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  <w:t xml:space="preserve">      </w:t>
      </w:r>
      <w:r w:rsidR="0006617F" w:rsidRPr="00020765"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  <w:t xml:space="preserve">trzecich, w szczególności nie naruszają ich majątkowych i osobistych praw </w:t>
      </w:r>
    </w:p>
    <w:p w:rsidR="00020765" w:rsidRDefault="00020765" w:rsidP="000207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 w:firstLine="670"/>
        <w:jc w:val="both"/>
        <w:textAlignment w:val="baseline"/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  <w:t xml:space="preserve">     </w:t>
      </w:r>
      <w:r w:rsidR="0006617F" w:rsidRPr="00020765"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  <w:t xml:space="preserve">autorskich. W przypadku wystąpienia przez osobę trzecią z roszczeniami </w:t>
      </w:r>
    </w:p>
    <w:p w:rsidR="00020765" w:rsidRDefault="00020765" w:rsidP="000207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 w:firstLine="670"/>
        <w:jc w:val="both"/>
        <w:textAlignment w:val="baseline"/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  <w:t xml:space="preserve">     </w:t>
      </w:r>
      <w:r w:rsidR="0006617F" w:rsidRPr="00020765"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  <w:t xml:space="preserve">wynikającymi z tytułu naruszenia praw określonych powyżej zrekompensuje </w:t>
      </w:r>
    </w:p>
    <w:p w:rsidR="00020765" w:rsidRDefault="00020765" w:rsidP="000207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 w:firstLine="670"/>
        <w:jc w:val="both"/>
        <w:textAlignment w:val="baseline"/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  <w:t xml:space="preserve">     Z</w:t>
      </w:r>
      <w:r w:rsidR="0006617F" w:rsidRPr="00020765"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  <w:t xml:space="preserve">amawiającemu, jako wyłącznie odpowiedzialny, koszty poniesione w związku ze </w:t>
      </w:r>
    </w:p>
    <w:p w:rsidR="00020765" w:rsidRDefault="00020765" w:rsidP="000207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 w:firstLine="670"/>
        <w:jc w:val="both"/>
        <w:textAlignment w:val="baseline"/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  <w:t xml:space="preserve">     </w:t>
      </w:r>
      <w:r w:rsidR="0006617F" w:rsidRPr="00020765"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  <w:t xml:space="preserve">skierowaniem przeciwko Zamawiającemu roszczeń odszkodowawczych, zwalniając </w:t>
      </w:r>
    </w:p>
    <w:p w:rsidR="0006617F" w:rsidRPr="00020765" w:rsidRDefault="00020765" w:rsidP="000207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2" w:firstLine="670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  <w:t xml:space="preserve">    </w:t>
      </w:r>
      <w:r w:rsidR="0006617F" w:rsidRPr="00020765"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  <w:t>Zamawiającego od wszelkich zobowiązań jakie powstaną z tego tytułu</w:t>
      </w:r>
    </w:p>
    <w:p w:rsidR="0006617F" w:rsidRPr="0006617F" w:rsidRDefault="0006617F" w:rsidP="0006617F">
      <w:pPr>
        <w:widowControl w:val="0"/>
        <w:kinsoku w:val="0"/>
        <w:overflowPunct w:val="0"/>
        <w:spacing w:after="0" w:line="240" w:lineRule="auto"/>
        <w:ind w:left="670" w:right="72" w:hanging="216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6617F">
        <w:rPr>
          <w:rFonts w:ascii="Times New Roman" w:eastAsiaTheme="minorEastAsia" w:hAnsi="Times New Roman"/>
          <w:sz w:val="24"/>
          <w:szCs w:val="24"/>
          <w:lang w:eastAsia="pl-PL"/>
        </w:rPr>
        <w:t>2. Wykonawca w zamian za zapłatę wynagro</w:t>
      </w:r>
      <w:r w:rsidR="00F85273">
        <w:rPr>
          <w:rFonts w:ascii="Times New Roman" w:eastAsiaTheme="minorEastAsia" w:hAnsi="Times New Roman"/>
          <w:sz w:val="24"/>
          <w:szCs w:val="24"/>
          <w:lang w:eastAsia="pl-PL"/>
        </w:rPr>
        <w:t>dzenia określonego przepisem § 6 ust. 2</w:t>
      </w:r>
      <w:r w:rsidRPr="0006617F">
        <w:rPr>
          <w:rFonts w:ascii="Times New Roman" w:eastAsiaTheme="minorEastAsia" w:hAnsi="Times New Roman"/>
          <w:sz w:val="24"/>
          <w:szCs w:val="24"/>
          <w:lang w:eastAsia="pl-PL"/>
        </w:rPr>
        <w:t xml:space="preserve"> umowy przenosi na Zamawiającego nieograniczone pod względem czasowym i terytorialnym autorskie prawa majątkowe do przekazanej dokumentacji, w zakresie jej wykorzystania w całości i we fragmentach, na wszelkich znanych Stronom w chwili podpisania niniejszego porozumienia polach eksploatacji, w szczególności w zakresie:</w:t>
      </w:r>
    </w:p>
    <w:p w:rsidR="0006617F" w:rsidRPr="00CB75B1" w:rsidRDefault="0006617F" w:rsidP="00020765">
      <w:pPr>
        <w:pStyle w:val="Akapitzlist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84"/>
        <w:textAlignment w:val="baseline"/>
        <w:rPr>
          <w:rFonts w:ascii="Times New Roman" w:eastAsiaTheme="minorEastAsia" w:hAnsi="Times New Roman"/>
          <w:spacing w:val="-1"/>
          <w:sz w:val="24"/>
          <w:szCs w:val="24"/>
          <w:lang w:eastAsia="pl-PL"/>
        </w:rPr>
      </w:pPr>
      <w:r w:rsidRPr="00CB75B1">
        <w:rPr>
          <w:rFonts w:ascii="Times New Roman" w:eastAsiaTheme="minorEastAsia" w:hAnsi="Times New Roman"/>
          <w:spacing w:val="-1"/>
          <w:sz w:val="24"/>
          <w:szCs w:val="24"/>
          <w:lang w:eastAsia="pl-PL"/>
        </w:rPr>
        <w:t>utrwalania</w:t>
      </w:r>
    </w:p>
    <w:p w:rsidR="0006617F" w:rsidRPr="00CB75B1" w:rsidRDefault="0006617F" w:rsidP="00020765">
      <w:pPr>
        <w:pStyle w:val="Akapitzlist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84"/>
        <w:textAlignment w:val="baseline"/>
        <w:rPr>
          <w:rFonts w:ascii="Times New Roman" w:eastAsiaTheme="minorEastAsia" w:hAnsi="Times New Roman"/>
          <w:spacing w:val="-1"/>
          <w:sz w:val="24"/>
          <w:szCs w:val="24"/>
          <w:lang w:eastAsia="pl-PL"/>
        </w:rPr>
      </w:pPr>
      <w:r w:rsidRPr="00CB75B1">
        <w:rPr>
          <w:rFonts w:ascii="Times New Roman" w:eastAsiaTheme="minorEastAsia" w:hAnsi="Times New Roman"/>
          <w:sz w:val="24"/>
          <w:szCs w:val="24"/>
          <w:lang w:eastAsia="pl-PL"/>
        </w:rPr>
        <w:t>zwielokrotniania dowolną techniką</w:t>
      </w:r>
    </w:p>
    <w:p w:rsidR="0006617F" w:rsidRPr="00CB75B1" w:rsidRDefault="0006617F" w:rsidP="00020765">
      <w:pPr>
        <w:pStyle w:val="Akapitzlist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84"/>
        <w:textAlignment w:val="baseline"/>
        <w:rPr>
          <w:rFonts w:ascii="Times New Roman" w:eastAsiaTheme="minorEastAsia" w:hAnsi="Times New Roman"/>
          <w:spacing w:val="-1"/>
          <w:sz w:val="24"/>
          <w:szCs w:val="24"/>
          <w:lang w:eastAsia="pl-PL"/>
        </w:rPr>
      </w:pPr>
      <w:r w:rsidRPr="00CB75B1">
        <w:rPr>
          <w:rFonts w:ascii="Times New Roman" w:eastAsiaTheme="minorEastAsia" w:hAnsi="Times New Roman"/>
          <w:sz w:val="24"/>
          <w:szCs w:val="24"/>
          <w:lang w:eastAsia="pl-PL"/>
        </w:rPr>
        <w:t>rozpowszechniania dowolną techniką</w:t>
      </w:r>
    </w:p>
    <w:p w:rsidR="0006617F" w:rsidRPr="00CB75B1" w:rsidRDefault="0006617F" w:rsidP="00020765">
      <w:pPr>
        <w:pStyle w:val="Akapitzlist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84"/>
        <w:textAlignment w:val="baseline"/>
        <w:rPr>
          <w:rFonts w:ascii="Times New Roman" w:eastAsiaTheme="minorEastAsia" w:hAnsi="Times New Roman"/>
          <w:spacing w:val="-1"/>
          <w:sz w:val="24"/>
          <w:szCs w:val="24"/>
          <w:lang w:eastAsia="pl-PL"/>
        </w:rPr>
      </w:pPr>
      <w:r w:rsidRPr="00CB75B1">
        <w:rPr>
          <w:rFonts w:ascii="Times New Roman" w:hAnsi="Times New Roman"/>
          <w:sz w:val="24"/>
          <w:szCs w:val="24"/>
        </w:rPr>
        <w:t>wprowadzania do pamięci komputera oraz do sieci telekomunikacyjnych i informatycznych</w:t>
      </w:r>
    </w:p>
    <w:p w:rsidR="0006617F" w:rsidRPr="00CB75B1" w:rsidRDefault="0006617F" w:rsidP="00020765">
      <w:pPr>
        <w:pStyle w:val="Akapitzlist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84"/>
        <w:textAlignment w:val="baseline"/>
        <w:rPr>
          <w:rFonts w:ascii="Times New Roman" w:eastAsiaTheme="minorEastAsia" w:hAnsi="Times New Roman"/>
          <w:spacing w:val="-1"/>
          <w:sz w:val="24"/>
          <w:szCs w:val="24"/>
          <w:lang w:eastAsia="pl-PL"/>
        </w:rPr>
      </w:pPr>
      <w:r w:rsidRPr="00CB75B1">
        <w:rPr>
          <w:rFonts w:ascii="Times New Roman" w:hAnsi="Times New Roman"/>
          <w:sz w:val="24"/>
          <w:szCs w:val="24"/>
        </w:rPr>
        <w:t>wystawiania</w:t>
      </w:r>
    </w:p>
    <w:p w:rsidR="0006617F" w:rsidRPr="00CB75B1" w:rsidRDefault="0006617F" w:rsidP="00020765">
      <w:pPr>
        <w:pStyle w:val="Akapitzlist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84"/>
        <w:textAlignment w:val="baseline"/>
        <w:rPr>
          <w:rFonts w:ascii="Times New Roman" w:eastAsiaTheme="minorEastAsia" w:hAnsi="Times New Roman"/>
          <w:spacing w:val="-1"/>
          <w:sz w:val="24"/>
          <w:szCs w:val="24"/>
          <w:lang w:eastAsia="pl-PL"/>
        </w:rPr>
      </w:pPr>
      <w:r w:rsidRPr="00CB75B1">
        <w:rPr>
          <w:rFonts w:ascii="Times New Roman" w:hAnsi="Times New Roman"/>
          <w:sz w:val="24"/>
          <w:szCs w:val="24"/>
        </w:rPr>
        <w:t>wyświetlania</w:t>
      </w:r>
    </w:p>
    <w:p w:rsidR="0006617F" w:rsidRPr="00CB75B1" w:rsidRDefault="0006617F" w:rsidP="00020765">
      <w:pPr>
        <w:pStyle w:val="Akapitzlist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84"/>
        <w:textAlignment w:val="baseline"/>
        <w:rPr>
          <w:rFonts w:ascii="Times New Roman" w:eastAsiaTheme="minorEastAsia" w:hAnsi="Times New Roman"/>
          <w:spacing w:val="-1"/>
          <w:sz w:val="24"/>
          <w:szCs w:val="24"/>
          <w:lang w:eastAsia="pl-PL"/>
        </w:rPr>
      </w:pPr>
      <w:r w:rsidRPr="00CB75B1">
        <w:rPr>
          <w:rFonts w:ascii="Times New Roman" w:hAnsi="Times New Roman"/>
          <w:sz w:val="24"/>
          <w:szCs w:val="24"/>
        </w:rPr>
        <w:t>nadania za pomocą wizji lub fonii przewodowej albo bezprzewodowej przez stację naziemną</w:t>
      </w:r>
    </w:p>
    <w:p w:rsidR="0006617F" w:rsidRPr="00CB75B1" w:rsidRDefault="0006617F" w:rsidP="00020765">
      <w:pPr>
        <w:pStyle w:val="Akapitzlist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84"/>
        <w:textAlignment w:val="baseline"/>
        <w:rPr>
          <w:rFonts w:ascii="Times New Roman" w:eastAsiaTheme="minorEastAsia" w:hAnsi="Times New Roman"/>
          <w:spacing w:val="-1"/>
          <w:sz w:val="24"/>
          <w:szCs w:val="24"/>
          <w:lang w:eastAsia="pl-PL"/>
        </w:rPr>
      </w:pPr>
      <w:r w:rsidRPr="00CB75B1">
        <w:rPr>
          <w:rFonts w:ascii="Times New Roman" w:eastAsiaTheme="minorEastAsia" w:hAnsi="Times New Roman"/>
          <w:sz w:val="24"/>
          <w:szCs w:val="24"/>
          <w:lang w:eastAsia="pl-PL"/>
        </w:rPr>
        <w:t>nadania za pośrednictwem satelity</w:t>
      </w:r>
    </w:p>
    <w:p w:rsidR="00CB75B1" w:rsidRPr="00F85273" w:rsidRDefault="0006617F" w:rsidP="00F85273">
      <w:pPr>
        <w:pStyle w:val="Akapitzlist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84"/>
        <w:textAlignment w:val="baseline"/>
        <w:rPr>
          <w:rFonts w:ascii="Times New Roman" w:eastAsiaTheme="minorEastAsia" w:hAnsi="Times New Roman"/>
          <w:spacing w:val="-1"/>
          <w:sz w:val="24"/>
          <w:szCs w:val="24"/>
          <w:lang w:eastAsia="pl-PL"/>
        </w:rPr>
      </w:pPr>
      <w:r w:rsidRPr="00CB75B1">
        <w:rPr>
          <w:rFonts w:ascii="Times New Roman" w:eastAsiaTheme="minorEastAsia" w:hAnsi="Times New Roman"/>
          <w:sz w:val="24"/>
          <w:szCs w:val="24"/>
          <w:lang w:eastAsia="pl-PL"/>
        </w:rPr>
        <w:t>wykorzystania w celach promocyjno-reklamowych w mediach (radio, telewizja, prasa, poligrafia)</w:t>
      </w:r>
    </w:p>
    <w:p w:rsidR="00020765" w:rsidRPr="00F85273" w:rsidRDefault="0006617F" w:rsidP="00CB75B1">
      <w:pPr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/>
        <w:contextualSpacing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6617F">
        <w:rPr>
          <w:rFonts w:ascii="Times New Roman" w:eastAsiaTheme="minorEastAsia" w:hAnsi="Times New Roman"/>
          <w:spacing w:val="-1"/>
          <w:sz w:val="24"/>
          <w:szCs w:val="24"/>
          <w:lang w:eastAsia="pl-PL"/>
        </w:rPr>
        <w:t>Strony zgodnie uznają że Zamawiający uprawniony będzie do wykorzystywania przekazanej dokumentacji na czas nieokreślony na terytorium Rzeczypospolitej Polskiej.</w:t>
      </w:r>
    </w:p>
    <w:p w:rsidR="00F85273" w:rsidRDefault="00F85273" w:rsidP="00F8527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670"/>
        <w:contextualSpacing/>
        <w:jc w:val="both"/>
        <w:textAlignment w:val="baseline"/>
        <w:rPr>
          <w:rFonts w:ascii="Times New Roman" w:eastAsiaTheme="minorEastAsia" w:hAnsi="Times New Roman"/>
          <w:spacing w:val="-1"/>
          <w:sz w:val="24"/>
          <w:szCs w:val="24"/>
          <w:lang w:eastAsia="pl-PL"/>
        </w:rPr>
      </w:pPr>
    </w:p>
    <w:p w:rsidR="00F85273" w:rsidRPr="0006617F" w:rsidRDefault="00F85273" w:rsidP="00F8527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670"/>
        <w:contextualSpacing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06617F" w:rsidRPr="0006617F" w:rsidRDefault="0006617F" w:rsidP="0006617F">
      <w:pPr>
        <w:widowControl w:val="0"/>
        <w:numPr>
          <w:ilvl w:val="0"/>
          <w:numId w:val="19"/>
        </w:numPr>
        <w:tabs>
          <w:tab w:val="num" w:pos="28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6617F">
        <w:rPr>
          <w:rFonts w:ascii="Times New Roman" w:eastAsiaTheme="minorEastAsia" w:hAnsi="Times New Roman"/>
          <w:sz w:val="24"/>
          <w:szCs w:val="24"/>
          <w:lang w:eastAsia="pl-PL"/>
        </w:rPr>
        <w:t>Wraz z przeniesieniem na Zamawiającego praw autorskich, Wykonawca przeniesie nieodpłatnie na Zamawiającego własność egzemplarzy dokumentacji na uzgodnionych nośnikach.</w:t>
      </w:r>
    </w:p>
    <w:p w:rsidR="0006617F" w:rsidRPr="0006617F" w:rsidRDefault="0006617F" w:rsidP="0006617F">
      <w:pPr>
        <w:widowControl w:val="0"/>
        <w:numPr>
          <w:ilvl w:val="0"/>
          <w:numId w:val="19"/>
        </w:numPr>
        <w:tabs>
          <w:tab w:val="num" w:pos="28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6617F">
        <w:rPr>
          <w:rFonts w:ascii="Times New Roman" w:eastAsiaTheme="minorEastAsia" w:hAnsi="Times New Roman"/>
          <w:sz w:val="24"/>
          <w:szCs w:val="24"/>
          <w:lang w:eastAsia="pl-PL"/>
        </w:rPr>
        <w:t>Wykonawca wyraża zgodę na wykonywanie i zezwalanie przez Zamawiającego na wykonywanie autorskich praw zależnych do przekazanej dokumentacji projektowej.</w:t>
      </w:r>
    </w:p>
    <w:p w:rsidR="0006617F" w:rsidRPr="00CB75B1" w:rsidRDefault="0006617F" w:rsidP="0006617F">
      <w:pPr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6617F">
        <w:rPr>
          <w:rFonts w:ascii="Times New Roman" w:eastAsiaTheme="minorEastAsia" w:hAnsi="Times New Roman"/>
          <w:sz w:val="24"/>
          <w:szCs w:val="24"/>
          <w:lang w:eastAsia="pl-PL"/>
        </w:rPr>
        <w:t>Wykonawca wyraża zgodę na dokonywanie przez Zamawiającego i/lub podmioty działające na jego zlecenie zmian w przekazanej dokumentacji w zakresie niezbędnym do aktualizacji i dostosowania do aktualnych potrzeb Zamawiającego.</w:t>
      </w:r>
    </w:p>
    <w:p w:rsidR="0006617F" w:rsidRPr="00CB75B1" w:rsidRDefault="0006617F" w:rsidP="00020765">
      <w:pPr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70" w:right="72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B75B1">
        <w:rPr>
          <w:rFonts w:ascii="Times New Roman" w:eastAsiaTheme="minorEastAsia" w:hAnsi="Times New Roman"/>
          <w:sz w:val="24"/>
          <w:szCs w:val="24"/>
          <w:lang w:eastAsia="pl-PL"/>
        </w:rPr>
        <w:t>Zamawiający ma prawo przenoszenia autorskich praw majątkowych do przekazanej dokumentacji na osoby trzecie.</w:t>
      </w:r>
    </w:p>
    <w:p w:rsidR="00020765" w:rsidRDefault="00020765" w:rsidP="0006617F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Theme="minorHAnsi" w:eastAsiaTheme="minorEastAsia" w:hAnsiTheme="minorHAnsi"/>
          <w:color w:val="110E05"/>
          <w:lang w:eastAsia="pl-PL"/>
        </w:rPr>
      </w:pPr>
    </w:p>
    <w:p w:rsidR="00020765" w:rsidRDefault="00020765" w:rsidP="00020765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  <w:t>§ 5</w:t>
      </w:r>
      <w:r w:rsidRPr="00C65248"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  <w:t>.</w:t>
      </w:r>
    </w:p>
    <w:p w:rsidR="00020765" w:rsidRPr="00C65248" w:rsidRDefault="00020765" w:rsidP="00020765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</w:p>
    <w:p w:rsidR="00C65248" w:rsidRPr="00C65248" w:rsidRDefault="00C65248" w:rsidP="00C65248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69" w:right="74" w:hanging="215"/>
        <w:jc w:val="both"/>
        <w:textAlignment w:val="baseline"/>
        <w:rPr>
          <w:rFonts w:ascii="Times New Roman" w:eastAsiaTheme="minorEastAsia" w:hAnsi="Times New Roman"/>
          <w:color w:val="110E05"/>
          <w:sz w:val="24"/>
          <w:szCs w:val="24"/>
          <w:lang w:eastAsia="pl-PL"/>
        </w:rPr>
      </w:pPr>
      <w:r w:rsidRPr="00C65248">
        <w:rPr>
          <w:rFonts w:ascii="Times New Roman" w:eastAsiaTheme="minorEastAsia" w:hAnsi="Times New Roman"/>
          <w:color w:val="110E05"/>
          <w:sz w:val="24"/>
          <w:szCs w:val="24"/>
          <w:lang w:eastAsia="pl-PL"/>
        </w:rPr>
        <w:t>Wykonawca zobowiązuje się do wykonania dzieła określonego w § 1 w terminie …………..dni od podpisania umowy.</w:t>
      </w:r>
    </w:p>
    <w:p w:rsidR="00C65248" w:rsidRPr="00C65248" w:rsidRDefault="00C65248" w:rsidP="00C65248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69" w:right="74" w:hanging="215"/>
        <w:jc w:val="both"/>
        <w:textAlignment w:val="baseline"/>
        <w:rPr>
          <w:rFonts w:ascii="Times New Roman" w:eastAsiaTheme="minorEastAsia" w:hAnsi="Times New Roman"/>
          <w:color w:val="110E05"/>
          <w:sz w:val="24"/>
          <w:szCs w:val="24"/>
          <w:lang w:eastAsia="pl-PL"/>
        </w:rPr>
      </w:pPr>
      <w:r w:rsidRPr="00C65248">
        <w:rPr>
          <w:rFonts w:ascii="Times New Roman" w:eastAsiaTheme="minorEastAsia" w:hAnsi="Times New Roman"/>
          <w:color w:val="110E05"/>
          <w:spacing w:val="2"/>
          <w:sz w:val="24"/>
          <w:szCs w:val="24"/>
          <w:lang w:eastAsia="pl-PL"/>
        </w:rPr>
        <w:t xml:space="preserve">Wykonawca dostarczy Zamawiającemu  1 egzemplarz Aktualizacji Programu  </w:t>
      </w:r>
      <w:r w:rsidRPr="00C65248">
        <w:rPr>
          <w:rFonts w:ascii="Times New Roman" w:eastAsiaTheme="minorEastAsia" w:hAnsi="Times New Roman"/>
          <w:color w:val="110E05"/>
          <w:spacing w:val="2"/>
          <w:sz w:val="24"/>
          <w:szCs w:val="24"/>
          <w:lang w:eastAsia="pl-PL"/>
        </w:rPr>
        <w:softHyphen/>
        <w:t xml:space="preserve">w wersji papierowej oraz 1 w wersji elektronicznej w celu zaopiniowania przez Zamawiającego. </w:t>
      </w:r>
    </w:p>
    <w:p w:rsidR="00C65248" w:rsidRPr="00C65248" w:rsidRDefault="00C65248" w:rsidP="00C65248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69" w:right="74" w:hanging="215"/>
        <w:jc w:val="both"/>
        <w:textAlignment w:val="baseline"/>
        <w:rPr>
          <w:rFonts w:ascii="Times New Roman" w:eastAsiaTheme="minorEastAsia" w:hAnsi="Times New Roman"/>
          <w:color w:val="110E05"/>
          <w:sz w:val="24"/>
          <w:szCs w:val="24"/>
          <w:lang w:eastAsia="pl-PL"/>
        </w:rPr>
      </w:pPr>
      <w:r w:rsidRPr="00C65248">
        <w:rPr>
          <w:rFonts w:ascii="Times New Roman" w:eastAsiaTheme="minorEastAsia" w:hAnsi="Times New Roman"/>
          <w:color w:val="110E05"/>
          <w:sz w:val="24"/>
          <w:szCs w:val="24"/>
          <w:lang w:eastAsia="pl-PL"/>
        </w:rPr>
        <w:t>Zamawiający w terminie 7 dni od dnia otrzymania dokumentów oświadczy, czy je przyjmuje, czy też żąda dokonania poprawek.</w:t>
      </w:r>
    </w:p>
    <w:p w:rsidR="00C65248" w:rsidRPr="00C65248" w:rsidRDefault="00C65248" w:rsidP="00C65248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69" w:right="74" w:hanging="215"/>
        <w:jc w:val="both"/>
        <w:textAlignment w:val="baseline"/>
        <w:rPr>
          <w:rFonts w:ascii="Times New Roman" w:eastAsiaTheme="minorEastAsia" w:hAnsi="Times New Roman"/>
          <w:color w:val="110E05"/>
          <w:sz w:val="24"/>
          <w:szCs w:val="24"/>
          <w:lang w:eastAsia="pl-PL"/>
        </w:rPr>
      </w:pPr>
      <w:r w:rsidRPr="00C65248">
        <w:rPr>
          <w:rFonts w:ascii="Times New Roman" w:eastAsiaTheme="minorEastAsia" w:hAnsi="Times New Roman"/>
          <w:color w:val="110E05"/>
          <w:sz w:val="24"/>
          <w:szCs w:val="24"/>
          <w:lang w:eastAsia="pl-PL"/>
        </w:rPr>
        <w:t>Wykonawca naniesie ewentualne poprawki w terminie 7 dni roboczych od dnia zgłoszenia przez Zamawiającego.</w:t>
      </w:r>
    </w:p>
    <w:p w:rsidR="00C65248" w:rsidRPr="00C65248" w:rsidRDefault="00C65248" w:rsidP="00C65248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669" w:right="74" w:hanging="215"/>
        <w:jc w:val="both"/>
        <w:textAlignment w:val="baseline"/>
        <w:rPr>
          <w:rFonts w:ascii="Times New Roman" w:eastAsiaTheme="minorEastAsia" w:hAnsi="Times New Roman"/>
          <w:color w:val="110E05"/>
          <w:sz w:val="24"/>
          <w:szCs w:val="24"/>
          <w:lang w:eastAsia="pl-PL"/>
        </w:rPr>
      </w:pPr>
      <w:r w:rsidRPr="00C65248">
        <w:rPr>
          <w:rFonts w:ascii="Times New Roman" w:eastAsiaTheme="minorEastAsia" w:hAnsi="Times New Roman"/>
          <w:color w:val="110E05"/>
          <w:sz w:val="24"/>
          <w:szCs w:val="24"/>
          <w:lang w:eastAsia="pl-PL"/>
        </w:rPr>
        <w:t xml:space="preserve">Po przyjęciu dokumentu przez Radę Miejską w Mrągowie, </w:t>
      </w:r>
      <w:r w:rsidRPr="00C65248">
        <w:rPr>
          <w:rFonts w:ascii="Times New Roman" w:hAnsi="Times New Roman"/>
          <w:color w:val="110E05"/>
          <w:sz w:val="24"/>
          <w:szCs w:val="24"/>
        </w:rPr>
        <w:t xml:space="preserve">Wykonawca przekaże </w:t>
      </w:r>
      <w:r>
        <w:rPr>
          <w:rFonts w:ascii="Times New Roman" w:hAnsi="Times New Roman"/>
          <w:color w:val="110E05"/>
          <w:sz w:val="24"/>
          <w:szCs w:val="24"/>
        </w:rPr>
        <w:t xml:space="preserve">po naniesieniu ewentualnych poprawek Rady, </w:t>
      </w:r>
      <w:r w:rsidRPr="00C65248">
        <w:rPr>
          <w:rFonts w:ascii="Times New Roman" w:hAnsi="Times New Roman"/>
          <w:color w:val="110E05"/>
          <w:sz w:val="24"/>
          <w:szCs w:val="24"/>
        </w:rPr>
        <w:t xml:space="preserve">opracowanie w wersji papierowej oraz w wersji elektronicznej w ilości </w:t>
      </w:r>
      <w:r w:rsidRPr="00C65248">
        <w:rPr>
          <w:rFonts w:ascii="Times New Roman" w:hAnsi="Times New Roman"/>
          <w:sz w:val="24"/>
          <w:szCs w:val="24"/>
        </w:rPr>
        <w:t xml:space="preserve">3 egzemplarzy w wersji papierowej oraz w 1 - na płycie CD. </w:t>
      </w:r>
    </w:p>
    <w:p w:rsidR="00C65248" w:rsidRPr="00C65248" w:rsidRDefault="00C65248" w:rsidP="00C65248">
      <w:pPr>
        <w:widowControl w:val="0"/>
        <w:numPr>
          <w:ilvl w:val="0"/>
          <w:numId w:val="12"/>
        </w:numPr>
        <w:kinsoku w:val="0"/>
        <w:overflowPunct w:val="0"/>
        <w:spacing w:after="0" w:line="240" w:lineRule="auto"/>
        <w:ind w:left="670" w:right="7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65248">
        <w:rPr>
          <w:rFonts w:ascii="Times New Roman" w:hAnsi="Times New Roman"/>
          <w:color w:val="110E05"/>
          <w:sz w:val="24"/>
          <w:szCs w:val="24"/>
        </w:rPr>
        <w:t xml:space="preserve">Odbiór dokumentów zostanie potwierdzony protokołem zdawczo — odbiorczym podpisanym przez przedstawicieli obu stron. Sporządzony protokół zawierać będzie wszelkie ustalenia dokonane w toku odbioru. </w:t>
      </w:r>
    </w:p>
    <w:p w:rsidR="009C4B18" w:rsidRPr="009C4B18" w:rsidRDefault="00020765" w:rsidP="009C4B18">
      <w:pPr>
        <w:kinsoku w:val="0"/>
        <w:overflowPunct w:val="0"/>
        <w:spacing w:before="519" w:line="263" w:lineRule="exact"/>
        <w:ind w:right="72"/>
        <w:jc w:val="center"/>
        <w:textAlignment w:val="baseline"/>
        <w:rPr>
          <w:rFonts w:ascii="Times New Roman" w:hAnsi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1"/>
          <w:sz w:val="24"/>
          <w:szCs w:val="24"/>
        </w:rPr>
        <w:t>§6</w:t>
      </w:r>
      <w:r w:rsidR="0006617F">
        <w:rPr>
          <w:rFonts w:ascii="Times New Roman" w:hAnsi="Times New Roman"/>
          <w:color w:val="000000"/>
          <w:spacing w:val="11"/>
          <w:sz w:val="24"/>
          <w:szCs w:val="24"/>
        </w:rPr>
        <w:t>.</w:t>
      </w:r>
    </w:p>
    <w:p w:rsidR="009C4B18" w:rsidRDefault="009C4B18" w:rsidP="009C4B18">
      <w:pPr>
        <w:pStyle w:val="Akapitzlist"/>
        <w:numPr>
          <w:ilvl w:val="0"/>
          <w:numId w:val="15"/>
        </w:numPr>
      </w:pPr>
      <w:r w:rsidRPr="009C4B18">
        <w:rPr>
          <w:rFonts w:ascii="Times New Roman" w:hAnsi="Times New Roman"/>
          <w:sz w:val="24"/>
          <w:szCs w:val="24"/>
        </w:rPr>
        <w:t>Strony ustalają, ze wynagrodzenie Wykonawcy z tytułu realizacji niniejszej umowy będzie miało formę ryczałtową</w:t>
      </w:r>
      <w:r w:rsidRPr="009C4B18">
        <w:t>.</w:t>
      </w:r>
    </w:p>
    <w:p w:rsidR="009C4B18" w:rsidRPr="009C4B18" w:rsidRDefault="009C4B18" w:rsidP="009C4B18">
      <w:pPr>
        <w:pStyle w:val="Akapitzlist"/>
        <w:numPr>
          <w:ilvl w:val="0"/>
          <w:numId w:val="15"/>
        </w:numPr>
      </w:pPr>
      <w:r w:rsidRPr="009C4B18">
        <w:rPr>
          <w:rFonts w:ascii="Times New Roman" w:hAnsi="Times New Roman"/>
          <w:color w:val="000000"/>
          <w:sz w:val="24"/>
          <w:szCs w:val="24"/>
        </w:rPr>
        <w:t>Zgodnie ze złożoną i przyjętą ofertą w przeprowadzonym postępowaniu o udzielenie zamówienia w trybie zapytania ofertowego ustalona została następująca wartość zamówienia stanowiąca wynagrodzenie Wykonawcy w kwocie:</w:t>
      </w:r>
    </w:p>
    <w:p w:rsidR="009C4B18" w:rsidRPr="009C4B18" w:rsidRDefault="009C4B18" w:rsidP="009C4B18">
      <w:pPr>
        <w:tabs>
          <w:tab w:val="left" w:leader="dot" w:pos="1872"/>
          <w:tab w:val="left" w:leader="dot" w:pos="4968"/>
          <w:tab w:val="right" w:leader="dot" w:pos="9216"/>
        </w:tabs>
        <w:kinsoku w:val="0"/>
        <w:overflowPunct w:val="0"/>
        <w:spacing w:before="11" w:line="263" w:lineRule="exact"/>
        <w:ind w:left="432" w:right="72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9C4B18">
        <w:rPr>
          <w:rFonts w:ascii="Times New Roman" w:hAnsi="Times New Roman"/>
          <w:color w:val="000000"/>
          <w:sz w:val="24"/>
          <w:szCs w:val="24"/>
        </w:rPr>
        <w:tab/>
        <w:t xml:space="preserve"> zł netto (słownie: </w:t>
      </w:r>
      <w:r w:rsidRPr="009C4B18">
        <w:rPr>
          <w:rFonts w:ascii="Times New Roman" w:hAnsi="Times New Roman"/>
          <w:color w:val="000000"/>
          <w:sz w:val="24"/>
          <w:szCs w:val="24"/>
        </w:rPr>
        <w:tab/>
        <w:t xml:space="preserve">złotych) + VAT w wysokości </w:t>
      </w:r>
      <w:r w:rsidRPr="009C4B18">
        <w:rPr>
          <w:rFonts w:ascii="Times New Roman" w:hAnsi="Times New Roman"/>
          <w:color w:val="000000"/>
          <w:sz w:val="24"/>
          <w:szCs w:val="24"/>
        </w:rPr>
        <w:tab/>
        <w:t xml:space="preserve"> zł.</w:t>
      </w:r>
    </w:p>
    <w:p w:rsidR="009C4B18" w:rsidRPr="009C4B18" w:rsidRDefault="009C4B18" w:rsidP="00020765">
      <w:pPr>
        <w:tabs>
          <w:tab w:val="left" w:leader="dot" w:pos="6480"/>
        </w:tabs>
        <w:kinsoku w:val="0"/>
        <w:overflowPunct w:val="0"/>
        <w:spacing w:line="259" w:lineRule="exact"/>
        <w:ind w:left="432" w:right="72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9C4B18">
        <w:rPr>
          <w:rFonts w:ascii="Times New Roman" w:hAnsi="Times New Roman"/>
          <w:color w:val="000000"/>
          <w:sz w:val="24"/>
          <w:szCs w:val="24"/>
        </w:rPr>
        <w:t xml:space="preserve">Łącznie brutto    zł (słownie: </w:t>
      </w:r>
      <w:r w:rsidRPr="009C4B18">
        <w:rPr>
          <w:rFonts w:ascii="Times New Roman" w:hAnsi="Times New Roman"/>
          <w:color w:val="000000"/>
          <w:sz w:val="24"/>
          <w:szCs w:val="24"/>
        </w:rPr>
        <w:tab/>
        <w:t>złotych)</w:t>
      </w:r>
    </w:p>
    <w:p w:rsidR="009C4B18" w:rsidRPr="00CB75B1" w:rsidRDefault="009C4B18" w:rsidP="00F85273">
      <w:pPr>
        <w:pStyle w:val="Akapitzlist"/>
        <w:numPr>
          <w:ilvl w:val="1"/>
          <w:numId w:val="15"/>
        </w:numPr>
        <w:kinsoku w:val="0"/>
        <w:overflowPunct w:val="0"/>
        <w:spacing w:after="0" w:line="360" w:lineRule="auto"/>
        <w:ind w:right="74"/>
        <w:textAlignment w:val="baseline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C4B18">
        <w:rPr>
          <w:rFonts w:ascii="Times New Roman" w:hAnsi="Times New Roman"/>
          <w:color w:val="000000"/>
          <w:spacing w:val="3"/>
          <w:sz w:val="24"/>
          <w:szCs w:val="24"/>
        </w:rPr>
        <w:t>za sporządzenie dokumentacji i wykonanie czynności</w:t>
      </w:r>
      <w:r w:rsidR="00CB75B1">
        <w:rPr>
          <w:rFonts w:ascii="Times New Roman" w:hAnsi="Times New Roman"/>
          <w:color w:val="000000"/>
          <w:spacing w:val="3"/>
          <w:sz w:val="24"/>
          <w:szCs w:val="24"/>
        </w:rPr>
        <w:t xml:space="preserve"> określonych w § 2 ust. 1 i 2</w:t>
      </w:r>
      <w:r w:rsidRPr="00CB75B1">
        <w:rPr>
          <w:rFonts w:ascii="Times New Roman" w:hAnsi="Times New Roman"/>
          <w:color w:val="000000"/>
          <w:spacing w:val="3"/>
          <w:sz w:val="24"/>
          <w:szCs w:val="24"/>
        </w:rPr>
        <w:t>………………………….</w:t>
      </w:r>
      <w:r w:rsidRPr="00CB75B1">
        <w:rPr>
          <w:rFonts w:ascii="Times New Roman" w:hAnsi="Times New Roman"/>
          <w:color w:val="000000"/>
          <w:spacing w:val="-6"/>
          <w:sz w:val="24"/>
          <w:szCs w:val="24"/>
        </w:rPr>
        <w:tab/>
        <w:t>. zł brutto</w:t>
      </w:r>
      <w:r w:rsidR="0006617F" w:rsidRPr="00CB75B1">
        <w:rPr>
          <w:rFonts w:ascii="Times New Roman" w:hAnsi="Times New Roman"/>
          <w:color w:val="000000"/>
          <w:spacing w:val="-6"/>
          <w:sz w:val="24"/>
          <w:szCs w:val="24"/>
        </w:rPr>
        <w:t>,</w:t>
      </w:r>
    </w:p>
    <w:p w:rsidR="009C4B18" w:rsidRPr="009C4B18" w:rsidRDefault="009C4B18" w:rsidP="009C4B18">
      <w:pPr>
        <w:pStyle w:val="Akapitzlist"/>
        <w:numPr>
          <w:ilvl w:val="1"/>
          <w:numId w:val="15"/>
        </w:numPr>
        <w:kinsoku w:val="0"/>
        <w:overflowPunct w:val="0"/>
        <w:spacing w:after="0" w:line="360" w:lineRule="auto"/>
        <w:ind w:left="1123" w:right="74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C4B18">
        <w:rPr>
          <w:rFonts w:ascii="Times New Roman" w:hAnsi="Times New Roman"/>
          <w:color w:val="000000"/>
          <w:sz w:val="24"/>
          <w:szCs w:val="24"/>
        </w:rPr>
        <w:t xml:space="preserve">przeprowadzenie strategicznej oceny oddziaływania na środowisko wraz z </w:t>
      </w:r>
    </w:p>
    <w:p w:rsidR="009C4B18" w:rsidRPr="0006617F" w:rsidRDefault="009C4B18" w:rsidP="0006617F">
      <w:pPr>
        <w:pStyle w:val="Akapitzlist"/>
        <w:kinsoku w:val="0"/>
        <w:overflowPunct w:val="0"/>
        <w:spacing w:after="0" w:line="360" w:lineRule="auto"/>
        <w:ind w:left="1123" w:right="74"/>
        <w:textAlignment w:val="baseline"/>
        <w:rPr>
          <w:rFonts w:ascii="Times New Roman" w:hAnsi="Times New Roman"/>
          <w:color w:val="000000"/>
          <w:spacing w:val="1"/>
          <w:sz w:val="24"/>
          <w:szCs w:val="24"/>
        </w:rPr>
      </w:pPr>
      <w:r w:rsidRPr="009C4B18">
        <w:rPr>
          <w:rFonts w:ascii="Times New Roman" w:hAnsi="Times New Roman"/>
          <w:color w:val="000000"/>
          <w:sz w:val="24"/>
          <w:szCs w:val="24"/>
        </w:rPr>
        <w:t>opracowaniem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4B18">
        <w:rPr>
          <w:rFonts w:ascii="Times New Roman" w:hAnsi="Times New Roman"/>
          <w:color w:val="000000"/>
          <w:spacing w:val="1"/>
          <w:sz w:val="24"/>
          <w:szCs w:val="24"/>
        </w:rPr>
        <w:t xml:space="preserve">prognozy oddziaływania na środowisko 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………..</w:t>
      </w:r>
      <w:r w:rsidRPr="009C4B18">
        <w:rPr>
          <w:rFonts w:ascii="Times New Roman" w:hAnsi="Times New Roman"/>
          <w:color w:val="000000"/>
          <w:spacing w:val="1"/>
          <w:sz w:val="24"/>
          <w:szCs w:val="24"/>
        </w:rPr>
        <w:tab/>
        <w:t>zł brutto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:rsidR="00020765" w:rsidRPr="00020765" w:rsidRDefault="009C4B18" w:rsidP="00020765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6617F">
        <w:rPr>
          <w:rFonts w:ascii="Times New Roman" w:hAnsi="Times New Roman"/>
          <w:sz w:val="24"/>
          <w:szCs w:val="24"/>
        </w:rPr>
        <w:lastRenderedPageBreak/>
        <w:t xml:space="preserve">W przypadku, gdy właściwe organy stwierdzą brak konieczności przeprowadzania strategicznej oceny oddziaływania na środowisko projektu </w:t>
      </w:r>
      <w:r w:rsidRPr="0006617F">
        <w:rPr>
          <w:rFonts w:ascii="Times New Roman" w:hAnsi="Times New Roman"/>
          <w:i/>
          <w:iCs/>
          <w:sz w:val="24"/>
          <w:szCs w:val="24"/>
        </w:rPr>
        <w:t xml:space="preserve">Aktualizacji programu, </w:t>
      </w:r>
      <w:r w:rsidRPr="0006617F">
        <w:rPr>
          <w:rFonts w:ascii="Times New Roman" w:hAnsi="Times New Roman"/>
          <w:sz w:val="24"/>
          <w:szCs w:val="24"/>
        </w:rPr>
        <w:t>wynagrodzenie Wykonawcy zostanie pomniejszon</w:t>
      </w:r>
      <w:r w:rsidR="00F85273">
        <w:rPr>
          <w:rFonts w:ascii="Times New Roman" w:hAnsi="Times New Roman"/>
          <w:sz w:val="24"/>
          <w:szCs w:val="24"/>
        </w:rPr>
        <w:t>e o kwotę wykazaną w § 6 ust.2                 pkt 2)</w:t>
      </w:r>
      <w:r w:rsidRPr="0006617F">
        <w:rPr>
          <w:rFonts w:ascii="Times New Roman" w:hAnsi="Times New Roman"/>
          <w:sz w:val="24"/>
          <w:szCs w:val="24"/>
        </w:rPr>
        <w:t xml:space="preserve"> niniejszej umowy.</w:t>
      </w:r>
    </w:p>
    <w:p w:rsidR="0006617F" w:rsidRPr="0006617F" w:rsidRDefault="0006617F" w:rsidP="0006617F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6617F">
        <w:rPr>
          <w:rFonts w:ascii="Times New Roman" w:hAnsi="Times New Roman"/>
          <w:sz w:val="24"/>
          <w:szCs w:val="24"/>
        </w:rPr>
        <w:t>Wynagrodzenie Wykonawcy określone w ust. 2 obejmuje wszelkie koszty związane z realizacją przedmiotu umowy, w tym ryzyko Wykonawcy z tytułu oszacowania kosztów realizacji zamówienia a także oddziaływania innych czynników mogących mieć wpływ na koszty realizacji.</w:t>
      </w:r>
    </w:p>
    <w:p w:rsidR="0006617F" w:rsidRPr="0006617F" w:rsidRDefault="0006617F" w:rsidP="0006617F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6617F">
        <w:rPr>
          <w:rFonts w:ascii="Times New Roman" w:hAnsi="Times New Roman"/>
          <w:sz w:val="24"/>
          <w:szCs w:val="24"/>
        </w:rPr>
        <w:t xml:space="preserve">Należność za realizację przedmiotu umowy zostanie uregulowana jednorazowo po przyjęciu </w:t>
      </w:r>
      <w:r w:rsidRPr="0006617F">
        <w:rPr>
          <w:rFonts w:ascii="Times New Roman" w:hAnsi="Times New Roman"/>
          <w:i/>
          <w:iCs/>
          <w:sz w:val="24"/>
          <w:szCs w:val="24"/>
        </w:rPr>
        <w:t xml:space="preserve">Aktualizacji programu </w:t>
      </w:r>
      <w:r w:rsidRPr="0006617F">
        <w:rPr>
          <w:rFonts w:ascii="Times New Roman" w:hAnsi="Times New Roman"/>
          <w:sz w:val="24"/>
          <w:szCs w:val="24"/>
        </w:rPr>
        <w:t xml:space="preserve">uchwałą Rady Miejskiej w Mrągowie.  </w:t>
      </w:r>
    </w:p>
    <w:p w:rsidR="0006617F" w:rsidRDefault="0006617F" w:rsidP="0006617F">
      <w:pPr>
        <w:widowControl w:val="0"/>
        <w:numPr>
          <w:ilvl w:val="0"/>
          <w:numId w:val="15"/>
        </w:numPr>
        <w:kinsoku w:val="0"/>
        <w:overflowPunct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6617F">
        <w:rPr>
          <w:rFonts w:ascii="Times New Roman" w:hAnsi="Times New Roman"/>
          <w:sz w:val="24"/>
          <w:szCs w:val="24"/>
        </w:rPr>
        <w:t>Podstawą zapłaty wynagrodzenia będzie prawidłowo wystawiona przez Wykonawcę faktura VAT na podstawie protokołu zdawczo-odbiorczego.</w:t>
      </w:r>
    </w:p>
    <w:p w:rsidR="0045783E" w:rsidRPr="0045783E" w:rsidRDefault="0045783E" w:rsidP="0045783E">
      <w:pPr>
        <w:pStyle w:val="Bezodstpw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5783E">
        <w:rPr>
          <w:rFonts w:ascii="Times New Roman" w:hAnsi="Times New Roman"/>
          <w:sz w:val="24"/>
          <w:szCs w:val="24"/>
        </w:rPr>
        <w:t>Fakturę należy wystawić w następujący sposób: Nabywca: Gmina Miasto Mrągowo, 11-700 Mrągowo, ul. królewiecka 60 A, NIP 742 2076 940. Odbiorca: Urząd Miejski w Mrągowie, 11-700 Mrągowo, którą płaci Zamawiający.</w:t>
      </w:r>
    </w:p>
    <w:p w:rsidR="0006617F" w:rsidRPr="0045783E" w:rsidRDefault="0006617F" w:rsidP="0045783E">
      <w:pPr>
        <w:widowControl w:val="0"/>
        <w:numPr>
          <w:ilvl w:val="0"/>
          <w:numId w:val="15"/>
        </w:numPr>
        <w:kinsoku w:val="0"/>
        <w:overflowPunct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5783E">
        <w:rPr>
          <w:rFonts w:ascii="Times New Roman" w:hAnsi="Times New Roman"/>
          <w:sz w:val="24"/>
          <w:szCs w:val="24"/>
        </w:rPr>
        <w:t>Wynagrodzenie będzie płatne przelewem na konto bankowe Nr</w:t>
      </w:r>
      <w:r w:rsidR="0045783E">
        <w:rPr>
          <w:rFonts w:ascii="Times New Roman" w:hAnsi="Times New Roman"/>
          <w:sz w:val="24"/>
          <w:szCs w:val="24"/>
        </w:rPr>
        <w:t>…………</w:t>
      </w:r>
      <w:r w:rsidRPr="0045783E">
        <w:rPr>
          <w:rFonts w:ascii="Times New Roman" w:hAnsi="Times New Roman"/>
          <w:sz w:val="24"/>
          <w:szCs w:val="24"/>
        </w:rPr>
        <w:tab/>
        <w:t>w terminie</w:t>
      </w:r>
      <w:r w:rsidRPr="0045783E">
        <w:rPr>
          <w:rFonts w:ascii="Times New Roman" w:hAnsi="Times New Roman"/>
          <w:sz w:val="24"/>
          <w:szCs w:val="24"/>
        </w:rPr>
        <w:br/>
        <w:t>14 dni od daty dostarczenia faktury. Wykonawcy przysługiwać będą odsetki ustawowe liczone za każdy dzień zwłoki w zapłacie wynagrodzenia.</w:t>
      </w:r>
    </w:p>
    <w:p w:rsidR="0006617F" w:rsidRPr="0006617F" w:rsidRDefault="0006617F" w:rsidP="0006617F">
      <w:pPr>
        <w:widowControl w:val="0"/>
        <w:numPr>
          <w:ilvl w:val="0"/>
          <w:numId w:val="15"/>
        </w:numPr>
        <w:kinsoku w:val="0"/>
        <w:overflowPunct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6617F">
        <w:rPr>
          <w:rFonts w:ascii="Times New Roman" w:hAnsi="Times New Roman"/>
          <w:sz w:val="24"/>
          <w:szCs w:val="24"/>
        </w:rPr>
        <w:t>Wykonawca oświadcza, że jest podatnikiem podatku VAT i jest upoważniony do wystawiania faktur VAT.</w:t>
      </w:r>
    </w:p>
    <w:p w:rsidR="0006617F" w:rsidRDefault="0006617F" w:rsidP="0006617F">
      <w:pPr>
        <w:widowControl w:val="0"/>
        <w:numPr>
          <w:ilvl w:val="0"/>
          <w:numId w:val="15"/>
        </w:numPr>
        <w:kinsoku w:val="0"/>
        <w:overflowPunct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6617F">
        <w:rPr>
          <w:rFonts w:ascii="Times New Roman" w:hAnsi="Times New Roman"/>
          <w:sz w:val="24"/>
          <w:szCs w:val="24"/>
        </w:rPr>
        <w:t>Za termin zapłaty uznaje się datę złożenia przez Zamawiającego dyspozycji przelewu.</w:t>
      </w:r>
    </w:p>
    <w:p w:rsidR="00020765" w:rsidRDefault="00020765" w:rsidP="00020765">
      <w:pPr>
        <w:widowControl w:val="0"/>
        <w:kinsoku w:val="0"/>
        <w:overflowPunct w:val="0"/>
        <w:spacing w:after="0" w:line="240" w:lineRule="auto"/>
        <w:ind w:left="71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20765" w:rsidRPr="0006617F" w:rsidRDefault="00020765" w:rsidP="00020765">
      <w:pPr>
        <w:widowControl w:val="0"/>
        <w:kinsoku w:val="0"/>
        <w:overflowPunct w:val="0"/>
        <w:spacing w:after="0" w:line="240" w:lineRule="auto"/>
        <w:ind w:left="71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20765" w:rsidRDefault="00020765" w:rsidP="00020765">
      <w:pPr>
        <w:widowControl w:val="0"/>
        <w:kinsoku w:val="0"/>
        <w:overflowPunct w:val="0"/>
        <w:spacing w:after="0" w:line="240" w:lineRule="auto"/>
        <w:ind w:left="288"/>
        <w:contextualSpacing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  <w:t xml:space="preserve">§ 7. </w:t>
      </w:r>
    </w:p>
    <w:p w:rsidR="00020765" w:rsidRPr="00020765" w:rsidRDefault="00020765" w:rsidP="00020765">
      <w:pPr>
        <w:widowControl w:val="0"/>
        <w:kinsoku w:val="0"/>
        <w:overflowPunct w:val="0"/>
        <w:spacing w:after="0" w:line="240" w:lineRule="auto"/>
        <w:ind w:left="288"/>
        <w:contextualSpacing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</w:p>
    <w:p w:rsidR="00020765" w:rsidRPr="00020765" w:rsidRDefault="00020765" w:rsidP="00020765">
      <w:pPr>
        <w:widowControl w:val="0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spacing w:val="-2"/>
          <w:sz w:val="24"/>
          <w:szCs w:val="24"/>
          <w:lang w:eastAsia="pl-PL"/>
        </w:rPr>
        <w:t>W przypadku nieterminowego wykonania umowy, Zamawiającemu należą się kary umowne w wysokości 0,1% wynagrodzenia umownego netto za każdy dzień opóźnienia.</w:t>
      </w:r>
    </w:p>
    <w:p w:rsidR="00020765" w:rsidRPr="00020765" w:rsidRDefault="00020765" w:rsidP="00020765">
      <w:pPr>
        <w:widowControl w:val="0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sz w:val="24"/>
          <w:szCs w:val="24"/>
          <w:lang w:eastAsia="pl-PL"/>
        </w:rPr>
        <w:t>Za odstąpienie od umowy przez którąkolwiek ze stron, strona z przyczyn której nastąpiło odstąpienie od umowy zapłaci drugiej stronie karę umowną w wysokości 10% wynagrodzenia umownego netto.</w:t>
      </w:r>
    </w:p>
    <w:p w:rsidR="00020765" w:rsidRPr="00020765" w:rsidRDefault="00020765" w:rsidP="00020765">
      <w:pPr>
        <w:widowControl w:val="0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sz w:val="24"/>
          <w:szCs w:val="24"/>
          <w:lang w:eastAsia="pl-PL"/>
        </w:rPr>
        <w:t>Jeżeli kara nie pokrywa poniesionej szkody, strony mogą dochodzić odszkodowania uzupełniającego na zasadach ogólnych.</w:t>
      </w:r>
    </w:p>
    <w:p w:rsidR="00020765" w:rsidRDefault="00020765" w:rsidP="00020765">
      <w:pPr>
        <w:widowControl w:val="0"/>
        <w:kinsoku w:val="0"/>
        <w:overflowPunct w:val="0"/>
        <w:spacing w:after="0" w:line="240" w:lineRule="auto"/>
        <w:ind w:left="288" w:right="72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20765" w:rsidRPr="00020765" w:rsidRDefault="00020765" w:rsidP="00020765">
      <w:pPr>
        <w:widowControl w:val="0"/>
        <w:kinsoku w:val="0"/>
        <w:overflowPunct w:val="0"/>
        <w:spacing w:after="0" w:line="240" w:lineRule="auto"/>
        <w:ind w:left="288" w:right="72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20765" w:rsidRDefault="00020765" w:rsidP="00020765">
      <w:pPr>
        <w:widowControl w:val="0"/>
        <w:kinsoku w:val="0"/>
        <w:overflowPunct w:val="0"/>
        <w:spacing w:after="0" w:line="240" w:lineRule="auto"/>
        <w:ind w:left="288"/>
        <w:contextualSpacing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  <w:t>§ 8.</w:t>
      </w:r>
    </w:p>
    <w:p w:rsidR="00020765" w:rsidRPr="00020765" w:rsidRDefault="00020765" w:rsidP="00020765">
      <w:pPr>
        <w:widowControl w:val="0"/>
        <w:kinsoku w:val="0"/>
        <w:overflowPunct w:val="0"/>
        <w:spacing w:after="0" w:line="240" w:lineRule="auto"/>
        <w:ind w:left="288"/>
        <w:contextualSpacing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</w:p>
    <w:p w:rsidR="00020765" w:rsidRPr="00020765" w:rsidRDefault="00020765" w:rsidP="00020765">
      <w:pPr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sz w:val="24"/>
          <w:szCs w:val="24"/>
          <w:lang w:eastAsia="pl-PL"/>
        </w:rPr>
        <w:t>Zamawiający może odstąpić od umowy w razie istotnej zmiany okoliczności powodującej, że wykonanie umowy nie leży w interesie publicznym, czego nie można było przewidzieć w chwili jej zawarcia.</w:t>
      </w:r>
    </w:p>
    <w:p w:rsidR="00020765" w:rsidRPr="00020765" w:rsidRDefault="00020765" w:rsidP="00020765">
      <w:pPr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sz w:val="24"/>
          <w:szCs w:val="24"/>
          <w:lang w:eastAsia="pl-PL"/>
        </w:rPr>
        <w:t>Zamawiający może odstąpić od umowy w terminie miesiąca od daty powzięcia wiadomości o zmianie.</w:t>
      </w:r>
    </w:p>
    <w:p w:rsidR="00020765" w:rsidRPr="00020765" w:rsidRDefault="00020765" w:rsidP="00020765">
      <w:pPr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sz w:val="24"/>
          <w:szCs w:val="24"/>
          <w:lang w:eastAsia="pl-PL"/>
        </w:rPr>
        <w:t>W przypadku odstąpienia od umowy przez Zamawiającego Wykonawcy przysługuje wynagrodzenie za udokumentowane pisemnie prace wykonane do dnia odstąpienia od umowy w wysokości proporcjonalnej do wykonanego zakresu</w:t>
      </w:r>
    </w:p>
    <w:p w:rsidR="00020765" w:rsidRPr="00020765" w:rsidRDefault="00020765" w:rsidP="00020765">
      <w:pPr>
        <w:widowControl w:val="0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3" w:right="142" w:hanging="289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sz w:val="24"/>
          <w:szCs w:val="24"/>
          <w:lang w:eastAsia="pl-PL"/>
        </w:rPr>
        <w:t>W przypadku odstąpienia od umowy z przyczyn leżących po stronie Wykonawcy, nie przysługuje mu wynagrodzenie za prace wykonane do czasu odstąpienia.</w:t>
      </w:r>
    </w:p>
    <w:p w:rsidR="00020765" w:rsidRDefault="00020765" w:rsidP="00020765">
      <w:pPr>
        <w:widowControl w:val="0"/>
        <w:kinsoku w:val="0"/>
        <w:overflowPunct w:val="0"/>
        <w:spacing w:after="0" w:line="240" w:lineRule="auto"/>
        <w:contextualSpacing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020765" w:rsidRDefault="00020765" w:rsidP="00020765">
      <w:pPr>
        <w:widowControl w:val="0"/>
        <w:kinsoku w:val="0"/>
        <w:overflowPunct w:val="0"/>
        <w:spacing w:after="0" w:line="240" w:lineRule="auto"/>
        <w:contextualSpacing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020765" w:rsidRDefault="00020765" w:rsidP="00020765">
      <w:pPr>
        <w:widowControl w:val="0"/>
        <w:kinsoku w:val="0"/>
        <w:overflowPunct w:val="0"/>
        <w:spacing w:after="0" w:line="240" w:lineRule="auto"/>
        <w:contextualSpacing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</w:p>
    <w:p w:rsidR="00020765" w:rsidRPr="00020765" w:rsidRDefault="00020765" w:rsidP="00020765">
      <w:pPr>
        <w:widowControl w:val="0"/>
        <w:kinsoku w:val="0"/>
        <w:overflowPunct w:val="0"/>
        <w:spacing w:after="0" w:line="240" w:lineRule="auto"/>
        <w:contextualSpacing/>
        <w:textAlignment w:val="baseline"/>
        <w:rPr>
          <w:rFonts w:asciiTheme="minorHAnsi" w:eastAsiaTheme="minorEastAsia" w:hAnsiTheme="minorHAnsi" w:cs="Arial"/>
          <w:b/>
          <w:bCs/>
          <w:color w:val="000000"/>
          <w:spacing w:val="-2"/>
          <w:lang w:eastAsia="pl-PL"/>
        </w:rPr>
      </w:pPr>
      <w:bookmarkStart w:id="0" w:name="_GoBack"/>
      <w:bookmarkEnd w:id="0"/>
    </w:p>
    <w:p w:rsidR="00020765" w:rsidRDefault="00020765" w:rsidP="00020765">
      <w:pPr>
        <w:widowControl w:val="0"/>
        <w:kinsoku w:val="0"/>
        <w:overflowPunct w:val="0"/>
        <w:spacing w:after="0" w:line="240" w:lineRule="auto"/>
        <w:ind w:left="430"/>
        <w:contextualSpacing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  <w:t>§ 9.</w:t>
      </w:r>
    </w:p>
    <w:p w:rsidR="00020765" w:rsidRPr="00020765" w:rsidRDefault="00020765" w:rsidP="00020765">
      <w:pPr>
        <w:widowControl w:val="0"/>
        <w:kinsoku w:val="0"/>
        <w:overflowPunct w:val="0"/>
        <w:spacing w:after="0" w:line="240" w:lineRule="auto"/>
        <w:ind w:left="430"/>
        <w:contextualSpacing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</w:p>
    <w:p w:rsidR="00020765" w:rsidRDefault="00020765" w:rsidP="00020765">
      <w:pPr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2" w:right="144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sz w:val="24"/>
          <w:szCs w:val="24"/>
          <w:lang w:eastAsia="pl-PL"/>
        </w:rPr>
        <w:t>W sprawach nieuregulowanych niniejszą umową znajdują zastosowanie odnośne przepisy Kodeksu Cywilnego.</w:t>
      </w:r>
    </w:p>
    <w:p w:rsidR="00020765" w:rsidRPr="00020765" w:rsidRDefault="00020765" w:rsidP="000207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42" w:right="144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020765" w:rsidRPr="00020765" w:rsidRDefault="00020765" w:rsidP="00020765">
      <w:pPr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2" w:right="144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sz w:val="24"/>
          <w:szCs w:val="24"/>
          <w:lang w:eastAsia="pl-PL"/>
        </w:rPr>
        <w:t>Wszystkie zmiany niniejszej umowy mogą nastąpić jedynie w formie pisemnej pod rygorem nieważności.</w:t>
      </w:r>
    </w:p>
    <w:p w:rsidR="00020765" w:rsidRPr="00020765" w:rsidRDefault="00020765" w:rsidP="00020765">
      <w:pPr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42" w:right="144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sz w:val="24"/>
          <w:szCs w:val="24"/>
          <w:lang w:eastAsia="pl-PL"/>
        </w:rPr>
        <w:t>Spory powstałe na tle wykonania niniejszej umowy rozstrzygane będą przez sąd właściwy dla siedziby Zamawiającego.</w:t>
      </w:r>
    </w:p>
    <w:p w:rsidR="00020765" w:rsidRDefault="00020765" w:rsidP="000207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4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020765" w:rsidRPr="00020765" w:rsidRDefault="00020765" w:rsidP="000207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4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020765" w:rsidRPr="00020765" w:rsidRDefault="00020765" w:rsidP="00020765">
      <w:pPr>
        <w:widowControl w:val="0"/>
        <w:kinsoku w:val="0"/>
        <w:overflowPunct w:val="0"/>
        <w:spacing w:after="0" w:line="240" w:lineRule="auto"/>
        <w:ind w:left="288"/>
        <w:contextualSpacing/>
        <w:jc w:val="center"/>
        <w:textAlignment w:val="baseline"/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b/>
          <w:bCs/>
          <w:color w:val="000000"/>
          <w:spacing w:val="-2"/>
          <w:sz w:val="24"/>
          <w:szCs w:val="24"/>
          <w:lang w:eastAsia="pl-PL"/>
        </w:rPr>
        <w:t>§ 10.</w:t>
      </w:r>
    </w:p>
    <w:p w:rsidR="00020765" w:rsidRPr="00020765" w:rsidRDefault="00020765" w:rsidP="00020765">
      <w:pPr>
        <w:widowControl w:val="0"/>
        <w:kinsoku w:val="0"/>
        <w:overflowPunct w:val="0"/>
        <w:spacing w:after="0" w:line="240" w:lineRule="auto"/>
        <w:ind w:left="454" w:right="72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20765" w:rsidRPr="00020765" w:rsidRDefault="00020765" w:rsidP="00020765">
      <w:pPr>
        <w:widowControl w:val="0"/>
        <w:kinsoku w:val="0"/>
        <w:overflowPunct w:val="0"/>
        <w:spacing w:after="0" w:line="240" w:lineRule="auto"/>
        <w:ind w:left="454" w:right="72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020765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Niniejszą umowę sporządzono i podpisano w oryginale w dwóch egzemplarzach, po jednym dla każdej ze Stron.</w:t>
      </w:r>
    </w:p>
    <w:p w:rsidR="00020765" w:rsidRPr="00020765" w:rsidRDefault="00020765" w:rsidP="00020765">
      <w:pPr>
        <w:widowControl w:val="0"/>
        <w:kinsoku w:val="0"/>
        <w:overflowPunct w:val="0"/>
        <w:spacing w:after="0" w:line="240" w:lineRule="auto"/>
        <w:ind w:right="72"/>
        <w:jc w:val="both"/>
        <w:textAlignment w:val="baseline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</w:p>
    <w:p w:rsidR="00020765" w:rsidRPr="00020765" w:rsidRDefault="00020765" w:rsidP="00020765">
      <w:pPr>
        <w:widowControl w:val="0"/>
        <w:kinsoku w:val="0"/>
        <w:overflowPunct w:val="0"/>
        <w:spacing w:after="0" w:line="240" w:lineRule="auto"/>
        <w:ind w:right="72"/>
        <w:jc w:val="both"/>
        <w:textAlignment w:val="baseline"/>
        <w:rPr>
          <w:rFonts w:asciiTheme="minorHAnsi" w:eastAsiaTheme="minorEastAsia" w:hAnsiTheme="minorHAnsi" w:cs="Verdana"/>
          <w:color w:val="000000"/>
          <w:lang w:eastAsia="pl-PL"/>
        </w:rPr>
      </w:pPr>
    </w:p>
    <w:p w:rsidR="00020765" w:rsidRPr="00020765" w:rsidRDefault="00020765" w:rsidP="00020765">
      <w:pPr>
        <w:widowControl w:val="0"/>
        <w:kinsoku w:val="0"/>
        <w:overflowPunct w:val="0"/>
        <w:spacing w:after="0" w:line="240" w:lineRule="auto"/>
        <w:ind w:right="72"/>
        <w:jc w:val="both"/>
        <w:textAlignment w:val="baseline"/>
        <w:rPr>
          <w:rFonts w:asciiTheme="minorHAnsi" w:eastAsiaTheme="minorEastAsia" w:hAnsiTheme="minorHAnsi" w:cs="Verdana"/>
          <w:color w:val="000000"/>
          <w:lang w:eastAsia="pl-PL"/>
        </w:rPr>
      </w:pPr>
    </w:p>
    <w:p w:rsidR="00DE2F69" w:rsidRPr="005149AD" w:rsidRDefault="00020765" w:rsidP="00020765">
      <w:pPr>
        <w:rPr>
          <w:rFonts w:ascii="Times New Roman" w:hAnsi="Times New Roman"/>
          <w:sz w:val="24"/>
          <w:szCs w:val="24"/>
        </w:rPr>
      </w:pPr>
      <w:r w:rsidRPr="00020765">
        <w:rPr>
          <w:rFonts w:asciiTheme="minorHAnsi" w:eastAsiaTheme="minorEastAsia" w:hAnsiTheme="minorHAnsi" w:cs="Verdana"/>
          <w:b/>
          <w:color w:val="000000"/>
          <w:lang w:eastAsia="pl-PL"/>
        </w:rPr>
        <w:t>Zamawiający</w:t>
      </w:r>
      <w:r w:rsidRPr="00020765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020765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020765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020765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020765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020765">
        <w:rPr>
          <w:rFonts w:asciiTheme="minorHAnsi" w:eastAsiaTheme="minorEastAsia" w:hAnsiTheme="minorHAnsi" w:cs="Verdana"/>
          <w:b/>
          <w:color w:val="000000"/>
          <w:lang w:eastAsia="pl-PL"/>
        </w:rPr>
        <w:tab/>
      </w:r>
      <w:r w:rsidRPr="00020765">
        <w:rPr>
          <w:rFonts w:asciiTheme="minorHAnsi" w:eastAsiaTheme="minorEastAsia" w:hAnsiTheme="minorHAnsi" w:cs="Verdana"/>
          <w:b/>
          <w:color w:val="000000"/>
          <w:lang w:eastAsia="pl-PL"/>
        </w:rPr>
        <w:tab/>
        <w:t xml:space="preserve">                     Wykonaw</w:t>
      </w:r>
      <w:r>
        <w:rPr>
          <w:rFonts w:asciiTheme="minorHAnsi" w:eastAsiaTheme="minorEastAsia" w:hAnsiTheme="minorHAnsi" w:cs="Verdana"/>
          <w:b/>
          <w:color w:val="000000"/>
          <w:lang w:eastAsia="pl-PL"/>
        </w:rPr>
        <w:t>ca</w:t>
      </w:r>
    </w:p>
    <w:sectPr w:rsidR="00DE2F69" w:rsidRPr="00514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472"/>
    <w:multiLevelType w:val="singleLevel"/>
    <w:tmpl w:val="4D9593E7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snapToGrid/>
        <w:color w:val="000000"/>
        <w:sz w:val="23"/>
        <w:szCs w:val="23"/>
      </w:rPr>
    </w:lvl>
  </w:abstractNum>
  <w:abstractNum w:abstractNumId="1" w15:restartNumberingAfterBreak="0">
    <w:nsid w:val="0098697D"/>
    <w:multiLevelType w:val="singleLevel"/>
    <w:tmpl w:val="2296C8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88"/>
      </w:pPr>
      <w:rPr>
        <w:snapToGrid/>
        <w:sz w:val="23"/>
        <w:szCs w:val="23"/>
      </w:rPr>
    </w:lvl>
  </w:abstractNum>
  <w:abstractNum w:abstractNumId="2" w15:restartNumberingAfterBreak="0">
    <w:nsid w:val="00BEE377"/>
    <w:multiLevelType w:val="singleLevel"/>
    <w:tmpl w:val="180A5577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napToGrid/>
        <w:sz w:val="23"/>
        <w:szCs w:val="23"/>
      </w:rPr>
    </w:lvl>
  </w:abstractNum>
  <w:abstractNum w:abstractNumId="3" w15:restartNumberingAfterBreak="0">
    <w:nsid w:val="01BE84C7"/>
    <w:multiLevelType w:val="singleLevel"/>
    <w:tmpl w:val="48AC8A6F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288"/>
      </w:pPr>
      <w:rPr>
        <w:snapToGrid/>
        <w:sz w:val="23"/>
        <w:szCs w:val="23"/>
      </w:rPr>
    </w:lvl>
  </w:abstractNum>
  <w:abstractNum w:abstractNumId="4" w15:restartNumberingAfterBreak="0">
    <w:nsid w:val="0208960E"/>
    <w:multiLevelType w:val="singleLevel"/>
    <w:tmpl w:val="032E7AD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snapToGrid/>
        <w:spacing w:val="-2"/>
        <w:sz w:val="22"/>
        <w:szCs w:val="22"/>
      </w:rPr>
    </w:lvl>
  </w:abstractNum>
  <w:abstractNum w:abstractNumId="5" w15:restartNumberingAfterBreak="0">
    <w:nsid w:val="0228B603"/>
    <w:multiLevelType w:val="singleLevel"/>
    <w:tmpl w:val="E084DCB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snapToGrid/>
        <w:color w:val="000000"/>
        <w:sz w:val="23"/>
        <w:szCs w:val="23"/>
      </w:rPr>
    </w:lvl>
  </w:abstractNum>
  <w:abstractNum w:abstractNumId="6" w15:restartNumberingAfterBreak="0">
    <w:nsid w:val="03127911"/>
    <w:multiLevelType w:val="singleLevel"/>
    <w:tmpl w:val="5A9B6209"/>
    <w:lvl w:ilvl="0">
      <w:start w:val="1"/>
      <w:numFmt w:val="decimal"/>
      <w:lvlText w:val="%1)"/>
      <w:lvlJc w:val="left"/>
      <w:pPr>
        <w:tabs>
          <w:tab w:val="num" w:pos="792"/>
        </w:tabs>
        <w:ind w:left="792" w:hanging="288"/>
      </w:pPr>
      <w:rPr>
        <w:snapToGrid/>
        <w:color w:val="000000"/>
        <w:sz w:val="23"/>
        <w:szCs w:val="23"/>
      </w:rPr>
    </w:lvl>
  </w:abstractNum>
  <w:abstractNum w:abstractNumId="7" w15:restartNumberingAfterBreak="0">
    <w:nsid w:val="033FEAFD"/>
    <w:multiLevelType w:val="singleLevel"/>
    <w:tmpl w:val="F202D4D4"/>
    <w:lvl w:ilvl="0">
      <w:start w:val="3"/>
      <w:numFmt w:val="decimal"/>
      <w:lvlText w:val="%1."/>
      <w:lvlJc w:val="left"/>
      <w:pPr>
        <w:tabs>
          <w:tab w:val="num" w:pos="500"/>
        </w:tabs>
        <w:ind w:left="500" w:hanging="216"/>
      </w:pPr>
      <w:rPr>
        <w:rFonts w:ascii="Times New Roman" w:hAnsi="Times New Roman" w:cs="Times New Roman" w:hint="default"/>
        <w:snapToGrid/>
        <w:color w:val="110E05"/>
        <w:spacing w:val="-1"/>
        <w:sz w:val="24"/>
        <w:szCs w:val="24"/>
      </w:rPr>
    </w:lvl>
  </w:abstractNum>
  <w:abstractNum w:abstractNumId="8" w15:restartNumberingAfterBreak="0">
    <w:nsid w:val="0481FC3B"/>
    <w:multiLevelType w:val="singleLevel"/>
    <w:tmpl w:val="925410B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snapToGrid/>
        <w:sz w:val="23"/>
        <w:szCs w:val="23"/>
      </w:rPr>
    </w:lvl>
  </w:abstractNum>
  <w:abstractNum w:abstractNumId="9" w15:restartNumberingAfterBreak="0">
    <w:nsid w:val="04D65850"/>
    <w:multiLevelType w:val="singleLevel"/>
    <w:tmpl w:val="A838D81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16"/>
      </w:pPr>
      <w:rPr>
        <w:snapToGrid/>
        <w:color w:val="110E05"/>
        <w:sz w:val="22"/>
        <w:szCs w:val="22"/>
      </w:rPr>
    </w:lvl>
  </w:abstractNum>
  <w:abstractNum w:abstractNumId="10" w15:restartNumberingAfterBreak="0">
    <w:nsid w:val="05426F27"/>
    <w:multiLevelType w:val="singleLevel"/>
    <w:tmpl w:val="58357A93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288"/>
      </w:pPr>
      <w:rPr>
        <w:snapToGrid/>
        <w:color w:val="000000"/>
        <w:sz w:val="23"/>
        <w:szCs w:val="23"/>
      </w:rPr>
    </w:lvl>
  </w:abstractNum>
  <w:abstractNum w:abstractNumId="11" w15:restartNumberingAfterBreak="0">
    <w:nsid w:val="05CA69DF"/>
    <w:multiLevelType w:val="singleLevel"/>
    <w:tmpl w:val="76E1E6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88"/>
      </w:pPr>
      <w:rPr>
        <w:snapToGrid/>
        <w:sz w:val="23"/>
        <w:szCs w:val="23"/>
      </w:rPr>
    </w:lvl>
  </w:abstractNum>
  <w:abstractNum w:abstractNumId="12" w15:restartNumberingAfterBreak="0">
    <w:nsid w:val="061CD32D"/>
    <w:multiLevelType w:val="singleLevel"/>
    <w:tmpl w:val="699B66D7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288"/>
      </w:pPr>
      <w:rPr>
        <w:snapToGrid/>
        <w:sz w:val="17"/>
        <w:szCs w:val="17"/>
      </w:rPr>
    </w:lvl>
  </w:abstractNum>
  <w:abstractNum w:abstractNumId="13" w15:restartNumberingAfterBreak="0">
    <w:nsid w:val="06A292E6"/>
    <w:multiLevelType w:val="singleLevel"/>
    <w:tmpl w:val="2700B8D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snapToGrid/>
        <w:color w:val="000000"/>
        <w:sz w:val="23"/>
        <w:szCs w:val="23"/>
      </w:rPr>
    </w:lvl>
  </w:abstractNum>
  <w:abstractNum w:abstractNumId="14" w15:restartNumberingAfterBreak="0">
    <w:nsid w:val="074789A3"/>
    <w:multiLevelType w:val="singleLevel"/>
    <w:tmpl w:val="E92CC5E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snapToGrid/>
        <w:sz w:val="22"/>
        <w:szCs w:val="22"/>
      </w:rPr>
    </w:lvl>
  </w:abstractNum>
  <w:abstractNum w:abstractNumId="15" w15:restartNumberingAfterBreak="0">
    <w:nsid w:val="0784C3B9"/>
    <w:multiLevelType w:val="singleLevel"/>
    <w:tmpl w:val="6B630FEB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288"/>
      </w:pPr>
      <w:rPr>
        <w:snapToGrid/>
        <w:spacing w:val="-1"/>
        <w:sz w:val="17"/>
        <w:szCs w:val="17"/>
      </w:rPr>
    </w:lvl>
  </w:abstractNum>
  <w:abstractNum w:abstractNumId="16" w15:restartNumberingAfterBreak="0">
    <w:nsid w:val="07894DF6"/>
    <w:multiLevelType w:val="singleLevel"/>
    <w:tmpl w:val="26993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88"/>
      </w:pPr>
      <w:rPr>
        <w:snapToGrid/>
        <w:color w:val="000000"/>
        <w:sz w:val="23"/>
        <w:szCs w:val="23"/>
      </w:rPr>
    </w:lvl>
  </w:abstractNum>
  <w:abstractNum w:abstractNumId="17" w15:restartNumberingAfterBreak="0">
    <w:nsid w:val="07EAD2F2"/>
    <w:multiLevelType w:val="singleLevel"/>
    <w:tmpl w:val="0A22044A"/>
    <w:lvl w:ilvl="0">
      <w:start w:val="1"/>
      <w:numFmt w:val="decimal"/>
      <w:lvlText w:val="%1."/>
      <w:lvlJc w:val="left"/>
      <w:pPr>
        <w:tabs>
          <w:tab w:val="num" w:pos="430"/>
        </w:tabs>
        <w:ind w:left="430" w:hanging="288"/>
      </w:pPr>
      <w:rPr>
        <w:snapToGrid/>
        <w:sz w:val="22"/>
        <w:szCs w:val="22"/>
      </w:rPr>
    </w:lvl>
  </w:abstractNum>
  <w:abstractNum w:abstractNumId="18" w15:restartNumberingAfterBreak="0">
    <w:nsid w:val="0D290D9B"/>
    <w:multiLevelType w:val="multilevel"/>
    <w:tmpl w:val="8BF6F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2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9" w15:restartNumberingAfterBreak="0">
    <w:nsid w:val="12267F7C"/>
    <w:multiLevelType w:val="hybridMultilevel"/>
    <w:tmpl w:val="58645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D7B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D0A21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5C5B81"/>
    <w:multiLevelType w:val="hybridMultilevel"/>
    <w:tmpl w:val="78D4E2D2"/>
    <w:lvl w:ilvl="0" w:tplc="E7BCD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95BA9"/>
    <w:multiLevelType w:val="multilevel"/>
    <w:tmpl w:val="8BF6F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2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4" w15:restartNumberingAfterBreak="0">
    <w:nsid w:val="44744FA2"/>
    <w:multiLevelType w:val="multilevel"/>
    <w:tmpl w:val="92346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2)"/>
      <w:lvlJc w:val="left"/>
      <w:pPr>
        <w:ind w:left="1122" w:hanging="375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5" w15:restartNumberingAfterBreak="0">
    <w:nsid w:val="5E3D2316"/>
    <w:multiLevelType w:val="hybridMultilevel"/>
    <w:tmpl w:val="67A0F0F4"/>
    <w:lvl w:ilvl="0" w:tplc="76E1E630">
      <w:start w:val="1"/>
      <w:numFmt w:val="decimal"/>
      <w:lvlText w:val="%1)"/>
      <w:lvlJc w:val="left"/>
      <w:pPr>
        <w:tabs>
          <w:tab w:val="num" w:pos="720"/>
        </w:tabs>
        <w:ind w:left="720" w:hanging="288"/>
      </w:pPr>
      <w:rPr>
        <w:snapToGrid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E19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11"/>
  </w:num>
  <w:num w:numId="8">
    <w:abstractNumId w:val="10"/>
  </w:num>
  <w:num w:numId="9">
    <w:abstractNumId w:val="10"/>
    <w:lvlOverride w:ilvl="0">
      <w:lvl w:ilvl="0">
        <w:numFmt w:val="decimal"/>
        <w:lvlText w:val="%1)"/>
        <w:lvlJc w:val="left"/>
        <w:pPr>
          <w:tabs>
            <w:tab w:val="num" w:pos="792"/>
          </w:tabs>
          <w:ind w:left="720" w:hanging="288"/>
        </w:pPr>
        <w:rPr>
          <w:snapToGrid/>
          <w:color w:val="000000"/>
          <w:sz w:val="23"/>
          <w:szCs w:val="23"/>
        </w:rPr>
      </w:lvl>
    </w:lvlOverride>
  </w:num>
  <w:num w:numId="10">
    <w:abstractNumId w:val="16"/>
  </w:num>
  <w:num w:numId="11">
    <w:abstractNumId w:val="19"/>
  </w:num>
  <w:num w:numId="12">
    <w:abstractNumId w:val="9"/>
  </w:num>
  <w:num w:numId="13">
    <w:abstractNumId w:val="5"/>
  </w:num>
  <w:num w:numId="14">
    <w:abstractNumId w:val="25"/>
  </w:num>
  <w:num w:numId="15">
    <w:abstractNumId w:val="24"/>
  </w:num>
  <w:num w:numId="16">
    <w:abstractNumId w:val="2"/>
  </w:num>
  <w:num w:numId="17">
    <w:abstractNumId w:val="12"/>
  </w:num>
  <w:num w:numId="18">
    <w:abstractNumId w:val="15"/>
  </w:num>
  <w:num w:numId="19">
    <w:abstractNumId w:val="7"/>
  </w:num>
  <w:num w:numId="20">
    <w:abstractNumId w:val="23"/>
  </w:num>
  <w:num w:numId="21">
    <w:abstractNumId w:val="18"/>
  </w:num>
  <w:num w:numId="22">
    <w:abstractNumId w:val="26"/>
  </w:num>
  <w:num w:numId="23">
    <w:abstractNumId w:val="20"/>
  </w:num>
  <w:num w:numId="24">
    <w:abstractNumId w:val="21"/>
  </w:num>
  <w:num w:numId="25">
    <w:abstractNumId w:val="4"/>
  </w:num>
  <w:num w:numId="26">
    <w:abstractNumId w:val="17"/>
  </w:num>
  <w:num w:numId="27">
    <w:abstractNumId w:val="1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54"/>
    <w:rsid w:val="00020765"/>
    <w:rsid w:val="0006617F"/>
    <w:rsid w:val="00277E54"/>
    <w:rsid w:val="0045783E"/>
    <w:rsid w:val="005149AD"/>
    <w:rsid w:val="007C7525"/>
    <w:rsid w:val="00857D78"/>
    <w:rsid w:val="009C4B18"/>
    <w:rsid w:val="00A903BF"/>
    <w:rsid w:val="00C65248"/>
    <w:rsid w:val="00CB75B1"/>
    <w:rsid w:val="00DE2F69"/>
    <w:rsid w:val="00DF6985"/>
    <w:rsid w:val="00F37998"/>
    <w:rsid w:val="00F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B453"/>
  <w15:chartTrackingRefBased/>
  <w15:docId w15:val="{8A6AC5DC-82AD-4E20-9A8D-E55F3F37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D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7D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W-Tekstpodstawowy2">
    <w:name w:val="WW-Tekst podstawowy 2"/>
    <w:basedOn w:val="Normalny"/>
    <w:rsid w:val="00857D7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857D7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4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5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:%20m.goralczyk@mragowo.um.gov.pl%20kjagiello@swierzawa.p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zaazbestowa.pl" TargetMode="External"/><Relationship Id="rId5" Type="http://schemas.openxmlformats.org/officeDocument/2006/relationships/hyperlink" Target="http://p&#243;&#378;n.z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2002</Words>
  <Characters>12014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8</cp:revision>
  <cp:lastPrinted>2018-06-14T09:03:00Z</cp:lastPrinted>
  <dcterms:created xsi:type="dcterms:W3CDTF">2018-06-14T07:31:00Z</dcterms:created>
  <dcterms:modified xsi:type="dcterms:W3CDTF">2018-06-19T11:31:00Z</dcterms:modified>
</cp:coreProperties>
</file>