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03" w:rsidRPr="000252C3" w:rsidRDefault="001F3403" w:rsidP="00CD2A54">
      <w:pPr>
        <w:pStyle w:val="Nagwek9"/>
        <w:tabs>
          <w:tab w:val="left" w:pos="8805"/>
          <w:tab w:val="right" w:pos="9846"/>
        </w:tabs>
        <w:spacing w:before="0" w:after="0"/>
        <w:rPr>
          <w:rFonts w:ascii="Calibri" w:hAnsi="Calibri"/>
        </w:rPr>
      </w:pPr>
      <w:r>
        <w:rPr>
          <w:rFonts w:ascii="Calibri" w:hAnsi="Calibri" w:cs="Tahoma"/>
          <w:sz w:val="18"/>
          <w:szCs w:val="18"/>
        </w:rPr>
        <w:tab/>
      </w:r>
    </w:p>
    <w:p w:rsidR="001F3403" w:rsidRPr="000252C3" w:rsidRDefault="001F3403" w:rsidP="00061B99">
      <w:pPr>
        <w:ind w:left="3540" w:firstLine="708"/>
        <w:jc w:val="both"/>
        <w:rPr>
          <w:rFonts w:ascii="Calibri" w:hAnsi="Calibri" w:cs="Arial"/>
        </w:rPr>
      </w:pPr>
    </w:p>
    <w:p w:rsidR="001F3403" w:rsidRPr="00B068EE" w:rsidRDefault="001F3403" w:rsidP="004F4787">
      <w:pPr>
        <w:pStyle w:val="Nagwek9"/>
        <w:spacing w:before="0" w:after="0"/>
        <w:jc w:val="right"/>
        <w:rPr>
          <w:rFonts w:ascii="Calibri" w:hAnsi="Calibri" w:cs="Tahoma"/>
          <w:sz w:val="18"/>
          <w:szCs w:val="18"/>
        </w:rPr>
      </w:pPr>
      <w:r w:rsidRPr="00B068EE">
        <w:rPr>
          <w:rFonts w:ascii="Calibri" w:hAnsi="Calibri" w:cs="Tahoma"/>
          <w:sz w:val="18"/>
          <w:szCs w:val="18"/>
        </w:rPr>
        <w:t xml:space="preserve">  Zał. Nr 2 do</w:t>
      </w:r>
    </w:p>
    <w:p w:rsidR="001F3403" w:rsidRPr="00B068EE" w:rsidRDefault="001F3403" w:rsidP="004F4787">
      <w:pPr>
        <w:pStyle w:val="Nagwek"/>
        <w:tabs>
          <w:tab w:val="clear" w:pos="9072"/>
        </w:tabs>
        <w:jc w:val="right"/>
        <w:rPr>
          <w:rFonts w:ascii="Calibri" w:hAnsi="Calibri" w:cs="Tahoma"/>
          <w:i/>
          <w:snapToGrid w:val="0"/>
          <w:sz w:val="18"/>
          <w:szCs w:val="18"/>
        </w:rPr>
      </w:pPr>
      <w:r w:rsidRPr="00B068EE">
        <w:rPr>
          <w:rFonts w:ascii="Calibri" w:hAnsi="Calibri" w:cs="Tahoma"/>
          <w:i/>
          <w:snapToGrid w:val="0"/>
          <w:sz w:val="18"/>
          <w:szCs w:val="18"/>
        </w:rPr>
        <w:t xml:space="preserve">ZAPYTANIE OFERTOWE  </w:t>
      </w:r>
    </w:p>
    <w:p w:rsidR="001F3403" w:rsidRPr="00B068EE" w:rsidRDefault="001F3403" w:rsidP="004F4787">
      <w:pPr>
        <w:jc w:val="center"/>
        <w:rPr>
          <w:rFonts w:ascii="Calibri" w:hAnsi="Calibri" w:cs="Tahoma"/>
          <w:b/>
          <w:snapToGrid w:val="0"/>
        </w:rPr>
      </w:pPr>
      <w:r w:rsidRPr="00B068EE">
        <w:rPr>
          <w:rFonts w:ascii="Calibri" w:hAnsi="Calibri" w:cs="Tahoma"/>
          <w:b/>
          <w:snapToGrid w:val="0"/>
        </w:rPr>
        <w:t>„Projekt</w:t>
      </w:r>
      <w:r w:rsidRPr="00B068EE">
        <w:rPr>
          <w:rFonts w:ascii="Calibri" w:hAnsi="Calibri" w:cs="Tahoma"/>
          <w:snapToGrid w:val="0"/>
        </w:rPr>
        <w:t>”</w:t>
      </w:r>
    </w:p>
    <w:p w:rsidR="001F3403" w:rsidRPr="00B068EE" w:rsidRDefault="001F3403" w:rsidP="004F4787">
      <w:pPr>
        <w:pStyle w:val="Tytu"/>
        <w:spacing w:before="0" w:after="0"/>
        <w:rPr>
          <w:rFonts w:ascii="Calibri" w:hAnsi="Calibri" w:cs="Tahoma"/>
          <w:sz w:val="24"/>
          <w:szCs w:val="24"/>
        </w:rPr>
      </w:pPr>
      <w:r w:rsidRPr="00B068EE">
        <w:rPr>
          <w:rFonts w:ascii="Calibri" w:hAnsi="Calibri" w:cs="Tahoma"/>
          <w:sz w:val="24"/>
          <w:szCs w:val="24"/>
        </w:rPr>
        <w:t>U  M  O  W  A       Nr …….PBI.201</w:t>
      </w:r>
      <w:r w:rsidR="0061721C">
        <w:rPr>
          <w:rFonts w:ascii="Calibri" w:hAnsi="Calibri" w:cs="Tahoma"/>
          <w:sz w:val="24"/>
          <w:szCs w:val="24"/>
        </w:rPr>
        <w:t>7</w:t>
      </w:r>
    </w:p>
    <w:p w:rsidR="001F3403" w:rsidRPr="00B068EE" w:rsidRDefault="001F3403" w:rsidP="004F4787">
      <w:pPr>
        <w:pStyle w:val="Tekstpodstawowy"/>
        <w:jc w:val="both"/>
        <w:rPr>
          <w:rFonts w:ascii="Calibri" w:hAnsi="Calibri"/>
          <w:szCs w:val="24"/>
        </w:rPr>
      </w:pPr>
      <w:r w:rsidRPr="00B068EE">
        <w:rPr>
          <w:rFonts w:ascii="Calibri" w:hAnsi="Calibri"/>
          <w:szCs w:val="24"/>
        </w:rPr>
        <w:tab/>
        <w:t>zawarta w dniu ………….201</w:t>
      </w:r>
      <w:r w:rsidR="00591766">
        <w:rPr>
          <w:rFonts w:ascii="Calibri" w:hAnsi="Calibri"/>
          <w:szCs w:val="24"/>
        </w:rPr>
        <w:t>8</w:t>
      </w:r>
      <w:r w:rsidRPr="00B068EE">
        <w:rPr>
          <w:rFonts w:ascii="Calibri" w:hAnsi="Calibri"/>
          <w:szCs w:val="24"/>
        </w:rPr>
        <w:t xml:space="preserve">r. w Mrągowie, pomiędzy </w:t>
      </w:r>
      <w:r w:rsidRPr="00B068EE">
        <w:rPr>
          <w:rFonts w:ascii="Calibri" w:hAnsi="Calibri"/>
          <w:b/>
          <w:szCs w:val="24"/>
        </w:rPr>
        <w:t>Gminą Miasto Mrągowo</w:t>
      </w:r>
      <w:r w:rsidRPr="00B068EE">
        <w:rPr>
          <w:rFonts w:ascii="Calibri" w:hAnsi="Calibri"/>
          <w:szCs w:val="24"/>
        </w:rPr>
        <w:t xml:space="preserve">, </w:t>
      </w:r>
      <w:r w:rsidRPr="00B068EE">
        <w:rPr>
          <w:rFonts w:ascii="Calibri" w:hAnsi="Calibri"/>
          <w:szCs w:val="24"/>
        </w:rPr>
        <w:br/>
        <w:t>ul. Królewiecka 60A, 11-700 Mrągowo, NIP 742-20-76-940, zwaną dalej „</w:t>
      </w:r>
      <w:r w:rsidRPr="00B068EE">
        <w:rPr>
          <w:rFonts w:ascii="Calibri" w:hAnsi="Calibri"/>
          <w:b/>
          <w:szCs w:val="24"/>
        </w:rPr>
        <w:t>Zamawiającym</w:t>
      </w:r>
      <w:r w:rsidRPr="00B068EE">
        <w:rPr>
          <w:rFonts w:ascii="Calibri" w:hAnsi="Calibri"/>
          <w:szCs w:val="24"/>
        </w:rPr>
        <w:t>” reprezentowaną przez:</w:t>
      </w:r>
    </w:p>
    <w:p w:rsidR="001F3403" w:rsidRPr="00B068EE" w:rsidRDefault="001F3403" w:rsidP="004F4787">
      <w:pPr>
        <w:pStyle w:val="Nagwek1"/>
        <w:jc w:val="both"/>
        <w:rPr>
          <w:rFonts w:ascii="Calibri" w:hAnsi="Calibri"/>
          <w:sz w:val="24"/>
          <w:szCs w:val="24"/>
        </w:rPr>
      </w:pPr>
      <w:r w:rsidRPr="00B068EE">
        <w:rPr>
          <w:rFonts w:ascii="Calibri" w:hAnsi="Calibri"/>
          <w:sz w:val="24"/>
          <w:szCs w:val="24"/>
        </w:rPr>
        <w:t xml:space="preserve">Burmistrza – mgr </w:t>
      </w:r>
      <w:proofErr w:type="spellStart"/>
      <w:r w:rsidRPr="00B068EE">
        <w:rPr>
          <w:rFonts w:ascii="Calibri" w:hAnsi="Calibri"/>
          <w:sz w:val="24"/>
          <w:szCs w:val="24"/>
        </w:rPr>
        <w:t>Otolię</w:t>
      </w:r>
      <w:proofErr w:type="spellEnd"/>
      <w:r w:rsidRPr="00B068EE">
        <w:rPr>
          <w:rFonts w:ascii="Calibri" w:hAnsi="Calibri"/>
          <w:sz w:val="24"/>
          <w:szCs w:val="24"/>
        </w:rPr>
        <w:t xml:space="preserve"> Siemieniec</w:t>
      </w:r>
    </w:p>
    <w:p w:rsidR="001F3403" w:rsidRPr="00B068EE" w:rsidRDefault="001F3403" w:rsidP="004F4787">
      <w:pPr>
        <w:jc w:val="both"/>
        <w:rPr>
          <w:rFonts w:ascii="Calibri" w:hAnsi="Calibri"/>
        </w:rPr>
      </w:pPr>
      <w:r w:rsidRPr="00B068EE">
        <w:rPr>
          <w:rFonts w:ascii="Calibri" w:hAnsi="Calibri"/>
        </w:rPr>
        <w:t xml:space="preserve">przy kontrasygnacie Skarbnika Miasta – mgr Anety Romanowskiej </w:t>
      </w:r>
    </w:p>
    <w:p w:rsidR="001F3403" w:rsidRPr="00B068EE" w:rsidRDefault="001F3403" w:rsidP="004F4787">
      <w:pPr>
        <w:jc w:val="both"/>
        <w:rPr>
          <w:rFonts w:ascii="Calibri" w:hAnsi="Calibri"/>
        </w:rPr>
      </w:pPr>
      <w:r w:rsidRPr="00B068EE">
        <w:rPr>
          <w:rFonts w:ascii="Calibri" w:hAnsi="Calibri"/>
        </w:rPr>
        <w:t>a ………………………………. zwanym dalej „</w:t>
      </w:r>
      <w:r w:rsidRPr="00B068EE">
        <w:rPr>
          <w:rFonts w:ascii="Calibri" w:hAnsi="Calibri"/>
          <w:b/>
        </w:rPr>
        <w:t>Wykonawcą</w:t>
      </w:r>
      <w:r w:rsidRPr="00B068EE">
        <w:rPr>
          <w:rFonts w:ascii="Calibri" w:hAnsi="Calibri"/>
        </w:rPr>
        <w:t>”, treści następującej:</w:t>
      </w:r>
    </w:p>
    <w:p w:rsidR="001F3403" w:rsidRPr="00B068EE" w:rsidRDefault="001F3403" w:rsidP="004F4787">
      <w:pPr>
        <w:jc w:val="center"/>
        <w:rPr>
          <w:rFonts w:ascii="Calibri" w:hAnsi="Calibri"/>
          <w:b/>
        </w:rPr>
      </w:pPr>
    </w:p>
    <w:p w:rsidR="001F3403" w:rsidRPr="00B068EE" w:rsidRDefault="001F3403" w:rsidP="004F4787">
      <w:pPr>
        <w:jc w:val="center"/>
        <w:rPr>
          <w:rFonts w:ascii="Calibri" w:hAnsi="Calibri"/>
          <w:b/>
        </w:rPr>
      </w:pPr>
      <w:r w:rsidRPr="00B068EE">
        <w:rPr>
          <w:rFonts w:ascii="Calibri" w:hAnsi="Calibri"/>
          <w:b/>
        </w:rPr>
        <w:t>§ 1</w:t>
      </w:r>
    </w:p>
    <w:p w:rsidR="00591766" w:rsidRPr="00EC0FC9" w:rsidRDefault="001F3403" w:rsidP="00591766">
      <w:pPr>
        <w:jc w:val="center"/>
        <w:rPr>
          <w:rFonts w:ascii="Calibri" w:hAnsi="Calibri"/>
          <w:b/>
        </w:rPr>
      </w:pPr>
      <w:r w:rsidRPr="00DB1D75">
        <w:rPr>
          <w:rFonts w:ascii="Calibri" w:hAnsi="Calibri"/>
        </w:rPr>
        <w:t xml:space="preserve">Zamawiający zleca a Wykonawca przyjmuje do opracowania dokumentację projektowo – </w:t>
      </w:r>
      <w:r w:rsidRPr="007B7BCC">
        <w:rPr>
          <w:rFonts w:ascii="Calibri" w:hAnsi="Calibri"/>
        </w:rPr>
        <w:t xml:space="preserve">kosztorysową pn. </w:t>
      </w:r>
      <w:r w:rsidR="00591766" w:rsidRPr="00EC0FC9">
        <w:rPr>
          <w:rFonts w:ascii="Calibri" w:hAnsi="Calibri"/>
          <w:b/>
        </w:rPr>
        <w:t>„</w:t>
      </w:r>
      <w:r w:rsidR="00591766">
        <w:rPr>
          <w:rFonts w:ascii="Calibri" w:hAnsi="Calibri"/>
          <w:b/>
        </w:rPr>
        <w:t>Przebudowa kładki pieszej od os. Parkowego</w:t>
      </w:r>
      <w:r w:rsidR="00591766" w:rsidRPr="00EC0FC9">
        <w:rPr>
          <w:rFonts w:ascii="Calibri" w:hAnsi="Calibri"/>
          <w:b/>
        </w:rPr>
        <w:t>”</w:t>
      </w:r>
    </w:p>
    <w:p w:rsidR="001F3403" w:rsidRPr="00951751" w:rsidRDefault="001F3403" w:rsidP="00951751">
      <w:pPr>
        <w:jc w:val="both"/>
        <w:rPr>
          <w:rFonts w:ascii="Calibri" w:hAnsi="Calibri"/>
          <w:b/>
        </w:rPr>
      </w:pPr>
    </w:p>
    <w:p w:rsidR="001F3403" w:rsidRPr="00B14012" w:rsidRDefault="001F3403" w:rsidP="006F54A2">
      <w:pPr>
        <w:pStyle w:val="Styl1"/>
        <w:numPr>
          <w:ilvl w:val="0"/>
          <w:numId w:val="29"/>
        </w:numPr>
      </w:pPr>
      <w:r w:rsidRPr="00B14012">
        <w:t>Zakres rzeczowy zamówienia obejmuje:</w:t>
      </w:r>
    </w:p>
    <w:p w:rsidR="00951751" w:rsidRPr="008379B3" w:rsidRDefault="00951751" w:rsidP="00497509">
      <w:pPr>
        <w:pStyle w:val="Styl2"/>
      </w:pPr>
      <w:r w:rsidRPr="008379B3">
        <w:t>Projekt budowlano-wykonawczy</w:t>
      </w:r>
      <w:r>
        <w:t xml:space="preserve"> wielobranżowy</w:t>
      </w:r>
      <w:r w:rsidRPr="008379B3">
        <w:t xml:space="preserve"> – 6 egz.</w:t>
      </w:r>
    </w:p>
    <w:p w:rsidR="00951751" w:rsidRDefault="00951751" w:rsidP="00951751">
      <w:pPr>
        <w:pStyle w:val="Styl2"/>
      </w:pPr>
      <w:r>
        <w:t>Kosztorys inwestorski</w:t>
      </w:r>
      <w:r w:rsidRPr="00640DFD">
        <w:t xml:space="preserve"> – 1 egz.</w:t>
      </w:r>
    </w:p>
    <w:p w:rsidR="00860544" w:rsidRPr="008379B3" w:rsidRDefault="00860544" w:rsidP="00860544">
      <w:pPr>
        <w:pStyle w:val="Styl2"/>
        <w:numPr>
          <w:ilvl w:val="0"/>
          <w:numId w:val="3"/>
        </w:numPr>
      </w:pPr>
      <w:r w:rsidRPr="008379B3">
        <w:t xml:space="preserve">Przedmiar robót (w układzie specyfikacyjnym) – </w:t>
      </w:r>
      <w:r>
        <w:t>1</w:t>
      </w:r>
      <w:r w:rsidRPr="008379B3">
        <w:t xml:space="preserve"> egz.</w:t>
      </w:r>
    </w:p>
    <w:p w:rsidR="00860544" w:rsidRPr="008379B3" w:rsidRDefault="00860544" w:rsidP="00860544">
      <w:pPr>
        <w:pStyle w:val="Styl2"/>
        <w:numPr>
          <w:ilvl w:val="0"/>
          <w:numId w:val="3"/>
        </w:numPr>
      </w:pPr>
      <w:r w:rsidRPr="008379B3">
        <w:t xml:space="preserve">Specyfikacja techniczna wykonania i odbioru robót – </w:t>
      </w:r>
      <w:r>
        <w:t>1</w:t>
      </w:r>
      <w:r w:rsidRPr="008379B3">
        <w:t xml:space="preserve"> egz.</w:t>
      </w:r>
    </w:p>
    <w:p w:rsidR="00860544" w:rsidRPr="008379B3" w:rsidRDefault="00860544" w:rsidP="00860544">
      <w:pPr>
        <w:pStyle w:val="Styl2"/>
        <w:numPr>
          <w:ilvl w:val="0"/>
          <w:numId w:val="3"/>
        </w:numPr>
      </w:pPr>
      <w:r w:rsidRPr="008379B3">
        <w:t>Mapa do celów projektowych</w:t>
      </w:r>
    </w:p>
    <w:p w:rsidR="00860544" w:rsidRDefault="00860544" w:rsidP="00860544">
      <w:pPr>
        <w:pStyle w:val="Styl2"/>
        <w:numPr>
          <w:ilvl w:val="0"/>
          <w:numId w:val="3"/>
        </w:numPr>
      </w:pPr>
      <w:r w:rsidRPr="008379B3">
        <w:t>Opracowania należy przekazać w formie elektronicznej (część tekstowa opracowania w formacie *.</w:t>
      </w:r>
      <w:proofErr w:type="spellStart"/>
      <w:r w:rsidRPr="008379B3">
        <w:t>doc</w:t>
      </w:r>
      <w:proofErr w:type="spellEnd"/>
      <w:r w:rsidRPr="008379B3">
        <w:t xml:space="preserve"> [MS Word] lub </w:t>
      </w:r>
      <w:proofErr w:type="spellStart"/>
      <w:r w:rsidRPr="008379B3">
        <w:t>*.pdf</w:t>
      </w:r>
      <w:proofErr w:type="spellEnd"/>
      <w:r w:rsidRPr="008379B3">
        <w:t xml:space="preserve"> [</w:t>
      </w:r>
      <w:proofErr w:type="spellStart"/>
      <w:r w:rsidRPr="008379B3">
        <w:t>Adobe</w:t>
      </w:r>
      <w:proofErr w:type="spellEnd"/>
      <w:r w:rsidRPr="008379B3">
        <w:t xml:space="preserve"> </w:t>
      </w:r>
      <w:proofErr w:type="spellStart"/>
      <w:r w:rsidRPr="008379B3">
        <w:t>Reader</w:t>
      </w:r>
      <w:proofErr w:type="spellEnd"/>
      <w:r w:rsidRPr="008379B3">
        <w:t>], część rysunkowa w formacie *.</w:t>
      </w:r>
      <w:proofErr w:type="spellStart"/>
      <w:r w:rsidRPr="008379B3">
        <w:t>dwg</w:t>
      </w:r>
      <w:proofErr w:type="spellEnd"/>
      <w:r w:rsidRPr="008379B3">
        <w:t xml:space="preserve"> lub *.</w:t>
      </w:r>
      <w:proofErr w:type="spellStart"/>
      <w:r w:rsidRPr="008379B3">
        <w:t>dxf</w:t>
      </w:r>
      <w:proofErr w:type="spellEnd"/>
      <w:r w:rsidRPr="008379B3">
        <w:t xml:space="preserve"> oraz w </w:t>
      </w:r>
      <w:proofErr w:type="spellStart"/>
      <w:r w:rsidRPr="008379B3">
        <w:t>*.pdf</w:t>
      </w:r>
      <w:proofErr w:type="spellEnd"/>
      <w:r w:rsidRPr="008379B3">
        <w:t xml:space="preserve"> [</w:t>
      </w:r>
      <w:proofErr w:type="spellStart"/>
      <w:r w:rsidRPr="008379B3">
        <w:t>Adobe</w:t>
      </w:r>
      <w:proofErr w:type="spellEnd"/>
      <w:r w:rsidRPr="008379B3">
        <w:t xml:space="preserve"> </w:t>
      </w:r>
      <w:proofErr w:type="spellStart"/>
      <w:r w:rsidRPr="008379B3">
        <w:t>Reader</w:t>
      </w:r>
      <w:proofErr w:type="spellEnd"/>
      <w:r w:rsidRPr="008379B3">
        <w:t>]; kosztorys i przedmiar robót w formacie *.</w:t>
      </w:r>
      <w:proofErr w:type="spellStart"/>
      <w:r w:rsidRPr="008379B3">
        <w:t>ath</w:t>
      </w:r>
      <w:proofErr w:type="spellEnd"/>
      <w:r w:rsidRPr="008379B3">
        <w:t xml:space="preserve"> [Norma lub inny kompatybilny] lub *.</w:t>
      </w:r>
      <w:proofErr w:type="spellStart"/>
      <w:r w:rsidRPr="008379B3">
        <w:t>xls</w:t>
      </w:r>
      <w:proofErr w:type="spellEnd"/>
      <w:r w:rsidRPr="008379B3">
        <w:t xml:space="preserve"> [MS Excel])</w:t>
      </w:r>
      <w:r>
        <w:t>.</w:t>
      </w:r>
    </w:p>
    <w:p w:rsidR="00860544" w:rsidRDefault="00860544" w:rsidP="00860544">
      <w:pPr>
        <w:pStyle w:val="Styl2"/>
        <w:numPr>
          <w:ilvl w:val="0"/>
          <w:numId w:val="0"/>
        </w:numPr>
      </w:pPr>
    </w:p>
    <w:p w:rsidR="00860544" w:rsidRPr="00924320" w:rsidRDefault="00860544" w:rsidP="00860544">
      <w:pPr>
        <w:pStyle w:val="Styl2"/>
        <w:numPr>
          <w:ilvl w:val="0"/>
          <w:numId w:val="0"/>
        </w:numPr>
        <w:ind w:left="360"/>
        <w:rPr>
          <w:u w:val="single"/>
        </w:rPr>
      </w:pPr>
      <w:r w:rsidRPr="00924320">
        <w:rPr>
          <w:u w:val="single"/>
        </w:rPr>
        <w:t>Uwagi:</w:t>
      </w:r>
    </w:p>
    <w:p w:rsidR="00860544" w:rsidRDefault="00860544" w:rsidP="00860544">
      <w:pPr>
        <w:pStyle w:val="Styl2"/>
        <w:numPr>
          <w:ilvl w:val="0"/>
          <w:numId w:val="6"/>
        </w:numPr>
        <w:rPr>
          <w:snapToGrid w:val="0"/>
        </w:rPr>
      </w:pPr>
      <w:r>
        <w:rPr>
          <w:snapToGrid w:val="0"/>
        </w:rPr>
        <w:t>Wykonawca p</w:t>
      </w:r>
      <w:r w:rsidRPr="00924320">
        <w:rPr>
          <w:snapToGrid w:val="0"/>
        </w:rPr>
        <w:t>onos</w:t>
      </w:r>
      <w:r>
        <w:rPr>
          <w:snapToGrid w:val="0"/>
        </w:rPr>
        <w:t xml:space="preserve">i </w:t>
      </w:r>
      <w:r w:rsidRPr="00924320">
        <w:rPr>
          <w:snapToGrid w:val="0"/>
        </w:rPr>
        <w:t>opłat</w:t>
      </w:r>
      <w:r>
        <w:rPr>
          <w:snapToGrid w:val="0"/>
        </w:rPr>
        <w:t>y związane</w:t>
      </w:r>
      <w:r w:rsidRPr="00924320">
        <w:rPr>
          <w:snapToGrid w:val="0"/>
        </w:rPr>
        <w:t xml:space="preserve"> z uzyskaniem niezbędnych warunków i decyzji koniecznych do opracowania dokumentacji.</w:t>
      </w:r>
    </w:p>
    <w:p w:rsidR="00860544" w:rsidRDefault="00860544" w:rsidP="00860544">
      <w:pPr>
        <w:pStyle w:val="Styl2"/>
        <w:numPr>
          <w:ilvl w:val="0"/>
          <w:numId w:val="6"/>
        </w:numPr>
        <w:rPr>
          <w:snapToGrid w:val="0"/>
        </w:rPr>
      </w:pPr>
      <w:r w:rsidRPr="00693FA3">
        <w:rPr>
          <w:snapToGrid w:val="0"/>
        </w:rPr>
        <w:t xml:space="preserve">W terminie czterech tygodni od podpisania umowy Wykonawca przedstawi do akceptacji </w:t>
      </w:r>
      <w:r>
        <w:rPr>
          <w:snapToGrid w:val="0"/>
        </w:rPr>
        <w:t>dwie wersje koncepcji nowej kładki z jej wizualizacją, podstawowymi rozwiązaniami konstrukcyjnymi i szacunkowym kosztem realizacji.</w:t>
      </w:r>
    </w:p>
    <w:p w:rsidR="00860544" w:rsidRPr="000C31AD" w:rsidRDefault="00860544" w:rsidP="00860544">
      <w:pPr>
        <w:pStyle w:val="Styl2"/>
        <w:numPr>
          <w:ilvl w:val="0"/>
          <w:numId w:val="6"/>
        </w:numPr>
      </w:pPr>
      <w:r w:rsidRPr="000C31AD">
        <w:t>Należy opracować projekt innych branż, jeżeli zajdzie taka konieczność.</w:t>
      </w:r>
    </w:p>
    <w:p w:rsidR="00860544" w:rsidRPr="000C31AD" w:rsidRDefault="00860544" w:rsidP="00860544">
      <w:pPr>
        <w:pStyle w:val="Styl2"/>
        <w:numPr>
          <w:ilvl w:val="0"/>
          <w:numId w:val="6"/>
        </w:numPr>
      </w:pPr>
      <w:r w:rsidRPr="000C31AD">
        <w:t>Wykonawca zobowiązany jest uzgodnić projekt zagospodarowania terenu z dysponentami sieci.</w:t>
      </w:r>
    </w:p>
    <w:p w:rsidR="00860544" w:rsidRPr="00640DFD" w:rsidRDefault="00860544" w:rsidP="00951751">
      <w:pPr>
        <w:pStyle w:val="Styl2"/>
      </w:pPr>
    </w:p>
    <w:p w:rsidR="006F54A2" w:rsidRPr="00951751" w:rsidRDefault="001F3403" w:rsidP="00951751">
      <w:pPr>
        <w:pStyle w:val="Styl1"/>
      </w:pPr>
      <w:r w:rsidRPr="000C31AD">
        <w:t>Wytyczne do uwzględnienia przy opracowywaniu dokumentacji projektowej.</w:t>
      </w:r>
    </w:p>
    <w:p w:rsidR="00076F80" w:rsidRPr="00E42EAF" w:rsidRDefault="006F54A2" w:rsidP="00E42EAF">
      <w:pPr>
        <w:pStyle w:val="Styl2"/>
        <w:numPr>
          <w:ilvl w:val="0"/>
          <w:numId w:val="36"/>
        </w:numPr>
        <w:rPr>
          <w:rStyle w:val="st"/>
          <w:rFonts w:cs="Tahoma"/>
        </w:rPr>
      </w:pPr>
      <w:r w:rsidRPr="00951751">
        <w:rPr>
          <w:rStyle w:val="st"/>
          <w:rFonts w:cs="Tahoma"/>
        </w:rPr>
        <w:t>W dokumentacji projektowo-kosztorysowej należy uwzględnić m. in.:</w:t>
      </w:r>
    </w:p>
    <w:p w:rsidR="00E42EAF" w:rsidRDefault="00E42EAF" w:rsidP="00E42EAF">
      <w:pPr>
        <w:pStyle w:val="Styl2"/>
        <w:numPr>
          <w:ilvl w:val="1"/>
          <w:numId w:val="3"/>
        </w:numPr>
        <w:ind w:left="1134"/>
        <w:rPr>
          <w:rStyle w:val="st"/>
          <w:rFonts w:asciiTheme="minorHAnsi" w:hAnsiTheme="minorHAnsi" w:cs="Tahoma"/>
        </w:rPr>
      </w:pPr>
      <w:r>
        <w:rPr>
          <w:rStyle w:val="st"/>
          <w:rFonts w:asciiTheme="minorHAnsi" w:hAnsiTheme="minorHAnsi" w:cs="Tahoma"/>
        </w:rPr>
        <w:t>Opracować projekt rozbiórki istniejącego obiektu o konstrukcji żelbetowej.</w:t>
      </w:r>
    </w:p>
    <w:p w:rsidR="00E42EAF" w:rsidRDefault="00E42EAF" w:rsidP="00E42EAF">
      <w:pPr>
        <w:pStyle w:val="Styl2"/>
        <w:numPr>
          <w:ilvl w:val="1"/>
          <w:numId w:val="3"/>
        </w:numPr>
        <w:ind w:left="1134"/>
        <w:rPr>
          <w:rStyle w:val="st"/>
          <w:rFonts w:asciiTheme="minorHAnsi" w:hAnsiTheme="minorHAnsi" w:cs="Tahoma"/>
        </w:rPr>
      </w:pPr>
      <w:r>
        <w:rPr>
          <w:rStyle w:val="st"/>
          <w:rFonts w:asciiTheme="minorHAnsi" w:hAnsiTheme="minorHAnsi" w:cs="Tahoma"/>
        </w:rPr>
        <w:t>Zaprojektować nowy obiekt o konstrukcji np. stalowej/ drewna klejonego z pokładem        z elementów kompozytowych lub zaproponować inne rozwiązanie zaakceptowane przez zamawiającego.</w:t>
      </w:r>
    </w:p>
    <w:p w:rsidR="00E42EAF" w:rsidRDefault="00E42EAF" w:rsidP="00E42EAF">
      <w:pPr>
        <w:pStyle w:val="Styl2"/>
        <w:numPr>
          <w:ilvl w:val="1"/>
          <w:numId w:val="3"/>
        </w:numPr>
        <w:ind w:left="1134"/>
        <w:rPr>
          <w:rStyle w:val="st"/>
          <w:rFonts w:asciiTheme="minorHAnsi" w:hAnsiTheme="minorHAnsi" w:cs="Tahoma"/>
        </w:rPr>
      </w:pPr>
      <w:r>
        <w:rPr>
          <w:rStyle w:val="st"/>
          <w:rFonts w:asciiTheme="minorHAnsi" w:hAnsiTheme="minorHAnsi" w:cs="Tahoma"/>
        </w:rPr>
        <w:t>Nowy obiekt zaprojektować pod obciążenia ruchem pieszo-rowerowym.</w:t>
      </w:r>
    </w:p>
    <w:p w:rsidR="00E42EAF" w:rsidRDefault="00E42EAF" w:rsidP="00E42EAF">
      <w:pPr>
        <w:pStyle w:val="Styl2"/>
        <w:numPr>
          <w:ilvl w:val="1"/>
          <w:numId w:val="3"/>
        </w:numPr>
        <w:ind w:left="1134"/>
        <w:rPr>
          <w:rStyle w:val="st"/>
          <w:rFonts w:asciiTheme="minorHAnsi" w:hAnsiTheme="minorHAnsi" w:cs="Tahoma"/>
        </w:rPr>
      </w:pPr>
      <w:r>
        <w:rPr>
          <w:rStyle w:val="st"/>
          <w:rFonts w:asciiTheme="minorHAnsi" w:hAnsiTheme="minorHAnsi" w:cs="Tahoma"/>
        </w:rPr>
        <w:t>W projekcie uwzględnić przebudowę schodów zaznaczonych na planie sytuacyjnym.</w:t>
      </w:r>
    </w:p>
    <w:p w:rsidR="00E42EAF" w:rsidRPr="00E42EAF" w:rsidRDefault="00E42EAF" w:rsidP="00E42EAF">
      <w:pPr>
        <w:pStyle w:val="Styl2"/>
        <w:numPr>
          <w:ilvl w:val="1"/>
          <w:numId w:val="3"/>
        </w:numPr>
        <w:ind w:left="1134"/>
        <w:rPr>
          <w:rFonts w:asciiTheme="minorHAnsi" w:hAnsiTheme="minorHAnsi"/>
        </w:rPr>
      </w:pPr>
      <w:r>
        <w:rPr>
          <w:rStyle w:val="st"/>
          <w:rFonts w:asciiTheme="minorHAnsi" w:hAnsiTheme="minorHAnsi" w:cs="Tahoma"/>
        </w:rPr>
        <w:t>Działka nr 3-15/3, na której zlokalizowany jest obiekt, stanowi własność Polskich Kolei Państwowych S.A. W związku z powyższym należy uzyskać wszelkie niezbędne zgody          i uzgodnienia od właściciela działki</w:t>
      </w:r>
    </w:p>
    <w:p w:rsidR="00076F80" w:rsidRPr="00076F80" w:rsidRDefault="00076F80" w:rsidP="00076F80">
      <w:pPr>
        <w:pStyle w:val="Styl2"/>
        <w:rPr>
          <w:rStyle w:val="st"/>
          <w:rFonts w:cs="Tahoma"/>
          <w:snapToGrid w:val="0"/>
        </w:rPr>
      </w:pPr>
      <w:r w:rsidRPr="000C31AD">
        <w:lastRenderedPageBreak/>
        <w:t>Wykonawca przed złożeniem oferty powinien dokonać wizji w terenie celem zapoznania się z warunkami terenowymi.</w:t>
      </w:r>
    </w:p>
    <w:p w:rsidR="001F3403" w:rsidRPr="000C31AD" w:rsidRDefault="001F3403" w:rsidP="00DE1085">
      <w:pPr>
        <w:pStyle w:val="Styl1"/>
        <w:rPr>
          <w:bCs/>
        </w:rPr>
      </w:pPr>
      <w:r w:rsidRPr="000C31AD">
        <w:t xml:space="preserve">Przedmiot zamówienia należy wykonać w pełnym zakresie i zgodnie z opisem przedmiotu zamówienia, w tym w szczególności: </w:t>
      </w:r>
    </w:p>
    <w:p w:rsidR="006F54A2" w:rsidRPr="00B14012" w:rsidRDefault="006F54A2" w:rsidP="006F54A2">
      <w:pPr>
        <w:pStyle w:val="Styl2"/>
        <w:numPr>
          <w:ilvl w:val="0"/>
          <w:numId w:val="33"/>
        </w:numPr>
      </w:pPr>
      <w:r w:rsidRPr="000C31AD">
        <w:t>Dokumentacja ma być wykonana zgodnie z obowiązującymi przepisami, normami i sztuką</w:t>
      </w:r>
      <w:r w:rsidRPr="00B14012">
        <w:t xml:space="preserve"> budowlaną oraz powinna być opatrzona klauzulą o kompletności i przydatności z punktu widzenia celu, któremu ma służyć. </w:t>
      </w:r>
    </w:p>
    <w:p w:rsidR="006F54A2" w:rsidRPr="00B14012" w:rsidRDefault="006F54A2" w:rsidP="006F54A2">
      <w:pPr>
        <w:pStyle w:val="Styl2"/>
      </w:pPr>
      <w:r w:rsidRPr="00B14012">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rsidR="006F54A2" w:rsidRPr="00B14012" w:rsidRDefault="006F54A2" w:rsidP="006F54A2">
      <w:pPr>
        <w:pStyle w:val="Styl2"/>
      </w:pPr>
      <w:r w:rsidRPr="00B14012">
        <w:t>Dokumentacja projektowa powinna zawierać optymalne rozwiązan</w:t>
      </w:r>
      <w:r>
        <w:t xml:space="preserve">ia konstrukcyjne, materiałowe i </w:t>
      </w:r>
      <w:r w:rsidRPr="00B14012">
        <w:t>kosztowe oraz niezbędne rys</w:t>
      </w:r>
      <w:r>
        <w:t xml:space="preserve">unki szczegółów i detali wraz z </w:t>
      </w:r>
      <w:r w:rsidRPr="00B14012">
        <w:t xml:space="preserve">precyzyjnym opisem. </w:t>
      </w:r>
    </w:p>
    <w:p w:rsidR="006F54A2" w:rsidRPr="00B14012" w:rsidRDefault="006F54A2" w:rsidP="006F54A2">
      <w:pPr>
        <w:pStyle w:val="Styl2"/>
      </w:pPr>
      <w:r w:rsidRPr="00B14012">
        <w:t>Zakres projektu budowlano – wykonawczego powinien ujmować wszystkie roboty niezbędne do wykonania robót bez dodatkowych opracowań i uzupełnień oraz obliczenia, bilanse i inne szczegółowe dane pozwalające na sprawdzenie poprawności ich wykonania.</w:t>
      </w:r>
    </w:p>
    <w:p w:rsidR="006F54A2" w:rsidRPr="00B14012" w:rsidRDefault="006F54A2" w:rsidP="006F54A2">
      <w:pPr>
        <w:pStyle w:val="Styl2"/>
      </w:pPr>
      <w:r w:rsidRPr="00B14012">
        <w:t>Projekt budowlano – wykonawczy należy sporządzić zgodnie z ustawą z dnia 7 lipca 1994r. Prawo budowlane (t.</w:t>
      </w:r>
      <w:r>
        <w:t> </w:t>
      </w:r>
      <w:r w:rsidRPr="00B14012">
        <w:t xml:space="preserve">j. Dz. U. z 2013r. poz. 1409 z </w:t>
      </w:r>
      <w:proofErr w:type="spellStart"/>
      <w:r w:rsidRPr="00B14012">
        <w:t>późn</w:t>
      </w:r>
      <w:proofErr w:type="spellEnd"/>
      <w:r w:rsidRPr="00B14012">
        <w:t>. zm.) oraz Rozporządzeniem M</w:t>
      </w:r>
      <w:r>
        <w:t>inistra Infrastruktury z dnia 2 września </w:t>
      </w:r>
      <w:r w:rsidRPr="00B14012">
        <w:t xml:space="preserve">2004r. w </w:t>
      </w:r>
      <w:r>
        <w:t xml:space="preserve">sprawie szczegółowego zakresu i </w:t>
      </w:r>
      <w:r w:rsidRPr="00B14012">
        <w:t xml:space="preserve">formy dokumentacji projektowej, specyfikacji technicznej wykonania i odbioru robót budowlanych oraz programu funkcjonalno – użytkowego (Dz. U. z 2004r. Nr 202 poz. 2072 z </w:t>
      </w:r>
      <w:proofErr w:type="spellStart"/>
      <w:r w:rsidRPr="00B14012">
        <w:t>późn</w:t>
      </w:r>
      <w:proofErr w:type="spellEnd"/>
      <w:r w:rsidRPr="00B14012">
        <w:t xml:space="preserve">. zm.). </w:t>
      </w:r>
    </w:p>
    <w:p w:rsidR="006F54A2" w:rsidRPr="00B14012" w:rsidRDefault="006F54A2" w:rsidP="006F54A2">
      <w:pPr>
        <w:pStyle w:val="Styl2"/>
      </w:pPr>
      <w:r w:rsidRPr="00B14012">
        <w:t>Specyfikację techniczną wykonania i odbioru robót budowlanych oraz przedmiar robót należy sporządzić zgodnie z Rozporządzeniem Ministra Infrastruktury z dnia 2</w:t>
      </w:r>
      <w:r>
        <w:t xml:space="preserve"> </w:t>
      </w:r>
      <w:r w:rsidRPr="00B14012">
        <w:t>września 2004r. w sprawie szczegółowego zakresu i formy dokumentacji projektowej, specy</w:t>
      </w:r>
      <w:r>
        <w:t xml:space="preserve">fikacji technicznej wykonania i </w:t>
      </w:r>
      <w:r w:rsidRPr="00B14012">
        <w:t>odbioru robót budowlanych oraz programu funkcjonalno</w:t>
      </w:r>
      <w:r>
        <w:t> </w:t>
      </w:r>
      <w:r w:rsidRPr="00B14012">
        <w:t>–</w:t>
      </w:r>
      <w:r>
        <w:t> </w:t>
      </w:r>
      <w:r w:rsidRPr="00B14012">
        <w:t xml:space="preserve">użytkowego (Dz. U. z 2004r. Nr 202 poz. 2072 z </w:t>
      </w:r>
      <w:proofErr w:type="spellStart"/>
      <w:r w:rsidRPr="00B14012">
        <w:t>późn</w:t>
      </w:r>
      <w:proofErr w:type="spellEnd"/>
      <w:r w:rsidRPr="00B14012">
        <w:t xml:space="preserve">. zm.). </w:t>
      </w:r>
    </w:p>
    <w:p w:rsidR="006F54A2" w:rsidRDefault="006F54A2" w:rsidP="006F54A2">
      <w:pPr>
        <w:pStyle w:val="Styl2"/>
      </w:pPr>
      <w:r w:rsidRPr="00B14012">
        <w:t>Kosztorys inwestorski należy sporządzić zgodnie z Rozporządz</w:t>
      </w:r>
      <w:r>
        <w:t>eniem Ministra Infrastruktury z dnia 18 maja </w:t>
      </w:r>
      <w:r w:rsidRPr="00B14012">
        <w:t>2004r. (Dz. U. z 2004r. Nr 130 poz. 1389</w:t>
      </w:r>
      <w:r>
        <w:t>) w sprawie określenia metody i </w:t>
      </w:r>
      <w:r w:rsidRPr="00B14012">
        <w:t>podstaw sporządzania kosztorysu inwestorskiego, obliczania planowanych kosztów prac projektowych oraz planowanych kosztów robót budowlanych określonych w programie funkcjonalno</w:t>
      </w:r>
      <w:r>
        <w:t> </w:t>
      </w:r>
      <w:r w:rsidRPr="00B14012">
        <w:t>–</w:t>
      </w:r>
      <w:r>
        <w:t> </w:t>
      </w:r>
      <w:r w:rsidRPr="00B14012">
        <w:t xml:space="preserve">użytkowym, tj. w jednym opracowaniu ze zbiorczym zestawieniem kosztów, zgodnie z podziałem na branże. </w:t>
      </w:r>
    </w:p>
    <w:p w:rsidR="001F3403" w:rsidRPr="00B14012" w:rsidRDefault="001F3403" w:rsidP="00DE1085">
      <w:pPr>
        <w:pStyle w:val="Styl1"/>
      </w:pPr>
      <w:r w:rsidRPr="00B14012">
        <w:t>Pozostałe wymagania dotyczące wykonania dokumentacji projektowej.</w:t>
      </w:r>
    </w:p>
    <w:p w:rsidR="006F54A2" w:rsidRPr="00B14012" w:rsidRDefault="006F54A2" w:rsidP="006F54A2">
      <w:pPr>
        <w:pStyle w:val="Styl2"/>
        <w:numPr>
          <w:ilvl w:val="0"/>
          <w:numId w:val="34"/>
        </w:numPr>
      </w:pPr>
      <w:r w:rsidRPr="00B14012">
        <w:t>Zamawiający udzieli Wykonawcy pełnomocnictwa do występowania w</w:t>
      </w:r>
      <w:r>
        <w:t xml:space="preserve"> jego imieniu z wnioskami o </w:t>
      </w:r>
      <w:r w:rsidRPr="00B14012">
        <w:t>uzyskanie niezbędnych decyzji, pozwoleń, pos</w:t>
      </w:r>
      <w:r>
        <w:t>tanowień, zezwoleń i opinii, po </w:t>
      </w:r>
      <w:r w:rsidRPr="00B14012">
        <w:t xml:space="preserve">wcześniejszym wystąpieniu Wykonawcy do Zamawiającego o jego udzielenie. </w:t>
      </w:r>
    </w:p>
    <w:p w:rsidR="006F54A2" w:rsidRPr="00767274" w:rsidRDefault="006F54A2" w:rsidP="006F54A2">
      <w:pPr>
        <w:pStyle w:val="Styl2"/>
      </w:pPr>
      <w:r w:rsidRPr="00767274">
        <w:t>Wykonawca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rsidR="006F54A2" w:rsidRPr="00B14012" w:rsidRDefault="006F54A2" w:rsidP="006F54A2">
      <w:pPr>
        <w:pStyle w:val="Styl2"/>
      </w:pPr>
      <w:r w:rsidRPr="00B14012">
        <w:t xml:space="preserve">Wykonawca przekaże Zamawiającemu komplety oryginałów wszystkich decyzji, pozwoleń, postanowień, uzgodnień, opinii, stanowisk, warunków i innych pism. Oryginały należy załączyć do egz. nr 1 Projektu. </w:t>
      </w:r>
    </w:p>
    <w:p w:rsidR="006F54A2" w:rsidRPr="00B14012" w:rsidRDefault="006F54A2" w:rsidP="006F54A2">
      <w:pPr>
        <w:pStyle w:val="Styl2"/>
      </w:pPr>
      <w:r w:rsidRPr="00B14012">
        <w:t>W trakcie postępowania o udzielenie zamówienia publicznego na ro</w:t>
      </w:r>
      <w:r>
        <w:t xml:space="preserve">boty budowlane – realizowane na </w:t>
      </w:r>
      <w:r w:rsidRPr="00B14012">
        <w:t>podstawie dokumentacji projektowej (będącej przedmiotem niniejszego zamówienia), aż do wyłonienia Wykonawcy rob</w:t>
      </w:r>
      <w:r>
        <w:t>ó</w:t>
      </w:r>
      <w:r w:rsidRPr="00B14012">
        <w:t>t budowlanych – Wykonawca dokumentacji projektowej będzie przygotowywał pisemne odpowiedzi na</w:t>
      </w:r>
      <w:r>
        <w:t xml:space="preserve"> </w:t>
      </w:r>
      <w:r w:rsidRPr="00B14012">
        <w:t xml:space="preserve">pytania i ewentualne zmiany dokumentacji projektowej, których konieczność będzie wynikać z zadawanych pytań </w:t>
      </w:r>
      <w:r w:rsidRPr="00B14012">
        <w:lastRenderedPageBreak/>
        <w:t>i udzielanych odpowiedzi, w terminie wyznaczonym przez Zamawiającego, nie dłuższym niż 3 dni od dnia przekazania pytania Wykonawcy.</w:t>
      </w:r>
    </w:p>
    <w:p w:rsidR="001F3403" w:rsidRPr="00441F28" w:rsidRDefault="001F3403" w:rsidP="00441F28">
      <w:pPr>
        <w:pStyle w:val="Tekstpodstawowy"/>
        <w:jc w:val="center"/>
        <w:rPr>
          <w:rFonts w:ascii="Calibri" w:hAnsi="Calibri" w:cs="Arial"/>
          <w:b/>
          <w:szCs w:val="24"/>
        </w:rPr>
      </w:pPr>
    </w:p>
    <w:p w:rsidR="001F3403" w:rsidRPr="00B068EE" w:rsidRDefault="001F3403" w:rsidP="004F4787">
      <w:pPr>
        <w:ind w:left="360" w:hanging="540"/>
        <w:jc w:val="center"/>
        <w:rPr>
          <w:rFonts w:ascii="Calibri" w:hAnsi="Calibri"/>
          <w:b/>
        </w:rPr>
      </w:pPr>
      <w:r w:rsidRPr="00B068EE">
        <w:rPr>
          <w:rFonts w:ascii="Calibri" w:hAnsi="Calibri"/>
          <w:b/>
        </w:rPr>
        <w:t>§ 2</w:t>
      </w:r>
    </w:p>
    <w:p w:rsidR="001F3403" w:rsidRPr="00B068EE" w:rsidRDefault="001F3403" w:rsidP="004F4787">
      <w:pPr>
        <w:jc w:val="both"/>
        <w:rPr>
          <w:rFonts w:ascii="Calibri" w:hAnsi="Calibri"/>
        </w:rPr>
      </w:pPr>
      <w:r w:rsidRPr="00B068EE">
        <w:rPr>
          <w:rFonts w:ascii="Calibri" w:hAnsi="Calibri"/>
        </w:rPr>
        <w:t>Termin wykonania zlecenia:</w:t>
      </w:r>
    </w:p>
    <w:p w:rsidR="001F3403" w:rsidRDefault="001F3403" w:rsidP="004F4787">
      <w:pPr>
        <w:jc w:val="both"/>
        <w:rPr>
          <w:rFonts w:ascii="Calibri" w:hAnsi="Calibri"/>
        </w:rPr>
      </w:pPr>
      <w:r w:rsidRPr="00B068EE">
        <w:rPr>
          <w:rFonts w:ascii="Calibri" w:hAnsi="Calibri"/>
        </w:rPr>
        <w:t>Rozpoczęcie – w dniu podpisania umowy</w:t>
      </w:r>
    </w:p>
    <w:p w:rsidR="00076F80" w:rsidRPr="00B068EE" w:rsidRDefault="00076F80" w:rsidP="004F4787">
      <w:pPr>
        <w:jc w:val="both"/>
        <w:rPr>
          <w:rFonts w:ascii="Calibri" w:hAnsi="Calibri"/>
        </w:rPr>
      </w:pPr>
      <w:r>
        <w:rPr>
          <w:rFonts w:ascii="Calibri" w:hAnsi="Calibri" w:cs="Arial"/>
        </w:rPr>
        <w:t>Koncepcja zagospodarowania terenu – 4 tygodnie od podpisania umowy</w:t>
      </w:r>
    </w:p>
    <w:p w:rsidR="001F3403" w:rsidRPr="00767274" w:rsidRDefault="001F3403" w:rsidP="004F4787">
      <w:pPr>
        <w:jc w:val="both"/>
        <w:rPr>
          <w:rFonts w:ascii="Calibri" w:hAnsi="Calibri"/>
        </w:rPr>
      </w:pPr>
      <w:r w:rsidRPr="00767274">
        <w:rPr>
          <w:rFonts w:ascii="Calibri" w:hAnsi="Calibri"/>
        </w:rPr>
        <w:t xml:space="preserve">Zakończenie – do </w:t>
      </w:r>
      <w:r w:rsidR="00167102">
        <w:rPr>
          <w:rFonts w:ascii="Calibri" w:hAnsi="Calibri" w:cs="Arial"/>
          <w:b/>
        </w:rPr>
        <w:t>30.06.2018</w:t>
      </w:r>
      <w:r w:rsidRPr="00767274">
        <w:rPr>
          <w:rFonts w:ascii="Calibri" w:hAnsi="Calibri" w:cs="Arial"/>
          <w:b/>
        </w:rPr>
        <w:t>r.</w:t>
      </w:r>
      <w:r w:rsidRPr="00767274">
        <w:rPr>
          <w:rFonts w:ascii="Calibri" w:hAnsi="Calibri"/>
        </w:rPr>
        <w:t xml:space="preserve"> (przekazanie kompletnej dokumentacji Zamawiającemu). </w:t>
      </w:r>
    </w:p>
    <w:p w:rsidR="001F3403" w:rsidRPr="00EA195F" w:rsidRDefault="001F3403" w:rsidP="004F4787">
      <w:pPr>
        <w:jc w:val="both"/>
        <w:rPr>
          <w:rFonts w:ascii="Calibri" w:hAnsi="Calibri"/>
          <w:b/>
        </w:rPr>
      </w:pPr>
      <w:r w:rsidRPr="00EA195F">
        <w:rPr>
          <w:rFonts w:ascii="Calibri" w:hAnsi="Calibri"/>
          <w:b/>
        </w:rPr>
        <w:t xml:space="preserve">UWAGA! </w:t>
      </w:r>
    </w:p>
    <w:p w:rsidR="001F3403" w:rsidRPr="00B068EE" w:rsidRDefault="001F3403" w:rsidP="004F4787">
      <w:pPr>
        <w:jc w:val="both"/>
        <w:rPr>
          <w:rFonts w:ascii="Calibri" w:hAnsi="Calibri"/>
        </w:rPr>
      </w:pPr>
      <w:r w:rsidRPr="00B068EE">
        <w:rPr>
          <w:rFonts w:ascii="Calibri" w:hAnsi="Calibri"/>
        </w:rPr>
        <w:t>Przekazanie dokumentacji nie jest tożsame z dokonaniem jej odbioru przez Zamawiającego. Odbiór dokumentacji nastąpi zgodnie z zapisami zawartymi w umowie.</w:t>
      </w:r>
    </w:p>
    <w:p w:rsidR="001F3403" w:rsidRDefault="001F3403" w:rsidP="00D4249E">
      <w:pPr>
        <w:jc w:val="center"/>
        <w:rPr>
          <w:rFonts w:ascii="Calibri" w:hAnsi="Calibri"/>
          <w:b/>
        </w:rPr>
      </w:pPr>
    </w:p>
    <w:p w:rsidR="001F3403" w:rsidRPr="00B068EE" w:rsidRDefault="001F3403" w:rsidP="00D4249E">
      <w:pPr>
        <w:jc w:val="center"/>
        <w:rPr>
          <w:rFonts w:ascii="Calibri" w:hAnsi="Calibri"/>
          <w:b/>
        </w:rPr>
      </w:pPr>
      <w:r w:rsidRPr="00B068EE">
        <w:rPr>
          <w:rFonts w:ascii="Calibri" w:hAnsi="Calibri"/>
          <w:b/>
        </w:rPr>
        <w:t>§ 3</w:t>
      </w:r>
    </w:p>
    <w:p w:rsidR="001F3403" w:rsidRPr="00B068EE" w:rsidRDefault="001F3403" w:rsidP="004F4787">
      <w:pPr>
        <w:jc w:val="both"/>
        <w:rPr>
          <w:rFonts w:ascii="Calibri" w:hAnsi="Calibri"/>
        </w:rPr>
      </w:pPr>
      <w:r w:rsidRPr="00B068EE">
        <w:rPr>
          <w:rFonts w:ascii="Calibri" w:hAnsi="Calibri"/>
        </w:rPr>
        <w:t>Do obowiązków Zamawiającego należy:</w:t>
      </w:r>
    </w:p>
    <w:p w:rsidR="001F3403" w:rsidRDefault="001F3403" w:rsidP="00D4249E">
      <w:pPr>
        <w:numPr>
          <w:ilvl w:val="0"/>
          <w:numId w:val="18"/>
        </w:numPr>
        <w:tabs>
          <w:tab w:val="clear" w:pos="294"/>
          <w:tab w:val="left" w:pos="426"/>
        </w:tabs>
        <w:ind w:left="426" w:hanging="425"/>
        <w:jc w:val="both"/>
        <w:rPr>
          <w:rFonts w:ascii="Calibri" w:hAnsi="Calibri"/>
        </w:rPr>
      </w:pPr>
      <w:r w:rsidRPr="00D4249E">
        <w:rPr>
          <w:rFonts w:ascii="Calibri" w:hAnsi="Calibri"/>
        </w:rPr>
        <w:t xml:space="preserve">W terminie 14 dni, licząc od następnego dnia po dostarczeniu przez Wykonawcę dokumentacji, podpisanie protokółu zdawczo – odbiorczego lub </w:t>
      </w:r>
      <w:r>
        <w:rPr>
          <w:rFonts w:ascii="Calibri" w:hAnsi="Calibri"/>
        </w:rPr>
        <w:t>zgłoszenie uwag do dokumentacji.</w:t>
      </w:r>
    </w:p>
    <w:p w:rsidR="001F3403" w:rsidRPr="00D4249E" w:rsidRDefault="001F3403" w:rsidP="00D4249E">
      <w:pPr>
        <w:numPr>
          <w:ilvl w:val="0"/>
          <w:numId w:val="18"/>
        </w:numPr>
        <w:tabs>
          <w:tab w:val="clear" w:pos="294"/>
          <w:tab w:val="left" w:pos="426"/>
        </w:tabs>
        <w:ind w:left="426" w:hanging="425"/>
        <w:jc w:val="both"/>
        <w:rPr>
          <w:rFonts w:ascii="Calibri" w:hAnsi="Calibri"/>
        </w:rPr>
      </w:pPr>
      <w:r w:rsidRPr="00D4249E">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1F3403" w:rsidRDefault="001F3403" w:rsidP="00D4249E">
      <w:pPr>
        <w:numPr>
          <w:ilvl w:val="0"/>
          <w:numId w:val="18"/>
        </w:numPr>
        <w:tabs>
          <w:tab w:val="clear" w:pos="294"/>
          <w:tab w:val="left" w:pos="426"/>
        </w:tabs>
        <w:ind w:left="426" w:hanging="425"/>
        <w:jc w:val="both"/>
        <w:rPr>
          <w:rFonts w:ascii="Calibri" w:hAnsi="Calibri"/>
        </w:rPr>
      </w:pPr>
      <w:r w:rsidRPr="00D4249E">
        <w:rPr>
          <w:rFonts w:ascii="Calibri" w:hAnsi="Calibri"/>
        </w:rPr>
        <w:t>W przypadku zgłoszenia uwag przez Zamawiającego do przedmiotu zamówienia, termin dokonania odbioru wskazany w ust. 1 zaczyna swój bieg od dnia następnego po dniu złożenia poprawionej dokumentacji.</w:t>
      </w:r>
    </w:p>
    <w:p w:rsidR="001F3403" w:rsidRPr="00D4249E" w:rsidRDefault="001F3403" w:rsidP="00D4249E">
      <w:pPr>
        <w:numPr>
          <w:ilvl w:val="0"/>
          <w:numId w:val="18"/>
        </w:numPr>
        <w:tabs>
          <w:tab w:val="clear" w:pos="294"/>
          <w:tab w:val="left" w:pos="426"/>
        </w:tabs>
        <w:ind w:left="426" w:hanging="425"/>
        <w:jc w:val="both"/>
        <w:rPr>
          <w:rFonts w:ascii="Calibri" w:hAnsi="Calibri"/>
        </w:rPr>
      </w:pPr>
      <w:r w:rsidRPr="00D4249E">
        <w:rPr>
          <w:rFonts w:ascii="Calibri" w:hAnsi="Calibri"/>
        </w:rPr>
        <w:t>Wypłacenie uzgodnionego wynagrodzenia za zlecone wykonanie prac w terminie i na warunkach podanych w § 6.</w:t>
      </w:r>
    </w:p>
    <w:p w:rsidR="001F3403" w:rsidRPr="00B068EE" w:rsidRDefault="001F3403" w:rsidP="004F4787">
      <w:pPr>
        <w:pStyle w:val="WW-Tekstpodstawowy2"/>
        <w:widowControl w:val="0"/>
        <w:suppressAutoHyphens w:val="0"/>
        <w:jc w:val="center"/>
        <w:rPr>
          <w:rFonts w:ascii="Calibri" w:hAnsi="Calibri"/>
          <w:snapToGrid w:val="0"/>
          <w:szCs w:val="24"/>
        </w:rPr>
      </w:pPr>
      <w:r w:rsidRPr="00B068EE">
        <w:rPr>
          <w:rFonts w:ascii="Calibri" w:hAnsi="Calibri"/>
          <w:b/>
          <w:szCs w:val="24"/>
        </w:rPr>
        <w:t>§ 4</w:t>
      </w:r>
    </w:p>
    <w:p w:rsidR="001F3403" w:rsidRPr="00B068EE" w:rsidRDefault="001F3403" w:rsidP="004F4787">
      <w:pPr>
        <w:pStyle w:val="WW-Tekstpodstawowy2"/>
        <w:widowControl w:val="0"/>
        <w:suppressAutoHyphens w:val="0"/>
        <w:rPr>
          <w:rFonts w:ascii="Calibri" w:hAnsi="Calibri"/>
          <w:snapToGrid w:val="0"/>
          <w:szCs w:val="24"/>
        </w:rPr>
      </w:pPr>
      <w:r w:rsidRPr="00B068EE">
        <w:rPr>
          <w:rFonts w:ascii="Calibri" w:hAnsi="Calibri"/>
          <w:snapToGrid w:val="0"/>
          <w:szCs w:val="24"/>
        </w:rPr>
        <w:t>Do obowiązku Wykonawcy należy:</w:t>
      </w:r>
    </w:p>
    <w:p w:rsidR="001F3403" w:rsidRPr="00B068EE" w:rsidRDefault="001F3403" w:rsidP="00C87B8F">
      <w:pPr>
        <w:widowControl w:val="0"/>
        <w:numPr>
          <w:ilvl w:val="0"/>
          <w:numId w:val="8"/>
        </w:numPr>
        <w:tabs>
          <w:tab w:val="num" w:pos="2880"/>
        </w:tabs>
        <w:jc w:val="both"/>
        <w:rPr>
          <w:rFonts w:ascii="Calibri" w:hAnsi="Calibri"/>
          <w:snapToGrid w:val="0"/>
        </w:rPr>
      </w:pPr>
      <w:r w:rsidRPr="00B068EE">
        <w:rPr>
          <w:rFonts w:ascii="Calibri" w:hAnsi="Calibri"/>
          <w:snapToGrid w:val="0"/>
        </w:rPr>
        <w:t>Terminowe i zgodne z obowiązującym w tym zakresie przepisami i normami opracowanie przedmiotu zamówienia.</w:t>
      </w:r>
    </w:p>
    <w:p w:rsidR="001F3403" w:rsidRPr="00B068EE" w:rsidRDefault="001F3403" w:rsidP="00C87B8F">
      <w:pPr>
        <w:widowControl w:val="0"/>
        <w:numPr>
          <w:ilvl w:val="0"/>
          <w:numId w:val="8"/>
        </w:numPr>
        <w:tabs>
          <w:tab w:val="num" w:pos="2880"/>
        </w:tabs>
        <w:jc w:val="both"/>
        <w:rPr>
          <w:rFonts w:ascii="Calibri" w:hAnsi="Calibri"/>
          <w:snapToGrid w:val="0"/>
        </w:rPr>
      </w:pPr>
      <w:r w:rsidRPr="00B068EE">
        <w:rPr>
          <w:rFonts w:ascii="Calibri" w:hAnsi="Calibri"/>
          <w:snapToGrid w:val="0"/>
        </w:rPr>
        <w:t xml:space="preserve">Terminowe przekazanie przedmiotu zamówienia protokołem zdawczo </w:t>
      </w:r>
      <w:r>
        <w:rPr>
          <w:rFonts w:ascii="Calibri" w:hAnsi="Calibri"/>
          <w:snapToGrid w:val="0"/>
        </w:rPr>
        <w:t>–</w:t>
      </w:r>
      <w:r w:rsidRPr="00B068EE">
        <w:rPr>
          <w:rFonts w:ascii="Calibri" w:hAnsi="Calibri"/>
          <w:snapToGrid w:val="0"/>
        </w:rPr>
        <w:t xml:space="preserve"> odbiorczym w siedzibie Zamawiającego.</w:t>
      </w:r>
    </w:p>
    <w:p w:rsidR="001F3403" w:rsidRDefault="001F3403" w:rsidP="00C87B8F">
      <w:pPr>
        <w:widowControl w:val="0"/>
        <w:numPr>
          <w:ilvl w:val="0"/>
          <w:numId w:val="8"/>
        </w:numPr>
        <w:tabs>
          <w:tab w:val="num" w:pos="2880"/>
        </w:tabs>
        <w:jc w:val="both"/>
        <w:rPr>
          <w:rFonts w:ascii="Calibri" w:hAnsi="Calibri"/>
          <w:snapToGrid w:val="0"/>
        </w:rPr>
      </w:pPr>
      <w:r w:rsidRPr="00B068EE">
        <w:rPr>
          <w:rFonts w:ascii="Calibri" w:hAnsi="Calibri"/>
          <w:snapToGrid w:val="0"/>
        </w:rPr>
        <w:t>Ponoszenie opłat związanych z uzyskaniem niezbędnych warunków i decyzji koniecznych do opracowania dokumentacji.</w:t>
      </w:r>
    </w:p>
    <w:p w:rsidR="001F3403" w:rsidRPr="00B068EE" w:rsidRDefault="001F3403" w:rsidP="00C87B8F">
      <w:pPr>
        <w:widowControl w:val="0"/>
        <w:numPr>
          <w:ilvl w:val="0"/>
          <w:numId w:val="8"/>
        </w:numPr>
        <w:tabs>
          <w:tab w:val="num" w:pos="2880"/>
        </w:tabs>
        <w:jc w:val="both"/>
        <w:rPr>
          <w:rFonts w:ascii="Calibri" w:hAnsi="Calibri"/>
          <w:snapToGrid w:val="0"/>
        </w:rPr>
      </w:pPr>
      <w:r w:rsidRPr="00B068EE">
        <w:rPr>
          <w:rFonts w:ascii="Calibri" w:hAnsi="Calibri"/>
        </w:rPr>
        <w:t>Stosowanie się do poleceń i wskazówek Zamawiającego w trakcie wykonywania zamówionego dzieła.</w:t>
      </w:r>
    </w:p>
    <w:p w:rsidR="001F3403" w:rsidRPr="00B068EE" w:rsidRDefault="001F3403" w:rsidP="00C87B8F">
      <w:pPr>
        <w:widowControl w:val="0"/>
        <w:numPr>
          <w:ilvl w:val="0"/>
          <w:numId w:val="8"/>
        </w:numPr>
        <w:tabs>
          <w:tab w:val="num" w:pos="2880"/>
        </w:tabs>
        <w:jc w:val="both"/>
        <w:rPr>
          <w:rFonts w:ascii="Calibri" w:hAnsi="Calibri"/>
          <w:snapToGrid w:val="0"/>
        </w:rPr>
      </w:pPr>
      <w:r w:rsidRPr="00B068EE">
        <w:rPr>
          <w:rFonts w:ascii="Calibri" w:hAnsi="Calibri"/>
        </w:rPr>
        <w:t>Usunięcie ewentualnych wad, usterek i błędów w dokumentacji.</w:t>
      </w:r>
    </w:p>
    <w:p w:rsidR="001F3403" w:rsidRPr="00B068EE" w:rsidRDefault="001F3403" w:rsidP="00C87B8F">
      <w:pPr>
        <w:widowControl w:val="0"/>
        <w:numPr>
          <w:ilvl w:val="0"/>
          <w:numId w:val="8"/>
        </w:numPr>
        <w:tabs>
          <w:tab w:val="num" w:pos="2880"/>
        </w:tabs>
        <w:jc w:val="both"/>
        <w:rPr>
          <w:rFonts w:ascii="Calibri" w:hAnsi="Calibri"/>
          <w:snapToGrid w:val="0"/>
        </w:rPr>
      </w:pPr>
      <w:r w:rsidRPr="00B068EE">
        <w:rPr>
          <w:rFonts w:ascii="Calibri" w:hAnsi="Calibri"/>
        </w:rPr>
        <w:t>Wykonawca zobowiązuje się zaopatrzyć dokumentację projektową w pisemne oświadczenie, że została wykonana zgodnie z niniejszą umową, przepis</w:t>
      </w:r>
      <w:r>
        <w:rPr>
          <w:rFonts w:ascii="Calibri" w:hAnsi="Calibri"/>
        </w:rPr>
        <w:t>ami techniczno – </w:t>
      </w:r>
      <w:r w:rsidRPr="00B068EE">
        <w:rPr>
          <w:rFonts w:ascii="Calibri" w:hAnsi="Calibri"/>
        </w:rPr>
        <w:t>budowlanymi, normami i zasadami wiedzy technicznej oraz że jest kompletna z punktu widzenia celu, któremu ma służyć.</w:t>
      </w:r>
    </w:p>
    <w:p w:rsidR="001F3403" w:rsidRPr="00B068EE" w:rsidRDefault="001F3403" w:rsidP="004F4787">
      <w:pPr>
        <w:jc w:val="center"/>
        <w:rPr>
          <w:rFonts w:ascii="Calibri" w:hAnsi="Calibri"/>
          <w:b/>
        </w:rPr>
      </w:pPr>
      <w:r w:rsidRPr="00B068EE">
        <w:rPr>
          <w:rFonts w:ascii="Calibri" w:hAnsi="Calibri"/>
          <w:b/>
        </w:rPr>
        <w:t>§ 5</w:t>
      </w:r>
    </w:p>
    <w:p w:rsidR="001F3403" w:rsidRPr="00B068EE" w:rsidRDefault="001F3403" w:rsidP="00C87B8F">
      <w:pPr>
        <w:widowControl w:val="0"/>
        <w:numPr>
          <w:ilvl w:val="6"/>
          <w:numId w:val="2"/>
        </w:numPr>
        <w:tabs>
          <w:tab w:val="clear" w:pos="4680"/>
          <w:tab w:val="num" w:pos="426"/>
        </w:tabs>
        <w:ind w:left="426" w:hanging="426"/>
        <w:jc w:val="both"/>
        <w:rPr>
          <w:rFonts w:ascii="Calibri" w:hAnsi="Calibri"/>
          <w:snapToGrid w:val="0"/>
        </w:rPr>
      </w:pPr>
      <w:r w:rsidRPr="00B068EE">
        <w:rPr>
          <w:rFonts w:ascii="Calibri" w:hAnsi="Calibri"/>
          <w:snapToGrid w:val="0"/>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rsidR="001F3403" w:rsidRPr="00B068EE" w:rsidRDefault="001F3403" w:rsidP="00C87B8F">
      <w:pPr>
        <w:widowControl w:val="0"/>
        <w:numPr>
          <w:ilvl w:val="6"/>
          <w:numId w:val="2"/>
        </w:numPr>
        <w:tabs>
          <w:tab w:val="clear" w:pos="4680"/>
          <w:tab w:val="num" w:pos="426"/>
        </w:tabs>
        <w:ind w:left="426" w:hanging="426"/>
        <w:jc w:val="both"/>
        <w:rPr>
          <w:rFonts w:ascii="Calibri" w:hAnsi="Calibri"/>
          <w:snapToGrid w:val="0"/>
        </w:rPr>
      </w:pPr>
      <w:r w:rsidRPr="00B068EE">
        <w:rPr>
          <w:rFonts w:ascii="Calibri" w:hAnsi="Calibri"/>
          <w:snapToGrid w:val="0"/>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1F3403" w:rsidRPr="00B068EE" w:rsidRDefault="001F3403" w:rsidP="00C87B8F">
      <w:pPr>
        <w:widowControl w:val="0"/>
        <w:numPr>
          <w:ilvl w:val="6"/>
          <w:numId w:val="2"/>
        </w:numPr>
        <w:tabs>
          <w:tab w:val="clear" w:pos="4680"/>
          <w:tab w:val="num" w:pos="426"/>
        </w:tabs>
        <w:ind w:left="426" w:hanging="426"/>
        <w:jc w:val="both"/>
        <w:rPr>
          <w:rFonts w:ascii="Calibri" w:hAnsi="Calibri"/>
          <w:snapToGrid w:val="0"/>
        </w:rPr>
      </w:pPr>
      <w:r w:rsidRPr="00B068EE">
        <w:rPr>
          <w:rFonts w:ascii="Calibri" w:hAnsi="Calibri"/>
          <w:snapToGrid w:val="0"/>
        </w:rPr>
        <w:lastRenderedPageBreak/>
        <w:t>Zamawiający nie wyraża zgody na zawarcie cesji wierzytelności pomiędzy Wykonawcą, a podwykonawcami z jakimi zawarł on Umowy.</w:t>
      </w:r>
    </w:p>
    <w:p w:rsidR="001F3403" w:rsidRPr="00B068EE" w:rsidRDefault="001F3403" w:rsidP="004F4787">
      <w:pPr>
        <w:jc w:val="center"/>
        <w:rPr>
          <w:rFonts w:ascii="Calibri" w:hAnsi="Calibri"/>
          <w:b/>
        </w:rPr>
      </w:pPr>
    </w:p>
    <w:p w:rsidR="001F3403" w:rsidRPr="00B068EE" w:rsidRDefault="001F3403" w:rsidP="004F4787">
      <w:pPr>
        <w:jc w:val="center"/>
        <w:rPr>
          <w:rFonts w:ascii="Calibri" w:hAnsi="Calibri"/>
          <w:b/>
        </w:rPr>
      </w:pPr>
      <w:r w:rsidRPr="00B068EE">
        <w:rPr>
          <w:rFonts w:ascii="Calibri" w:hAnsi="Calibri"/>
          <w:b/>
        </w:rPr>
        <w:t>§ 6</w:t>
      </w:r>
    </w:p>
    <w:p w:rsidR="001F3403" w:rsidRPr="00B068EE" w:rsidRDefault="001F3403" w:rsidP="00A15A63">
      <w:pPr>
        <w:numPr>
          <w:ilvl w:val="0"/>
          <w:numId w:val="19"/>
        </w:numPr>
        <w:tabs>
          <w:tab w:val="clear" w:pos="720"/>
        </w:tabs>
        <w:ind w:left="426" w:hanging="426"/>
        <w:jc w:val="both"/>
        <w:rPr>
          <w:rFonts w:ascii="Calibri" w:hAnsi="Calibri"/>
        </w:rPr>
      </w:pPr>
      <w:r w:rsidRPr="00B068EE">
        <w:rPr>
          <w:rFonts w:ascii="Calibri" w:hAnsi="Calibri"/>
        </w:rPr>
        <w:t>Za wykonaną dokumentację Wykonawcy przysługiwać będzie wynagrodzenie ryczałtowe w</w:t>
      </w:r>
      <w:r>
        <w:rPr>
          <w:rFonts w:ascii="Calibri" w:hAnsi="Calibri"/>
        </w:rPr>
        <w:t> </w:t>
      </w:r>
      <w:r w:rsidRPr="00B068EE">
        <w:rPr>
          <w:rFonts w:ascii="Calibri" w:hAnsi="Calibri"/>
        </w:rPr>
        <w:t xml:space="preserve">wysokości: ……… zł (netto) + ……. VAT (%) = </w:t>
      </w:r>
      <w:r w:rsidRPr="00B068EE">
        <w:rPr>
          <w:rFonts w:ascii="Calibri" w:hAnsi="Calibri"/>
          <w:b/>
          <w:bCs/>
        </w:rPr>
        <w:t>………. zł</w:t>
      </w:r>
      <w:r w:rsidRPr="00B068EE">
        <w:rPr>
          <w:rFonts w:ascii="Calibri" w:hAnsi="Calibri"/>
        </w:rPr>
        <w:t xml:space="preserve"> </w:t>
      </w:r>
      <w:r w:rsidRPr="00B068EE">
        <w:rPr>
          <w:rFonts w:ascii="Calibri" w:hAnsi="Calibri"/>
          <w:b/>
        </w:rPr>
        <w:t>(</w:t>
      </w:r>
      <w:r w:rsidRPr="00B068EE">
        <w:rPr>
          <w:rFonts w:ascii="Calibri" w:hAnsi="Calibri"/>
          <w:b/>
          <w:bCs/>
        </w:rPr>
        <w:t xml:space="preserve">brutto) </w:t>
      </w:r>
      <w:r w:rsidRPr="00B068EE">
        <w:rPr>
          <w:rFonts w:ascii="Calibri" w:hAnsi="Calibri"/>
        </w:rPr>
        <w:t xml:space="preserve">(słownie </w:t>
      </w:r>
      <w:r>
        <w:rPr>
          <w:rFonts w:ascii="Calibri" w:hAnsi="Calibri"/>
        </w:rPr>
        <w:t>brutto</w:t>
      </w:r>
      <w:r w:rsidRPr="00B068EE">
        <w:rPr>
          <w:rFonts w:ascii="Calibri" w:hAnsi="Calibri"/>
        </w:rPr>
        <w:t>: ……………).</w:t>
      </w:r>
    </w:p>
    <w:p w:rsidR="001F3403" w:rsidRDefault="001F3403" w:rsidP="00A15A63">
      <w:pPr>
        <w:numPr>
          <w:ilvl w:val="0"/>
          <w:numId w:val="19"/>
        </w:numPr>
        <w:tabs>
          <w:tab w:val="clear" w:pos="720"/>
        </w:tabs>
        <w:ind w:left="426" w:hanging="426"/>
        <w:jc w:val="both"/>
        <w:rPr>
          <w:rFonts w:ascii="Calibri" w:hAnsi="Calibri"/>
        </w:rPr>
      </w:pPr>
      <w:r w:rsidRPr="00B068EE">
        <w:rPr>
          <w:rFonts w:ascii="Calibri" w:hAnsi="Calibri"/>
        </w:rPr>
        <w:t>Rozliczenie wykonanych prac nastąpi na podstawie faktury wystawionej przez Wykonawcę w</w:t>
      </w:r>
      <w:r>
        <w:rPr>
          <w:rFonts w:ascii="Calibri" w:hAnsi="Calibri"/>
        </w:rPr>
        <w:t> </w:t>
      </w:r>
      <w:r w:rsidRPr="00B068EE">
        <w:rPr>
          <w:rFonts w:ascii="Calibri" w:hAnsi="Calibri"/>
        </w:rPr>
        <w:t xml:space="preserve">oparciu o protokół zdawczo </w:t>
      </w:r>
      <w:r>
        <w:rPr>
          <w:rFonts w:ascii="Calibri" w:hAnsi="Calibri"/>
        </w:rPr>
        <w:t>–</w:t>
      </w:r>
      <w:r w:rsidRPr="00B068EE">
        <w:rPr>
          <w:rFonts w:ascii="Calibri" w:hAnsi="Calibri"/>
        </w:rPr>
        <w:t xml:space="preserve"> odbiorczy.</w:t>
      </w:r>
    </w:p>
    <w:p w:rsidR="00076F80" w:rsidRDefault="00076F80" w:rsidP="00A15A63">
      <w:pPr>
        <w:numPr>
          <w:ilvl w:val="0"/>
          <w:numId w:val="19"/>
        </w:numPr>
        <w:tabs>
          <w:tab w:val="clear" w:pos="720"/>
        </w:tabs>
        <w:ind w:left="426" w:hanging="426"/>
        <w:jc w:val="both"/>
        <w:rPr>
          <w:rFonts w:ascii="Calibri" w:hAnsi="Calibri"/>
        </w:rPr>
      </w:pPr>
      <w:r>
        <w:rPr>
          <w:rFonts w:ascii="Calibri" w:hAnsi="Calibri"/>
        </w:rPr>
        <w:t>Faktura w części dotyczącej Zamawiającego powinna być wystawiona przez Wykonawcę w następujący sposób:</w:t>
      </w:r>
    </w:p>
    <w:p w:rsidR="00076F80" w:rsidRDefault="00076F80" w:rsidP="00076F80">
      <w:pPr>
        <w:ind w:left="426"/>
        <w:jc w:val="both"/>
        <w:rPr>
          <w:rFonts w:ascii="Calibri" w:hAnsi="Calibri"/>
        </w:rPr>
      </w:pPr>
      <w:r>
        <w:rPr>
          <w:rFonts w:ascii="Calibri" w:hAnsi="Calibri"/>
        </w:rPr>
        <w:t>Nabywca: Gmina Miasto Mrągowo, 11-700 Mrągowo, ul. Królewiecka 60A, NIP 742 2076 940</w:t>
      </w:r>
    </w:p>
    <w:p w:rsidR="00076F80" w:rsidRPr="00B068EE" w:rsidRDefault="00076F80" w:rsidP="00076F80">
      <w:pPr>
        <w:ind w:left="426"/>
        <w:jc w:val="both"/>
        <w:rPr>
          <w:rFonts w:ascii="Calibri" w:hAnsi="Calibri"/>
        </w:rPr>
      </w:pPr>
      <w:r>
        <w:rPr>
          <w:rFonts w:ascii="Calibri" w:hAnsi="Calibri"/>
        </w:rPr>
        <w:t>Odbiorca: Urząd Miejski w Mrągowie, 11-700 Mrągowo, ul. Królewiecka 60A</w:t>
      </w:r>
    </w:p>
    <w:p w:rsidR="001F3403" w:rsidRPr="00B068EE" w:rsidRDefault="001F3403" w:rsidP="00A15A63">
      <w:pPr>
        <w:numPr>
          <w:ilvl w:val="0"/>
          <w:numId w:val="19"/>
        </w:numPr>
        <w:tabs>
          <w:tab w:val="clear" w:pos="720"/>
        </w:tabs>
        <w:ind w:left="426" w:hanging="426"/>
        <w:jc w:val="both"/>
        <w:rPr>
          <w:rFonts w:ascii="Calibri" w:hAnsi="Calibri"/>
        </w:rPr>
      </w:pPr>
      <w:r w:rsidRPr="00B068EE">
        <w:rPr>
          <w:rFonts w:ascii="Calibri" w:hAnsi="Calibri"/>
        </w:rPr>
        <w:t>Termin zapłaty faktury – przelew na konto Wykonawcy w ciągu 21 dni od daty dostarczenia jej Zamawiającemu.</w:t>
      </w:r>
    </w:p>
    <w:p w:rsidR="001F3403" w:rsidRPr="00B068EE" w:rsidRDefault="001F3403" w:rsidP="00A15A63">
      <w:pPr>
        <w:numPr>
          <w:ilvl w:val="0"/>
          <w:numId w:val="19"/>
        </w:numPr>
        <w:tabs>
          <w:tab w:val="clear" w:pos="720"/>
        </w:tabs>
        <w:ind w:left="426" w:hanging="426"/>
        <w:jc w:val="both"/>
        <w:rPr>
          <w:rFonts w:ascii="Calibri" w:hAnsi="Calibri"/>
        </w:rPr>
      </w:pPr>
      <w:r w:rsidRPr="00B068EE">
        <w:rPr>
          <w:rFonts w:ascii="Calibri" w:hAnsi="Calibri"/>
        </w:rPr>
        <w:t>Za datę zapłaty faktury przyjmuje się datę złożenia przelewu w banku Zamawiającego.</w:t>
      </w:r>
    </w:p>
    <w:p w:rsidR="001F3403" w:rsidRPr="00B068EE" w:rsidRDefault="001F3403" w:rsidP="00A15A63">
      <w:pPr>
        <w:numPr>
          <w:ilvl w:val="0"/>
          <w:numId w:val="19"/>
        </w:numPr>
        <w:tabs>
          <w:tab w:val="clear" w:pos="720"/>
        </w:tabs>
        <w:ind w:left="426" w:hanging="426"/>
        <w:jc w:val="both"/>
        <w:rPr>
          <w:rFonts w:ascii="Calibri" w:hAnsi="Calibri"/>
        </w:rPr>
      </w:pPr>
      <w:r w:rsidRPr="00B068EE">
        <w:rPr>
          <w:rFonts w:ascii="Calibri" w:hAnsi="Calibri"/>
        </w:rPr>
        <w:t>Kwota, o której mowa w ust</w:t>
      </w:r>
      <w:r>
        <w:rPr>
          <w:rFonts w:ascii="Calibri" w:hAnsi="Calibri"/>
        </w:rPr>
        <w:t>.</w:t>
      </w:r>
      <w:r w:rsidRPr="00B068EE">
        <w:rPr>
          <w:rFonts w:ascii="Calibri" w:hAnsi="Calibri"/>
        </w:rPr>
        <w:t xml:space="preserve"> 1 niniejszego paragrafu, nie obejmuje usługi nadzoru autorskiego. Należności związane z pobytami na budowie w ramach nadzoru autorskiego oraz sposób jego realizacji określi odrębna umowa.</w:t>
      </w:r>
    </w:p>
    <w:p w:rsidR="001F3403" w:rsidRPr="00B068EE" w:rsidRDefault="001F3403" w:rsidP="00A15A63">
      <w:pPr>
        <w:numPr>
          <w:ilvl w:val="0"/>
          <w:numId w:val="19"/>
        </w:numPr>
        <w:tabs>
          <w:tab w:val="clear" w:pos="720"/>
        </w:tabs>
        <w:ind w:left="426" w:hanging="426"/>
        <w:jc w:val="both"/>
        <w:rPr>
          <w:rFonts w:ascii="Calibri" w:hAnsi="Calibri"/>
        </w:rPr>
      </w:pPr>
      <w:r w:rsidRPr="00B068EE">
        <w:rPr>
          <w:rFonts w:ascii="Calibri" w:hAnsi="Calibri"/>
        </w:rPr>
        <w:t>Zamawiający oświadcza, że jest płatnikiem podatku od towarów i usług oraz upoważnia Wykonawcę do wystawienia faktury VAT obejmującej należność za prace projektowe określone w §</w:t>
      </w:r>
      <w:r>
        <w:rPr>
          <w:rFonts w:ascii="Calibri" w:hAnsi="Calibri"/>
        </w:rPr>
        <w:t> </w:t>
      </w:r>
      <w:r w:rsidRPr="00B068EE">
        <w:rPr>
          <w:rFonts w:ascii="Calibri" w:hAnsi="Calibri"/>
        </w:rPr>
        <w:t>1 bez jego podpisu.</w:t>
      </w:r>
    </w:p>
    <w:p w:rsidR="001F3403" w:rsidRPr="004D0EE3" w:rsidRDefault="001F3403" w:rsidP="004F4787">
      <w:pPr>
        <w:jc w:val="center"/>
        <w:rPr>
          <w:rFonts w:ascii="Calibri" w:hAnsi="Calibri"/>
          <w:b/>
        </w:rPr>
      </w:pPr>
      <w:r w:rsidRPr="004D0EE3">
        <w:rPr>
          <w:rFonts w:ascii="Calibri" w:hAnsi="Calibri"/>
          <w:b/>
        </w:rPr>
        <w:t>§ 7</w:t>
      </w:r>
    </w:p>
    <w:p w:rsidR="001F3403" w:rsidRPr="004D0EE3" w:rsidRDefault="001F3403" w:rsidP="00C87B8F">
      <w:pPr>
        <w:numPr>
          <w:ilvl w:val="0"/>
          <w:numId w:val="20"/>
        </w:numPr>
        <w:tabs>
          <w:tab w:val="clear" w:pos="720"/>
          <w:tab w:val="num" w:pos="540"/>
        </w:tabs>
        <w:ind w:left="360"/>
        <w:jc w:val="both"/>
        <w:rPr>
          <w:rFonts w:ascii="Calibri" w:hAnsi="Calibri"/>
        </w:rPr>
      </w:pPr>
      <w:r w:rsidRPr="004D0EE3">
        <w:rPr>
          <w:rFonts w:ascii="Calibri" w:hAnsi="Calibri"/>
        </w:rPr>
        <w:t>Wykonawca zapłaci Zamawiającemu kary umowne za:</w:t>
      </w:r>
    </w:p>
    <w:p w:rsidR="001F3403" w:rsidRPr="00755C68" w:rsidRDefault="001F3403" w:rsidP="00C87B8F">
      <w:pPr>
        <w:pStyle w:val="Tekstpodstawowywcity"/>
        <w:numPr>
          <w:ilvl w:val="1"/>
          <w:numId w:val="20"/>
        </w:numPr>
        <w:tabs>
          <w:tab w:val="clear" w:pos="1440"/>
          <w:tab w:val="num" w:pos="540"/>
        </w:tabs>
        <w:spacing w:after="0"/>
        <w:ind w:left="567" w:hanging="283"/>
        <w:jc w:val="both"/>
        <w:rPr>
          <w:rFonts w:ascii="Calibri" w:hAnsi="Calibri"/>
        </w:rPr>
      </w:pPr>
      <w:r w:rsidRPr="00755C68">
        <w:rPr>
          <w:rFonts w:ascii="Calibri" w:hAnsi="Calibri"/>
        </w:rPr>
        <w:t>odstąpienie od umowy przez Zamawiającego z powodu okoliczności, za które odpowiada Wykonawca w wysokości 10% wynagrodzenia umownego brutto,</w:t>
      </w:r>
    </w:p>
    <w:p w:rsidR="001F3403" w:rsidRPr="00755C68" w:rsidRDefault="001F3403" w:rsidP="00C87B8F">
      <w:pPr>
        <w:numPr>
          <w:ilvl w:val="1"/>
          <w:numId w:val="20"/>
        </w:numPr>
        <w:tabs>
          <w:tab w:val="clear" w:pos="1440"/>
          <w:tab w:val="num" w:pos="540"/>
        </w:tabs>
        <w:ind w:left="567" w:hanging="283"/>
        <w:jc w:val="both"/>
        <w:rPr>
          <w:rFonts w:ascii="Calibri" w:hAnsi="Calibri"/>
        </w:rPr>
      </w:pPr>
      <w:r w:rsidRPr="00755C68">
        <w:rPr>
          <w:rFonts w:ascii="Calibri" w:hAnsi="Calibri"/>
        </w:rPr>
        <w:t xml:space="preserve">zwłokę (opóźnienie) w przekazaniu przedmiotu umowy w wysokości </w:t>
      </w:r>
      <w:r>
        <w:rPr>
          <w:rFonts w:ascii="Calibri" w:hAnsi="Calibri"/>
        </w:rPr>
        <w:t>1</w:t>
      </w:r>
      <w:r w:rsidRPr="00755C68">
        <w:rPr>
          <w:rFonts w:ascii="Calibri" w:hAnsi="Calibri"/>
        </w:rPr>
        <w:t>% wartości wynagrodzenia umownego brutto za każdy dzień zwłoki.</w:t>
      </w:r>
    </w:p>
    <w:p w:rsidR="001F3403" w:rsidRPr="00755C68" w:rsidRDefault="001F3403" w:rsidP="00C87B8F">
      <w:pPr>
        <w:numPr>
          <w:ilvl w:val="1"/>
          <w:numId w:val="20"/>
        </w:numPr>
        <w:tabs>
          <w:tab w:val="clear" w:pos="1440"/>
          <w:tab w:val="num" w:pos="540"/>
        </w:tabs>
        <w:ind w:left="567" w:hanging="283"/>
        <w:jc w:val="both"/>
        <w:rPr>
          <w:rFonts w:ascii="Calibri" w:hAnsi="Calibri"/>
        </w:rPr>
      </w:pPr>
      <w:r w:rsidRPr="00755C68">
        <w:rPr>
          <w:rFonts w:ascii="Calibri" w:hAnsi="Calibri"/>
        </w:rPr>
        <w:t xml:space="preserve">za zwłokę (opóźnienie) w usunięciu wad (usterek, błędów) – w wysokości </w:t>
      </w:r>
      <w:r>
        <w:rPr>
          <w:rFonts w:ascii="Calibri" w:hAnsi="Calibri"/>
        </w:rPr>
        <w:t>1</w:t>
      </w:r>
      <w:r w:rsidRPr="00755C68">
        <w:rPr>
          <w:rFonts w:ascii="Calibri" w:hAnsi="Calibri"/>
        </w:rPr>
        <w:t>% wynagrodzenia umownego brutto za każdy dzień zwłoki.</w:t>
      </w:r>
    </w:p>
    <w:p w:rsidR="001F3403" w:rsidRPr="00755C68" w:rsidRDefault="001F3403" w:rsidP="00C87B8F">
      <w:pPr>
        <w:numPr>
          <w:ilvl w:val="0"/>
          <w:numId w:val="20"/>
        </w:numPr>
        <w:tabs>
          <w:tab w:val="clear" w:pos="720"/>
          <w:tab w:val="num" w:pos="540"/>
        </w:tabs>
        <w:ind w:left="360"/>
        <w:jc w:val="both"/>
        <w:rPr>
          <w:rFonts w:ascii="Calibri" w:hAnsi="Calibri"/>
        </w:rPr>
      </w:pPr>
      <w:r w:rsidRPr="00755C68">
        <w:rPr>
          <w:rFonts w:ascii="Calibri" w:hAnsi="Calibri"/>
        </w:rPr>
        <w:t>Zamawiający zapłaci Wykonawcy kary umowne za odstąpienie od umowy przez Wykonawcę z</w:t>
      </w:r>
      <w:r>
        <w:rPr>
          <w:rFonts w:ascii="Calibri" w:hAnsi="Calibri"/>
        </w:rPr>
        <w:t> </w:t>
      </w:r>
      <w:r w:rsidRPr="00755C68">
        <w:rPr>
          <w:rFonts w:ascii="Calibri" w:hAnsi="Calibri"/>
        </w:rPr>
        <w:t>powodu, za który odpowiada Zamawiający w wysokości 10% wynagrodzenia umownego brutto.</w:t>
      </w:r>
    </w:p>
    <w:p w:rsidR="001F3403" w:rsidRPr="00B068EE" w:rsidRDefault="001F3403" w:rsidP="00C87B8F">
      <w:pPr>
        <w:numPr>
          <w:ilvl w:val="0"/>
          <w:numId w:val="20"/>
        </w:numPr>
        <w:tabs>
          <w:tab w:val="clear" w:pos="720"/>
          <w:tab w:val="num" w:pos="540"/>
        </w:tabs>
        <w:ind w:left="360"/>
        <w:jc w:val="both"/>
        <w:rPr>
          <w:rFonts w:ascii="Calibri" w:hAnsi="Calibri"/>
        </w:rPr>
      </w:pPr>
      <w:r w:rsidRPr="00B068EE">
        <w:rPr>
          <w:rFonts w:ascii="Calibri" w:hAnsi="Calibri"/>
        </w:rPr>
        <w:t xml:space="preserve">Zwłoka (opóźnienie) w przekazaniu przedmiotu umowy lub usunięciu wad (usterek, błędów) liczy się od dnia następnego po wyznaczonym terminie i włącznie do dnia dostarczenia przedmiotu </w:t>
      </w:r>
      <w:r>
        <w:rPr>
          <w:rFonts w:ascii="Calibri" w:hAnsi="Calibri"/>
        </w:rPr>
        <w:t>Z</w:t>
      </w:r>
      <w:r w:rsidRPr="00B068EE">
        <w:rPr>
          <w:rFonts w:ascii="Calibri" w:hAnsi="Calibri"/>
        </w:rPr>
        <w:t>amawiającemu.</w:t>
      </w:r>
    </w:p>
    <w:p w:rsidR="001F3403" w:rsidRPr="00B068EE" w:rsidRDefault="001F3403" w:rsidP="00C87B8F">
      <w:pPr>
        <w:numPr>
          <w:ilvl w:val="0"/>
          <w:numId w:val="20"/>
        </w:numPr>
        <w:tabs>
          <w:tab w:val="clear" w:pos="720"/>
          <w:tab w:val="num" w:pos="540"/>
        </w:tabs>
        <w:ind w:left="360"/>
        <w:jc w:val="both"/>
        <w:rPr>
          <w:rFonts w:ascii="Calibri" w:hAnsi="Calibri"/>
        </w:rPr>
      </w:pPr>
      <w:r w:rsidRPr="00B068EE">
        <w:rPr>
          <w:rFonts w:ascii="Calibri" w:hAnsi="Calibri"/>
        </w:rPr>
        <w:t>Za opóźnienie w zapłacie wynagrodzenia Wykonawca ma prawo naliczyć odsetki ustawowe.</w:t>
      </w:r>
    </w:p>
    <w:p w:rsidR="001F3403" w:rsidRPr="00B068EE" w:rsidRDefault="001F3403" w:rsidP="00C87B8F">
      <w:pPr>
        <w:numPr>
          <w:ilvl w:val="0"/>
          <w:numId w:val="20"/>
        </w:numPr>
        <w:tabs>
          <w:tab w:val="clear" w:pos="720"/>
          <w:tab w:val="num" w:pos="540"/>
        </w:tabs>
        <w:ind w:left="360"/>
        <w:jc w:val="both"/>
        <w:rPr>
          <w:rFonts w:ascii="Calibri" w:hAnsi="Calibri"/>
        </w:rPr>
      </w:pPr>
      <w:r w:rsidRPr="00B068EE">
        <w:rPr>
          <w:rFonts w:ascii="Calibri" w:hAnsi="Calibri"/>
        </w:rPr>
        <w:t>Powyższe kary umowne nie wyłączają możliwości dochodzenia przez Zamawiającego odszkodowania przewyższającego ich wysokość aż do wysokości faktycznie poniesionej szkody.</w:t>
      </w:r>
    </w:p>
    <w:p w:rsidR="001F3403" w:rsidRPr="00B068EE" w:rsidRDefault="001F3403" w:rsidP="00C87B8F">
      <w:pPr>
        <w:numPr>
          <w:ilvl w:val="0"/>
          <w:numId w:val="20"/>
        </w:numPr>
        <w:tabs>
          <w:tab w:val="clear" w:pos="720"/>
          <w:tab w:val="num" w:pos="540"/>
        </w:tabs>
        <w:ind w:left="360"/>
        <w:jc w:val="both"/>
        <w:rPr>
          <w:rFonts w:ascii="Calibri" w:hAnsi="Calibri"/>
        </w:rPr>
      </w:pPr>
      <w:r w:rsidRPr="00B068EE">
        <w:rPr>
          <w:rFonts w:ascii="Calibri" w:hAnsi="Calibri"/>
        </w:rPr>
        <w:t>Wykonawca wyraża zgodę na potrącenie kar umownych z wynagrodzenia.</w:t>
      </w:r>
    </w:p>
    <w:p w:rsidR="001F3403" w:rsidRPr="00B068EE" w:rsidRDefault="001F3403" w:rsidP="004F4787">
      <w:pPr>
        <w:jc w:val="both"/>
        <w:rPr>
          <w:rFonts w:ascii="Calibri" w:hAnsi="Calibri"/>
        </w:rPr>
      </w:pPr>
    </w:p>
    <w:p w:rsidR="001F3403" w:rsidRDefault="001F3403" w:rsidP="004F4787">
      <w:pPr>
        <w:jc w:val="center"/>
        <w:rPr>
          <w:rFonts w:ascii="Calibri" w:hAnsi="Calibri"/>
          <w:b/>
        </w:rPr>
      </w:pPr>
      <w:r w:rsidRPr="00B068EE">
        <w:rPr>
          <w:rFonts w:ascii="Calibri" w:hAnsi="Calibri"/>
          <w:b/>
        </w:rPr>
        <w:t>§ 8</w:t>
      </w:r>
    </w:p>
    <w:p w:rsidR="001F3403" w:rsidRPr="00F7781C" w:rsidRDefault="001F3403" w:rsidP="00C87B8F">
      <w:pPr>
        <w:pStyle w:val="Styl"/>
        <w:numPr>
          <w:ilvl w:val="3"/>
          <w:numId w:val="8"/>
        </w:numPr>
        <w:tabs>
          <w:tab w:val="clear" w:pos="2520"/>
          <w:tab w:val="num" w:pos="284"/>
        </w:tabs>
        <w:ind w:left="284" w:right="19" w:hanging="284"/>
        <w:jc w:val="both"/>
        <w:rPr>
          <w:rFonts w:ascii="Calibri" w:hAnsi="Calibri" w:cs="Tahoma"/>
        </w:rPr>
      </w:pPr>
      <w:r w:rsidRPr="00F7781C">
        <w:rPr>
          <w:rFonts w:ascii="Calibri" w:hAnsi="Calibri" w:cs="Tahoma"/>
        </w:rPr>
        <w:t xml:space="preserve">Projektant udziela gwarancji, jakości na przedmiot umowy, który mija wraz z podpisaniem protokołu odbioru końcowego robót budowlanych realizowanych przez Zamawiającego według opracowanej przez Projektanta dokumentacji projektowej, a </w:t>
      </w:r>
      <w:r>
        <w:rPr>
          <w:rFonts w:ascii="Calibri" w:hAnsi="Calibri" w:cs="Tahoma"/>
        </w:rPr>
        <w:t>w przypadku stwierdzenia wad w </w:t>
      </w:r>
      <w:r w:rsidRPr="00F7781C">
        <w:rPr>
          <w:rFonts w:ascii="Calibri" w:hAnsi="Calibri" w:cs="Tahoma"/>
        </w:rPr>
        <w:t>przedmiocie odbioru, w dniu podpisania protokołu stwierdzając</w:t>
      </w:r>
      <w:r>
        <w:rPr>
          <w:rFonts w:ascii="Calibri" w:hAnsi="Calibri" w:cs="Tahoma"/>
        </w:rPr>
        <w:t>ego usunięcie zaistniałych wad.</w:t>
      </w:r>
    </w:p>
    <w:p w:rsidR="001F3403" w:rsidRPr="00F7781C" w:rsidRDefault="001F3403" w:rsidP="00C87B8F">
      <w:pPr>
        <w:pStyle w:val="Styl"/>
        <w:numPr>
          <w:ilvl w:val="3"/>
          <w:numId w:val="8"/>
        </w:numPr>
        <w:tabs>
          <w:tab w:val="clear" w:pos="2520"/>
          <w:tab w:val="num" w:pos="284"/>
        </w:tabs>
        <w:ind w:left="284" w:right="19" w:hanging="284"/>
        <w:jc w:val="both"/>
        <w:rPr>
          <w:rFonts w:ascii="Calibri" w:hAnsi="Calibri" w:cs="Tahoma"/>
        </w:rPr>
      </w:pPr>
      <w:r w:rsidRPr="00F7781C">
        <w:rPr>
          <w:rFonts w:ascii="Calibri" w:hAnsi="Calibri" w:cs="Tahoma"/>
        </w:rPr>
        <w:t xml:space="preserve">Projektant, niezależnie od gwarancji, ponosi odpowiedzialność z tytułu rękojmi za wady fizyczne </w:t>
      </w:r>
      <w:r>
        <w:rPr>
          <w:rFonts w:ascii="Calibri" w:hAnsi="Calibri" w:cs="Tahoma"/>
        </w:rPr>
        <w:t>p</w:t>
      </w:r>
      <w:r w:rsidRPr="00F7781C">
        <w:rPr>
          <w:rFonts w:ascii="Calibri" w:hAnsi="Calibri" w:cs="Tahoma"/>
        </w:rPr>
        <w:t xml:space="preserve">rzedmiotu umowy, </w:t>
      </w:r>
      <w:r>
        <w:rPr>
          <w:rFonts w:ascii="Calibri" w:hAnsi="Calibri" w:cs="Tahoma"/>
        </w:rPr>
        <w:t>zgodnie z zapisami Kodeksu Cywilnego</w:t>
      </w:r>
      <w:r w:rsidRPr="00F7781C">
        <w:rPr>
          <w:rFonts w:ascii="Calibri" w:hAnsi="Calibri" w:cs="Tahoma"/>
        </w:rPr>
        <w:t xml:space="preserve">.  </w:t>
      </w:r>
    </w:p>
    <w:p w:rsidR="001F3403" w:rsidRPr="00F7781C" w:rsidRDefault="001F3403" w:rsidP="00C87B8F">
      <w:pPr>
        <w:pStyle w:val="Styl"/>
        <w:numPr>
          <w:ilvl w:val="3"/>
          <w:numId w:val="8"/>
        </w:numPr>
        <w:tabs>
          <w:tab w:val="clear" w:pos="2520"/>
          <w:tab w:val="num" w:pos="284"/>
        </w:tabs>
        <w:ind w:left="284" w:right="19" w:hanging="284"/>
        <w:jc w:val="both"/>
        <w:rPr>
          <w:rFonts w:ascii="Calibri" w:hAnsi="Calibri" w:cs="Tahoma"/>
        </w:rPr>
      </w:pPr>
      <w:r w:rsidRPr="00F7781C">
        <w:rPr>
          <w:rFonts w:ascii="Calibri" w:hAnsi="Calibri" w:cs="Tahoma"/>
        </w:rPr>
        <w:t>Za</w:t>
      </w:r>
      <w:r>
        <w:rPr>
          <w:rFonts w:ascii="Calibri" w:hAnsi="Calibri" w:cs="Tahoma"/>
        </w:rPr>
        <w:t xml:space="preserve"> </w:t>
      </w:r>
      <w:r w:rsidRPr="00F7781C">
        <w:rPr>
          <w:rFonts w:ascii="Calibri" w:hAnsi="Calibri" w:cs="Tahoma"/>
        </w:rPr>
        <w:t>wadę dokumentacji projektowo</w:t>
      </w:r>
      <w:r>
        <w:rPr>
          <w:rFonts w:ascii="Calibri" w:hAnsi="Calibri" w:cs="Tahoma"/>
        </w:rPr>
        <w:t> – </w:t>
      </w:r>
      <w:r w:rsidRPr="00F7781C">
        <w:rPr>
          <w:rFonts w:ascii="Calibri" w:hAnsi="Calibri" w:cs="Tahoma"/>
        </w:rPr>
        <w:t>kosztorysowej uważa się np. brak koordynacji międzybranżowej, niezgodność projektu wykonawczego z projektem budowlanym.</w:t>
      </w:r>
    </w:p>
    <w:p w:rsidR="001F3403" w:rsidRPr="00F7781C" w:rsidRDefault="001F3403" w:rsidP="00C87B8F">
      <w:pPr>
        <w:pStyle w:val="Styl"/>
        <w:numPr>
          <w:ilvl w:val="3"/>
          <w:numId w:val="8"/>
        </w:numPr>
        <w:tabs>
          <w:tab w:val="clear" w:pos="2520"/>
          <w:tab w:val="num" w:pos="284"/>
        </w:tabs>
        <w:ind w:left="284" w:right="19" w:hanging="284"/>
        <w:jc w:val="both"/>
        <w:rPr>
          <w:rFonts w:ascii="Calibri" w:hAnsi="Calibri" w:cs="Tahoma"/>
        </w:rPr>
      </w:pPr>
      <w:r w:rsidRPr="00F7781C">
        <w:rPr>
          <w:rFonts w:ascii="Calibri" w:hAnsi="Calibri" w:cs="Tahoma"/>
        </w:rPr>
        <w:t>Za błędy projektowe uważa się np. niezgodność dokumentacji z przepisami, normami, sztuką budowlaną, wytycznymi Zmawiającego, technicznymi warunkami przyłączenia.</w:t>
      </w:r>
    </w:p>
    <w:p w:rsidR="001F3403" w:rsidRPr="00F7781C" w:rsidRDefault="001F3403" w:rsidP="00C87B8F">
      <w:pPr>
        <w:pStyle w:val="Styl"/>
        <w:numPr>
          <w:ilvl w:val="3"/>
          <w:numId w:val="8"/>
        </w:numPr>
        <w:tabs>
          <w:tab w:val="clear" w:pos="2520"/>
          <w:tab w:val="num" w:pos="284"/>
        </w:tabs>
        <w:ind w:left="284" w:right="19" w:hanging="284"/>
        <w:jc w:val="both"/>
        <w:rPr>
          <w:rFonts w:ascii="Calibri" w:hAnsi="Calibri" w:cs="Tahoma"/>
        </w:rPr>
      </w:pPr>
      <w:r w:rsidRPr="00F7781C">
        <w:rPr>
          <w:rFonts w:ascii="Calibri" w:hAnsi="Calibri" w:cs="Tahoma"/>
          <w:snapToGrid w:val="0"/>
        </w:rPr>
        <w:lastRenderedPageBreak/>
        <w:t>O zauważonych wadach dokumentacji projektowej Zamawiający zawiadomi Wykonawcę w</w:t>
      </w:r>
      <w:r>
        <w:rPr>
          <w:rFonts w:ascii="Calibri" w:hAnsi="Calibri" w:cs="Tahoma"/>
          <w:snapToGrid w:val="0"/>
        </w:rPr>
        <w:t> </w:t>
      </w:r>
      <w:r w:rsidRPr="00F7781C">
        <w:rPr>
          <w:rFonts w:ascii="Calibri" w:hAnsi="Calibri" w:cs="Tahoma"/>
          <w:snapToGrid w:val="0"/>
        </w:rPr>
        <w:t>terminie 10 dni roboczych od daty wykrycia wady.</w:t>
      </w:r>
    </w:p>
    <w:p w:rsidR="001F3403" w:rsidRDefault="001F3403" w:rsidP="004F4787">
      <w:pPr>
        <w:jc w:val="center"/>
        <w:rPr>
          <w:rFonts w:ascii="Calibri" w:hAnsi="Calibri"/>
          <w:b/>
        </w:rPr>
      </w:pPr>
    </w:p>
    <w:p w:rsidR="001F3403" w:rsidRPr="00B068EE" w:rsidRDefault="001F3403" w:rsidP="004F4787">
      <w:pPr>
        <w:jc w:val="center"/>
        <w:rPr>
          <w:rFonts w:ascii="Calibri" w:hAnsi="Calibri"/>
          <w:b/>
        </w:rPr>
      </w:pPr>
      <w:r>
        <w:rPr>
          <w:rFonts w:ascii="Calibri" w:hAnsi="Calibri"/>
          <w:b/>
        </w:rPr>
        <w:t>§ 9</w:t>
      </w:r>
    </w:p>
    <w:p w:rsidR="001F3403" w:rsidRPr="000768BE" w:rsidRDefault="001F3403" w:rsidP="00C87B8F">
      <w:pPr>
        <w:numPr>
          <w:ilvl w:val="0"/>
          <w:numId w:val="23"/>
        </w:numPr>
        <w:shd w:val="clear" w:color="auto" w:fill="FFFFFF"/>
        <w:jc w:val="both"/>
        <w:rPr>
          <w:rFonts w:ascii="Calibri" w:hAnsi="Calibri" w:cs="Tahoma"/>
        </w:rPr>
      </w:pPr>
      <w:r w:rsidRPr="000768BE">
        <w:rPr>
          <w:rFonts w:ascii="Calibri" w:hAnsi="Calibri" w:cs="Tahoma"/>
          <w:spacing w:val="-1"/>
        </w:rPr>
        <w:t>Dokumentacja projektowa w zakresie wymienionym w §</w:t>
      </w:r>
      <w:r>
        <w:rPr>
          <w:rFonts w:ascii="Calibri" w:hAnsi="Calibri" w:cs="Tahoma"/>
          <w:spacing w:val="-1"/>
        </w:rPr>
        <w:t> </w:t>
      </w:r>
      <w:r w:rsidRPr="000768BE">
        <w:rPr>
          <w:rFonts w:ascii="Calibri" w:hAnsi="Calibri" w:cs="Tahoma"/>
          <w:spacing w:val="-1"/>
        </w:rPr>
        <w:t xml:space="preserve">1, </w:t>
      </w:r>
      <w:r w:rsidRPr="000768BE">
        <w:rPr>
          <w:rFonts w:ascii="Calibri" w:hAnsi="Calibri" w:cs="Tahoma"/>
        </w:rPr>
        <w:t>jako wytwór myśli projektantów podlegają ochronie zgodnie z przepisami ustawy o prawie autorskim i prawach pokrewnych. W ramach ustalonego w umowie wynagrodzenia, PROJEKTANT łącznie z przekazaną dokumentacją, przekazuje na rzecz Zamawiające</w:t>
      </w:r>
      <w:r>
        <w:rPr>
          <w:rFonts w:ascii="Calibri" w:hAnsi="Calibri" w:cs="Tahoma"/>
        </w:rPr>
        <w:t>go prawa autorskie majątkowe do </w:t>
      </w:r>
      <w:r w:rsidRPr="000768BE">
        <w:rPr>
          <w:rFonts w:ascii="Calibri" w:hAnsi="Calibri" w:cs="Tahoma"/>
        </w:rPr>
        <w:t>dokumentacji projektowej bez dodatkowego wynagrodzenia. Osobiste prawa autorskie, jako niezbywalne, pozostają własnością projektantów – autorów dokumentacji projektowej.</w:t>
      </w:r>
    </w:p>
    <w:p w:rsidR="001F3403" w:rsidRPr="000768BE" w:rsidRDefault="001F3403" w:rsidP="004F4787">
      <w:pPr>
        <w:shd w:val="clear" w:color="auto" w:fill="FFFFFF"/>
        <w:ind w:left="435"/>
        <w:jc w:val="both"/>
        <w:rPr>
          <w:rFonts w:ascii="Calibri" w:hAnsi="Calibri" w:cs="Tahoma"/>
        </w:rPr>
      </w:pPr>
      <w:r w:rsidRPr="000768BE">
        <w:rPr>
          <w:rFonts w:ascii="Calibri" w:hAnsi="Calibri" w:cs="Tahoma"/>
          <w:spacing w:val="-1"/>
        </w:rPr>
        <w:t xml:space="preserve">Na podstawie niniejszej umowy </w:t>
      </w:r>
      <w:r w:rsidRPr="000768BE">
        <w:rPr>
          <w:rFonts w:ascii="Calibri" w:hAnsi="Calibri" w:cs="Tahoma"/>
        </w:rPr>
        <w:t>PROJEKTANT</w:t>
      </w:r>
      <w:r w:rsidRPr="000768BE">
        <w:rPr>
          <w:rFonts w:ascii="Calibri" w:hAnsi="Calibri" w:cs="Tahoma"/>
          <w:spacing w:val="-1"/>
        </w:rPr>
        <w:t xml:space="preserve"> przenosi na </w:t>
      </w:r>
      <w:r w:rsidRPr="000768BE">
        <w:rPr>
          <w:rFonts w:ascii="Calibri" w:hAnsi="Calibri" w:cs="Tahoma"/>
        </w:rPr>
        <w:t xml:space="preserve">Zamawiającego autorskie prawa majątkowe do dzieła, na następujących polach eksploatacji, w ramach wynagrodzenia, </w:t>
      </w:r>
      <w:r w:rsidRPr="000768BE">
        <w:rPr>
          <w:rFonts w:ascii="Calibri" w:hAnsi="Calibri" w:cs="Tahoma"/>
          <w:snapToGrid w:val="0"/>
        </w:rPr>
        <w:t>o którym mowa w § 6 ust. 1</w:t>
      </w:r>
      <w:r w:rsidRPr="000768BE">
        <w:rPr>
          <w:rFonts w:ascii="Calibri" w:hAnsi="Calibri" w:cs="Tahoma"/>
        </w:rPr>
        <w:t>:</w:t>
      </w:r>
    </w:p>
    <w:p w:rsidR="001F3403" w:rsidRPr="000768BE" w:rsidRDefault="001F3403" w:rsidP="00C87B8F">
      <w:pPr>
        <w:widowControl w:val="0"/>
        <w:numPr>
          <w:ilvl w:val="0"/>
          <w:numId w:val="24"/>
        </w:numPr>
        <w:shd w:val="clear" w:color="auto" w:fill="FFFFFF"/>
        <w:tabs>
          <w:tab w:val="left" w:pos="475"/>
        </w:tabs>
        <w:autoSpaceDE w:val="0"/>
        <w:autoSpaceDN w:val="0"/>
        <w:adjustRightInd w:val="0"/>
        <w:ind w:right="19"/>
        <w:jc w:val="both"/>
        <w:rPr>
          <w:rFonts w:ascii="Calibri" w:hAnsi="Calibri" w:cs="Tahoma"/>
          <w:spacing w:val="-18"/>
        </w:rPr>
      </w:pPr>
      <w:r w:rsidRPr="000768BE">
        <w:rPr>
          <w:rFonts w:ascii="Calibri" w:hAnsi="Calibri" w:cs="Tahoma"/>
        </w:rPr>
        <w:t>wykorzystanie opracowań do realizacji projektu budowy przez Gminę Miasto Mrągowo;</w:t>
      </w:r>
    </w:p>
    <w:p w:rsidR="001F3403" w:rsidRPr="000768BE" w:rsidRDefault="001F3403" w:rsidP="00C87B8F">
      <w:pPr>
        <w:widowControl w:val="0"/>
        <w:numPr>
          <w:ilvl w:val="0"/>
          <w:numId w:val="24"/>
        </w:numPr>
        <w:shd w:val="clear" w:color="auto" w:fill="FFFFFF"/>
        <w:tabs>
          <w:tab w:val="left" w:pos="475"/>
        </w:tabs>
        <w:autoSpaceDE w:val="0"/>
        <w:autoSpaceDN w:val="0"/>
        <w:adjustRightInd w:val="0"/>
        <w:jc w:val="both"/>
        <w:rPr>
          <w:rFonts w:ascii="Calibri" w:hAnsi="Calibri" w:cs="Tahoma"/>
          <w:spacing w:val="-7"/>
        </w:rPr>
      </w:pPr>
      <w:r w:rsidRPr="000768BE">
        <w:rPr>
          <w:rFonts w:ascii="Calibri" w:hAnsi="Calibri" w:cs="Tahoma"/>
        </w:rPr>
        <w:t xml:space="preserve">w zakresie utrwalania i zwielokrotnienia utworu – wytwarzanie określoną techniką </w:t>
      </w:r>
      <w:r w:rsidRPr="000768BE">
        <w:rPr>
          <w:rFonts w:ascii="Calibri" w:hAnsi="Calibri" w:cs="Tahoma"/>
          <w:spacing w:val="-1"/>
        </w:rPr>
        <w:t xml:space="preserve">egzemplarzy utworu, w tym technika drukarską reprograficzną, zapisu magnetycznego </w:t>
      </w:r>
      <w:r w:rsidRPr="000768BE">
        <w:rPr>
          <w:rFonts w:ascii="Calibri" w:hAnsi="Calibri" w:cs="Tahoma"/>
        </w:rPr>
        <w:t>oraz techniką cyfrową;</w:t>
      </w:r>
    </w:p>
    <w:p w:rsidR="001F3403" w:rsidRPr="000768BE" w:rsidRDefault="001F3403" w:rsidP="00C87B8F">
      <w:pPr>
        <w:widowControl w:val="0"/>
        <w:numPr>
          <w:ilvl w:val="0"/>
          <w:numId w:val="24"/>
        </w:numPr>
        <w:shd w:val="clear" w:color="auto" w:fill="FFFFFF"/>
        <w:tabs>
          <w:tab w:val="left" w:pos="475"/>
        </w:tabs>
        <w:autoSpaceDE w:val="0"/>
        <w:autoSpaceDN w:val="0"/>
        <w:adjustRightInd w:val="0"/>
        <w:ind w:right="24"/>
        <w:jc w:val="both"/>
        <w:rPr>
          <w:rFonts w:ascii="Calibri" w:hAnsi="Calibri" w:cs="Tahoma"/>
          <w:spacing w:val="-9"/>
        </w:rPr>
      </w:pPr>
      <w:r w:rsidRPr="000768BE">
        <w:rPr>
          <w:rFonts w:ascii="Calibri" w:hAnsi="Calibri" w:cs="Tahoma"/>
        </w:rPr>
        <w:t>w zakresie obrotu oryginałem albo egzemplarzami, na których utwór utrwalono</w:t>
      </w:r>
      <w:r>
        <w:rPr>
          <w:rFonts w:ascii="Calibri" w:hAnsi="Calibri" w:cs="Tahoma"/>
        </w:rPr>
        <w:t xml:space="preserve"> –</w:t>
      </w:r>
      <w:r w:rsidRPr="000768BE">
        <w:rPr>
          <w:rFonts w:ascii="Calibri" w:hAnsi="Calibri" w:cs="Tahoma"/>
        </w:rPr>
        <w:t>wprowadzenie do obrotu, użyczenie lub najem oryginału albo egzemplarzy;</w:t>
      </w:r>
    </w:p>
    <w:p w:rsidR="001F3403" w:rsidRPr="000768BE" w:rsidRDefault="001F3403" w:rsidP="00C87B8F">
      <w:pPr>
        <w:widowControl w:val="0"/>
        <w:numPr>
          <w:ilvl w:val="0"/>
          <w:numId w:val="24"/>
        </w:numPr>
        <w:shd w:val="clear" w:color="auto" w:fill="FFFFFF"/>
        <w:tabs>
          <w:tab w:val="left" w:pos="475"/>
        </w:tabs>
        <w:autoSpaceDE w:val="0"/>
        <w:autoSpaceDN w:val="0"/>
        <w:adjustRightInd w:val="0"/>
        <w:ind w:right="14"/>
        <w:jc w:val="both"/>
        <w:rPr>
          <w:rFonts w:ascii="Calibri" w:hAnsi="Calibri" w:cs="Tahoma"/>
          <w:spacing w:val="-7"/>
        </w:rPr>
      </w:pPr>
      <w:r w:rsidRPr="000768BE">
        <w:rPr>
          <w:rFonts w:ascii="Calibri" w:hAnsi="Calibri" w:cs="Tahoma"/>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0768BE">
        <w:rPr>
          <w:rFonts w:ascii="Calibri" w:hAnsi="Calibri" w:cs="Tahoma"/>
          <w:spacing w:val="-1"/>
        </w:rPr>
        <w:t xml:space="preserve">taki sposób, aby każdy mógł mieć do niego dostęp w miejscu i czasie przez siebie </w:t>
      </w:r>
      <w:r w:rsidRPr="000768BE">
        <w:rPr>
          <w:rFonts w:ascii="Calibri" w:hAnsi="Calibri" w:cs="Tahoma"/>
        </w:rPr>
        <w:t>wybranym;</w:t>
      </w:r>
    </w:p>
    <w:p w:rsidR="001F3403" w:rsidRPr="000768BE" w:rsidRDefault="001F3403" w:rsidP="00C87B8F">
      <w:pPr>
        <w:widowControl w:val="0"/>
        <w:numPr>
          <w:ilvl w:val="0"/>
          <w:numId w:val="24"/>
        </w:numPr>
        <w:shd w:val="clear" w:color="auto" w:fill="FFFFFF"/>
        <w:tabs>
          <w:tab w:val="left" w:pos="475"/>
        </w:tabs>
        <w:autoSpaceDE w:val="0"/>
        <w:autoSpaceDN w:val="0"/>
        <w:adjustRightInd w:val="0"/>
        <w:ind w:right="14"/>
        <w:jc w:val="both"/>
        <w:rPr>
          <w:rFonts w:ascii="Calibri" w:hAnsi="Calibri" w:cs="Tahoma"/>
          <w:spacing w:val="-7"/>
        </w:rPr>
      </w:pPr>
      <w:r w:rsidRPr="000768BE">
        <w:rPr>
          <w:rFonts w:ascii="Calibri" w:hAnsi="Calibri" w:cs="Tahoma"/>
        </w:rPr>
        <w:t xml:space="preserve">prawo do wykorzystania projektu w trakcie postępowania o udzielenie zamówienie publicznego na wykonanie robót budowlanych, włącznie z prawem przekazania </w:t>
      </w:r>
      <w:r w:rsidRPr="000768BE">
        <w:rPr>
          <w:rFonts w:ascii="Calibri" w:hAnsi="Calibri" w:cs="Tahoma"/>
          <w:spacing w:val="-1"/>
        </w:rPr>
        <w:t xml:space="preserve">egzemplarzy dokumentacji projektowej oferentom oraz opublikowania jej w formie </w:t>
      </w:r>
      <w:r>
        <w:rPr>
          <w:rFonts w:ascii="Calibri" w:hAnsi="Calibri" w:cs="Tahoma"/>
        </w:rPr>
        <w:t>elektronicznej w </w:t>
      </w:r>
      <w:r w:rsidRPr="000768BE">
        <w:rPr>
          <w:rFonts w:ascii="Calibri" w:hAnsi="Calibri" w:cs="Tahoma"/>
        </w:rPr>
        <w:t>Internecie – jako załącznika do Specyfikacji Istotnych Warunków Zamówienia.</w:t>
      </w:r>
    </w:p>
    <w:p w:rsidR="001F3403" w:rsidRPr="000768BE" w:rsidRDefault="001F3403" w:rsidP="00C87B8F">
      <w:pPr>
        <w:widowControl w:val="0"/>
        <w:numPr>
          <w:ilvl w:val="0"/>
          <w:numId w:val="25"/>
        </w:numPr>
        <w:shd w:val="clear" w:color="auto" w:fill="FFFFFF"/>
        <w:autoSpaceDE w:val="0"/>
        <w:autoSpaceDN w:val="0"/>
        <w:adjustRightInd w:val="0"/>
        <w:ind w:right="14"/>
        <w:jc w:val="both"/>
        <w:rPr>
          <w:rFonts w:ascii="Calibri" w:hAnsi="Calibri" w:cs="Tahoma"/>
          <w:spacing w:val="-14"/>
        </w:rPr>
      </w:pPr>
      <w:r w:rsidRPr="000768BE">
        <w:rPr>
          <w:rFonts w:ascii="Calibri" w:hAnsi="Calibri" w:cs="Tahoma"/>
        </w:rPr>
        <w:t>Rysunki, opisy, specyfikacje techniczne i inne dokumenty, sporządzone przez PROJEKTANT w ramach dokumentacji projektowej dla inwestycji nazwanej w §</w:t>
      </w:r>
      <w:r>
        <w:rPr>
          <w:rFonts w:ascii="Calibri" w:hAnsi="Calibri" w:cs="Tahoma"/>
        </w:rPr>
        <w:t> </w:t>
      </w:r>
      <w:r w:rsidRPr="000768BE">
        <w:rPr>
          <w:rFonts w:ascii="Calibri" w:hAnsi="Calibri" w:cs="Tahoma"/>
        </w:rPr>
        <w:t xml:space="preserve">1, stanowiące element składowy usługi PROJEKTANT i projektantów-autorów, przeznaczone są wyłącznie do użytku dla tej inwestycji. Projektantów podpisanych na składowych częściach dokumentacji </w:t>
      </w:r>
      <w:r w:rsidRPr="000768BE">
        <w:rPr>
          <w:rFonts w:ascii="Calibri" w:hAnsi="Calibri" w:cs="Tahoma"/>
          <w:spacing w:val="-1"/>
        </w:rPr>
        <w:t xml:space="preserve">projektowej uznaje się za autorów tej dokumentacji; zachowują oni wszelkie prawa do </w:t>
      </w:r>
      <w:r w:rsidRPr="000768BE">
        <w:rPr>
          <w:rFonts w:ascii="Calibri" w:hAnsi="Calibri" w:cs="Tahoma"/>
        </w:rPr>
        <w:t>niej, zastrzeżone na</w:t>
      </w:r>
      <w:r>
        <w:rPr>
          <w:rFonts w:ascii="Calibri" w:hAnsi="Calibri" w:cs="Tahoma"/>
        </w:rPr>
        <w:t> </w:t>
      </w:r>
      <w:r w:rsidRPr="000768BE">
        <w:rPr>
          <w:rFonts w:ascii="Calibri" w:hAnsi="Calibri" w:cs="Tahoma"/>
        </w:rPr>
        <w:t xml:space="preserve">mocy ustawy o prawach autorskich i prawach pokrewnych oraz </w:t>
      </w:r>
      <w:r w:rsidRPr="000768BE">
        <w:rPr>
          <w:rFonts w:ascii="Calibri" w:hAnsi="Calibri" w:cs="Tahoma"/>
          <w:spacing w:val="-1"/>
        </w:rPr>
        <w:t>prawa zwyczajowego i innych przepisów, włącznie z prawami autorskimi.</w:t>
      </w:r>
    </w:p>
    <w:p w:rsidR="001F3403" w:rsidRPr="000768BE" w:rsidRDefault="001F3403" w:rsidP="00C87B8F">
      <w:pPr>
        <w:widowControl w:val="0"/>
        <w:numPr>
          <w:ilvl w:val="0"/>
          <w:numId w:val="25"/>
        </w:numPr>
        <w:shd w:val="clear" w:color="auto" w:fill="FFFFFF"/>
        <w:autoSpaceDE w:val="0"/>
        <w:autoSpaceDN w:val="0"/>
        <w:adjustRightInd w:val="0"/>
        <w:ind w:right="14"/>
        <w:jc w:val="both"/>
        <w:rPr>
          <w:rFonts w:ascii="Calibri" w:hAnsi="Calibri" w:cs="Tahoma"/>
          <w:spacing w:val="-14"/>
        </w:rPr>
      </w:pPr>
      <w:r w:rsidRPr="000768BE">
        <w:rPr>
          <w:rFonts w:ascii="Calibri" w:hAnsi="Calibri" w:cs="Tahoma"/>
        </w:rPr>
        <w:t xml:space="preserve">Na podstawie niniejszej umowy Zamawiającemu wolno będzie zatrzymać kopie rysunków, opisów, specyfikacji i innych dokumentów PROJEKTANT </w:t>
      </w:r>
      <w:r>
        <w:rPr>
          <w:rFonts w:ascii="Calibri" w:hAnsi="Calibri" w:cs="Tahoma"/>
        </w:rPr>
        <w:t>–</w:t>
      </w:r>
      <w:r w:rsidRPr="000768BE">
        <w:rPr>
          <w:rFonts w:ascii="Calibri" w:hAnsi="Calibri" w:cs="Tahoma"/>
        </w:rPr>
        <w:t xml:space="preserve"> włącznie z transparentami, tj. kopiami odtwarzalnymi lub innymi nośnikami informacji</w:t>
      </w:r>
      <w:r>
        <w:rPr>
          <w:rFonts w:ascii="Calibri" w:hAnsi="Calibri" w:cs="Tahoma"/>
        </w:rPr>
        <w:t xml:space="preserve"> –</w:t>
      </w:r>
      <w:r w:rsidRPr="000768BE">
        <w:rPr>
          <w:rFonts w:ascii="Calibri" w:hAnsi="Calibri" w:cs="Tahoma"/>
        </w:rPr>
        <w:t xml:space="preserve"> do celów i posługiwania się nimi w czasie budowy i podczas eksploatacji inwestycji.</w:t>
      </w:r>
    </w:p>
    <w:p w:rsidR="001F3403" w:rsidRPr="000768BE" w:rsidRDefault="001F3403" w:rsidP="00C87B8F">
      <w:pPr>
        <w:widowControl w:val="0"/>
        <w:numPr>
          <w:ilvl w:val="0"/>
          <w:numId w:val="25"/>
        </w:numPr>
        <w:shd w:val="clear" w:color="auto" w:fill="FFFFFF"/>
        <w:autoSpaceDE w:val="0"/>
        <w:autoSpaceDN w:val="0"/>
        <w:adjustRightInd w:val="0"/>
        <w:jc w:val="both"/>
        <w:rPr>
          <w:rFonts w:ascii="Calibri" w:hAnsi="Calibri" w:cs="Tahoma"/>
          <w:spacing w:val="-14"/>
        </w:rPr>
      </w:pPr>
      <w:r w:rsidRPr="000768BE">
        <w:rPr>
          <w:rFonts w:ascii="Calibri" w:hAnsi="Calibri" w:cs="Tahoma"/>
        </w:rPr>
        <w:t>Wniesienie i rozesłanie dokumentacji do właściwych władz dla spełnienia ustawowych wymagań lub do podobnych celów, w związku z inwestycją wymienioną w §</w:t>
      </w:r>
      <w:r>
        <w:rPr>
          <w:rFonts w:ascii="Calibri" w:hAnsi="Calibri" w:cs="Tahoma"/>
        </w:rPr>
        <w:t> </w:t>
      </w:r>
      <w:r w:rsidRPr="000768BE">
        <w:rPr>
          <w:rFonts w:ascii="Calibri" w:hAnsi="Calibri" w:cs="Tahoma"/>
        </w:rPr>
        <w:t>1, nie będzie traktowane jako publikacja naruszająca zastrzeżenia prawa PROJEKTANT i projektantów autorów.</w:t>
      </w:r>
    </w:p>
    <w:p w:rsidR="001F3403" w:rsidRPr="000768BE" w:rsidRDefault="001F3403" w:rsidP="00C87B8F">
      <w:pPr>
        <w:widowControl w:val="0"/>
        <w:numPr>
          <w:ilvl w:val="0"/>
          <w:numId w:val="25"/>
        </w:numPr>
        <w:shd w:val="clear" w:color="auto" w:fill="FFFFFF"/>
        <w:autoSpaceDE w:val="0"/>
        <w:autoSpaceDN w:val="0"/>
        <w:adjustRightInd w:val="0"/>
        <w:ind w:right="14"/>
        <w:jc w:val="both"/>
        <w:rPr>
          <w:rFonts w:ascii="Calibri" w:hAnsi="Calibri" w:cs="Tahoma"/>
          <w:spacing w:val="-18"/>
        </w:rPr>
      </w:pPr>
      <w:r w:rsidRPr="000768BE">
        <w:rPr>
          <w:rFonts w:ascii="Calibri" w:hAnsi="Calibri" w:cs="Tahoma"/>
        </w:rPr>
        <w:t>PROJEKTANT</w:t>
      </w:r>
      <w:r w:rsidRPr="000768BE">
        <w:rPr>
          <w:rFonts w:ascii="Calibri" w:hAnsi="Calibri" w:cs="Tahoma"/>
          <w:spacing w:val="-1"/>
        </w:rPr>
        <w:t xml:space="preserve"> i projektanci-autorzy będą mieli prawo zamieścić </w:t>
      </w:r>
      <w:r w:rsidRPr="000768BE">
        <w:rPr>
          <w:rFonts w:ascii="Calibri" w:hAnsi="Calibri" w:cs="Tahoma"/>
        </w:rPr>
        <w:t xml:space="preserve">materiały ilustrujące projekt inwestycji </w:t>
      </w:r>
      <w:r w:rsidRPr="000768BE">
        <w:rPr>
          <w:rFonts w:ascii="Calibri" w:hAnsi="Calibri" w:cs="Tahoma"/>
          <w:spacing w:val="-2"/>
        </w:rPr>
        <w:t xml:space="preserve">w zbiorze swoich materiałów promocyjnych i profesjonalnych. Publikowane materiały </w:t>
      </w:r>
      <w:r w:rsidRPr="000768BE">
        <w:rPr>
          <w:rFonts w:ascii="Calibri" w:hAnsi="Calibri" w:cs="Tahoma"/>
        </w:rPr>
        <w:t>nie mogą zawierać poufnych lub prawnie zastrzeżonych danych Zmawiającego.</w:t>
      </w:r>
    </w:p>
    <w:p w:rsidR="001F3403" w:rsidRPr="00DE1085" w:rsidRDefault="001F3403" w:rsidP="00C87B8F">
      <w:pPr>
        <w:widowControl w:val="0"/>
        <w:numPr>
          <w:ilvl w:val="0"/>
          <w:numId w:val="25"/>
        </w:numPr>
        <w:shd w:val="clear" w:color="auto" w:fill="FFFFFF"/>
        <w:autoSpaceDE w:val="0"/>
        <w:autoSpaceDN w:val="0"/>
        <w:adjustRightInd w:val="0"/>
        <w:ind w:right="19"/>
        <w:jc w:val="both"/>
        <w:rPr>
          <w:rFonts w:ascii="Calibri" w:hAnsi="Calibri" w:cs="Tahoma"/>
          <w:spacing w:val="-16"/>
        </w:rPr>
      </w:pPr>
      <w:r w:rsidRPr="000768BE">
        <w:rPr>
          <w:rFonts w:ascii="Calibri" w:hAnsi="Calibri" w:cs="Tahoma"/>
        </w:rPr>
        <w:t xml:space="preserve">PROJEKTANT udziela Zamawiającemu prawa do zlecania </w:t>
      </w:r>
      <w:r w:rsidRPr="000768BE">
        <w:rPr>
          <w:rFonts w:ascii="Calibri" w:hAnsi="Calibri" w:cs="Tahoma"/>
          <w:spacing w:val="-1"/>
        </w:rPr>
        <w:t>i wykonywania pełnej dokumentacji projektowej wraz z</w:t>
      </w:r>
      <w:r>
        <w:rPr>
          <w:rFonts w:ascii="Calibri" w:hAnsi="Calibri" w:cs="Tahoma"/>
          <w:spacing w:val="-1"/>
        </w:rPr>
        <w:t>e</w:t>
      </w:r>
      <w:r w:rsidRPr="000768BE">
        <w:rPr>
          <w:rFonts w:ascii="Calibri" w:hAnsi="Calibri" w:cs="Tahoma"/>
          <w:spacing w:val="-1"/>
        </w:rPr>
        <w:t xml:space="preserve"> specyfikacjami technicznymi </w:t>
      </w:r>
      <w:r w:rsidRPr="000768BE">
        <w:rPr>
          <w:rFonts w:ascii="Calibri" w:hAnsi="Calibri" w:cs="Tahoma"/>
        </w:rPr>
        <w:t>wykonania i odbioru robót i kosztorysami innej jednostce projektowej, w sytuacji odstąpienia od umowy z przyczyn leżących po stronie PROJEKTANTA.</w:t>
      </w:r>
    </w:p>
    <w:p w:rsidR="001F3403" w:rsidRPr="005A73CD" w:rsidRDefault="001F3403" w:rsidP="00C87B8F">
      <w:pPr>
        <w:widowControl w:val="0"/>
        <w:numPr>
          <w:ilvl w:val="0"/>
          <w:numId w:val="25"/>
        </w:numPr>
        <w:shd w:val="clear" w:color="auto" w:fill="FFFFFF"/>
        <w:autoSpaceDE w:val="0"/>
        <w:autoSpaceDN w:val="0"/>
        <w:adjustRightInd w:val="0"/>
        <w:ind w:right="19"/>
        <w:jc w:val="both"/>
        <w:rPr>
          <w:rFonts w:ascii="Calibri" w:hAnsi="Calibri" w:cs="Tahoma"/>
          <w:spacing w:val="-18"/>
        </w:rPr>
      </w:pPr>
      <w:r w:rsidRPr="000768BE">
        <w:rPr>
          <w:rFonts w:ascii="Calibri" w:hAnsi="Calibri" w:cs="Tahoma"/>
          <w:spacing w:val="-1"/>
        </w:rPr>
        <w:t xml:space="preserve">Na podstawie niniejszej Umowy dokumentacja określona w § 1 może być użyta przez </w:t>
      </w:r>
      <w:r w:rsidRPr="000768BE">
        <w:rPr>
          <w:rFonts w:ascii="Calibri" w:hAnsi="Calibri" w:cs="Tahoma"/>
        </w:rPr>
        <w:t xml:space="preserve">Zamawiającego lub przez inne podmioty do celów ewentualnej rozbudowy </w:t>
      </w:r>
      <w:r w:rsidRPr="000768BE">
        <w:rPr>
          <w:rFonts w:ascii="Calibri" w:hAnsi="Calibri" w:cs="Tahoma"/>
          <w:spacing w:val="-1"/>
        </w:rPr>
        <w:t xml:space="preserve">i przebudowy </w:t>
      </w:r>
      <w:r w:rsidRPr="000768BE">
        <w:rPr>
          <w:rFonts w:ascii="Calibri" w:hAnsi="Calibri" w:cs="Tahoma"/>
          <w:spacing w:val="-1"/>
        </w:rPr>
        <w:lastRenderedPageBreak/>
        <w:t xml:space="preserve">inwestycji realizowanej na podstawie tej dokumentacji lub do innych </w:t>
      </w:r>
      <w:r w:rsidRPr="000768BE">
        <w:rPr>
          <w:rFonts w:ascii="Calibri" w:hAnsi="Calibri" w:cs="Tahoma"/>
        </w:rPr>
        <w:t>inwestycji, bez dodatkowego wynagrodzenia.</w:t>
      </w:r>
    </w:p>
    <w:p w:rsidR="001F3403" w:rsidRPr="000768BE" w:rsidRDefault="001F3403" w:rsidP="00C87B8F">
      <w:pPr>
        <w:widowControl w:val="0"/>
        <w:numPr>
          <w:ilvl w:val="0"/>
          <w:numId w:val="25"/>
        </w:numPr>
        <w:shd w:val="clear" w:color="auto" w:fill="FFFFFF"/>
        <w:autoSpaceDE w:val="0"/>
        <w:autoSpaceDN w:val="0"/>
        <w:adjustRightInd w:val="0"/>
        <w:ind w:right="29"/>
        <w:jc w:val="both"/>
        <w:rPr>
          <w:rFonts w:ascii="Calibri" w:hAnsi="Calibri" w:cs="Tahoma"/>
          <w:spacing w:val="-16"/>
        </w:rPr>
      </w:pPr>
      <w:r w:rsidRPr="000768BE">
        <w:rPr>
          <w:rFonts w:ascii="Calibri" w:hAnsi="Calibri" w:cs="Tahoma"/>
        </w:rPr>
        <w:t xml:space="preserve">PROJEKTANT wyraża zgodę na rozporządzanie prawami </w:t>
      </w:r>
      <w:r>
        <w:rPr>
          <w:rFonts w:ascii="Calibri" w:hAnsi="Calibri" w:cs="Tahoma"/>
          <w:spacing w:val="-1"/>
        </w:rPr>
        <w:t>określonymi w § 9</w:t>
      </w:r>
      <w:r w:rsidRPr="000768BE">
        <w:rPr>
          <w:rFonts w:ascii="Calibri" w:hAnsi="Calibri" w:cs="Tahoma"/>
          <w:spacing w:val="-1"/>
        </w:rPr>
        <w:t xml:space="preserve"> w kraju i poza jego granicami bez ograniczeń czasowych.</w:t>
      </w:r>
    </w:p>
    <w:p w:rsidR="001F3403" w:rsidRDefault="001F3403" w:rsidP="004F4787">
      <w:pPr>
        <w:jc w:val="center"/>
        <w:rPr>
          <w:rFonts w:ascii="Calibri" w:hAnsi="Calibri"/>
          <w:b/>
        </w:rPr>
      </w:pPr>
      <w:r w:rsidRPr="00B068EE">
        <w:rPr>
          <w:rFonts w:ascii="Calibri" w:hAnsi="Calibri"/>
          <w:b/>
        </w:rPr>
        <w:t xml:space="preserve">§ </w:t>
      </w:r>
      <w:r>
        <w:rPr>
          <w:rFonts w:ascii="Calibri" w:hAnsi="Calibri"/>
          <w:b/>
        </w:rPr>
        <w:t>10</w:t>
      </w:r>
    </w:p>
    <w:p w:rsidR="001F3403" w:rsidRPr="00B068EE" w:rsidRDefault="001F3403" w:rsidP="004F4787">
      <w:pPr>
        <w:jc w:val="both"/>
        <w:rPr>
          <w:rFonts w:ascii="Calibri" w:hAnsi="Calibri"/>
        </w:rPr>
      </w:pPr>
      <w:r w:rsidRPr="00B068EE">
        <w:rPr>
          <w:rFonts w:ascii="Calibri" w:hAnsi="Calibri"/>
        </w:rPr>
        <w:tab/>
        <w:t>Zmiana postanowień zawartych w umowie może nastąpić za zgodą obu stron wyrażoną na piśmie pod rygorem nieważności.</w:t>
      </w:r>
    </w:p>
    <w:p w:rsidR="001F3403" w:rsidRPr="00B068EE" w:rsidRDefault="001F3403" w:rsidP="004F4787">
      <w:pPr>
        <w:jc w:val="center"/>
        <w:rPr>
          <w:rFonts w:ascii="Calibri" w:hAnsi="Calibri"/>
          <w:b/>
        </w:rPr>
      </w:pPr>
      <w:r w:rsidRPr="00B068EE">
        <w:rPr>
          <w:rFonts w:ascii="Calibri" w:hAnsi="Calibri"/>
          <w:b/>
        </w:rPr>
        <w:t xml:space="preserve">§ </w:t>
      </w:r>
      <w:r>
        <w:rPr>
          <w:rFonts w:ascii="Calibri" w:hAnsi="Calibri"/>
          <w:b/>
        </w:rPr>
        <w:t>11</w:t>
      </w:r>
    </w:p>
    <w:p w:rsidR="001F3403" w:rsidRPr="00B068EE" w:rsidRDefault="001F3403" w:rsidP="00C87B8F">
      <w:pPr>
        <w:numPr>
          <w:ilvl w:val="0"/>
          <w:numId w:val="22"/>
        </w:numPr>
        <w:tabs>
          <w:tab w:val="clear" w:pos="720"/>
          <w:tab w:val="num" w:pos="360"/>
        </w:tabs>
        <w:ind w:left="360"/>
        <w:jc w:val="both"/>
        <w:rPr>
          <w:rFonts w:ascii="Calibri" w:hAnsi="Calibri"/>
        </w:rPr>
      </w:pPr>
      <w:r w:rsidRPr="00B068EE">
        <w:rPr>
          <w:rFonts w:ascii="Calibri" w:hAnsi="Calibri"/>
        </w:rPr>
        <w:t>Do kierowania pracami projektowymi stanowiącymi przedmiot niniejszej umowy ze strony Wykonawcy wyznacza się …………………………………………….</w:t>
      </w:r>
    </w:p>
    <w:p w:rsidR="001F3403" w:rsidRPr="000C31AD" w:rsidRDefault="001F3403" w:rsidP="00C87B8F">
      <w:pPr>
        <w:numPr>
          <w:ilvl w:val="0"/>
          <w:numId w:val="22"/>
        </w:numPr>
        <w:tabs>
          <w:tab w:val="clear" w:pos="720"/>
          <w:tab w:val="num" w:pos="360"/>
        </w:tabs>
        <w:ind w:left="360"/>
        <w:jc w:val="both"/>
        <w:rPr>
          <w:rFonts w:ascii="Calibri" w:hAnsi="Calibri"/>
        </w:rPr>
      </w:pPr>
      <w:r w:rsidRPr="00B068EE">
        <w:rPr>
          <w:rFonts w:ascii="Calibri" w:hAnsi="Calibri"/>
        </w:rPr>
        <w:t xml:space="preserve">Jako koordynatora w zakresie realizacji obowiązków umownych ze strony Zamawiającego </w:t>
      </w:r>
      <w:r w:rsidRPr="000C31AD">
        <w:rPr>
          <w:rFonts w:ascii="Calibri" w:hAnsi="Calibri"/>
        </w:rPr>
        <w:t xml:space="preserve">wyznacza się </w:t>
      </w:r>
      <w:r w:rsidR="00AB13EB" w:rsidRPr="000C31AD">
        <w:rPr>
          <w:rFonts w:ascii="Calibri" w:hAnsi="Calibri"/>
        </w:rPr>
        <w:t>R</w:t>
      </w:r>
      <w:r w:rsidRPr="000C31AD">
        <w:rPr>
          <w:rFonts w:ascii="Calibri" w:hAnsi="Calibri"/>
        </w:rPr>
        <w:t>eferat Planowania Przestrzennego, Budownictwa i Inwestycji</w:t>
      </w:r>
      <w:r w:rsidR="00AB13EB" w:rsidRPr="000C31AD">
        <w:rPr>
          <w:rFonts w:ascii="Calibri" w:hAnsi="Calibri"/>
        </w:rPr>
        <w:t>.</w:t>
      </w:r>
    </w:p>
    <w:p w:rsidR="001F3403" w:rsidRDefault="001F3403" w:rsidP="004F4787">
      <w:pPr>
        <w:jc w:val="center"/>
        <w:rPr>
          <w:rFonts w:ascii="Calibri" w:hAnsi="Calibri"/>
          <w:b/>
        </w:rPr>
      </w:pPr>
    </w:p>
    <w:p w:rsidR="001F3403" w:rsidRPr="00B068EE" w:rsidRDefault="001F3403" w:rsidP="004F4787">
      <w:pPr>
        <w:jc w:val="center"/>
        <w:rPr>
          <w:rFonts w:ascii="Calibri" w:hAnsi="Calibri"/>
          <w:b/>
        </w:rPr>
      </w:pPr>
      <w:r>
        <w:rPr>
          <w:rFonts w:ascii="Calibri" w:hAnsi="Calibri"/>
          <w:b/>
        </w:rPr>
        <w:t>§ 12</w:t>
      </w:r>
    </w:p>
    <w:p w:rsidR="001F3403" w:rsidRPr="00B068EE" w:rsidRDefault="001F3403" w:rsidP="00C87B8F">
      <w:pPr>
        <w:numPr>
          <w:ilvl w:val="0"/>
          <w:numId w:val="21"/>
        </w:numPr>
        <w:tabs>
          <w:tab w:val="clear" w:pos="720"/>
          <w:tab w:val="num" w:pos="360"/>
        </w:tabs>
        <w:ind w:left="360"/>
        <w:jc w:val="both"/>
        <w:rPr>
          <w:rFonts w:ascii="Calibri" w:hAnsi="Calibri"/>
        </w:rPr>
      </w:pPr>
      <w:r w:rsidRPr="00B068EE">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rsidR="001F3403" w:rsidRPr="00B068EE" w:rsidRDefault="001F3403" w:rsidP="00C87B8F">
      <w:pPr>
        <w:numPr>
          <w:ilvl w:val="0"/>
          <w:numId w:val="21"/>
        </w:numPr>
        <w:tabs>
          <w:tab w:val="clear" w:pos="720"/>
          <w:tab w:val="num" w:pos="360"/>
        </w:tabs>
        <w:ind w:left="360"/>
        <w:jc w:val="both"/>
        <w:rPr>
          <w:rFonts w:ascii="Calibri" w:hAnsi="Calibri"/>
        </w:rPr>
      </w:pPr>
      <w:r w:rsidRPr="00B068EE">
        <w:rPr>
          <w:rFonts w:ascii="Calibri" w:hAnsi="Calibri"/>
        </w:rPr>
        <w:t>W sprawach nieuregulowanych niniejszą umową będą miały zastosowanie przepisy Kodeksu Cywilnego.</w:t>
      </w:r>
    </w:p>
    <w:p w:rsidR="001F3403" w:rsidRPr="00B068EE" w:rsidRDefault="001F3403" w:rsidP="004F4787">
      <w:pPr>
        <w:jc w:val="center"/>
        <w:rPr>
          <w:rFonts w:ascii="Calibri" w:hAnsi="Calibri"/>
          <w:b/>
        </w:rPr>
      </w:pPr>
      <w:r>
        <w:rPr>
          <w:rFonts w:ascii="Calibri" w:hAnsi="Calibri"/>
          <w:b/>
        </w:rPr>
        <w:t>§ 13</w:t>
      </w:r>
    </w:p>
    <w:p w:rsidR="001F3403" w:rsidRPr="00B068EE" w:rsidRDefault="001F3403" w:rsidP="004F4787">
      <w:pPr>
        <w:jc w:val="both"/>
        <w:rPr>
          <w:rFonts w:ascii="Calibri" w:hAnsi="Calibri"/>
        </w:rPr>
      </w:pPr>
      <w:r w:rsidRPr="00B068EE">
        <w:rPr>
          <w:rFonts w:ascii="Calibri" w:hAnsi="Calibri"/>
        </w:rPr>
        <w:tab/>
        <w:t xml:space="preserve">Umowę sporządzono w </w:t>
      </w:r>
      <w:r>
        <w:rPr>
          <w:rFonts w:ascii="Calibri" w:hAnsi="Calibri"/>
        </w:rPr>
        <w:t>dwóch</w:t>
      </w:r>
      <w:r w:rsidRPr="00B068EE">
        <w:rPr>
          <w:rFonts w:ascii="Calibri" w:hAnsi="Calibri"/>
        </w:rPr>
        <w:t xml:space="preserve"> jednobrzmiących egzemplarzach,</w:t>
      </w:r>
      <w:r>
        <w:rPr>
          <w:rFonts w:ascii="Calibri" w:hAnsi="Calibri"/>
        </w:rPr>
        <w:t xml:space="preserve"> po jednym dla każdej ze stron.</w:t>
      </w:r>
    </w:p>
    <w:p w:rsidR="001F3403" w:rsidRDefault="001F3403" w:rsidP="004F4787">
      <w:pPr>
        <w:jc w:val="both"/>
        <w:rPr>
          <w:rFonts w:ascii="Calibri" w:hAnsi="Calibri"/>
        </w:rPr>
      </w:pPr>
    </w:p>
    <w:p w:rsidR="001F3403" w:rsidRPr="00B068EE" w:rsidRDefault="001F3403" w:rsidP="004F4787">
      <w:pPr>
        <w:ind w:firstLine="708"/>
        <w:jc w:val="both"/>
        <w:rPr>
          <w:rFonts w:ascii="Calibri" w:hAnsi="Calibri"/>
          <w:b/>
        </w:rPr>
      </w:pPr>
      <w:r w:rsidRPr="00B068EE">
        <w:rPr>
          <w:rFonts w:ascii="Calibri" w:hAnsi="Calibri"/>
          <w:b/>
        </w:rPr>
        <w:t>ZAMAWIAJĄCY:</w:t>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t>WYKONAWCA:</w:t>
      </w: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1F3403" w:rsidRDefault="001F3403" w:rsidP="001579C4">
      <w:pPr>
        <w:rPr>
          <w:rFonts w:ascii="Calibri" w:hAnsi="Calibri" w:cs="Tahoma"/>
          <w:b/>
        </w:rPr>
      </w:pPr>
    </w:p>
    <w:p w:rsidR="00B67FB8" w:rsidRDefault="00B67FB8" w:rsidP="001579C4">
      <w:pPr>
        <w:rPr>
          <w:rFonts w:ascii="Calibri" w:hAnsi="Calibri" w:cs="Tahoma"/>
          <w:b/>
        </w:rPr>
      </w:pPr>
    </w:p>
    <w:p w:rsidR="00B67FB8" w:rsidRPr="00B67FB8" w:rsidRDefault="00B67FB8" w:rsidP="001579C4">
      <w:pPr>
        <w:rPr>
          <w:rFonts w:ascii="Calibri" w:hAnsi="Calibri" w:cs="Tahoma"/>
          <w:sz w:val="20"/>
          <w:szCs w:val="20"/>
        </w:rPr>
      </w:pPr>
    </w:p>
    <w:p w:rsidR="00B67FB8" w:rsidRPr="00B67FB8" w:rsidRDefault="00B67FB8" w:rsidP="001579C4">
      <w:pPr>
        <w:rPr>
          <w:rFonts w:ascii="Calibri" w:hAnsi="Calibri" w:cs="Tahoma"/>
          <w:sz w:val="20"/>
          <w:szCs w:val="20"/>
        </w:rPr>
      </w:pPr>
      <w:r w:rsidRPr="00B67FB8">
        <w:rPr>
          <w:rFonts w:ascii="Calibri" w:hAnsi="Calibri" w:cs="Tahoma"/>
          <w:sz w:val="20"/>
          <w:szCs w:val="20"/>
        </w:rPr>
        <w:t>Opracował: Grzegorz Woźniak</w:t>
      </w:r>
    </w:p>
    <w:sectPr w:rsidR="00B67FB8" w:rsidRPr="00B67FB8" w:rsidSect="00B516A4">
      <w:footerReference w:type="even" r:id="rId8"/>
      <w:footerReference w:type="default" r:id="rId9"/>
      <w:footerReference w:type="first" r:id="rId10"/>
      <w:pgSz w:w="11906" w:h="16838" w:code="9"/>
      <w:pgMar w:top="1134" w:right="926" w:bottom="567" w:left="1134" w:header="709"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C12" w:rsidRDefault="00015C12">
      <w:r>
        <w:separator/>
      </w:r>
    </w:p>
  </w:endnote>
  <w:endnote w:type="continuationSeparator" w:id="0">
    <w:p w:rsidR="00015C12" w:rsidRDefault="00015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C12" w:rsidRPr="001579C4" w:rsidRDefault="00015C12">
    <w:pPr>
      <w:pStyle w:val="Stopka"/>
      <w:rPr>
        <w:sz w:val="22"/>
        <w:szCs w:val="22"/>
      </w:rPr>
    </w:pPr>
    <w:r w:rsidRPr="001579C4">
      <w:rPr>
        <w:sz w:val="22"/>
        <w:szCs w:val="22"/>
      </w:rPr>
      <w:fldChar w:fldCharType="begin"/>
    </w:r>
    <w:r w:rsidRPr="001579C4">
      <w:rPr>
        <w:sz w:val="22"/>
        <w:szCs w:val="22"/>
      </w:rPr>
      <w:instrText>PAGE</w:instrText>
    </w:r>
    <w:r w:rsidRPr="001579C4">
      <w:rPr>
        <w:sz w:val="22"/>
        <w:szCs w:val="22"/>
      </w:rPr>
      <w:fldChar w:fldCharType="separate"/>
    </w:r>
    <w:r w:rsidR="00EB7207">
      <w:rPr>
        <w:noProof/>
        <w:sz w:val="22"/>
        <w:szCs w:val="22"/>
      </w:rPr>
      <w:t>2</w:t>
    </w:r>
    <w:r w:rsidRPr="001579C4">
      <w:rPr>
        <w:sz w:val="22"/>
        <w:szCs w:val="22"/>
      </w:rPr>
      <w:fldChar w:fldCharType="end"/>
    </w:r>
    <w:r w:rsidRPr="001579C4">
      <w:rPr>
        <w:sz w:val="22"/>
        <w:szCs w:val="22"/>
      </w:rPr>
      <w:t>/</w:t>
    </w:r>
    <w:r w:rsidRPr="001579C4">
      <w:rPr>
        <w:sz w:val="22"/>
        <w:szCs w:val="22"/>
      </w:rPr>
      <w:fldChar w:fldCharType="begin"/>
    </w:r>
    <w:r w:rsidRPr="001579C4">
      <w:rPr>
        <w:sz w:val="22"/>
        <w:szCs w:val="22"/>
      </w:rPr>
      <w:instrText>NUMPAGES</w:instrText>
    </w:r>
    <w:r w:rsidRPr="001579C4">
      <w:rPr>
        <w:sz w:val="22"/>
        <w:szCs w:val="22"/>
      </w:rPr>
      <w:fldChar w:fldCharType="separate"/>
    </w:r>
    <w:r w:rsidR="00EB7207">
      <w:rPr>
        <w:noProof/>
        <w:sz w:val="22"/>
        <w:szCs w:val="22"/>
      </w:rPr>
      <w:t>6</w:t>
    </w:r>
    <w:r w:rsidRPr="001579C4">
      <w:rPr>
        <w:sz w:val="22"/>
        <w:szCs w:val="22"/>
      </w:rPr>
      <w:fldChar w:fldCharType="end"/>
    </w:r>
  </w:p>
  <w:p w:rsidR="00015C12" w:rsidRPr="00A96FAB" w:rsidRDefault="00015C12" w:rsidP="00A96FA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C12" w:rsidRPr="001579C4" w:rsidRDefault="00015C12" w:rsidP="00AE1A19">
    <w:pPr>
      <w:pStyle w:val="Stopka"/>
      <w:framePr w:wrap="around" w:vAnchor="text" w:hAnchor="margin" w:xAlign="outside" w:y="1"/>
      <w:rPr>
        <w:rStyle w:val="Numerstrony"/>
        <w:sz w:val="22"/>
        <w:szCs w:val="22"/>
      </w:rPr>
    </w:pPr>
    <w:r w:rsidRPr="001579C4">
      <w:rPr>
        <w:sz w:val="22"/>
        <w:szCs w:val="22"/>
      </w:rPr>
      <w:fldChar w:fldCharType="begin"/>
    </w:r>
    <w:r w:rsidRPr="001579C4">
      <w:rPr>
        <w:sz w:val="22"/>
        <w:szCs w:val="22"/>
      </w:rPr>
      <w:instrText>PAGE</w:instrText>
    </w:r>
    <w:r w:rsidRPr="001579C4">
      <w:rPr>
        <w:sz w:val="22"/>
        <w:szCs w:val="22"/>
      </w:rPr>
      <w:fldChar w:fldCharType="separate"/>
    </w:r>
    <w:r w:rsidR="00EB7207">
      <w:rPr>
        <w:noProof/>
        <w:sz w:val="22"/>
        <w:szCs w:val="22"/>
      </w:rPr>
      <w:t>5</w:t>
    </w:r>
    <w:r w:rsidRPr="001579C4">
      <w:rPr>
        <w:sz w:val="22"/>
        <w:szCs w:val="22"/>
      </w:rPr>
      <w:fldChar w:fldCharType="end"/>
    </w:r>
    <w:r w:rsidRPr="001579C4">
      <w:rPr>
        <w:sz w:val="22"/>
        <w:szCs w:val="22"/>
      </w:rPr>
      <w:t>/</w:t>
    </w:r>
    <w:r w:rsidRPr="001579C4">
      <w:rPr>
        <w:sz w:val="22"/>
        <w:szCs w:val="22"/>
      </w:rPr>
      <w:fldChar w:fldCharType="begin"/>
    </w:r>
    <w:r w:rsidRPr="001579C4">
      <w:rPr>
        <w:sz w:val="22"/>
        <w:szCs w:val="22"/>
      </w:rPr>
      <w:instrText>NUMPAGES</w:instrText>
    </w:r>
    <w:r w:rsidRPr="001579C4">
      <w:rPr>
        <w:sz w:val="22"/>
        <w:szCs w:val="22"/>
      </w:rPr>
      <w:fldChar w:fldCharType="separate"/>
    </w:r>
    <w:r w:rsidR="00EB7207">
      <w:rPr>
        <w:noProof/>
        <w:sz w:val="22"/>
        <w:szCs w:val="22"/>
      </w:rPr>
      <w:t>6</w:t>
    </w:r>
    <w:r w:rsidRPr="001579C4">
      <w:rPr>
        <w:sz w:val="22"/>
        <w:szCs w:val="22"/>
      </w:rPr>
      <w:fldChar w:fldCharType="end"/>
    </w:r>
  </w:p>
  <w:p w:rsidR="00015C12" w:rsidRDefault="00015C12" w:rsidP="00936922">
    <w:pPr>
      <w:pStyle w:val="Stopka"/>
      <w:ind w:right="360" w:firstLine="360"/>
      <w:jc w:val="right"/>
      <w:rPr>
        <w:lang w:val="en-US"/>
      </w:rPr>
    </w:pPr>
  </w:p>
  <w:p w:rsidR="00015C12" w:rsidRPr="006E53B4" w:rsidRDefault="00015C12" w:rsidP="00AC6F1D">
    <w:pPr>
      <w:pStyle w:val="Stopka"/>
      <w:jc w:val="righ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3888"/>
      <w:gridCol w:w="3960"/>
    </w:tblGrid>
    <w:tr w:rsidR="00015C12" w:rsidRPr="00347AD7" w:rsidTr="000859B2">
      <w:tc>
        <w:tcPr>
          <w:tcW w:w="3888" w:type="dxa"/>
        </w:tcPr>
        <w:p w:rsidR="00015C12" w:rsidRPr="000859B2" w:rsidRDefault="00015C12" w:rsidP="000859B2">
          <w:pPr>
            <w:jc w:val="center"/>
            <w:rPr>
              <w:rFonts w:ascii="Arial" w:hAnsi="Arial" w:cs="Arial"/>
              <w:b/>
              <w:sz w:val="16"/>
              <w:szCs w:val="16"/>
              <w:lang w:val="en-US"/>
            </w:rPr>
          </w:pPr>
        </w:p>
      </w:tc>
      <w:tc>
        <w:tcPr>
          <w:tcW w:w="3960" w:type="dxa"/>
        </w:tcPr>
        <w:p w:rsidR="00015C12" w:rsidRPr="000859B2" w:rsidRDefault="00015C12" w:rsidP="000859B2">
          <w:pPr>
            <w:jc w:val="center"/>
            <w:rPr>
              <w:rFonts w:ascii="Arial" w:hAnsi="Arial" w:cs="Arial"/>
              <w:b/>
              <w:sz w:val="16"/>
              <w:szCs w:val="16"/>
              <w:lang w:val="en-US"/>
            </w:rPr>
          </w:pPr>
        </w:p>
      </w:tc>
    </w:tr>
  </w:tbl>
  <w:p w:rsidR="00015C12" w:rsidRDefault="00015C1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C12" w:rsidRDefault="00015C12">
      <w:r>
        <w:separator/>
      </w:r>
    </w:p>
  </w:footnote>
  <w:footnote w:type="continuationSeparator" w:id="0">
    <w:p w:rsidR="00015C12" w:rsidRDefault="00015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4FD7404"/>
    <w:multiLevelType w:val="hybridMultilevel"/>
    <w:tmpl w:val="81AE63B8"/>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
    <w:nsid w:val="157D075B"/>
    <w:multiLevelType w:val="hybridMultilevel"/>
    <w:tmpl w:val="CFFEDD96"/>
    <w:lvl w:ilvl="0" w:tplc="419C5C1E">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6F97D4E"/>
    <w:multiLevelType w:val="hybridMultilevel"/>
    <w:tmpl w:val="EE94563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CD6796A"/>
    <w:multiLevelType w:val="hybridMultilevel"/>
    <w:tmpl w:val="AE28D594"/>
    <w:lvl w:ilvl="0" w:tplc="0AACBCB4">
      <w:start w:val="1"/>
      <w:numFmt w:val="decimal"/>
      <w:pStyle w:val="Styl1"/>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7">
    <w:nsid w:val="26E5575C"/>
    <w:multiLevelType w:val="multilevel"/>
    <w:tmpl w:val="6FF48358"/>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39C90CA3"/>
    <w:multiLevelType w:val="hybridMultilevel"/>
    <w:tmpl w:val="F5A0BA88"/>
    <w:lvl w:ilvl="0" w:tplc="40EE3660">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C7C14FD"/>
    <w:multiLevelType w:val="multilevel"/>
    <w:tmpl w:val="AEA0D90C"/>
    <w:lvl w:ilvl="0">
      <w:start w:val="1"/>
      <w:numFmt w:val="decimal"/>
      <w:lvlText w:val="%1."/>
      <w:lvlJc w:val="left"/>
      <w:pPr>
        <w:tabs>
          <w:tab w:val="num" w:pos="435"/>
        </w:tabs>
        <w:ind w:left="435" w:hanging="435"/>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40A235F6"/>
    <w:multiLevelType w:val="multilevel"/>
    <w:tmpl w:val="AEA0D90C"/>
    <w:lvl w:ilvl="0">
      <w:start w:val="1"/>
      <w:numFmt w:val="decimal"/>
      <w:lvlText w:val="%1."/>
      <w:lvlJc w:val="left"/>
      <w:pPr>
        <w:tabs>
          <w:tab w:val="num" w:pos="435"/>
        </w:tabs>
        <w:ind w:left="435" w:hanging="435"/>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53273673"/>
    <w:multiLevelType w:val="hybridMultilevel"/>
    <w:tmpl w:val="99504116"/>
    <w:lvl w:ilvl="0" w:tplc="7D6407AE">
      <w:start w:val="1"/>
      <w:numFmt w:val="decimal"/>
      <w:pStyle w:val="Styl6"/>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5AF10A26"/>
    <w:multiLevelType w:val="hybridMultilevel"/>
    <w:tmpl w:val="EBFCDF5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5C0F752C"/>
    <w:multiLevelType w:val="hybridMultilevel"/>
    <w:tmpl w:val="8AA8DE0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E676B1A"/>
    <w:multiLevelType w:val="hybridMultilevel"/>
    <w:tmpl w:val="1EAAC76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69E674DE"/>
    <w:multiLevelType w:val="hybridMultilevel"/>
    <w:tmpl w:val="C8109B10"/>
    <w:lvl w:ilvl="0" w:tplc="2D78AB72">
      <w:start w:val="1"/>
      <w:numFmt w:val="lowerLetter"/>
      <w:pStyle w:val="Styl2"/>
      <w:lvlText w:val="%1)"/>
      <w:lvlJc w:val="left"/>
      <w:pPr>
        <w:ind w:left="720" w:hanging="360"/>
      </w:pPr>
      <w:rPr>
        <w:rFonts w:cs="Times New Roman" w:hint="default"/>
      </w:rPr>
    </w:lvl>
    <w:lvl w:ilvl="1" w:tplc="FD80D2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703156E1"/>
    <w:multiLevelType w:val="hybridMultilevel"/>
    <w:tmpl w:val="6F4ACC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8"/>
  </w:num>
  <w:num w:numId="3">
    <w:abstractNumId w:val="20"/>
  </w:num>
  <w:num w:numId="4">
    <w:abstractNumId w:val="5"/>
  </w:num>
  <w:num w:numId="5">
    <w:abstractNumId w:val="20"/>
  </w:num>
  <w:num w:numId="6">
    <w:abstractNumId w:val="20"/>
    <w:lvlOverride w:ilvl="0">
      <w:startOverride w:val="1"/>
    </w:lvlOverride>
  </w:num>
  <w:num w:numId="7">
    <w:abstractNumId w:val="20"/>
    <w:lvlOverride w:ilvl="0">
      <w:startOverride w:val="1"/>
    </w:lvlOverride>
  </w:num>
  <w:num w:numId="8">
    <w:abstractNumId w:val="1"/>
  </w:num>
  <w:num w:numId="9">
    <w:abstractNumId w:val="20"/>
  </w:num>
  <w:num w:numId="10">
    <w:abstractNumId w:val="3"/>
  </w:num>
  <w:num w:numId="11">
    <w:abstractNumId w:val="10"/>
  </w:num>
  <w:num w:numId="12">
    <w:abstractNumId w:val="17"/>
  </w:num>
  <w:num w:numId="13">
    <w:abstractNumId w:val="7"/>
  </w:num>
  <w:num w:numId="14">
    <w:abstractNumId w:val="2"/>
  </w:num>
  <w:num w:numId="15">
    <w:abstractNumId w:val="12"/>
  </w:num>
  <w:num w:numId="16">
    <w:abstractNumId w:val="11"/>
  </w:num>
  <w:num w:numId="17">
    <w:abstractNumId w:val="19"/>
  </w:num>
  <w:num w:numId="18">
    <w:abstractNumId w:val="6"/>
  </w:num>
  <w:num w:numId="19">
    <w:abstractNumId w:val="13"/>
  </w:num>
  <w:num w:numId="20">
    <w:abstractNumId w:val="16"/>
  </w:num>
  <w:num w:numId="21">
    <w:abstractNumId w:val="23"/>
  </w:num>
  <w:num w:numId="22">
    <w:abstractNumId w:val="22"/>
  </w:num>
  <w:num w:numId="23">
    <w:abstractNumId w:val="15"/>
  </w:num>
  <w:num w:numId="24">
    <w:abstractNumId w:val="21"/>
  </w:num>
  <w:num w:numId="25">
    <w:abstractNumId w:val="9"/>
  </w:num>
  <w:num w:numId="26">
    <w:abstractNumId w:val="14"/>
  </w:num>
  <w:num w:numId="27">
    <w:abstractNumId w:val="4"/>
  </w:num>
  <w:num w:numId="28">
    <w:abstractNumId w:val="20"/>
    <w:lvlOverride w:ilvl="0">
      <w:startOverride w:val="1"/>
    </w:lvlOverride>
  </w:num>
  <w:num w:numId="29">
    <w:abstractNumId w:val="5"/>
    <w:lvlOverride w:ilvl="0">
      <w:startOverride w:val="1"/>
    </w:lvlOverride>
  </w:num>
  <w:num w:numId="30">
    <w:abstractNumId w:val="20"/>
  </w:num>
  <w:num w:numId="31">
    <w:abstractNumId w:val="20"/>
    <w:lvlOverride w:ilvl="0">
      <w:startOverride w:val="1"/>
    </w:lvlOverride>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num>
  <w:num w:numId="36">
    <w:abstractNumId w:val="20"/>
    <w:lvlOverride w:ilvl="0">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evenAndOddHeaders/>
  <w:characterSpacingControl w:val="doNotCompress"/>
  <w:footnotePr>
    <w:footnote w:id="-1"/>
    <w:footnote w:id="0"/>
  </w:footnotePr>
  <w:endnotePr>
    <w:endnote w:id="-1"/>
    <w:endnote w:id="0"/>
  </w:endnotePr>
  <w:compat/>
  <w:rsids>
    <w:rsidRoot w:val="00B44D2A"/>
    <w:rsid w:val="0000005F"/>
    <w:rsid w:val="00003ACF"/>
    <w:rsid w:val="00013E58"/>
    <w:rsid w:val="0001462F"/>
    <w:rsid w:val="00015C12"/>
    <w:rsid w:val="00020351"/>
    <w:rsid w:val="00022E7E"/>
    <w:rsid w:val="00023544"/>
    <w:rsid w:val="000252C3"/>
    <w:rsid w:val="0003176A"/>
    <w:rsid w:val="00031C13"/>
    <w:rsid w:val="0003488F"/>
    <w:rsid w:val="00036727"/>
    <w:rsid w:val="000403CC"/>
    <w:rsid w:val="000451AF"/>
    <w:rsid w:val="000536A3"/>
    <w:rsid w:val="00053A76"/>
    <w:rsid w:val="0005476F"/>
    <w:rsid w:val="00061101"/>
    <w:rsid w:val="00061B99"/>
    <w:rsid w:val="00061CEB"/>
    <w:rsid w:val="00063F27"/>
    <w:rsid w:val="00075B06"/>
    <w:rsid w:val="000768BE"/>
    <w:rsid w:val="00076F80"/>
    <w:rsid w:val="000807A2"/>
    <w:rsid w:val="00081E68"/>
    <w:rsid w:val="0008582C"/>
    <w:rsid w:val="000859B2"/>
    <w:rsid w:val="0008612A"/>
    <w:rsid w:val="0008691C"/>
    <w:rsid w:val="00093639"/>
    <w:rsid w:val="00095EE5"/>
    <w:rsid w:val="000A35D9"/>
    <w:rsid w:val="000A5169"/>
    <w:rsid w:val="000B09AE"/>
    <w:rsid w:val="000C11A8"/>
    <w:rsid w:val="000C2731"/>
    <w:rsid w:val="000C31AD"/>
    <w:rsid w:val="000C3A0A"/>
    <w:rsid w:val="000C65A3"/>
    <w:rsid w:val="000D1735"/>
    <w:rsid w:val="000D3AC1"/>
    <w:rsid w:val="000D7666"/>
    <w:rsid w:val="000E3ABA"/>
    <w:rsid w:val="000F1FCF"/>
    <w:rsid w:val="00100690"/>
    <w:rsid w:val="00100A81"/>
    <w:rsid w:val="001034D8"/>
    <w:rsid w:val="00112234"/>
    <w:rsid w:val="00113D52"/>
    <w:rsid w:val="0011464C"/>
    <w:rsid w:val="0011770F"/>
    <w:rsid w:val="001208FB"/>
    <w:rsid w:val="00132ED2"/>
    <w:rsid w:val="00133C90"/>
    <w:rsid w:val="00134B9E"/>
    <w:rsid w:val="001363A5"/>
    <w:rsid w:val="0015090C"/>
    <w:rsid w:val="001573AB"/>
    <w:rsid w:val="001579C4"/>
    <w:rsid w:val="00160C06"/>
    <w:rsid w:val="00163477"/>
    <w:rsid w:val="00164321"/>
    <w:rsid w:val="00166163"/>
    <w:rsid w:val="00167102"/>
    <w:rsid w:val="00172FE6"/>
    <w:rsid w:val="00176F62"/>
    <w:rsid w:val="001808AA"/>
    <w:rsid w:val="00181594"/>
    <w:rsid w:val="00182D81"/>
    <w:rsid w:val="00183019"/>
    <w:rsid w:val="00184F4C"/>
    <w:rsid w:val="00185FC4"/>
    <w:rsid w:val="00186C38"/>
    <w:rsid w:val="00190F37"/>
    <w:rsid w:val="001917A1"/>
    <w:rsid w:val="00191D5A"/>
    <w:rsid w:val="001952ED"/>
    <w:rsid w:val="001B3501"/>
    <w:rsid w:val="001B38A5"/>
    <w:rsid w:val="001B74C9"/>
    <w:rsid w:val="001B7846"/>
    <w:rsid w:val="001C043E"/>
    <w:rsid w:val="001C2007"/>
    <w:rsid w:val="001C6FD4"/>
    <w:rsid w:val="001C7814"/>
    <w:rsid w:val="001D0D49"/>
    <w:rsid w:val="001D1431"/>
    <w:rsid w:val="001D44D1"/>
    <w:rsid w:val="001D6473"/>
    <w:rsid w:val="001D6516"/>
    <w:rsid w:val="001D682E"/>
    <w:rsid w:val="001E177B"/>
    <w:rsid w:val="001E1AE7"/>
    <w:rsid w:val="001F32F0"/>
    <w:rsid w:val="001F3403"/>
    <w:rsid w:val="001F3A46"/>
    <w:rsid w:val="001F440C"/>
    <w:rsid w:val="001F4902"/>
    <w:rsid w:val="001F6EDF"/>
    <w:rsid w:val="00201B66"/>
    <w:rsid w:val="002046B2"/>
    <w:rsid w:val="00204E97"/>
    <w:rsid w:val="00206865"/>
    <w:rsid w:val="00211356"/>
    <w:rsid w:val="0021249A"/>
    <w:rsid w:val="002134C6"/>
    <w:rsid w:val="00214B3F"/>
    <w:rsid w:val="002201D4"/>
    <w:rsid w:val="00220E86"/>
    <w:rsid w:val="00234110"/>
    <w:rsid w:val="00237169"/>
    <w:rsid w:val="00241ED5"/>
    <w:rsid w:val="00242A0E"/>
    <w:rsid w:val="002430A9"/>
    <w:rsid w:val="002446EE"/>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77C92"/>
    <w:rsid w:val="00281CAC"/>
    <w:rsid w:val="00281E09"/>
    <w:rsid w:val="00284469"/>
    <w:rsid w:val="00285FCB"/>
    <w:rsid w:val="00290C33"/>
    <w:rsid w:val="002918C4"/>
    <w:rsid w:val="00292A96"/>
    <w:rsid w:val="002937B8"/>
    <w:rsid w:val="00293C77"/>
    <w:rsid w:val="002947FF"/>
    <w:rsid w:val="002966D0"/>
    <w:rsid w:val="002970DB"/>
    <w:rsid w:val="002979DA"/>
    <w:rsid w:val="00297C8C"/>
    <w:rsid w:val="002A1298"/>
    <w:rsid w:val="002A2200"/>
    <w:rsid w:val="002A3F23"/>
    <w:rsid w:val="002B0419"/>
    <w:rsid w:val="002B1088"/>
    <w:rsid w:val="002B224C"/>
    <w:rsid w:val="002B245B"/>
    <w:rsid w:val="002B29EC"/>
    <w:rsid w:val="002B2FB6"/>
    <w:rsid w:val="002B413E"/>
    <w:rsid w:val="002B44E5"/>
    <w:rsid w:val="002B53E0"/>
    <w:rsid w:val="002B63E3"/>
    <w:rsid w:val="002C3E33"/>
    <w:rsid w:val="002C5BEA"/>
    <w:rsid w:val="002D1408"/>
    <w:rsid w:val="002D1C41"/>
    <w:rsid w:val="002D3126"/>
    <w:rsid w:val="002D4B12"/>
    <w:rsid w:val="002E5036"/>
    <w:rsid w:val="002E56AA"/>
    <w:rsid w:val="002F0A43"/>
    <w:rsid w:val="002F35BF"/>
    <w:rsid w:val="002F4C7A"/>
    <w:rsid w:val="002F50A3"/>
    <w:rsid w:val="002F58BD"/>
    <w:rsid w:val="00300B05"/>
    <w:rsid w:val="003026DB"/>
    <w:rsid w:val="0030286A"/>
    <w:rsid w:val="00303729"/>
    <w:rsid w:val="003044E2"/>
    <w:rsid w:val="00304E81"/>
    <w:rsid w:val="0031379B"/>
    <w:rsid w:val="0031606A"/>
    <w:rsid w:val="00316FAC"/>
    <w:rsid w:val="00317B4D"/>
    <w:rsid w:val="00317B8A"/>
    <w:rsid w:val="003255E7"/>
    <w:rsid w:val="003270B9"/>
    <w:rsid w:val="00331276"/>
    <w:rsid w:val="00335995"/>
    <w:rsid w:val="00344C87"/>
    <w:rsid w:val="00345803"/>
    <w:rsid w:val="00347AD7"/>
    <w:rsid w:val="00347EF9"/>
    <w:rsid w:val="0035067C"/>
    <w:rsid w:val="00351804"/>
    <w:rsid w:val="00354531"/>
    <w:rsid w:val="0035680E"/>
    <w:rsid w:val="00360F37"/>
    <w:rsid w:val="00362068"/>
    <w:rsid w:val="00362B0E"/>
    <w:rsid w:val="0036306D"/>
    <w:rsid w:val="003645DB"/>
    <w:rsid w:val="0036724E"/>
    <w:rsid w:val="003702A3"/>
    <w:rsid w:val="00375EC6"/>
    <w:rsid w:val="003772CA"/>
    <w:rsid w:val="00382C3C"/>
    <w:rsid w:val="00385F7F"/>
    <w:rsid w:val="00386E09"/>
    <w:rsid w:val="00386E2B"/>
    <w:rsid w:val="00390176"/>
    <w:rsid w:val="00390B05"/>
    <w:rsid w:val="00390D5B"/>
    <w:rsid w:val="00390EA5"/>
    <w:rsid w:val="00391A22"/>
    <w:rsid w:val="00396C1A"/>
    <w:rsid w:val="00397A1E"/>
    <w:rsid w:val="003A1367"/>
    <w:rsid w:val="003A2B4F"/>
    <w:rsid w:val="003A4B99"/>
    <w:rsid w:val="003A5FC7"/>
    <w:rsid w:val="003B0D16"/>
    <w:rsid w:val="003B1908"/>
    <w:rsid w:val="003B2C9D"/>
    <w:rsid w:val="003B723C"/>
    <w:rsid w:val="003C02ED"/>
    <w:rsid w:val="003C5528"/>
    <w:rsid w:val="003D35F6"/>
    <w:rsid w:val="003E0112"/>
    <w:rsid w:val="003E03B4"/>
    <w:rsid w:val="003E12C7"/>
    <w:rsid w:val="003E2637"/>
    <w:rsid w:val="003E2AD5"/>
    <w:rsid w:val="003E3903"/>
    <w:rsid w:val="003E5541"/>
    <w:rsid w:val="003F19D3"/>
    <w:rsid w:val="003F3455"/>
    <w:rsid w:val="003F4FA0"/>
    <w:rsid w:val="003F5751"/>
    <w:rsid w:val="003F7F5A"/>
    <w:rsid w:val="00403850"/>
    <w:rsid w:val="00405759"/>
    <w:rsid w:val="00405AC5"/>
    <w:rsid w:val="00407919"/>
    <w:rsid w:val="0041246D"/>
    <w:rsid w:val="00413F26"/>
    <w:rsid w:val="00414882"/>
    <w:rsid w:val="004165BC"/>
    <w:rsid w:val="00417380"/>
    <w:rsid w:val="004206CC"/>
    <w:rsid w:val="004246A2"/>
    <w:rsid w:val="00424E9A"/>
    <w:rsid w:val="00427855"/>
    <w:rsid w:val="00431067"/>
    <w:rsid w:val="00432A06"/>
    <w:rsid w:val="0043319B"/>
    <w:rsid w:val="00435B7F"/>
    <w:rsid w:val="0044114A"/>
    <w:rsid w:val="00441F28"/>
    <w:rsid w:val="0044259E"/>
    <w:rsid w:val="00443780"/>
    <w:rsid w:val="0044463F"/>
    <w:rsid w:val="0044633B"/>
    <w:rsid w:val="00447E98"/>
    <w:rsid w:val="00453783"/>
    <w:rsid w:val="00457B21"/>
    <w:rsid w:val="00457E45"/>
    <w:rsid w:val="00460866"/>
    <w:rsid w:val="00460B7A"/>
    <w:rsid w:val="00464576"/>
    <w:rsid w:val="00466CC3"/>
    <w:rsid w:val="0047008B"/>
    <w:rsid w:val="00473533"/>
    <w:rsid w:val="00473799"/>
    <w:rsid w:val="004742E1"/>
    <w:rsid w:val="00480F77"/>
    <w:rsid w:val="004834A9"/>
    <w:rsid w:val="00483B0E"/>
    <w:rsid w:val="0048445A"/>
    <w:rsid w:val="00486F6B"/>
    <w:rsid w:val="0049406D"/>
    <w:rsid w:val="00496232"/>
    <w:rsid w:val="00496EB9"/>
    <w:rsid w:val="00497509"/>
    <w:rsid w:val="004A1E38"/>
    <w:rsid w:val="004A2950"/>
    <w:rsid w:val="004A356E"/>
    <w:rsid w:val="004A61FC"/>
    <w:rsid w:val="004A770D"/>
    <w:rsid w:val="004A7AEF"/>
    <w:rsid w:val="004B02E6"/>
    <w:rsid w:val="004B0FC7"/>
    <w:rsid w:val="004B27F1"/>
    <w:rsid w:val="004B4034"/>
    <w:rsid w:val="004B4D51"/>
    <w:rsid w:val="004C166E"/>
    <w:rsid w:val="004C1E33"/>
    <w:rsid w:val="004C4B04"/>
    <w:rsid w:val="004C5ABD"/>
    <w:rsid w:val="004D0EE3"/>
    <w:rsid w:val="004E0A38"/>
    <w:rsid w:val="004E0EA6"/>
    <w:rsid w:val="004E4916"/>
    <w:rsid w:val="004F05F0"/>
    <w:rsid w:val="004F0B86"/>
    <w:rsid w:val="004F17E0"/>
    <w:rsid w:val="004F4787"/>
    <w:rsid w:val="004F501D"/>
    <w:rsid w:val="0050195D"/>
    <w:rsid w:val="00501BD0"/>
    <w:rsid w:val="00502CC9"/>
    <w:rsid w:val="00505C7A"/>
    <w:rsid w:val="00510C93"/>
    <w:rsid w:val="00511AA8"/>
    <w:rsid w:val="00512EBD"/>
    <w:rsid w:val="00514650"/>
    <w:rsid w:val="00524FF9"/>
    <w:rsid w:val="00525BB0"/>
    <w:rsid w:val="00525E6B"/>
    <w:rsid w:val="0052664E"/>
    <w:rsid w:val="0053432B"/>
    <w:rsid w:val="00534CB9"/>
    <w:rsid w:val="005369E3"/>
    <w:rsid w:val="00540882"/>
    <w:rsid w:val="00541637"/>
    <w:rsid w:val="00541693"/>
    <w:rsid w:val="0054499F"/>
    <w:rsid w:val="00546525"/>
    <w:rsid w:val="0055547A"/>
    <w:rsid w:val="00555F71"/>
    <w:rsid w:val="005560FA"/>
    <w:rsid w:val="0055674D"/>
    <w:rsid w:val="00557D46"/>
    <w:rsid w:val="005612E9"/>
    <w:rsid w:val="00561A68"/>
    <w:rsid w:val="00562544"/>
    <w:rsid w:val="0056330F"/>
    <w:rsid w:val="0056696F"/>
    <w:rsid w:val="00575258"/>
    <w:rsid w:val="00580300"/>
    <w:rsid w:val="00580329"/>
    <w:rsid w:val="00581374"/>
    <w:rsid w:val="00581FA4"/>
    <w:rsid w:val="00583161"/>
    <w:rsid w:val="0058721D"/>
    <w:rsid w:val="00587413"/>
    <w:rsid w:val="00590748"/>
    <w:rsid w:val="00591766"/>
    <w:rsid w:val="00591E88"/>
    <w:rsid w:val="00592D95"/>
    <w:rsid w:val="00592F70"/>
    <w:rsid w:val="005A09FB"/>
    <w:rsid w:val="005A1A3C"/>
    <w:rsid w:val="005A2BB2"/>
    <w:rsid w:val="005A530D"/>
    <w:rsid w:val="005A73CD"/>
    <w:rsid w:val="005B6DC0"/>
    <w:rsid w:val="005B73CB"/>
    <w:rsid w:val="005C24F9"/>
    <w:rsid w:val="005C4CD0"/>
    <w:rsid w:val="005C6382"/>
    <w:rsid w:val="005C6DB4"/>
    <w:rsid w:val="005D0F49"/>
    <w:rsid w:val="005D1502"/>
    <w:rsid w:val="005D653D"/>
    <w:rsid w:val="005F1EE6"/>
    <w:rsid w:val="005F2E47"/>
    <w:rsid w:val="005F4494"/>
    <w:rsid w:val="0060149E"/>
    <w:rsid w:val="00607D4F"/>
    <w:rsid w:val="00612A03"/>
    <w:rsid w:val="006137EF"/>
    <w:rsid w:val="0061404A"/>
    <w:rsid w:val="006155BA"/>
    <w:rsid w:val="0061721C"/>
    <w:rsid w:val="00620939"/>
    <w:rsid w:val="006233FC"/>
    <w:rsid w:val="0062579D"/>
    <w:rsid w:val="00626A3F"/>
    <w:rsid w:val="00626C26"/>
    <w:rsid w:val="006302E1"/>
    <w:rsid w:val="00630990"/>
    <w:rsid w:val="00631B78"/>
    <w:rsid w:val="00633146"/>
    <w:rsid w:val="006342D4"/>
    <w:rsid w:val="00634BDF"/>
    <w:rsid w:val="00636085"/>
    <w:rsid w:val="00640DFD"/>
    <w:rsid w:val="00642DE0"/>
    <w:rsid w:val="00643473"/>
    <w:rsid w:val="00654E7D"/>
    <w:rsid w:val="00656CB2"/>
    <w:rsid w:val="00664BDD"/>
    <w:rsid w:val="006663F4"/>
    <w:rsid w:val="00672249"/>
    <w:rsid w:val="006745A0"/>
    <w:rsid w:val="00675981"/>
    <w:rsid w:val="00676320"/>
    <w:rsid w:val="00682891"/>
    <w:rsid w:val="00682E80"/>
    <w:rsid w:val="006874C8"/>
    <w:rsid w:val="00691822"/>
    <w:rsid w:val="0069401C"/>
    <w:rsid w:val="00697001"/>
    <w:rsid w:val="006979E3"/>
    <w:rsid w:val="006A10EE"/>
    <w:rsid w:val="006A4932"/>
    <w:rsid w:val="006A68E1"/>
    <w:rsid w:val="006B0729"/>
    <w:rsid w:val="006B2E63"/>
    <w:rsid w:val="006C1129"/>
    <w:rsid w:val="006C3ED9"/>
    <w:rsid w:val="006C485F"/>
    <w:rsid w:val="006C4B3A"/>
    <w:rsid w:val="006C4BAE"/>
    <w:rsid w:val="006C6581"/>
    <w:rsid w:val="006D109F"/>
    <w:rsid w:val="006D1169"/>
    <w:rsid w:val="006D2C10"/>
    <w:rsid w:val="006D471F"/>
    <w:rsid w:val="006D710C"/>
    <w:rsid w:val="006E10CE"/>
    <w:rsid w:val="006E19A8"/>
    <w:rsid w:val="006E1AFC"/>
    <w:rsid w:val="006E1B42"/>
    <w:rsid w:val="006E384C"/>
    <w:rsid w:val="006E53B4"/>
    <w:rsid w:val="006F0989"/>
    <w:rsid w:val="006F0BCB"/>
    <w:rsid w:val="006F114D"/>
    <w:rsid w:val="006F1C7C"/>
    <w:rsid w:val="006F217C"/>
    <w:rsid w:val="006F54A2"/>
    <w:rsid w:val="0070542B"/>
    <w:rsid w:val="007065E7"/>
    <w:rsid w:val="00712C8E"/>
    <w:rsid w:val="00713609"/>
    <w:rsid w:val="00715E4F"/>
    <w:rsid w:val="00717483"/>
    <w:rsid w:val="00723783"/>
    <w:rsid w:val="00723956"/>
    <w:rsid w:val="00723BFD"/>
    <w:rsid w:val="00724A1A"/>
    <w:rsid w:val="00724FD5"/>
    <w:rsid w:val="00731945"/>
    <w:rsid w:val="00733987"/>
    <w:rsid w:val="00736395"/>
    <w:rsid w:val="00736C84"/>
    <w:rsid w:val="0073753D"/>
    <w:rsid w:val="00742572"/>
    <w:rsid w:val="00744171"/>
    <w:rsid w:val="00744628"/>
    <w:rsid w:val="00747D73"/>
    <w:rsid w:val="00747F0B"/>
    <w:rsid w:val="00755C68"/>
    <w:rsid w:val="00755FA4"/>
    <w:rsid w:val="00756509"/>
    <w:rsid w:val="00760A0F"/>
    <w:rsid w:val="00761305"/>
    <w:rsid w:val="007628DE"/>
    <w:rsid w:val="00767123"/>
    <w:rsid w:val="00767274"/>
    <w:rsid w:val="0076737C"/>
    <w:rsid w:val="00767EDD"/>
    <w:rsid w:val="0078261E"/>
    <w:rsid w:val="00783341"/>
    <w:rsid w:val="00784D10"/>
    <w:rsid w:val="00786981"/>
    <w:rsid w:val="00787895"/>
    <w:rsid w:val="00790944"/>
    <w:rsid w:val="00791F7A"/>
    <w:rsid w:val="00792F27"/>
    <w:rsid w:val="00795BEC"/>
    <w:rsid w:val="00796C5E"/>
    <w:rsid w:val="007A3584"/>
    <w:rsid w:val="007A4FAB"/>
    <w:rsid w:val="007A5C5C"/>
    <w:rsid w:val="007A6CA3"/>
    <w:rsid w:val="007B0DF2"/>
    <w:rsid w:val="007B1932"/>
    <w:rsid w:val="007B3C98"/>
    <w:rsid w:val="007B42A6"/>
    <w:rsid w:val="007B4C93"/>
    <w:rsid w:val="007B7530"/>
    <w:rsid w:val="007B7BCC"/>
    <w:rsid w:val="007C0873"/>
    <w:rsid w:val="007C15A6"/>
    <w:rsid w:val="007C23E1"/>
    <w:rsid w:val="007C31B7"/>
    <w:rsid w:val="007C3A77"/>
    <w:rsid w:val="007C40CA"/>
    <w:rsid w:val="007C4847"/>
    <w:rsid w:val="007C5672"/>
    <w:rsid w:val="007C7DDE"/>
    <w:rsid w:val="007D619D"/>
    <w:rsid w:val="007D7A4F"/>
    <w:rsid w:val="007E137C"/>
    <w:rsid w:val="007E3D25"/>
    <w:rsid w:val="007E5938"/>
    <w:rsid w:val="007E73A6"/>
    <w:rsid w:val="007F1E2C"/>
    <w:rsid w:val="007F3A00"/>
    <w:rsid w:val="007F524A"/>
    <w:rsid w:val="007F5390"/>
    <w:rsid w:val="007F75F1"/>
    <w:rsid w:val="00802982"/>
    <w:rsid w:val="00807168"/>
    <w:rsid w:val="00810CE8"/>
    <w:rsid w:val="008122DE"/>
    <w:rsid w:val="00814D62"/>
    <w:rsid w:val="00820266"/>
    <w:rsid w:val="00821CB4"/>
    <w:rsid w:val="00824846"/>
    <w:rsid w:val="00826D01"/>
    <w:rsid w:val="0082731E"/>
    <w:rsid w:val="00831BE5"/>
    <w:rsid w:val="008331E7"/>
    <w:rsid w:val="008337D5"/>
    <w:rsid w:val="00835182"/>
    <w:rsid w:val="008379B3"/>
    <w:rsid w:val="00840465"/>
    <w:rsid w:val="00841267"/>
    <w:rsid w:val="008440EC"/>
    <w:rsid w:val="00844C64"/>
    <w:rsid w:val="0084623E"/>
    <w:rsid w:val="00846E6D"/>
    <w:rsid w:val="00852B8B"/>
    <w:rsid w:val="00853E7B"/>
    <w:rsid w:val="008562D6"/>
    <w:rsid w:val="008572DA"/>
    <w:rsid w:val="00860544"/>
    <w:rsid w:val="00865A6E"/>
    <w:rsid w:val="00866992"/>
    <w:rsid w:val="0086735C"/>
    <w:rsid w:val="0087160F"/>
    <w:rsid w:val="008740FF"/>
    <w:rsid w:val="0088075E"/>
    <w:rsid w:val="00880E29"/>
    <w:rsid w:val="00881231"/>
    <w:rsid w:val="008821DF"/>
    <w:rsid w:val="0089129C"/>
    <w:rsid w:val="00891A1C"/>
    <w:rsid w:val="008945E6"/>
    <w:rsid w:val="008964EE"/>
    <w:rsid w:val="008A0E44"/>
    <w:rsid w:val="008A3A45"/>
    <w:rsid w:val="008A4DAF"/>
    <w:rsid w:val="008A634E"/>
    <w:rsid w:val="008A7BBE"/>
    <w:rsid w:val="008A7EAA"/>
    <w:rsid w:val="008C16AD"/>
    <w:rsid w:val="008C1D09"/>
    <w:rsid w:val="008C20D4"/>
    <w:rsid w:val="008C4386"/>
    <w:rsid w:val="008D111D"/>
    <w:rsid w:val="008D30B1"/>
    <w:rsid w:val="008D315A"/>
    <w:rsid w:val="008D37F0"/>
    <w:rsid w:val="008D575B"/>
    <w:rsid w:val="008D6DAD"/>
    <w:rsid w:val="008E2A44"/>
    <w:rsid w:val="008E4A1F"/>
    <w:rsid w:val="008F14D6"/>
    <w:rsid w:val="008F337B"/>
    <w:rsid w:val="00910111"/>
    <w:rsid w:val="009134B6"/>
    <w:rsid w:val="0091406C"/>
    <w:rsid w:val="00915EA9"/>
    <w:rsid w:val="00916DCC"/>
    <w:rsid w:val="00920BBE"/>
    <w:rsid w:val="00922206"/>
    <w:rsid w:val="00923A12"/>
    <w:rsid w:val="00924320"/>
    <w:rsid w:val="00927551"/>
    <w:rsid w:val="009336C6"/>
    <w:rsid w:val="00936922"/>
    <w:rsid w:val="00936945"/>
    <w:rsid w:val="009407AD"/>
    <w:rsid w:val="0095079C"/>
    <w:rsid w:val="00951751"/>
    <w:rsid w:val="009620D4"/>
    <w:rsid w:val="00962DEB"/>
    <w:rsid w:val="00965802"/>
    <w:rsid w:val="0096623B"/>
    <w:rsid w:val="00966CF4"/>
    <w:rsid w:val="0097047B"/>
    <w:rsid w:val="00974A2C"/>
    <w:rsid w:val="00976949"/>
    <w:rsid w:val="00977ADE"/>
    <w:rsid w:val="0098159F"/>
    <w:rsid w:val="00983D5F"/>
    <w:rsid w:val="00985018"/>
    <w:rsid w:val="009861C6"/>
    <w:rsid w:val="009913CD"/>
    <w:rsid w:val="00996007"/>
    <w:rsid w:val="009A23A8"/>
    <w:rsid w:val="009A2E67"/>
    <w:rsid w:val="009A322F"/>
    <w:rsid w:val="009A3D1D"/>
    <w:rsid w:val="009A5907"/>
    <w:rsid w:val="009A600E"/>
    <w:rsid w:val="009A7F23"/>
    <w:rsid w:val="009B07E8"/>
    <w:rsid w:val="009C14AE"/>
    <w:rsid w:val="009C4309"/>
    <w:rsid w:val="009C6C58"/>
    <w:rsid w:val="009D4A8B"/>
    <w:rsid w:val="009D7F6F"/>
    <w:rsid w:val="009E0098"/>
    <w:rsid w:val="009E20D7"/>
    <w:rsid w:val="009E2838"/>
    <w:rsid w:val="009E2FE5"/>
    <w:rsid w:val="009E3E19"/>
    <w:rsid w:val="009E40DC"/>
    <w:rsid w:val="009E68DA"/>
    <w:rsid w:val="009F17FB"/>
    <w:rsid w:val="009F3FEA"/>
    <w:rsid w:val="009F42E6"/>
    <w:rsid w:val="009F7193"/>
    <w:rsid w:val="00A00B64"/>
    <w:rsid w:val="00A02564"/>
    <w:rsid w:val="00A042E9"/>
    <w:rsid w:val="00A07138"/>
    <w:rsid w:val="00A07900"/>
    <w:rsid w:val="00A14997"/>
    <w:rsid w:val="00A15083"/>
    <w:rsid w:val="00A15A63"/>
    <w:rsid w:val="00A17BAF"/>
    <w:rsid w:val="00A20648"/>
    <w:rsid w:val="00A23624"/>
    <w:rsid w:val="00A312C2"/>
    <w:rsid w:val="00A36440"/>
    <w:rsid w:val="00A367B4"/>
    <w:rsid w:val="00A370A9"/>
    <w:rsid w:val="00A43BCD"/>
    <w:rsid w:val="00A46711"/>
    <w:rsid w:val="00A51240"/>
    <w:rsid w:val="00A52DFF"/>
    <w:rsid w:val="00A57662"/>
    <w:rsid w:val="00A609F4"/>
    <w:rsid w:val="00A621B9"/>
    <w:rsid w:val="00A6357C"/>
    <w:rsid w:val="00A6587B"/>
    <w:rsid w:val="00A85C43"/>
    <w:rsid w:val="00A85F54"/>
    <w:rsid w:val="00A87C2B"/>
    <w:rsid w:val="00A95803"/>
    <w:rsid w:val="00A96FAB"/>
    <w:rsid w:val="00AA026A"/>
    <w:rsid w:val="00AA3977"/>
    <w:rsid w:val="00AA7E86"/>
    <w:rsid w:val="00AB0E53"/>
    <w:rsid w:val="00AB13EB"/>
    <w:rsid w:val="00AB5539"/>
    <w:rsid w:val="00AB5DA7"/>
    <w:rsid w:val="00AC13A5"/>
    <w:rsid w:val="00AC2239"/>
    <w:rsid w:val="00AC6F1D"/>
    <w:rsid w:val="00AD6630"/>
    <w:rsid w:val="00AD70D3"/>
    <w:rsid w:val="00AE1A19"/>
    <w:rsid w:val="00AE212D"/>
    <w:rsid w:val="00AE2991"/>
    <w:rsid w:val="00AF36D9"/>
    <w:rsid w:val="00AF42A4"/>
    <w:rsid w:val="00AF5B0E"/>
    <w:rsid w:val="00AF5B68"/>
    <w:rsid w:val="00AF5F06"/>
    <w:rsid w:val="00B011BD"/>
    <w:rsid w:val="00B03E15"/>
    <w:rsid w:val="00B05487"/>
    <w:rsid w:val="00B068EE"/>
    <w:rsid w:val="00B10A63"/>
    <w:rsid w:val="00B14012"/>
    <w:rsid w:val="00B1672C"/>
    <w:rsid w:val="00B16FA1"/>
    <w:rsid w:val="00B200A2"/>
    <w:rsid w:val="00B20C8F"/>
    <w:rsid w:val="00B22692"/>
    <w:rsid w:val="00B22B6E"/>
    <w:rsid w:val="00B251DD"/>
    <w:rsid w:val="00B25F64"/>
    <w:rsid w:val="00B25F6D"/>
    <w:rsid w:val="00B268B0"/>
    <w:rsid w:val="00B34670"/>
    <w:rsid w:val="00B35AD1"/>
    <w:rsid w:val="00B4005C"/>
    <w:rsid w:val="00B4347C"/>
    <w:rsid w:val="00B4353D"/>
    <w:rsid w:val="00B448EF"/>
    <w:rsid w:val="00B44D2A"/>
    <w:rsid w:val="00B46E24"/>
    <w:rsid w:val="00B516A4"/>
    <w:rsid w:val="00B53EC0"/>
    <w:rsid w:val="00B630C3"/>
    <w:rsid w:val="00B63894"/>
    <w:rsid w:val="00B64F9A"/>
    <w:rsid w:val="00B67FB8"/>
    <w:rsid w:val="00B712F4"/>
    <w:rsid w:val="00B71691"/>
    <w:rsid w:val="00B72044"/>
    <w:rsid w:val="00B7430B"/>
    <w:rsid w:val="00B81AD8"/>
    <w:rsid w:val="00B81C5F"/>
    <w:rsid w:val="00B877A6"/>
    <w:rsid w:val="00B9575F"/>
    <w:rsid w:val="00B970C3"/>
    <w:rsid w:val="00BA1536"/>
    <w:rsid w:val="00BA18E5"/>
    <w:rsid w:val="00BA529B"/>
    <w:rsid w:val="00BB0816"/>
    <w:rsid w:val="00BB0DDA"/>
    <w:rsid w:val="00BB3DC0"/>
    <w:rsid w:val="00BB4DA0"/>
    <w:rsid w:val="00BC3667"/>
    <w:rsid w:val="00BC61C4"/>
    <w:rsid w:val="00BC6978"/>
    <w:rsid w:val="00BD1422"/>
    <w:rsid w:val="00BD5952"/>
    <w:rsid w:val="00BD677A"/>
    <w:rsid w:val="00BD6EFB"/>
    <w:rsid w:val="00BE0530"/>
    <w:rsid w:val="00BE1704"/>
    <w:rsid w:val="00BE4850"/>
    <w:rsid w:val="00BE4A4E"/>
    <w:rsid w:val="00BE61E9"/>
    <w:rsid w:val="00BF3815"/>
    <w:rsid w:val="00BF4D66"/>
    <w:rsid w:val="00BF6210"/>
    <w:rsid w:val="00C01284"/>
    <w:rsid w:val="00C0290A"/>
    <w:rsid w:val="00C04B7E"/>
    <w:rsid w:val="00C1162D"/>
    <w:rsid w:val="00C124B5"/>
    <w:rsid w:val="00C12599"/>
    <w:rsid w:val="00C12C2E"/>
    <w:rsid w:val="00C14028"/>
    <w:rsid w:val="00C15AB8"/>
    <w:rsid w:val="00C1722C"/>
    <w:rsid w:val="00C172DF"/>
    <w:rsid w:val="00C1756D"/>
    <w:rsid w:val="00C17992"/>
    <w:rsid w:val="00C24919"/>
    <w:rsid w:val="00C24B68"/>
    <w:rsid w:val="00C25865"/>
    <w:rsid w:val="00C32E83"/>
    <w:rsid w:val="00C36913"/>
    <w:rsid w:val="00C40401"/>
    <w:rsid w:val="00C477EF"/>
    <w:rsid w:val="00C54479"/>
    <w:rsid w:val="00C608E2"/>
    <w:rsid w:val="00C60C77"/>
    <w:rsid w:val="00C63368"/>
    <w:rsid w:val="00C64BD3"/>
    <w:rsid w:val="00C72F86"/>
    <w:rsid w:val="00C76AE8"/>
    <w:rsid w:val="00C7723E"/>
    <w:rsid w:val="00C80217"/>
    <w:rsid w:val="00C8343C"/>
    <w:rsid w:val="00C835AC"/>
    <w:rsid w:val="00C85BDF"/>
    <w:rsid w:val="00C87B8F"/>
    <w:rsid w:val="00C95089"/>
    <w:rsid w:val="00C975B3"/>
    <w:rsid w:val="00CA1468"/>
    <w:rsid w:val="00CA2782"/>
    <w:rsid w:val="00CA3388"/>
    <w:rsid w:val="00CA6005"/>
    <w:rsid w:val="00CA6042"/>
    <w:rsid w:val="00CA6DD9"/>
    <w:rsid w:val="00CB0E9F"/>
    <w:rsid w:val="00CB4B88"/>
    <w:rsid w:val="00CB5608"/>
    <w:rsid w:val="00CB7AD4"/>
    <w:rsid w:val="00CC40CA"/>
    <w:rsid w:val="00CC718A"/>
    <w:rsid w:val="00CC77CD"/>
    <w:rsid w:val="00CC791B"/>
    <w:rsid w:val="00CD0C1F"/>
    <w:rsid w:val="00CD2A54"/>
    <w:rsid w:val="00CD428C"/>
    <w:rsid w:val="00CD602F"/>
    <w:rsid w:val="00CD67E1"/>
    <w:rsid w:val="00CE079D"/>
    <w:rsid w:val="00CE63F0"/>
    <w:rsid w:val="00CE734F"/>
    <w:rsid w:val="00CF3D59"/>
    <w:rsid w:val="00CF5F2C"/>
    <w:rsid w:val="00D0592F"/>
    <w:rsid w:val="00D07BFD"/>
    <w:rsid w:val="00D1087A"/>
    <w:rsid w:val="00D1400E"/>
    <w:rsid w:val="00D1731D"/>
    <w:rsid w:val="00D30160"/>
    <w:rsid w:val="00D309F4"/>
    <w:rsid w:val="00D4249E"/>
    <w:rsid w:val="00D4310F"/>
    <w:rsid w:val="00D4740C"/>
    <w:rsid w:val="00D507E4"/>
    <w:rsid w:val="00D50B16"/>
    <w:rsid w:val="00D526D8"/>
    <w:rsid w:val="00D56678"/>
    <w:rsid w:val="00D62B97"/>
    <w:rsid w:val="00D6337D"/>
    <w:rsid w:val="00D653C9"/>
    <w:rsid w:val="00D65DE8"/>
    <w:rsid w:val="00D70A10"/>
    <w:rsid w:val="00D71230"/>
    <w:rsid w:val="00D75558"/>
    <w:rsid w:val="00D770FD"/>
    <w:rsid w:val="00D772E8"/>
    <w:rsid w:val="00D80025"/>
    <w:rsid w:val="00D86858"/>
    <w:rsid w:val="00D924E3"/>
    <w:rsid w:val="00D93584"/>
    <w:rsid w:val="00D9515B"/>
    <w:rsid w:val="00D97C5A"/>
    <w:rsid w:val="00DA1F43"/>
    <w:rsid w:val="00DA20F7"/>
    <w:rsid w:val="00DA6CD1"/>
    <w:rsid w:val="00DB1541"/>
    <w:rsid w:val="00DB1D75"/>
    <w:rsid w:val="00DB32DC"/>
    <w:rsid w:val="00DB5F3D"/>
    <w:rsid w:val="00DB74D5"/>
    <w:rsid w:val="00DC3A2E"/>
    <w:rsid w:val="00DC664B"/>
    <w:rsid w:val="00DD1454"/>
    <w:rsid w:val="00DD1C25"/>
    <w:rsid w:val="00DD5F90"/>
    <w:rsid w:val="00DE1085"/>
    <w:rsid w:val="00DE2771"/>
    <w:rsid w:val="00DE456F"/>
    <w:rsid w:val="00DE7698"/>
    <w:rsid w:val="00DF1B12"/>
    <w:rsid w:val="00DF721C"/>
    <w:rsid w:val="00E025C5"/>
    <w:rsid w:val="00E033E4"/>
    <w:rsid w:val="00E056B1"/>
    <w:rsid w:val="00E06210"/>
    <w:rsid w:val="00E0795A"/>
    <w:rsid w:val="00E07DB8"/>
    <w:rsid w:val="00E10C4F"/>
    <w:rsid w:val="00E14777"/>
    <w:rsid w:val="00E2213D"/>
    <w:rsid w:val="00E227CB"/>
    <w:rsid w:val="00E22933"/>
    <w:rsid w:val="00E24C27"/>
    <w:rsid w:val="00E27B35"/>
    <w:rsid w:val="00E3006A"/>
    <w:rsid w:val="00E311A1"/>
    <w:rsid w:val="00E34842"/>
    <w:rsid w:val="00E34FF0"/>
    <w:rsid w:val="00E35C48"/>
    <w:rsid w:val="00E417D0"/>
    <w:rsid w:val="00E42EAF"/>
    <w:rsid w:val="00E47384"/>
    <w:rsid w:val="00E4767F"/>
    <w:rsid w:val="00E478C2"/>
    <w:rsid w:val="00E50E4D"/>
    <w:rsid w:val="00E529BB"/>
    <w:rsid w:val="00E5659B"/>
    <w:rsid w:val="00E56CC0"/>
    <w:rsid w:val="00E67074"/>
    <w:rsid w:val="00E7352C"/>
    <w:rsid w:val="00E741F6"/>
    <w:rsid w:val="00E7593F"/>
    <w:rsid w:val="00E8111B"/>
    <w:rsid w:val="00E81796"/>
    <w:rsid w:val="00E82A88"/>
    <w:rsid w:val="00EA1076"/>
    <w:rsid w:val="00EA195F"/>
    <w:rsid w:val="00EA221E"/>
    <w:rsid w:val="00EA4488"/>
    <w:rsid w:val="00EB0257"/>
    <w:rsid w:val="00EB4457"/>
    <w:rsid w:val="00EB50CC"/>
    <w:rsid w:val="00EB6E07"/>
    <w:rsid w:val="00EB7207"/>
    <w:rsid w:val="00EC0996"/>
    <w:rsid w:val="00EC3248"/>
    <w:rsid w:val="00EC330C"/>
    <w:rsid w:val="00EE2ADA"/>
    <w:rsid w:val="00EE3E5D"/>
    <w:rsid w:val="00EE4837"/>
    <w:rsid w:val="00EE51DE"/>
    <w:rsid w:val="00EE5D78"/>
    <w:rsid w:val="00EF2DE3"/>
    <w:rsid w:val="00EF2FB6"/>
    <w:rsid w:val="00EF795E"/>
    <w:rsid w:val="00F02909"/>
    <w:rsid w:val="00F04A5F"/>
    <w:rsid w:val="00F04D9E"/>
    <w:rsid w:val="00F07FAF"/>
    <w:rsid w:val="00F107DC"/>
    <w:rsid w:val="00F12F80"/>
    <w:rsid w:val="00F208FE"/>
    <w:rsid w:val="00F24570"/>
    <w:rsid w:val="00F2510E"/>
    <w:rsid w:val="00F310AC"/>
    <w:rsid w:val="00F3274B"/>
    <w:rsid w:val="00F33421"/>
    <w:rsid w:val="00F33645"/>
    <w:rsid w:val="00F36BE2"/>
    <w:rsid w:val="00F36C73"/>
    <w:rsid w:val="00F40AEC"/>
    <w:rsid w:val="00F424CA"/>
    <w:rsid w:val="00F4338A"/>
    <w:rsid w:val="00F443F1"/>
    <w:rsid w:val="00F44972"/>
    <w:rsid w:val="00F53709"/>
    <w:rsid w:val="00F54FDD"/>
    <w:rsid w:val="00F5562D"/>
    <w:rsid w:val="00F630DD"/>
    <w:rsid w:val="00F74749"/>
    <w:rsid w:val="00F772D8"/>
    <w:rsid w:val="00F7764B"/>
    <w:rsid w:val="00F7781C"/>
    <w:rsid w:val="00F811E3"/>
    <w:rsid w:val="00F83E67"/>
    <w:rsid w:val="00F83FAF"/>
    <w:rsid w:val="00F863E2"/>
    <w:rsid w:val="00F93EEA"/>
    <w:rsid w:val="00F947DB"/>
    <w:rsid w:val="00F94ABE"/>
    <w:rsid w:val="00F95E2C"/>
    <w:rsid w:val="00F96AAF"/>
    <w:rsid w:val="00F9794E"/>
    <w:rsid w:val="00FA18A6"/>
    <w:rsid w:val="00FA32C5"/>
    <w:rsid w:val="00FA4768"/>
    <w:rsid w:val="00FA4E2A"/>
    <w:rsid w:val="00FA5BF4"/>
    <w:rsid w:val="00FA6422"/>
    <w:rsid w:val="00FB2EE9"/>
    <w:rsid w:val="00FB66FF"/>
    <w:rsid w:val="00FC2C07"/>
    <w:rsid w:val="00FD3862"/>
    <w:rsid w:val="00FE3088"/>
    <w:rsid w:val="00FE4546"/>
    <w:rsid w:val="00FE4A38"/>
    <w:rsid w:val="00FF14CB"/>
    <w:rsid w:val="00FF6FD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0C07"/>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230C07"/>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230C07"/>
    <w:rPr>
      <w:rFonts w:asciiTheme="majorHAnsi" w:eastAsiaTheme="majorEastAsia" w:hAnsiTheme="majorHAnsi" w:cstheme="majorBidi"/>
      <w:b/>
      <w:bCs/>
      <w:sz w:val="26"/>
      <w:szCs w:val="26"/>
    </w:rPr>
  </w:style>
  <w:style w:type="character" w:customStyle="1" w:styleId="Nagwek5Znak">
    <w:name w:val="Nagłówek 5 Znak"/>
    <w:basedOn w:val="Domylnaczcionkaakapitu"/>
    <w:link w:val="Nagwek5"/>
    <w:uiPriority w:val="9"/>
    <w:semiHidden/>
    <w:rsid w:val="00230C0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sid w:val="00230C07"/>
    <w:rPr>
      <w:rFonts w:asciiTheme="minorHAnsi" w:eastAsiaTheme="minorEastAsia" w:hAnsiTheme="minorHAnsi" w:cstheme="minorBidi"/>
      <w:b/>
      <w:bCs/>
    </w:rPr>
  </w:style>
  <w:style w:type="character" w:customStyle="1" w:styleId="Nagwek9Znak">
    <w:name w:val="Nagłówek 9 Znak"/>
    <w:basedOn w:val="Domylnaczcionkaakapitu"/>
    <w:link w:val="Nagwek9"/>
    <w:uiPriority w:val="9"/>
    <w:semiHidden/>
    <w:rsid w:val="00230C07"/>
    <w:rPr>
      <w:rFonts w:asciiTheme="majorHAnsi" w:eastAsiaTheme="majorEastAsia" w:hAnsiTheme="majorHAnsi" w:cstheme="majorBidi"/>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semiHidden/>
    <w:rsid w:val="00230C07"/>
    <w:rPr>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1579C4"/>
    <w:rPr>
      <w:rFonts w:cs="Times New Roman"/>
      <w:sz w:val="24"/>
      <w:szCs w:val="24"/>
    </w:rPr>
  </w:style>
  <w:style w:type="table" w:styleId="Tabela-Siatka">
    <w:name w:val="Table Grid"/>
    <w:basedOn w:val="Standardowy"/>
    <w:uiPriority w:val="99"/>
    <w:rsid w:val="00185F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rsid w:val="00230C07"/>
    <w:rPr>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rsid w:val="00230C07"/>
    <w:rPr>
      <w:sz w:val="0"/>
      <w:szCs w:val="0"/>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rsid w:val="00230C07"/>
    <w:rPr>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30C07"/>
    <w:rPr>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rsid w:val="00230C07"/>
    <w:rPr>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rsid w:val="00230C07"/>
    <w:rPr>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10"/>
    <w:rsid w:val="00230C07"/>
    <w:rPr>
      <w:rFonts w:asciiTheme="majorHAnsi" w:eastAsiaTheme="majorEastAsia" w:hAnsiTheme="majorHAnsi" w:cstheme="majorBidi"/>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11"/>
    <w:rsid w:val="00230C07"/>
    <w:rPr>
      <w:rFonts w:asciiTheme="majorHAnsi" w:eastAsiaTheme="majorEastAsia" w:hAnsiTheme="majorHAnsi" w:cstheme="majorBidi"/>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st">
    <w:name w:val="st"/>
    <w:basedOn w:val="Domylnaczcionkaakapitu"/>
    <w:uiPriority w:val="99"/>
    <w:rsid w:val="00B64F9A"/>
    <w:rPr>
      <w:rFonts w:cs="Times New Roman"/>
    </w:rPr>
  </w:style>
  <w:style w:type="character" w:styleId="Uwydatnienie">
    <w:name w:val="Emphasis"/>
    <w:basedOn w:val="Domylnaczcionkaakapitu"/>
    <w:uiPriority w:val="99"/>
    <w:qFormat/>
    <w:rsid w:val="00B64F9A"/>
    <w:rPr>
      <w:rFonts w:cs="Times New Roman"/>
      <w:i/>
      <w:iCs/>
    </w:rPr>
  </w:style>
  <w:style w:type="paragraph" w:customStyle="1" w:styleId="Styl5">
    <w:name w:val="Styl5"/>
    <w:basedOn w:val="Normalny"/>
    <w:link w:val="Styl5Znak"/>
    <w:uiPriority w:val="99"/>
    <w:rsid w:val="001F6EDF"/>
    <w:pPr>
      <w:jc w:val="both"/>
    </w:pPr>
    <w:rPr>
      <w:rFonts w:ascii="Tahoma" w:hAnsi="Tahoma" w:cs="Tahoma"/>
      <w:sz w:val="22"/>
      <w:szCs w:val="22"/>
    </w:rPr>
  </w:style>
  <w:style w:type="character" w:customStyle="1" w:styleId="Styl5Znak">
    <w:name w:val="Styl5 Znak"/>
    <w:basedOn w:val="Domylnaczcionkaakapitu"/>
    <w:link w:val="Styl5"/>
    <w:uiPriority w:val="99"/>
    <w:locked/>
    <w:rsid w:val="001F6EDF"/>
    <w:rPr>
      <w:rFonts w:ascii="Tahoma" w:hAnsi="Tahoma" w:cs="Tahoma"/>
      <w:sz w:val="22"/>
      <w:szCs w:val="22"/>
    </w:rPr>
  </w:style>
  <w:style w:type="character" w:customStyle="1" w:styleId="AkapitzlistZnak">
    <w:name w:val="Akapit z listą Znak"/>
    <w:basedOn w:val="Domylnaczcionkaakapitu"/>
    <w:link w:val="Akapitzlist"/>
    <w:uiPriority w:val="99"/>
    <w:locked/>
    <w:rsid w:val="001F6EDF"/>
    <w:rPr>
      <w:rFonts w:cs="Times New Roman"/>
      <w:sz w:val="24"/>
      <w:szCs w:val="24"/>
    </w:rPr>
  </w:style>
  <w:style w:type="paragraph" w:customStyle="1" w:styleId="Styl1">
    <w:name w:val="Styl1"/>
    <w:basedOn w:val="Akapitzlist"/>
    <w:link w:val="Styl1Znak"/>
    <w:uiPriority w:val="99"/>
    <w:rsid w:val="00B14012"/>
    <w:pPr>
      <w:numPr>
        <w:numId w:val="4"/>
      </w:numPr>
      <w:spacing w:before="120"/>
      <w:jc w:val="both"/>
    </w:pPr>
    <w:rPr>
      <w:rFonts w:ascii="Calibri" w:hAnsi="Calibri" w:cs="Tahoma"/>
      <w:b/>
    </w:rPr>
  </w:style>
  <w:style w:type="paragraph" w:customStyle="1" w:styleId="Styl2">
    <w:name w:val="Styl2"/>
    <w:basedOn w:val="Styl5"/>
    <w:link w:val="Styl2Znak"/>
    <w:uiPriority w:val="99"/>
    <w:rsid w:val="00B14012"/>
    <w:pPr>
      <w:numPr>
        <w:numId w:val="35"/>
      </w:numPr>
    </w:pPr>
    <w:rPr>
      <w:rFonts w:ascii="Calibri" w:hAnsi="Calibri"/>
      <w:bCs/>
      <w:sz w:val="24"/>
      <w:szCs w:val="24"/>
    </w:rPr>
  </w:style>
  <w:style w:type="character" w:customStyle="1" w:styleId="Styl1Znak">
    <w:name w:val="Styl1 Znak"/>
    <w:basedOn w:val="AkapitzlistZnak"/>
    <w:link w:val="Styl1"/>
    <w:uiPriority w:val="99"/>
    <w:locked/>
    <w:rsid w:val="00B14012"/>
    <w:rPr>
      <w:rFonts w:ascii="Calibri" w:hAnsi="Calibri" w:cs="Tahoma"/>
      <w:b/>
    </w:rPr>
  </w:style>
  <w:style w:type="character" w:customStyle="1" w:styleId="Styl2Znak">
    <w:name w:val="Styl2 Znak"/>
    <w:basedOn w:val="Styl5Znak"/>
    <w:link w:val="Styl2"/>
    <w:uiPriority w:val="99"/>
    <w:locked/>
    <w:rsid w:val="00B14012"/>
    <w:rPr>
      <w:rFonts w:ascii="Calibri" w:hAnsi="Calibri"/>
      <w:bCs/>
      <w:sz w:val="24"/>
      <w:szCs w:val="24"/>
    </w:rPr>
  </w:style>
  <w:style w:type="paragraph" w:customStyle="1" w:styleId="Styl">
    <w:name w:val="Styl"/>
    <w:uiPriority w:val="99"/>
    <w:rsid w:val="004F4787"/>
    <w:pPr>
      <w:widowControl w:val="0"/>
      <w:autoSpaceDE w:val="0"/>
      <w:autoSpaceDN w:val="0"/>
      <w:adjustRightInd w:val="0"/>
    </w:pPr>
    <w:rPr>
      <w:sz w:val="24"/>
      <w:szCs w:val="24"/>
    </w:rPr>
  </w:style>
  <w:style w:type="paragraph" w:customStyle="1" w:styleId="Styl6">
    <w:name w:val="Styl6"/>
    <w:basedOn w:val="Normalny"/>
    <w:link w:val="Styl6Znak"/>
    <w:uiPriority w:val="99"/>
    <w:rsid w:val="004F4787"/>
    <w:pPr>
      <w:numPr>
        <w:numId w:val="26"/>
      </w:numPr>
      <w:jc w:val="both"/>
    </w:pPr>
    <w:rPr>
      <w:rFonts w:ascii="Tahoma" w:hAnsi="Tahoma" w:cs="Tahoma"/>
      <w:sz w:val="22"/>
      <w:szCs w:val="22"/>
    </w:rPr>
  </w:style>
  <w:style w:type="character" w:customStyle="1" w:styleId="Styl6Znak">
    <w:name w:val="Styl6 Znak"/>
    <w:basedOn w:val="Domylnaczcionkaakapitu"/>
    <w:link w:val="Styl6"/>
    <w:uiPriority w:val="99"/>
    <w:locked/>
    <w:rsid w:val="004F4787"/>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562061226">
      <w:marLeft w:val="0"/>
      <w:marRight w:val="0"/>
      <w:marTop w:val="0"/>
      <w:marBottom w:val="0"/>
      <w:divBdr>
        <w:top w:val="none" w:sz="0" w:space="0" w:color="auto"/>
        <w:left w:val="none" w:sz="0" w:space="0" w:color="auto"/>
        <w:bottom w:val="none" w:sz="0" w:space="0" w:color="auto"/>
        <w:right w:val="none" w:sz="0" w:space="0" w:color="auto"/>
      </w:divBdr>
    </w:div>
    <w:div w:id="562061227">
      <w:marLeft w:val="0"/>
      <w:marRight w:val="0"/>
      <w:marTop w:val="0"/>
      <w:marBottom w:val="0"/>
      <w:divBdr>
        <w:top w:val="none" w:sz="0" w:space="0" w:color="auto"/>
        <w:left w:val="none" w:sz="0" w:space="0" w:color="auto"/>
        <w:bottom w:val="none" w:sz="0" w:space="0" w:color="auto"/>
        <w:right w:val="none" w:sz="0" w:space="0" w:color="auto"/>
      </w:divBdr>
    </w:div>
    <w:div w:id="562061228">
      <w:marLeft w:val="0"/>
      <w:marRight w:val="0"/>
      <w:marTop w:val="0"/>
      <w:marBottom w:val="0"/>
      <w:divBdr>
        <w:top w:val="none" w:sz="0" w:space="0" w:color="auto"/>
        <w:left w:val="none" w:sz="0" w:space="0" w:color="auto"/>
        <w:bottom w:val="none" w:sz="0" w:space="0" w:color="auto"/>
        <w:right w:val="none" w:sz="0" w:space="0" w:color="auto"/>
      </w:divBdr>
    </w:div>
    <w:div w:id="562061229">
      <w:marLeft w:val="0"/>
      <w:marRight w:val="0"/>
      <w:marTop w:val="0"/>
      <w:marBottom w:val="0"/>
      <w:divBdr>
        <w:top w:val="none" w:sz="0" w:space="0" w:color="auto"/>
        <w:left w:val="none" w:sz="0" w:space="0" w:color="auto"/>
        <w:bottom w:val="none" w:sz="0" w:space="0" w:color="auto"/>
        <w:right w:val="none" w:sz="0" w:space="0" w:color="auto"/>
      </w:divBdr>
    </w:div>
    <w:div w:id="562061230">
      <w:marLeft w:val="0"/>
      <w:marRight w:val="0"/>
      <w:marTop w:val="0"/>
      <w:marBottom w:val="0"/>
      <w:divBdr>
        <w:top w:val="none" w:sz="0" w:space="0" w:color="auto"/>
        <w:left w:val="none" w:sz="0" w:space="0" w:color="auto"/>
        <w:bottom w:val="none" w:sz="0" w:space="0" w:color="auto"/>
        <w:right w:val="none" w:sz="0" w:space="0" w:color="auto"/>
      </w:divBdr>
    </w:div>
    <w:div w:id="562061231">
      <w:marLeft w:val="0"/>
      <w:marRight w:val="0"/>
      <w:marTop w:val="0"/>
      <w:marBottom w:val="0"/>
      <w:divBdr>
        <w:top w:val="none" w:sz="0" w:space="0" w:color="auto"/>
        <w:left w:val="none" w:sz="0" w:space="0" w:color="auto"/>
        <w:bottom w:val="none" w:sz="0" w:space="0" w:color="auto"/>
        <w:right w:val="none" w:sz="0" w:space="0" w:color="auto"/>
      </w:divBdr>
    </w:div>
    <w:div w:id="562061232">
      <w:marLeft w:val="0"/>
      <w:marRight w:val="0"/>
      <w:marTop w:val="0"/>
      <w:marBottom w:val="0"/>
      <w:divBdr>
        <w:top w:val="none" w:sz="0" w:space="0" w:color="auto"/>
        <w:left w:val="none" w:sz="0" w:space="0" w:color="auto"/>
        <w:bottom w:val="none" w:sz="0" w:space="0" w:color="auto"/>
        <w:right w:val="none" w:sz="0" w:space="0" w:color="auto"/>
      </w:divBdr>
    </w:div>
    <w:div w:id="562061233">
      <w:marLeft w:val="0"/>
      <w:marRight w:val="0"/>
      <w:marTop w:val="0"/>
      <w:marBottom w:val="0"/>
      <w:divBdr>
        <w:top w:val="none" w:sz="0" w:space="0" w:color="auto"/>
        <w:left w:val="none" w:sz="0" w:space="0" w:color="auto"/>
        <w:bottom w:val="none" w:sz="0" w:space="0" w:color="auto"/>
        <w:right w:val="none" w:sz="0" w:space="0" w:color="auto"/>
      </w:divBdr>
    </w:div>
    <w:div w:id="562061234">
      <w:marLeft w:val="0"/>
      <w:marRight w:val="0"/>
      <w:marTop w:val="0"/>
      <w:marBottom w:val="0"/>
      <w:divBdr>
        <w:top w:val="none" w:sz="0" w:space="0" w:color="auto"/>
        <w:left w:val="none" w:sz="0" w:space="0" w:color="auto"/>
        <w:bottom w:val="none" w:sz="0" w:space="0" w:color="auto"/>
        <w:right w:val="none" w:sz="0" w:space="0" w:color="auto"/>
      </w:divBdr>
    </w:div>
    <w:div w:id="562061235">
      <w:marLeft w:val="0"/>
      <w:marRight w:val="0"/>
      <w:marTop w:val="0"/>
      <w:marBottom w:val="0"/>
      <w:divBdr>
        <w:top w:val="none" w:sz="0" w:space="0" w:color="auto"/>
        <w:left w:val="none" w:sz="0" w:space="0" w:color="auto"/>
        <w:bottom w:val="none" w:sz="0" w:space="0" w:color="auto"/>
        <w:right w:val="none" w:sz="0" w:space="0" w:color="auto"/>
      </w:divBdr>
    </w:div>
    <w:div w:id="562061236">
      <w:marLeft w:val="0"/>
      <w:marRight w:val="0"/>
      <w:marTop w:val="0"/>
      <w:marBottom w:val="0"/>
      <w:divBdr>
        <w:top w:val="none" w:sz="0" w:space="0" w:color="auto"/>
        <w:left w:val="none" w:sz="0" w:space="0" w:color="auto"/>
        <w:bottom w:val="none" w:sz="0" w:space="0" w:color="auto"/>
        <w:right w:val="none" w:sz="0" w:space="0" w:color="auto"/>
      </w:divBdr>
    </w:div>
    <w:div w:id="562061237">
      <w:marLeft w:val="0"/>
      <w:marRight w:val="0"/>
      <w:marTop w:val="0"/>
      <w:marBottom w:val="0"/>
      <w:divBdr>
        <w:top w:val="none" w:sz="0" w:space="0" w:color="auto"/>
        <w:left w:val="none" w:sz="0" w:space="0" w:color="auto"/>
        <w:bottom w:val="none" w:sz="0" w:space="0" w:color="auto"/>
        <w:right w:val="none" w:sz="0" w:space="0" w:color="auto"/>
      </w:divBdr>
    </w:div>
    <w:div w:id="562061238">
      <w:marLeft w:val="0"/>
      <w:marRight w:val="0"/>
      <w:marTop w:val="0"/>
      <w:marBottom w:val="0"/>
      <w:divBdr>
        <w:top w:val="none" w:sz="0" w:space="0" w:color="auto"/>
        <w:left w:val="none" w:sz="0" w:space="0" w:color="auto"/>
        <w:bottom w:val="none" w:sz="0" w:space="0" w:color="auto"/>
        <w:right w:val="none" w:sz="0" w:space="0" w:color="auto"/>
      </w:divBdr>
    </w:div>
    <w:div w:id="562061239">
      <w:marLeft w:val="0"/>
      <w:marRight w:val="0"/>
      <w:marTop w:val="0"/>
      <w:marBottom w:val="0"/>
      <w:divBdr>
        <w:top w:val="none" w:sz="0" w:space="0" w:color="auto"/>
        <w:left w:val="none" w:sz="0" w:space="0" w:color="auto"/>
        <w:bottom w:val="none" w:sz="0" w:space="0" w:color="auto"/>
        <w:right w:val="none" w:sz="0" w:space="0" w:color="auto"/>
      </w:divBdr>
    </w:div>
    <w:div w:id="562061240">
      <w:marLeft w:val="0"/>
      <w:marRight w:val="0"/>
      <w:marTop w:val="0"/>
      <w:marBottom w:val="0"/>
      <w:divBdr>
        <w:top w:val="none" w:sz="0" w:space="0" w:color="auto"/>
        <w:left w:val="none" w:sz="0" w:space="0" w:color="auto"/>
        <w:bottom w:val="none" w:sz="0" w:space="0" w:color="auto"/>
        <w:right w:val="none" w:sz="0" w:space="0" w:color="auto"/>
      </w:divBdr>
    </w:div>
    <w:div w:id="562061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E24E6-7D74-4CD0-A957-B485D865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2261</Words>
  <Characters>14747</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UM</dc:creator>
  <cp:lastModifiedBy>wozniak</cp:lastModifiedBy>
  <cp:revision>27</cp:revision>
  <cp:lastPrinted>2018-01-17T11:20:00Z</cp:lastPrinted>
  <dcterms:created xsi:type="dcterms:W3CDTF">2016-12-02T08:24:00Z</dcterms:created>
  <dcterms:modified xsi:type="dcterms:W3CDTF">2018-01-17T14:25:00Z</dcterms:modified>
</cp:coreProperties>
</file>