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48" w:rsidRDefault="00D922F0">
      <w:pPr>
        <w:jc w:val="center"/>
      </w:pPr>
      <w:bookmarkStart w:id="0" w:name="_GoBack"/>
      <w:bookmarkEnd w:id="0"/>
      <w:r>
        <w:rPr>
          <w:rFonts w:ascii="Times New Roman;serif" w:hAnsi="Times New Roman;serif" w:cs="Times New Roman"/>
          <w:b/>
          <w:sz w:val="24"/>
          <w:szCs w:val="28"/>
        </w:rPr>
        <w:t>KOMUNIKAT</w:t>
      </w:r>
    </w:p>
    <w:p w:rsidR="00CD3848" w:rsidRDefault="00D922F0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 xml:space="preserve">Burmistrz Miasta </w:t>
      </w:r>
      <w:proofErr w:type="spellStart"/>
      <w:r>
        <w:rPr>
          <w:rFonts w:ascii="Times New Roman;serif" w:hAnsi="Times New Roman;serif" w:cs="Times New Roman"/>
          <w:sz w:val="24"/>
          <w:szCs w:val="28"/>
        </w:rPr>
        <w:t>Mragowo</w:t>
      </w:r>
      <w:proofErr w:type="spellEnd"/>
      <w:r>
        <w:rPr>
          <w:rFonts w:ascii="Times New Roman;serif" w:hAnsi="Times New Roman;serif" w:cs="Times New Roman"/>
          <w:sz w:val="24"/>
          <w:szCs w:val="28"/>
        </w:rPr>
        <w:t>, informuje</w:t>
      </w:r>
      <w:r>
        <w:rPr>
          <w:rFonts w:ascii="Times New Roman;serif" w:hAnsi="Times New Roman;serif" w:cs="Times New Roman"/>
          <w:sz w:val="24"/>
          <w:szCs w:val="28"/>
        </w:rPr>
        <w:t xml:space="preserve">, że do ogłoszonego, w dniu 5 czerwca br., konkursu na stanowisko Dyrektora Przedszkola Publicznego Nr 2 „Bajka” w Mrągowie, nie zgłosił się żaden kandydat. W związku z tym nie odbędą się dalsze etapy przedmiotowej procedury konkursowej. </w:t>
      </w:r>
    </w:p>
    <w:sectPr w:rsidR="00CD38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8"/>
    <w:rsid w:val="00CD3848"/>
    <w:rsid w:val="00D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Cezary Radziszewski</cp:lastModifiedBy>
  <cp:revision>2</cp:revision>
  <dcterms:created xsi:type="dcterms:W3CDTF">2017-06-26T09:56:00Z</dcterms:created>
  <dcterms:modified xsi:type="dcterms:W3CDTF">2017-06-26T09:56:00Z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