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1CE4" w14:textId="153E901B" w:rsidR="00D57581" w:rsidRPr="00F05000" w:rsidRDefault="00D57581" w:rsidP="00A86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71902EB7" w14:textId="77777777" w:rsidR="00D57581" w:rsidRDefault="00D57581" w:rsidP="00D575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35D2528" w14:textId="3FFE0F31" w:rsidR="00D57581" w:rsidRDefault="00D57581" w:rsidP="00D575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131638">
        <w:rPr>
          <w:rFonts w:ascii="Times New Roman" w:hAnsi="Times New Roman" w:cs="Times New Roman"/>
          <w:b/>
          <w:sz w:val="24"/>
          <w:szCs w:val="24"/>
        </w:rPr>
        <w:t xml:space="preserve">eksploatacji i technicznego utrzymania zasobu gminy oraz infrastruktury komunalnej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6740FA" w14:textId="77777777"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F34A1AA" w14:textId="0A9BF9FD" w:rsidR="00D57581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8E08D4"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</w:p>
    <w:p w14:paraId="212AF7B6" w14:textId="77777777"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86DCBD3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773114CC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7CA53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9A181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55930D" w14:textId="77777777" w:rsidR="00D57581" w:rsidRPr="001A629A" w:rsidRDefault="00D57581" w:rsidP="00D57581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CF7349D" w14:textId="4AF1C93E" w:rsidR="00D57581" w:rsidRPr="00F05000" w:rsidRDefault="00D57581" w:rsidP="00D57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 w:rsidR="00131638">
        <w:rPr>
          <w:rFonts w:ascii="Times New Roman" w:hAnsi="Times New Roman" w:cs="Times New Roman"/>
          <w:sz w:val="24"/>
          <w:szCs w:val="24"/>
        </w:rPr>
        <w:t>a</w:t>
      </w:r>
      <w:r w:rsidR="00173720">
        <w:rPr>
          <w:rFonts w:ascii="Times New Roman" w:hAnsi="Times New Roman" w:cs="Times New Roman"/>
          <w:sz w:val="24"/>
          <w:szCs w:val="24"/>
        </w:rPr>
        <w:t xml:space="preserve"> wybran</w:t>
      </w:r>
      <w:r w:rsidR="00131638">
        <w:rPr>
          <w:rFonts w:ascii="Times New Roman" w:hAnsi="Times New Roman" w:cs="Times New Roman"/>
          <w:sz w:val="24"/>
          <w:szCs w:val="24"/>
        </w:rPr>
        <w:t>a</w:t>
      </w:r>
      <w:r w:rsidR="00173720">
        <w:rPr>
          <w:rFonts w:ascii="Times New Roman" w:hAnsi="Times New Roman" w:cs="Times New Roman"/>
          <w:sz w:val="24"/>
          <w:szCs w:val="24"/>
        </w:rPr>
        <w:t xml:space="preserve"> </w:t>
      </w:r>
      <w:r w:rsidR="00173720" w:rsidRPr="00173720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131638">
        <w:rPr>
          <w:rFonts w:ascii="Times New Roman" w:hAnsi="Times New Roman" w:cs="Times New Roman"/>
          <w:b/>
          <w:bCs/>
          <w:sz w:val="24"/>
          <w:szCs w:val="24"/>
        </w:rPr>
        <w:t>i Monika Ziarkowska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4FDA">
        <w:rPr>
          <w:rFonts w:ascii="Times New Roman" w:eastAsia="Times New Roman" w:hAnsi="Times New Roman" w:cs="Times New Roman"/>
          <w:sz w:val="24"/>
          <w:szCs w:val="24"/>
          <w:lang w:eastAsia="ar-SA"/>
        </w:rPr>
        <w:t>Polskiej Wsi.</w:t>
      </w:r>
    </w:p>
    <w:p w14:paraId="22AA2B2D" w14:textId="77777777" w:rsidR="00D57581" w:rsidRPr="00F05000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72367" w14:textId="77777777" w:rsidR="00D57581" w:rsidRPr="00433447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7D2C6A3C" w14:textId="77777777" w:rsidR="00131638" w:rsidRPr="00131638" w:rsidRDefault="00131638" w:rsidP="00131638">
      <w:pPr>
        <w:spacing w:after="0" w:line="36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</w:pPr>
      <w:bookmarkStart w:id="0" w:name="_Hlk164848626"/>
      <w:bookmarkStart w:id="1" w:name="_Hlk127978302"/>
      <w:bookmarkStart w:id="2" w:name="_Hlk127252970"/>
      <w:r w:rsidRPr="0013163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Pani Monika Ziarkowska ukończyła studia wyższe na kierunku inżynieria środowiska, uzyskując tytuł magistra inżyniera. Legitymuje się ponad pięcioletnim stażem pracy, w tym także stażem pracy w branży budowlanej, w wykonawstwie. Pani Monika Ziarkowska </w:t>
      </w:r>
      <w:r w:rsidRPr="0013163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spełniła wszystkie niezbędne wymagania zawarte</w:t>
      </w:r>
      <w:r w:rsidRPr="0013163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  <w14:ligatures w14:val="standardContextual"/>
        </w:rPr>
        <w:t xml:space="preserve"> </w:t>
      </w:r>
      <w:r w:rsidRPr="0013163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 o naborze</w:t>
      </w:r>
      <w:r w:rsidRPr="0013163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13163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 także wszystkie wymagania dodatkowe</w:t>
      </w:r>
      <w:r w:rsidRPr="0013163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Pr="0013163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wykazała się bardzo dobrą znajomością zagadnień wynikających z zakresu czynności</w:t>
      </w:r>
      <w:r w:rsidRPr="0013163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Kandydatka wykazała się także wiedzą teoretyczną i znajomością wymaganych na aplikowanym stanowisku aktów prawnych. </w:t>
      </w:r>
    </w:p>
    <w:p w14:paraId="76E94E7E" w14:textId="2CA9394A" w:rsidR="00131638" w:rsidRPr="00131638" w:rsidRDefault="00131638" w:rsidP="00131638">
      <w:pPr>
        <w:spacing w:after="0" w:line="36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13163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Pani Monika Ziarkowska</w:t>
      </w:r>
      <w:r w:rsidRPr="0013163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zaprezentowała się jako osoba komunikatywna, posiadająca umiejętności oraz predyspozycje niezbędne do realizacji zadań na stanowisku ds.</w:t>
      </w:r>
      <w:r w:rsidRPr="0013163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31638">
        <w:rPr>
          <w:rFonts w:ascii="Times New Roman" w:hAnsi="Times New Roman" w:cs="Times New Roman"/>
          <w:bCs/>
          <w:sz w:val="24"/>
          <w:szCs w:val="24"/>
        </w:rPr>
        <w:t>eksploatacji i technicznego utrzymania zasobu gminy oraz infrastruktury komunalnej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638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w Referacie Gospodarki Komunalnej i Mieszkaniowej  w Urzędzie Miejskim w Mrągowie.</w:t>
      </w:r>
    </w:p>
    <w:p w14:paraId="778EEF8E" w14:textId="6F75223E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75639B9E" w14:textId="77777777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AADDF0" w14:textId="77777777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BFC84DC" w14:textId="77777777" w:rsidR="00DC50C4" w:rsidRPr="008E08D4" w:rsidRDefault="00DC50C4" w:rsidP="008E08D4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1"/>
    <w:bookmarkEnd w:id="2"/>
    <w:p w14:paraId="0869F1E6" w14:textId="59E67D49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DC50C4">
        <w:rPr>
          <w:rFonts w:ascii="Times New Roman" w:hAnsi="Times New Roman" w:cs="Times New Roman"/>
          <w:sz w:val="20"/>
          <w:szCs w:val="20"/>
        </w:rPr>
        <w:t>24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131638">
        <w:rPr>
          <w:rFonts w:ascii="Times New Roman" w:hAnsi="Times New Roman" w:cs="Times New Roman"/>
          <w:sz w:val="20"/>
          <w:szCs w:val="20"/>
        </w:rPr>
        <w:t>5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DC50C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1638">
        <w:rPr>
          <w:rFonts w:ascii="Times New Roman" w:hAnsi="Times New Roman" w:cs="Times New Roman"/>
          <w:sz w:val="20"/>
          <w:szCs w:val="20"/>
        </w:rPr>
        <w:t xml:space="preserve">Robert Wróbel </w:t>
      </w:r>
    </w:p>
    <w:p w14:paraId="6371B675" w14:textId="77777777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C717F4C" w14:textId="77777777" w:rsidR="00D57581" w:rsidRPr="009D35E2" w:rsidRDefault="00D57581" w:rsidP="009D35E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sectPr w:rsidR="00D57581" w:rsidRPr="009D35E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1"/>
    <w:rsid w:val="00023DB4"/>
    <w:rsid w:val="000B126F"/>
    <w:rsid w:val="00131638"/>
    <w:rsid w:val="00173720"/>
    <w:rsid w:val="00627963"/>
    <w:rsid w:val="006F6D14"/>
    <w:rsid w:val="008E08D4"/>
    <w:rsid w:val="009D35E2"/>
    <w:rsid w:val="009E13DF"/>
    <w:rsid w:val="00A860A9"/>
    <w:rsid w:val="00AB4FDA"/>
    <w:rsid w:val="00D57581"/>
    <w:rsid w:val="00D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7F7F"/>
  <w15:chartTrackingRefBased/>
  <w15:docId w15:val="{E5E53A5D-5DF2-460F-A173-EDBEFEB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8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2023-07-17T10:03:00Z</cp:lastPrinted>
  <dcterms:created xsi:type="dcterms:W3CDTF">2024-04-24T09:10:00Z</dcterms:created>
  <dcterms:modified xsi:type="dcterms:W3CDTF">2024-05-24T13:45:00Z</dcterms:modified>
</cp:coreProperties>
</file>