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6E58" w14:textId="77777777" w:rsidR="006B02DE" w:rsidRPr="00F05000" w:rsidRDefault="006B02DE" w:rsidP="006B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40AABF6" w14:textId="0C83340C" w:rsidR="001A629A" w:rsidRDefault="006B02DE" w:rsidP="006C24C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9B1AB78" w14:textId="0DE0784C" w:rsidR="001A629A" w:rsidRDefault="001A629A" w:rsidP="006C24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216390">
        <w:rPr>
          <w:rFonts w:ascii="Times New Roman" w:hAnsi="Times New Roman" w:cs="Times New Roman"/>
          <w:b/>
          <w:sz w:val="24"/>
          <w:szCs w:val="24"/>
        </w:rPr>
        <w:t>księgowości podatkowej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A75AEF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00BE96B" w14:textId="010F4BCB" w:rsid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6C24C4"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</w:p>
    <w:p w14:paraId="42DB5588" w14:textId="77777777" w:rsidR="006C24C4" w:rsidRPr="006C24C4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692F50E" w14:textId="0514F6E3" w:rsidR="006C24C4" w:rsidRPr="001A629A" w:rsidRDefault="006C24C4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24068B02" w14:textId="77777777" w:rsidR="001A629A" w:rsidRP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6D4B0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A4F89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8A0E51" w14:textId="77777777" w:rsidR="006B02DE" w:rsidRPr="001A629A" w:rsidRDefault="006B02DE" w:rsidP="006B02D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7540135" w14:textId="3CDF9502" w:rsidR="006B02DE" w:rsidRPr="00F05000" w:rsidRDefault="00216390" w:rsidP="006B02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 Teresa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Klulesza</w:t>
      </w:r>
      <w:proofErr w:type="spellEnd"/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</w:p>
    <w:p w14:paraId="5CBF288B" w14:textId="77777777" w:rsidR="006B02DE" w:rsidRPr="00F05000" w:rsidRDefault="006B02DE" w:rsidP="006B02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83319E" w14:textId="77777777" w:rsidR="006B02DE" w:rsidRPr="00E379A6" w:rsidRDefault="006B02DE" w:rsidP="006B02D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40133B10" w14:textId="77777777" w:rsidR="006B02DE" w:rsidRDefault="006B02DE" w:rsidP="006B02DE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4D2BBE3" w14:textId="74DB4E41" w:rsidR="00216390" w:rsidRPr="00216390" w:rsidRDefault="00216390" w:rsidP="00216390">
      <w:p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bookmarkStart w:id="0" w:name="_Hlk127252970"/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t>Pani Teresa Kulesza posiada wykształcenie średnie w zawodzie technik rachunkowości, legitymuje się ponad pięcioletnim stażem pracy, w tym ponad rocznym stażem pracy</w:t>
      </w:r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w administracji samorządowej. Posiada umiejętność obsługi komputera, programu specjalistycznego RESPONS. </w:t>
      </w:r>
      <w:r w:rsidRPr="00216390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21639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216390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</w:t>
      </w:r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216390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wszystkie wymagania dodatkowe</w:t>
      </w:r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2163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Podczas rozmowy kwalifikacyjnej wykazała się bardzo dobrą znajomością zagadnień wynikających z zakresu czynności, </w:t>
      </w:r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t>a także znajomością wymaganych na aplikowanym stanowisku aktów prawnych</w:t>
      </w:r>
      <w:r w:rsidR="009A230C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tj.</w:t>
      </w:r>
      <w:r w:rsidRPr="0021639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ustawy </w:t>
      </w:r>
      <w:r w:rsidRPr="00216390">
        <w:rPr>
          <w:rFonts w:ascii="Times New Roman" w:hAnsi="Times New Roman" w:cs="Times New Roman"/>
          <w:color w:val="000000" w:themeColor="text1"/>
          <w:sz w:val="24"/>
          <w:szCs w:val="24"/>
        </w:rPr>
        <w:t>o podatkach i opłatach lokalnych, o finansach publicznych, o rachunkowości oraz  Ordynacja podatkowa.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216390">
        <w:rPr>
          <w:rFonts w:ascii="Times New Roman" w:eastAsia="Times New Roman" w:hAnsi="Times New Roman" w:cs="Times New Roman"/>
          <w:sz w:val="24"/>
          <w:szCs w:val="24"/>
          <w:lang w:eastAsia="ar-SA"/>
        </w:rPr>
        <w:t>Pani Teresa Kulesza jest osobą komunikatywną, posiada wiedzę merytoryczną, umiejętności oraz predyspozycje niezbędne do realizacji zadań na stanowisku ds.</w:t>
      </w:r>
      <w:r w:rsidRPr="00216390">
        <w:rPr>
          <w:rFonts w:ascii="Times New Roman" w:hAnsi="Times New Roman" w:cs="Times New Roman"/>
          <w:sz w:val="24"/>
          <w:szCs w:val="24"/>
        </w:rPr>
        <w:t xml:space="preserve"> księgowości podatkowej,</w:t>
      </w:r>
      <w:r w:rsidRPr="00216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390">
        <w:rPr>
          <w:rFonts w:ascii="Times New Roman" w:hAnsi="Times New Roman" w:cs="Times New Roman"/>
          <w:bCs/>
          <w:sz w:val="24"/>
          <w:szCs w:val="24"/>
        </w:rPr>
        <w:t>w Referacie Finansów i Budżetu, w Urzędzie Miejskim w Mrągowie.</w:t>
      </w:r>
    </w:p>
    <w:bookmarkEnd w:id="0"/>
    <w:p w14:paraId="384ABE82" w14:textId="77777777" w:rsidR="006B02DE" w:rsidRDefault="006B02DE" w:rsidP="001A629A">
      <w:pPr>
        <w:spacing w:before="80"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67B44AA" w14:textId="77777777" w:rsidR="006B02DE" w:rsidRDefault="006B02DE" w:rsidP="006B02DE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5F384" w14:textId="77777777" w:rsidR="006B02DE" w:rsidRPr="009400EC" w:rsidRDefault="006B02DE" w:rsidP="006B02DE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95BECEA" w14:textId="77777777" w:rsidR="006B02DE" w:rsidRPr="00F05000" w:rsidRDefault="006B02DE" w:rsidP="006B02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C9E4D" w14:textId="4F8862E6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216390">
        <w:rPr>
          <w:rFonts w:ascii="Times New Roman" w:hAnsi="Times New Roman" w:cs="Times New Roman"/>
          <w:sz w:val="20"/>
          <w:szCs w:val="20"/>
        </w:rPr>
        <w:t>23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6C24C4">
        <w:rPr>
          <w:rFonts w:ascii="Times New Roman" w:hAnsi="Times New Roman" w:cs="Times New Roman"/>
          <w:sz w:val="20"/>
          <w:szCs w:val="20"/>
        </w:rPr>
        <w:t>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6C24C4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7171F33F" w14:textId="77777777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F6D9A9A" w14:textId="68644850" w:rsidR="006B02DE" w:rsidRPr="00216390" w:rsidRDefault="006B02DE" w:rsidP="0021639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6B02DE" w:rsidRPr="00216390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E"/>
    <w:rsid w:val="001A629A"/>
    <w:rsid w:val="00216390"/>
    <w:rsid w:val="004F2669"/>
    <w:rsid w:val="006B02DE"/>
    <w:rsid w:val="006C24C4"/>
    <w:rsid w:val="009A230C"/>
    <w:rsid w:val="00F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920"/>
  <w15:chartTrackingRefBased/>
  <w15:docId w15:val="{BFE3EC2E-9E1A-437C-91F1-DB449F2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2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5</cp:revision>
  <cp:lastPrinted>2023-02-23T14:33:00Z</cp:lastPrinted>
  <dcterms:created xsi:type="dcterms:W3CDTF">2023-02-13T09:09:00Z</dcterms:created>
  <dcterms:modified xsi:type="dcterms:W3CDTF">2023-02-23T14:38:00Z</dcterms:modified>
</cp:coreProperties>
</file>