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6E58" w14:textId="77777777" w:rsidR="006B02DE" w:rsidRPr="00F05000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3EFF067A" w14:textId="2A0F9D1A" w:rsidR="006B02DE" w:rsidRDefault="006B02DE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  <w:r>
        <w:rPr>
          <w:rFonts w:ascii="Times New Roman" w:hAnsi="Times New Roman" w:cs="Times New Roman"/>
          <w:b/>
          <w:sz w:val="24"/>
          <w:szCs w:val="24"/>
        </w:rPr>
        <w:t>urzędnicze</w:t>
      </w:r>
    </w:p>
    <w:p w14:paraId="340AABF6" w14:textId="77777777" w:rsidR="001A629A" w:rsidRDefault="001A629A" w:rsidP="006B0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1AB78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podinspektora/inspektora ds. budownictwa i inwestycji </w:t>
      </w:r>
    </w:p>
    <w:p w14:paraId="400BE96B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9A">
        <w:rPr>
          <w:rFonts w:ascii="Times New Roman" w:hAnsi="Times New Roman" w:cs="Times New Roman"/>
          <w:b/>
          <w:sz w:val="24"/>
          <w:szCs w:val="24"/>
        </w:rPr>
        <w:t xml:space="preserve">w Referacie Planowania Przestrzennego, Budownictwa i Inwestycji </w:t>
      </w:r>
    </w:p>
    <w:p w14:paraId="24068B02" w14:textId="77777777" w:rsidR="001A629A" w:rsidRPr="001A629A" w:rsidRDefault="001A629A" w:rsidP="001A6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6D4B0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A4F89" w14:textId="77777777" w:rsidR="006B02DE" w:rsidRDefault="006B02DE" w:rsidP="006B02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8A0E51" w14:textId="77777777" w:rsidR="006B02DE" w:rsidRPr="001A629A" w:rsidRDefault="006B02DE" w:rsidP="006B02DE">
      <w:pPr>
        <w:spacing w:after="0"/>
        <w:jc w:val="center"/>
        <w:rPr>
          <w:rFonts w:ascii="Times New Roman" w:hAnsi="Times New Roman" w:cs="Times New Roman"/>
          <w:sz w:val="4"/>
          <w:szCs w:val="4"/>
        </w:rPr>
      </w:pPr>
    </w:p>
    <w:p w14:paraId="27540135" w14:textId="77777777" w:rsidR="006B02DE" w:rsidRPr="00F05000" w:rsidRDefault="006B02DE" w:rsidP="006B02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 xml:space="preserve">Informujemy, że w wyniku zakończenia procedury naboru na wyżej wymienione stanowisko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05000">
        <w:rPr>
          <w:rFonts w:ascii="Times New Roman" w:hAnsi="Times New Roman" w:cs="Times New Roman"/>
          <w:sz w:val="24"/>
          <w:szCs w:val="24"/>
        </w:rPr>
        <w:t>został</w:t>
      </w:r>
      <w:r>
        <w:rPr>
          <w:rFonts w:ascii="Times New Roman" w:hAnsi="Times New Roman" w:cs="Times New Roman"/>
          <w:sz w:val="24"/>
          <w:szCs w:val="24"/>
        </w:rPr>
        <w:t xml:space="preserve"> wybrany żaden kandydat.</w:t>
      </w:r>
    </w:p>
    <w:p w14:paraId="5CBF288B" w14:textId="77777777" w:rsidR="006B02DE" w:rsidRPr="00F05000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3319E" w14:textId="77777777" w:rsidR="006B02DE" w:rsidRPr="00E379A6" w:rsidRDefault="006B02DE" w:rsidP="006B02DE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Uzasadnienie:</w:t>
      </w:r>
    </w:p>
    <w:p w14:paraId="40133B10" w14:textId="77777777" w:rsidR="006B02DE" w:rsidRDefault="006B02DE" w:rsidP="006B02DE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CCDA549" w14:textId="514614D8" w:rsidR="006B02DE" w:rsidRPr="001A629A" w:rsidRDefault="006B02DE" w:rsidP="001A629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eastAsia="ar-SA"/>
        </w:rPr>
        <w:t>P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o dokonaniu selekcji aplikacji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oraz przeprowadzeniu z kandydatami rozmowy w ramach procedury naboru na wolne stanowisko urzędnicze </w:t>
      </w:r>
      <w:r w:rsidR="001A629A" w:rsidRPr="001A629A">
        <w:rPr>
          <w:rFonts w:ascii="Times New Roman" w:hAnsi="Times New Roman" w:cs="Times New Roman"/>
          <w:bCs/>
          <w:sz w:val="24"/>
          <w:szCs w:val="24"/>
        </w:rPr>
        <w:t>podinspektora/inspektora ds. budownictwa i inwestycji w Referacie Planowania Przestrzennego, Budownictwa i Inwestycji</w:t>
      </w:r>
      <w:r w:rsidRPr="001A629A">
        <w:rPr>
          <w:rFonts w:ascii="Times New Roman" w:eastAsia="Times New Roman" w:hAnsi="Times New Roman" w:cs="Arial"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zgodnie</w:t>
      </w:r>
      <w:r w:rsidR="001A629A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r w:rsidRPr="00B95825">
        <w:rPr>
          <w:rFonts w:ascii="Times New Roman" w:hAnsi="Times New Roman" w:cs="Times New Roman"/>
          <w:sz w:val="24"/>
          <w:szCs w:val="24"/>
        </w:rPr>
        <w:t>z Zarządzeniem Nr 134/2019 Burmistrza Miasta Mrągowo z dnia 31 grudnia 2019 r. w sprawie wprowadzenia Regulaminu naboru na wolne stanowisko urzędnicze w Urzędzie Miejskim</w:t>
      </w:r>
      <w:r w:rsidR="001A629A">
        <w:rPr>
          <w:rFonts w:ascii="Times New Roman" w:hAnsi="Times New Roman" w:cs="Times New Roman"/>
          <w:sz w:val="24"/>
          <w:szCs w:val="24"/>
        </w:rPr>
        <w:br/>
      </w:r>
      <w:r w:rsidRPr="00B95825">
        <w:rPr>
          <w:rFonts w:ascii="Times New Roman" w:hAnsi="Times New Roman" w:cs="Times New Roman"/>
          <w:sz w:val="24"/>
          <w:szCs w:val="24"/>
        </w:rPr>
        <w:t>w Mrągowie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,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nie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został 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>wybra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ny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żad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en</w:t>
      </w:r>
      <w:r w:rsidRPr="00B95825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kandyda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t</w:t>
      </w:r>
    </w:p>
    <w:p w14:paraId="384ABE82" w14:textId="77777777" w:rsidR="006B02DE" w:rsidRDefault="006B02DE" w:rsidP="001A629A">
      <w:pPr>
        <w:spacing w:before="80"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267B44AA" w14:textId="77777777" w:rsidR="006B02DE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5F384" w14:textId="77777777" w:rsidR="006B02DE" w:rsidRPr="009400EC" w:rsidRDefault="006B02DE" w:rsidP="006B02DE">
      <w:pPr>
        <w:spacing w:before="80" w:after="0" w:line="36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195BECEA" w14:textId="77777777" w:rsidR="006B02DE" w:rsidRPr="00F05000" w:rsidRDefault="006B02DE" w:rsidP="006B02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C9E4D" w14:textId="4CC82762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="001A629A">
        <w:rPr>
          <w:rFonts w:ascii="Times New Roman" w:hAnsi="Times New Roman" w:cs="Times New Roman"/>
          <w:sz w:val="20"/>
          <w:szCs w:val="20"/>
        </w:rPr>
        <w:t>11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</w:t>
      </w:r>
      <w:r w:rsidR="001A629A">
        <w:rPr>
          <w:rFonts w:ascii="Times New Roman" w:hAnsi="Times New Roman" w:cs="Times New Roman"/>
          <w:sz w:val="20"/>
          <w:szCs w:val="20"/>
        </w:rPr>
        <w:t>3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1A629A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171F33F" w14:textId="77777777" w:rsidR="006B02DE" w:rsidRPr="004424D6" w:rsidRDefault="006B02DE" w:rsidP="006B02DE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3B8D9AB8" w14:textId="77777777" w:rsidR="006B02DE" w:rsidRPr="00BA5AB5" w:rsidRDefault="006B02DE" w:rsidP="006B02DE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2754ECC" w14:textId="77777777" w:rsidR="006B02DE" w:rsidRPr="00C647DE" w:rsidRDefault="006B02DE" w:rsidP="006B02D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5CCCAA" w14:textId="77777777" w:rsidR="006B02DE" w:rsidRDefault="006B02DE" w:rsidP="006B02DE"/>
    <w:p w14:paraId="5F6D9A9A" w14:textId="77777777" w:rsidR="006B02DE" w:rsidRDefault="006B02DE"/>
    <w:sectPr w:rsidR="006B02DE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DE"/>
    <w:rsid w:val="001A629A"/>
    <w:rsid w:val="006B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3920"/>
  <w15:chartTrackingRefBased/>
  <w15:docId w15:val="{BFE3EC2E-9E1A-437C-91F1-DB449F21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D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2022-03-11T07:32:00Z</dcterms:created>
  <dcterms:modified xsi:type="dcterms:W3CDTF">2022-03-11T08:17:00Z</dcterms:modified>
</cp:coreProperties>
</file>