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D2C12" w14:textId="77777777" w:rsidR="009400EC" w:rsidRPr="00F05000" w:rsidRDefault="009400EC" w:rsidP="00940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CC04E3C" w14:textId="77777777" w:rsidR="009400EC" w:rsidRDefault="009400EC" w:rsidP="00940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04BD8379" w14:textId="77777777" w:rsidR="009400EC" w:rsidRPr="009400EC" w:rsidRDefault="009400EC" w:rsidP="00940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0EC">
        <w:rPr>
          <w:rFonts w:ascii="Times New Roman" w:hAnsi="Times New Roman" w:cs="Times New Roman"/>
          <w:b/>
          <w:sz w:val="24"/>
          <w:szCs w:val="24"/>
        </w:rPr>
        <w:t xml:space="preserve">Inspektor ds. obsługi Biura Rady Miejskiej  </w:t>
      </w:r>
    </w:p>
    <w:p w14:paraId="651B9025" w14:textId="77777777" w:rsidR="009400EC" w:rsidRDefault="009400EC" w:rsidP="00940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5D68C" w14:textId="77777777" w:rsidR="009400EC" w:rsidRDefault="009400EC" w:rsidP="00940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B4A368" w14:textId="77777777" w:rsidR="009400EC" w:rsidRPr="00F05000" w:rsidRDefault="009400EC" w:rsidP="00940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EDB203" w14:textId="72FE4E58" w:rsidR="009400EC" w:rsidRPr="00F05000" w:rsidRDefault="009400EC" w:rsidP="009400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Pani Katarzyna Rudkowska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14:paraId="71D2DFC6" w14:textId="77777777" w:rsidR="009400EC" w:rsidRPr="00F05000" w:rsidRDefault="009400EC" w:rsidP="009400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DFA218" w14:textId="77777777" w:rsidR="009400EC" w:rsidRPr="00E379A6" w:rsidRDefault="009400EC" w:rsidP="009400E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3B5A539A" w14:textId="77777777" w:rsidR="009400EC" w:rsidRDefault="009400EC" w:rsidP="009400EC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A7D85B6" w14:textId="02477236" w:rsidR="009400EC" w:rsidRDefault="009400EC" w:rsidP="009400EC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0EC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Katarzyna Rudkowska ukończyła studia magisterskie na Uniwersytecie Warmińsko – Mazurskim, kierunek administracja.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Legitymuje się ponad pięcioletnim stażem pracy, w tym ponad dwuletnim stażem pracy na stanowisku urzędniczym w administracji samorządowej. Ponadto posiada doświadczenie w zakresie obsługi Biura Rady oraz znajomość programów specjalistycznych XML oraz </w:t>
      </w:r>
      <w:proofErr w:type="spellStart"/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Sunvote</w:t>
      </w:r>
      <w:proofErr w:type="spellEnd"/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, co jest  dużym atutem. Pani Katarzyna Rudkowska spełniła wszystkie niezbędne wymagania zawarte</w:t>
      </w:r>
      <w:r w:rsidRPr="009400E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przepisów m.in. ustawy o samorządzie gminnym,</w:t>
      </w:r>
      <w:r w:rsidRPr="009400EC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 xml:space="preserve"> Statutu Miasta Mrągowo</w:t>
      </w:r>
      <w:r w:rsidRPr="009400EC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ogólną wiedzą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>o pracy w samorządzie gminnym.</w:t>
      </w:r>
      <w:r w:rsidRPr="009400E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9400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Katarzyna  Rudkowska posiada wiedzę merytoryczną oraz predyspozycje do realizacji zadań na stanowisku inspektora ds. obsługi Biura Rady Miejskiej. Jest osobą otwartą, rzeczową i  pozytywnie nastawioną do ludzi.  </w:t>
      </w:r>
    </w:p>
    <w:p w14:paraId="11FAF788" w14:textId="63F6CB4F" w:rsidR="009400EC" w:rsidRDefault="009400EC" w:rsidP="009400EC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E28AAA" w14:textId="77777777" w:rsidR="009400EC" w:rsidRPr="009400EC" w:rsidRDefault="009400EC" w:rsidP="009400EC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3460F78" w14:textId="77777777" w:rsidR="009400EC" w:rsidRPr="00F05000" w:rsidRDefault="009400EC" w:rsidP="009400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C1DE1" w14:textId="77777777" w:rsidR="009400EC" w:rsidRPr="00F05000" w:rsidRDefault="009400EC" w:rsidP="009400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…………………………………… </w:t>
      </w:r>
    </w:p>
    <w:p w14:paraId="0EA2E575" w14:textId="77777777" w:rsidR="009400EC" w:rsidRPr="00C647DE" w:rsidRDefault="009400EC" w:rsidP="009400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14:paraId="1A496D22" w14:textId="77777777" w:rsidR="009400EC" w:rsidRDefault="009400EC" w:rsidP="009400EC"/>
    <w:p w14:paraId="76880624" w14:textId="77777777" w:rsidR="009400EC" w:rsidRDefault="009400EC"/>
    <w:sectPr w:rsidR="009400EC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EC"/>
    <w:rsid w:val="0094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E825"/>
  <w15:chartTrackingRefBased/>
  <w15:docId w15:val="{D74CD9EC-D8F9-4D24-853C-42DDC067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2020-10-28T07:00:00Z</cp:lastPrinted>
  <dcterms:created xsi:type="dcterms:W3CDTF">2020-10-28T06:57:00Z</dcterms:created>
  <dcterms:modified xsi:type="dcterms:W3CDTF">2020-10-28T07:01:00Z</dcterms:modified>
</cp:coreProperties>
</file>