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BACE" w14:textId="77777777" w:rsidR="00F63760" w:rsidRPr="001B1B7D" w:rsidRDefault="00F63760" w:rsidP="00F63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4B751CE5" w14:textId="77777777" w:rsidR="00F63760" w:rsidRPr="001B1B7D" w:rsidRDefault="00F63760" w:rsidP="00F637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B7D">
        <w:rPr>
          <w:rFonts w:ascii="Times New Roman" w:hAnsi="Times New Roman" w:cs="Times New Roman"/>
          <w:b/>
          <w:bCs/>
          <w:sz w:val="24"/>
          <w:szCs w:val="24"/>
        </w:rPr>
        <w:t xml:space="preserve">na wolne kierownicze stanowisko urzędnicze </w:t>
      </w:r>
    </w:p>
    <w:p w14:paraId="66E24F89" w14:textId="77777777" w:rsidR="00F63760" w:rsidRPr="001B1B7D" w:rsidRDefault="00F63760" w:rsidP="00F63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7D">
        <w:rPr>
          <w:rFonts w:ascii="Times New Roman" w:hAnsi="Times New Roman" w:cs="Times New Roman"/>
          <w:b/>
          <w:bCs/>
          <w:sz w:val="24"/>
          <w:szCs w:val="24"/>
        </w:rPr>
        <w:t xml:space="preserve">Kierownika </w:t>
      </w:r>
      <w:r w:rsidRPr="001B1B7D">
        <w:rPr>
          <w:rFonts w:ascii="Times New Roman" w:hAnsi="Times New Roman" w:cs="Times New Roman"/>
          <w:b/>
          <w:sz w:val="24"/>
          <w:szCs w:val="24"/>
        </w:rPr>
        <w:t xml:space="preserve">Referatu </w:t>
      </w:r>
    </w:p>
    <w:p w14:paraId="13122C84" w14:textId="77777777" w:rsidR="00F63760" w:rsidRPr="001B1B7D" w:rsidRDefault="00F63760" w:rsidP="00F637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B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Nadzoru Właścicielskiego, Zamówień Publicznych</w:t>
      </w:r>
      <w:r w:rsidRPr="001B1B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i Koordynacji Realizacji Celów Strategicznych</w:t>
      </w:r>
    </w:p>
    <w:p w14:paraId="3B426D17" w14:textId="77777777" w:rsidR="00F63760" w:rsidRPr="001B1B7D" w:rsidRDefault="00F63760" w:rsidP="00F637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B7D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Mrągowie </w:t>
      </w:r>
    </w:p>
    <w:p w14:paraId="7E5FDA7A" w14:textId="77777777" w:rsidR="00F63760" w:rsidRPr="006A60D2" w:rsidRDefault="00F63760" w:rsidP="00F637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D7354" w14:textId="77777777" w:rsidR="00F63760" w:rsidRPr="00F05000" w:rsidRDefault="00F63760" w:rsidP="00F637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4E44D8" w14:textId="77777777" w:rsidR="00F63760" w:rsidRPr="00F05000" w:rsidRDefault="00F63760" w:rsidP="00F637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 wybran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 Andrzej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Marcinkowie</w:t>
      </w:r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14:paraId="21B3D874" w14:textId="77777777" w:rsidR="00F63760" w:rsidRPr="00F05000" w:rsidRDefault="00F63760" w:rsidP="00F6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83A6A5" w14:textId="77777777" w:rsidR="00F63760" w:rsidRPr="00F05000" w:rsidRDefault="00F63760" w:rsidP="00F6376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549CCCE0" w14:textId="77777777" w:rsidR="00F63760" w:rsidRDefault="00F63760" w:rsidP="00F63760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Na podstawie § 12 </w:t>
      </w:r>
      <w:r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  <w:t>Regulaminu naboru na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Arial"/>
          <w:i/>
          <w:iCs/>
          <w:sz w:val="24"/>
          <w:szCs w:val="24"/>
          <w:lang w:eastAsia="ar-SA"/>
        </w:rPr>
        <w:t>wolne stanowiska urzędnicze w Urzędzie Miejskim w Mrągowie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wprowadzonego zarządzeniem nr 134/2019 Burmistrza Miasta Mrągowa z dnia 31.12.2019r. wygrywa kandydat, który uzyska najwyższą ilość punktów z przeprowadzonego postępowania. </w:t>
      </w:r>
    </w:p>
    <w:p w14:paraId="1E6C8B6A" w14:textId="77777777" w:rsidR="00F63760" w:rsidRDefault="00F63760" w:rsidP="00F637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Wybrany kandydat ukończył wyższe studia zawodowe w Wyższej Szkole Policji w Szczytnie na kierunku administracja w zakresie bezpieczeństwa i porządku publicznego, studia magisterskie na Uniwersytecie w Białymstoku na kierunku: administracja, uzyskując tytuł magistra oraz studia podyplomowe na Uniwersytecie Warmińsko-Mazurskim w Olsztynie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w zakresie zarządzania jakością w administracji.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Legitymuje się wieloletnim stażem pracy na stanowisku kierowniczym oraz praktyką w zarządzaniu zespołem. </w:t>
      </w:r>
    </w:p>
    <w:p w14:paraId="452D1369" w14:textId="77777777" w:rsidR="00F63760" w:rsidRDefault="00F63760" w:rsidP="00F637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Kandydat spełnił wszystkie niezbędne wymagania zawarte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ogłoszeniu o naborze. Podczas rozmowy kwalifikacyjnej wykazał się wiedzą o funkcjonowaniu samorządu gminnego oraz struktur urzędu. </w:t>
      </w:r>
      <w:r>
        <w:rPr>
          <w:rFonts w:ascii="Times New Roman" w:hAnsi="Times New Roman" w:cs="Times New Roman"/>
          <w:bCs/>
          <w:sz w:val="24"/>
          <w:szCs w:val="24"/>
        </w:rPr>
        <w:t>Komisja uznała, że kandydat posiada odpowiednią wiedzę i kwalifikacje, aby prawidłowo realizować zadania na oferowanym stanowisku pracy.</w:t>
      </w:r>
    </w:p>
    <w:p w14:paraId="6D4E7BEF" w14:textId="77777777" w:rsidR="00F63760" w:rsidRDefault="00F63760" w:rsidP="00F6376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6F56307" w14:textId="77777777" w:rsidR="00F63760" w:rsidRDefault="00F63760" w:rsidP="00F6376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EE4F044" w14:textId="77777777" w:rsidR="00F63760" w:rsidRPr="00F05000" w:rsidRDefault="00F63760" w:rsidP="00F63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229C1" w14:textId="77777777" w:rsidR="00F63760" w:rsidRPr="00F05000" w:rsidRDefault="00F63760" w:rsidP="00F637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29.06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14:paraId="56F0E4A5" w14:textId="1CA36871" w:rsidR="00F63760" w:rsidRPr="00F63760" w:rsidRDefault="00F63760" w:rsidP="00F637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sectPr w:rsidR="00F63760" w:rsidRPr="00F63760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60"/>
    <w:rsid w:val="00F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568C"/>
  <w15:chartTrackingRefBased/>
  <w15:docId w15:val="{32826E1C-2A49-4FE1-BCEF-C1EF69D4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2020-06-29T10:31:00Z</dcterms:created>
  <dcterms:modified xsi:type="dcterms:W3CDTF">2020-06-29T10:31:00Z</dcterms:modified>
</cp:coreProperties>
</file>