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58" w:rsidRDefault="00E61F58" w:rsidP="00E61F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KOMUNIKAT </w:t>
      </w:r>
    </w:p>
    <w:p w:rsidR="00E61F58" w:rsidRPr="006A3CE0" w:rsidRDefault="00E61F58" w:rsidP="00E61F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F58" w:rsidRPr="00BA4827" w:rsidRDefault="00E61F58" w:rsidP="00E61F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4827">
        <w:rPr>
          <w:rFonts w:ascii="Times New Roman" w:hAnsi="Times New Roman" w:cs="Times New Roman"/>
          <w:b/>
          <w:i/>
          <w:sz w:val="28"/>
          <w:szCs w:val="28"/>
        </w:rPr>
        <w:t>Do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tyczy: </w:t>
      </w:r>
      <w:r w:rsidRPr="00BA4827">
        <w:rPr>
          <w:rFonts w:ascii="Times New Roman" w:hAnsi="Times New Roman" w:cs="Times New Roman"/>
          <w:b/>
          <w:i/>
          <w:sz w:val="28"/>
          <w:szCs w:val="28"/>
        </w:rPr>
        <w:t xml:space="preserve"> naboru na wolne stanowisko urzędnicze</w:t>
      </w:r>
    </w:p>
    <w:p w:rsidR="00E61F58" w:rsidRPr="00716F33" w:rsidRDefault="00E61F58" w:rsidP="00E61F58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6F33">
        <w:rPr>
          <w:rFonts w:ascii="Times New Roman" w:hAnsi="Times New Roman" w:cs="Times New Roman"/>
          <w:b/>
          <w:i/>
          <w:iCs/>
          <w:sz w:val="28"/>
          <w:szCs w:val="28"/>
        </w:rPr>
        <w:t>podinspektora/inspektora ds. komunikacji społecznej z mieszkańcami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716F3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i współpracy międzynarodowej w Referacie Strategii, Rozwoju i Promocji </w:t>
      </w:r>
    </w:p>
    <w:p w:rsidR="00E61F58" w:rsidRPr="00716F33" w:rsidRDefault="00E61F58" w:rsidP="00E61F58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6F3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w Urzędzie Miejskim w Mrągowie </w:t>
      </w:r>
    </w:p>
    <w:p w:rsidR="00E61F58" w:rsidRPr="00D66AED" w:rsidRDefault="00E61F58" w:rsidP="00E61F5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61F58" w:rsidRPr="006A3CE0" w:rsidRDefault="00E61F58" w:rsidP="00E61F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 xml:space="preserve">Informujemy, że </w:t>
      </w:r>
      <w:r>
        <w:rPr>
          <w:rFonts w:ascii="Times New Roman" w:hAnsi="Times New Roman" w:cs="Times New Roman"/>
          <w:sz w:val="28"/>
          <w:szCs w:val="28"/>
        </w:rPr>
        <w:t>pomimo zakończonej procedury naboru oraz wyłonieniu kandydatki</w:t>
      </w:r>
      <w:r w:rsidRPr="006A3C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ww. stanowisko urzędnicze pozostaje nieobsadzone. </w:t>
      </w:r>
    </w:p>
    <w:p w:rsidR="00E61F58" w:rsidRDefault="00E61F58" w:rsidP="00E61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F58" w:rsidRDefault="00E61F58" w:rsidP="00E61F5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1F58" w:rsidRPr="004424D6" w:rsidRDefault="00E61F58" w:rsidP="00E61F5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1F58" w:rsidRPr="004424D6" w:rsidRDefault="00E61F58" w:rsidP="00E61F58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02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07</w:t>
      </w:r>
      <w:r w:rsidRPr="004424D6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 xml:space="preserve">9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6A6EE4">
        <w:rPr>
          <w:rFonts w:ascii="Times New Roman" w:hAnsi="Times New Roman" w:cs="Times New Roman"/>
          <w:sz w:val="20"/>
          <w:szCs w:val="20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Tadeusz Łapka</w:t>
      </w:r>
    </w:p>
    <w:p w:rsidR="00E61F58" w:rsidRPr="004424D6" w:rsidRDefault="00E61F58" w:rsidP="00E61F58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E61F58" w:rsidRPr="00BA5AB5" w:rsidRDefault="00E61F58" w:rsidP="00E61F58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E61F58" w:rsidRDefault="00E61F58" w:rsidP="00E61F58"/>
    <w:p w:rsidR="00E61F58" w:rsidRDefault="00E61F58" w:rsidP="00E61F58"/>
    <w:p w:rsidR="00E61F58" w:rsidRDefault="00E61F58" w:rsidP="00E61F58"/>
    <w:p w:rsidR="00E61F58" w:rsidRDefault="00E61F58" w:rsidP="00E61F58"/>
    <w:p w:rsidR="00E61F58" w:rsidRDefault="00E61F58" w:rsidP="00E61F58"/>
    <w:p w:rsidR="00E61F58" w:rsidRDefault="00E61F58"/>
    <w:sectPr w:rsidR="00E61F58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58"/>
    <w:rsid w:val="006A6EE4"/>
    <w:rsid w:val="00E6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F5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F5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2</cp:revision>
  <dcterms:created xsi:type="dcterms:W3CDTF">2019-07-02T07:52:00Z</dcterms:created>
  <dcterms:modified xsi:type="dcterms:W3CDTF">2019-07-02T12:15:00Z</dcterms:modified>
</cp:coreProperties>
</file>