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23" w:rsidRPr="00802023" w:rsidRDefault="00802023" w:rsidP="00802023">
      <w:pPr>
        <w:suppressAutoHyphens/>
        <w:spacing w:after="0" w:line="100" w:lineRule="atLeast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802023">
        <w:rPr>
          <w:rFonts w:ascii="Times New Roman" w:eastAsia="Times New Roman" w:hAnsi="Times New Roman" w:cs="Arial"/>
          <w:sz w:val="20"/>
          <w:szCs w:val="20"/>
          <w:lang w:eastAsia="ar-SA"/>
        </w:rPr>
        <w:tab/>
      </w:r>
      <w:r w:rsidRPr="00802023">
        <w:rPr>
          <w:rFonts w:ascii="Times New Roman" w:eastAsia="Times New Roman" w:hAnsi="Times New Roman" w:cs="Arial"/>
          <w:sz w:val="20"/>
          <w:szCs w:val="20"/>
          <w:lang w:eastAsia="ar-SA"/>
        </w:rPr>
        <w:tab/>
      </w:r>
      <w:r w:rsidRPr="00802023">
        <w:rPr>
          <w:rFonts w:ascii="Times New Roman" w:eastAsia="Times New Roman" w:hAnsi="Times New Roman" w:cs="Arial"/>
          <w:sz w:val="20"/>
          <w:szCs w:val="20"/>
          <w:lang w:eastAsia="ar-SA"/>
        </w:rPr>
        <w:tab/>
      </w:r>
      <w:r w:rsidRPr="00802023">
        <w:rPr>
          <w:rFonts w:ascii="Times New Roman" w:eastAsia="Times New Roman" w:hAnsi="Times New Roman" w:cs="Arial"/>
          <w:sz w:val="20"/>
          <w:szCs w:val="20"/>
          <w:lang w:eastAsia="ar-SA"/>
        </w:rPr>
        <w:tab/>
      </w:r>
      <w:r w:rsidRPr="00802023">
        <w:rPr>
          <w:rFonts w:ascii="Times New Roman" w:eastAsia="Times New Roman" w:hAnsi="Times New Roman" w:cs="Arial"/>
          <w:sz w:val="20"/>
          <w:szCs w:val="20"/>
          <w:lang w:eastAsia="ar-SA"/>
        </w:rPr>
        <w:tab/>
      </w:r>
    </w:p>
    <w:p w:rsidR="00802023" w:rsidRPr="00802023" w:rsidRDefault="00802023" w:rsidP="00802023">
      <w:pPr>
        <w:suppressAutoHyphens/>
        <w:spacing w:after="0" w:line="100" w:lineRule="atLeast"/>
        <w:rPr>
          <w:rFonts w:ascii="Times New Roman" w:eastAsia="Times New Roman" w:hAnsi="Times New Roman" w:cs="Arial"/>
          <w:sz w:val="20"/>
          <w:szCs w:val="20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PROTOKÓŁ </w:t>
      </w:r>
    </w:p>
    <w:p w:rsidR="00802023" w:rsidRDefault="00802023" w:rsidP="008020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PRZEPROWADZONEGO NABORU KANDYDATÓW NA STANOWISKO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INSPEKTORA/KOORDYNATORA </w:t>
      </w:r>
    </w:p>
    <w:p w:rsidR="00802023" w:rsidRDefault="00802023" w:rsidP="008020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MRĄGOWSKIEGO CENTRUM AKTYWNOŚCI LOKALNEJ </w:t>
      </w:r>
    </w:p>
    <w:p w:rsidR="00802023" w:rsidRPr="00802023" w:rsidRDefault="00802023" w:rsidP="008020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REFERACIE STRATEGII, ROZWOJU i PROMOCJI </w:t>
      </w:r>
    </w:p>
    <w:p w:rsidR="00802023" w:rsidRPr="00802023" w:rsidRDefault="00802023" w:rsidP="00802023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020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URZĘDZIE MIEJSKIM W MRĄGOWIE</w:t>
      </w:r>
    </w:p>
    <w:p w:rsidR="00802023" w:rsidRPr="00802023" w:rsidRDefault="00802023" w:rsidP="00802023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sz w:val="20"/>
          <w:szCs w:val="20"/>
          <w:lang w:eastAsia="ar-SA"/>
        </w:rPr>
      </w:pPr>
    </w:p>
    <w:p w:rsidR="00802023" w:rsidRPr="00802023" w:rsidRDefault="00802023" w:rsidP="00802023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>W wyniku ogłoszenia o naborze na ww. stanowisko pracy aplikację przesłały dwie kandydatki spełniające wymogi formalne.</w:t>
      </w:r>
    </w:p>
    <w:p w:rsidR="00802023" w:rsidRPr="00802023" w:rsidRDefault="00802023" w:rsidP="00802023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>Komisja w składzie:</w:t>
      </w:r>
    </w:p>
    <w:p w:rsidR="00802023" w:rsidRPr="00802023" w:rsidRDefault="00802023" w:rsidP="00802023">
      <w:pPr>
        <w:suppressAutoHyphens/>
        <w:spacing w:after="0" w:line="360" w:lineRule="auto"/>
        <w:ind w:left="72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>Zastępca Burmistrza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 </w:t>
      </w:r>
      <w:smartTag w:uri="urn:schemas-microsoft-com:office:smarttags" w:element="PersonName">
        <w:smartTagPr>
          <w:attr w:name="ProductID" w:val="Tomasz Witkowicz"/>
        </w:smartTagPr>
        <w:r w:rsidRPr="0080202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Tomasz Witkowicz</w:t>
        </w:r>
      </w:smartTag>
    </w:p>
    <w:p w:rsidR="00802023" w:rsidRPr="00802023" w:rsidRDefault="00802023" w:rsidP="00802023">
      <w:pPr>
        <w:suppressAutoHyphens/>
        <w:spacing w:after="0" w:line="360" w:lineRule="auto"/>
        <w:ind w:left="72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Sekretarz  Miasta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 Beata Klimek </w:t>
      </w:r>
    </w:p>
    <w:p w:rsidR="00802023" w:rsidRPr="00802023" w:rsidRDefault="00802023" w:rsidP="00802023">
      <w:pPr>
        <w:suppressAutoHyphens/>
        <w:spacing w:after="0" w:line="360" w:lineRule="auto"/>
        <w:ind w:left="72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Kierownik Referatu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SRP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Arkadiusz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Mierkowski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02023" w:rsidRPr="00802023" w:rsidRDefault="00802023" w:rsidP="00802023">
      <w:pPr>
        <w:suppressAutoHyphens/>
        <w:spacing w:after="0" w:line="360" w:lineRule="auto"/>
        <w:ind w:left="72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Referatu OP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 Barbara Gabrychowicz - Olchowik</w:t>
      </w:r>
    </w:p>
    <w:p w:rsidR="00802023" w:rsidRPr="00802023" w:rsidRDefault="00802023" w:rsidP="00802023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10"/>
          <w:szCs w:val="10"/>
          <w:lang w:eastAsia="ar-SA"/>
        </w:rPr>
      </w:pPr>
    </w:p>
    <w:p w:rsidR="00802023" w:rsidRPr="00802023" w:rsidRDefault="00802023" w:rsidP="00802023">
      <w:pPr>
        <w:tabs>
          <w:tab w:val="left" w:pos="284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po dokonaniu selekcji aplikacji zgodnie z Zarządzeniem Nr 18/09 Burmistrza Miasta Mrągowo w sprawie wprowadzenia Regulaminu naboru na wolne stanowisko urzędnicze w Urzędzie Miejskim w Mrągowie, wybrała następujące kandydatki: uszeregowane według spełniania przez nie kryteriów określonych w ogłoszeniu o naborze </w:t>
      </w:r>
    </w:p>
    <w:p w:rsidR="00802023" w:rsidRPr="00802023" w:rsidRDefault="00802023" w:rsidP="00802023">
      <w:pPr>
        <w:tabs>
          <w:tab w:val="left" w:pos="284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tbl>
      <w:tblPr>
        <w:tblW w:w="8930" w:type="dxa"/>
        <w:tblInd w:w="631" w:type="dxa"/>
        <w:tblLayout w:type="fixed"/>
        <w:tblLook w:val="0000" w:firstRow="0" w:lastRow="0" w:firstColumn="0" w:lastColumn="0" w:noHBand="0" w:noVBand="0"/>
      </w:tblPr>
      <w:tblGrid>
        <w:gridCol w:w="709"/>
        <w:gridCol w:w="2961"/>
        <w:gridCol w:w="1800"/>
        <w:gridCol w:w="1476"/>
        <w:gridCol w:w="1984"/>
      </w:tblGrid>
      <w:tr w:rsidR="00802023" w:rsidRPr="00802023" w:rsidTr="00D547A3">
        <w:trPr>
          <w:cantSplit/>
          <w:trHeight w:val="57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Miejsce</w:t>
            </w:r>
          </w:p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 xml:space="preserve">zamieszkania 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Wyniki testu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Wynik rozmowy</w:t>
            </w:r>
          </w:p>
        </w:tc>
      </w:tr>
      <w:tr w:rsidR="00802023" w:rsidRPr="00802023" w:rsidTr="00D547A3">
        <w:trPr>
          <w:cantSplit/>
          <w:trHeight w:val="57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Irena Szkudaj 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Mrągowo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</w:t>
            </w:r>
            <w:r w:rsidRPr="00802023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pkt.</w:t>
            </w:r>
          </w:p>
        </w:tc>
      </w:tr>
      <w:tr w:rsidR="00802023" w:rsidRPr="00802023" w:rsidTr="00D547A3">
        <w:trPr>
          <w:cantSplit/>
          <w:trHeight w:val="46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29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02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Jabłonowska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Targowo</w:t>
            </w:r>
            <w:proofErr w:type="spellEnd"/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802023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02023" w:rsidRPr="00802023" w:rsidRDefault="00802023" w:rsidP="00802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31</w:t>
            </w:r>
            <w:r w:rsidRPr="00802023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pkt.</w:t>
            </w:r>
          </w:p>
        </w:tc>
      </w:tr>
    </w:tbl>
    <w:p w:rsidR="00802023" w:rsidRPr="00802023" w:rsidRDefault="00802023" w:rsidP="00802023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02023" w:rsidRPr="00802023" w:rsidRDefault="00802023" w:rsidP="00802023">
      <w:pPr>
        <w:tabs>
          <w:tab w:val="left" w:pos="284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>zastosowano następujące metody i techniki naboru:</w:t>
      </w:r>
    </w:p>
    <w:p w:rsidR="00802023" w:rsidRPr="00802023" w:rsidRDefault="00802023" w:rsidP="00802023">
      <w:pPr>
        <w:suppressAutoHyphens/>
        <w:spacing w:after="0" w:line="360" w:lineRule="auto"/>
        <w:ind w:left="50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>- rozmowa kwalifikacyjna Komisji z kandydatami</w:t>
      </w:r>
    </w:p>
    <w:p w:rsidR="00802023" w:rsidRPr="00802023" w:rsidRDefault="00802023" w:rsidP="00802023">
      <w:pPr>
        <w:suppressAutoHyphens/>
        <w:spacing w:after="0" w:line="360" w:lineRule="auto"/>
        <w:ind w:left="50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02023" w:rsidRPr="00802023" w:rsidRDefault="00802023" w:rsidP="00802023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bookmarkStart w:id="0" w:name="_Hlk517871437"/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>Uzasadnienie wyboru:</w:t>
      </w:r>
    </w:p>
    <w:p w:rsidR="00802023" w:rsidRPr="00802023" w:rsidRDefault="00802023" w:rsidP="00FE7BB3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Irena Szkudaj</w:t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ma wykształcenie wyższe pedagogiczne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z tytułem magistra</w:t>
      </w:r>
      <w:r w:rsidR="00FE7BB3">
        <w:rPr>
          <w:rFonts w:ascii="Times New Roman" w:eastAsia="Times New Roman" w:hAnsi="Times New Roman" w:cs="Arial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uzyskanym po ukończeniu </w:t>
      </w:r>
      <w:r w:rsidR="00FE7BB3">
        <w:rPr>
          <w:rFonts w:ascii="Times New Roman" w:eastAsia="Times New Roman" w:hAnsi="Times New Roman" w:cs="Arial"/>
          <w:sz w:val="24"/>
          <w:szCs w:val="24"/>
          <w:lang w:eastAsia="ar-SA"/>
        </w:rPr>
        <w:t>Wyższej Szkoły Pedagogicznej w Olsztynie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. Kandydatka ukończyła także studia podyplomowe w zakresie administracji</w:t>
      </w:r>
      <w:r w:rsidR="00FE7BB3">
        <w:rPr>
          <w:rFonts w:ascii="Times New Roman" w:eastAsia="Times New Roman" w:hAnsi="Times New Roman" w:cs="Arial"/>
          <w:sz w:val="24"/>
          <w:szCs w:val="24"/>
          <w:lang w:eastAsia="ar-SA"/>
        </w:rPr>
        <w:t>, a także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zarządzania</w:t>
      </w:r>
      <w:r w:rsidR="00FE7BB3">
        <w:rPr>
          <w:rFonts w:ascii="Times New Roman" w:eastAsia="Times New Roman" w:hAnsi="Times New Roman" w:cs="Arial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i marketingu w oświacie</w:t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Legitymuje się ponad </w:t>
      </w:r>
      <w:r w:rsidR="00FE7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pięcioletnim stażem pracy, w tym ponad dwuletnim stażem pracy w administracji publicznej – samorządowej. Dodatkowo Pani Irena Szkudaj posiada ponad dwuletnie doświadczenie w zakresie współpracy z organizacjami pozarządowymi i innymi podmiotami oraz udokumentowała ponad dwuletnie </w:t>
      </w:r>
      <w:r w:rsidR="00FE7B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doświadczenie w kierowaniu zespołem. 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80202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bardzo dobrą znajomością ustaw</w:t>
      </w:r>
      <w:r w:rsidR="00FE7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o działalności pożytku publicznego i o wolontariacie 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>oraz ustaw pokrewnych, a także ogólną wiedzą</w:t>
      </w:r>
      <w:r w:rsidR="00FE7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>o samorządzie gminnym i pracy Urzędu.</w:t>
      </w:r>
      <w:r w:rsidRPr="0080202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</w:t>
      </w:r>
      <w:r w:rsidR="00FE7BB3">
        <w:rPr>
          <w:rFonts w:ascii="Times New Roman" w:eastAsia="Times New Roman" w:hAnsi="Times New Roman" w:cs="Times New Roman"/>
          <w:sz w:val="24"/>
          <w:szCs w:val="24"/>
          <w:lang w:eastAsia="ar-SA"/>
        </w:rPr>
        <w:t>Irena Szkudaj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 na stanowisku urzędniczym</w:t>
      </w:r>
      <w:r w:rsidR="00FE7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inspektora/</w:t>
      </w:r>
      <w:r w:rsidR="00FE7BB3" w:rsidRPr="00FE7BB3"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koordynatora Mrągowskiego Centrum Aktywności Lokalnej</w:t>
      </w:r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>. Jest osobą otwartą, rzeczową, pozytyw</w:t>
      </w:r>
      <w:bookmarkStart w:id="1" w:name="_GoBack"/>
      <w:bookmarkEnd w:id="1"/>
      <w:r w:rsidRPr="00802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nastawioną do ludzi. </w:t>
      </w:r>
    </w:p>
    <w:bookmarkEnd w:id="0"/>
    <w:p w:rsidR="00802023" w:rsidRPr="00802023" w:rsidRDefault="00802023" w:rsidP="00802023">
      <w:pPr>
        <w:suppressAutoHyphens/>
        <w:spacing w:after="0" w:line="360" w:lineRule="auto"/>
        <w:ind w:left="284" w:firstLine="872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>Załączniki do Protokołu:</w:t>
      </w:r>
    </w:p>
    <w:p w:rsidR="00802023" w:rsidRPr="00802023" w:rsidRDefault="00802023" w:rsidP="00802023">
      <w:pPr>
        <w:numPr>
          <w:ilvl w:val="1"/>
          <w:numId w:val="1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kopia ogłoszenia o naborze </w:t>
      </w:r>
    </w:p>
    <w:p w:rsidR="00802023" w:rsidRPr="00802023" w:rsidRDefault="00802023" w:rsidP="00802023">
      <w:pPr>
        <w:numPr>
          <w:ilvl w:val="1"/>
          <w:numId w:val="1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kopie dokumentów aplikacyjnych 2 kandydatek. </w:t>
      </w:r>
    </w:p>
    <w:p w:rsidR="00802023" w:rsidRPr="00802023" w:rsidRDefault="00802023" w:rsidP="00802023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>Protokół sporządził:</w:t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ab/>
        <w:t xml:space="preserve">                      </w:t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ab/>
        <w:t>Zatwierdził:</w:t>
      </w:r>
    </w:p>
    <w:p w:rsidR="00802023" w:rsidRPr="00802023" w:rsidRDefault="00802023" w:rsidP="00802023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802023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…………………………..……</w:t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802023">
        <w:rPr>
          <w:rFonts w:ascii="Times New Roman" w:eastAsia="Times New Roman" w:hAnsi="Times New Roman" w:cs="Arial"/>
          <w:sz w:val="24"/>
          <w:szCs w:val="24"/>
          <w:lang w:eastAsia="ar-SA"/>
        </w:rPr>
        <w:tab/>
        <w:t xml:space="preserve">          ……………………………..</w:t>
      </w:r>
    </w:p>
    <w:p w:rsidR="00802023" w:rsidRPr="00802023" w:rsidRDefault="00802023" w:rsidP="00802023">
      <w:pPr>
        <w:suppressAutoHyphens/>
        <w:spacing w:after="0" w:line="240" w:lineRule="auto"/>
        <w:ind w:left="6237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  <w:r w:rsidRPr="00802023">
        <w:rPr>
          <w:rFonts w:ascii="Times New Roman" w:eastAsia="Times New Roman" w:hAnsi="Times New Roman" w:cs="Arial"/>
          <w:i/>
          <w:sz w:val="18"/>
          <w:szCs w:val="18"/>
          <w:lang w:eastAsia="ar-SA"/>
        </w:rPr>
        <w:t>/Data, imię i nazwisko pracownika/</w:t>
      </w:r>
      <w:r w:rsidRPr="00802023">
        <w:rPr>
          <w:rFonts w:ascii="Times New Roman" w:eastAsia="Times New Roman" w:hAnsi="Times New Roman" w:cs="Arial"/>
          <w:i/>
          <w:sz w:val="18"/>
          <w:szCs w:val="18"/>
          <w:lang w:eastAsia="ar-SA"/>
        </w:rPr>
        <w:tab/>
        <w:t>/podpis i pieczęć Burmistrza</w:t>
      </w:r>
      <w:r w:rsidRPr="00802023">
        <w:rPr>
          <w:rFonts w:ascii="Times New Roman" w:eastAsia="Times New Roman" w:hAnsi="Times New Roman" w:cs="Arial"/>
          <w:i/>
          <w:sz w:val="18"/>
          <w:szCs w:val="18"/>
          <w:lang w:eastAsia="ar-SA"/>
        </w:rPr>
        <w:br/>
        <w:t xml:space="preserve"> Miasta lub osoby upoważnionej/</w:t>
      </w:r>
    </w:p>
    <w:p w:rsidR="00802023" w:rsidRPr="00802023" w:rsidRDefault="00802023" w:rsidP="00802023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802023">
        <w:rPr>
          <w:rFonts w:ascii="Times New Roman" w:eastAsia="Times New Roman" w:hAnsi="Times New Roman" w:cs="Arial"/>
          <w:sz w:val="20"/>
          <w:szCs w:val="20"/>
          <w:lang w:eastAsia="ar-SA"/>
        </w:rPr>
        <w:t>Podpisy członków Komisji:</w:t>
      </w:r>
    </w:p>
    <w:p w:rsidR="00802023" w:rsidRPr="00802023" w:rsidRDefault="00802023" w:rsidP="00802023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20"/>
          <w:szCs w:val="20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802023">
        <w:rPr>
          <w:rFonts w:ascii="Times New Roman" w:eastAsia="Times New Roman" w:hAnsi="Times New Roman" w:cs="Arial"/>
          <w:sz w:val="18"/>
          <w:szCs w:val="18"/>
          <w:lang w:eastAsia="ar-SA"/>
        </w:rPr>
        <w:t>1.……………………………............</w:t>
      </w:r>
    </w:p>
    <w:p w:rsidR="00802023" w:rsidRPr="00802023" w:rsidRDefault="00802023" w:rsidP="00802023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802023">
        <w:rPr>
          <w:rFonts w:ascii="Times New Roman" w:eastAsia="Times New Roman" w:hAnsi="Times New Roman" w:cs="Arial"/>
          <w:sz w:val="18"/>
          <w:szCs w:val="18"/>
          <w:lang w:eastAsia="ar-SA"/>
        </w:rPr>
        <w:t>2.……………………………............</w:t>
      </w:r>
    </w:p>
    <w:p w:rsidR="00802023" w:rsidRPr="00802023" w:rsidRDefault="00802023" w:rsidP="00802023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802023">
        <w:rPr>
          <w:rFonts w:ascii="Times New Roman" w:eastAsia="Times New Roman" w:hAnsi="Times New Roman" w:cs="Arial"/>
          <w:sz w:val="18"/>
          <w:szCs w:val="18"/>
          <w:lang w:eastAsia="ar-SA"/>
        </w:rPr>
        <w:t>3.……………………………............</w:t>
      </w:r>
    </w:p>
    <w:p w:rsidR="00802023" w:rsidRPr="00802023" w:rsidRDefault="00802023" w:rsidP="00802023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802023">
        <w:rPr>
          <w:rFonts w:ascii="Times New Roman" w:eastAsia="Times New Roman" w:hAnsi="Times New Roman" w:cs="Arial"/>
          <w:sz w:val="18"/>
          <w:szCs w:val="18"/>
          <w:lang w:eastAsia="ar-SA"/>
        </w:rPr>
        <w:t>4. …………………………………...</w:t>
      </w:r>
    </w:p>
    <w:p w:rsidR="00802023" w:rsidRPr="00802023" w:rsidRDefault="00802023" w:rsidP="00802023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:rsidR="00802023" w:rsidRPr="00802023" w:rsidRDefault="00802023" w:rsidP="00802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802023" w:rsidRPr="00802023" w:rsidRDefault="00802023" w:rsidP="00802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802023" w:rsidRPr="00802023" w:rsidRDefault="00802023" w:rsidP="00802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802023" w:rsidRDefault="00802023"/>
    <w:sectPr w:rsidR="00802023" w:rsidSect="00FA4A8B">
      <w:footerReference w:type="default" r:id="rId5"/>
      <w:footnotePr>
        <w:pos w:val="beneathText"/>
        <w:numRestart w:val="eachPage"/>
      </w:footnotePr>
      <w:endnotePr>
        <w:numFmt w:val="decimal"/>
      </w:endnotePr>
      <w:pgSz w:w="11905" w:h="16837"/>
      <w:pgMar w:top="568" w:right="1417" w:bottom="1003" w:left="1417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4999439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FA4A8B" w:rsidRDefault="009E184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002D9">
          <w:rPr>
            <w:rFonts w:asciiTheme="majorHAnsi" w:eastAsiaTheme="majorEastAsia" w:hAnsiTheme="majorHAnsi" w:cstheme="majorBidi"/>
            <w:sz w:val="22"/>
            <w:szCs w:val="28"/>
            <w:lang w:val="pl-PL"/>
          </w:rPr>
          <w:t xml:space="preserve"> </w:t>
        </w:r>
        <w:r w:rsidRPr="00A002D9">
          <w:rPr>
            <w:rFonts w:asciiTheme="minorHAnsi" w:eastAsiaTheme="minorEastAsia" w:hAnsiTheme="minorHAnsi" w:cstheme="minorBidi"/>
            <w:sz w:val="18"/>
            <w:szCs w:val="21"/>
          </w:rPr>
          <w:fldChar w:fldCharType="begin"/>
        </w:r>
        <w:r w:rsidRPr="00A002D9">
          <w:rPr>
            <w:sz w:val="20"/>
          </w:rPr>
          <w:instrText>PAGE    \* MERGEFORMAT</w:instrText>
        </w:r>
        <w:r w:rsidRPr="00A002D9">
          <w:rPr>
            <w:rFonts w:asciiTheme="minorHAnsi" w:eastAsiaTheme="minorEastAsia" w:hAnsiTheme="minorHAnsi" w:cstheme="minorBidi"/>
            <w:sz w:val="18"/>
            <w:szCs w:val="21"/>
          </w:rPr>
          <w:fldChar w:fldCharType="separate"/>
        </w:r>
        <w:r w:rsidRPr="00E5600A">
          <w:rPr>
            <w:rFonts w:asciiTheme="majorHAnsi" w:eastAsiaTheme="majorEastAsia" w:hAnsiTheme="majorHAnsi" w:cstheme="majorBidi"/>
            <w:noProof/>
            <w:sz w:val="22"/>
            <w:szCs w:val="28"/>
            <w:lang w:val="pl-PL"/>
          </w:rPr>
          <w:t>1</w:t>
        </w:r>
        <w:r w:rsidRPr="00A002D9">
          <w:rPr>
            <w:rFonts w:asciiTheme="majorHAnsi" w:eastAsiaTheme="majorEastAsia" w:hAnsiTheme="majorHAnsi" w:cstheme="majorBidi"/>
            <w:sz w:val="22"/>
            <w:szCs w:val="28"/>
          </w:rPr>
          <w:fldChar w:fldCharType="end"/>
        </w:r>
      </w:p>
    </w:sdtContent>
  </w:sdt>
  <w:p w:rsidR="00FA4A8B" w:rsidRDefault="009E184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AE81E7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23"/>
    <w:rsid w:val="00802023"/>
    <w:rsid w:val="009E1847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B20F36"/>
  <w15:chartTrackingRefBased/>
  <w15:docId w15:val="{19E8349F-833C-495D-B72A-E8F11861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020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02023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2018-07-31T09:19:00Z</cp:lastPrinted>
  <dcterms:created xsi:type="dcterms:W3CDTF">2018-07-31T09:00:00Z</dcterms:created>
  <dcterms:modified xsi:type="dcterms:W3CDTF">2018-07-31T09:25:00Z</dcterms:modified>
</cp:coreProperties>
</file>