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A92C" w14:textId="77777777" w:rsidR="00993017" w:rsidRPr="006234F0" w:rsidRDefault="00993017" w:rsidP="00993017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06DEA9F2" w14:textId="77777777" w:rsidR="00993017" w:rsidRPr="006234F0" w:rsidRDefault="00993017" w:rsidP="00993017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na wolne stanowisko urzędnicze</w:t>
      </w:r>
    </w:p>
    <w:p w14:paraId="272A5BCB" w14:textId="77777777" w:rsidR="00993017" w:rsidRPr="006234F0" w:rsidRDefault="00993017" w:rsidP="00993017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referenta/podinspektora/inspektora</w:t>
      </w:r>
    </w:p>
    <w:p w14:paraId="1F103B09" w14:textId="684EC882" w:rsidR="00993017" w:rsidRPr="0077648A" w:rsidRDefault="00993017" w:rsidP="00993017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77648A">
        <w:rPr>
          <w:rFonts w:ascii="Lato" w:hAnsi="Lato" w:cs="Times New Roman"/>
          <w:b/>
          <w:sz w:val="24"/>
          <w:szCs w:val="24"/>
        </w:rPr>
        <w:t xml:space="preserve">ds. </w:t>
      </w:r>
      <w:r>
        <w:rPr>
          <w:rFonts w:ascii="Lato" w:hAnsi="Lato" w:cs="Times New Roman"/>
          <w:b/>
          <w:sz w:val="24"/>
          <w:szCs w:val="24"/>
        </w:rPr>
        <w:t>finansowo - księgowych</w:t>
      </w:r>
    </w:p>
    <w:p w14:paraId="4CB59C44" w14:textId="77777777" w:rsidR="00993017" w:rsidRPr="0077648A" w:rsidRDefault="00993017" w:rsidP="00993017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6E38A7EE" w14:textId="64D75B2A" w:rsidR="00993017" w:rsidRPr="0077648A" w:rsidRDefault="00993017" w:rsidP="00993017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77648A">
        <w:rPr>
          <w:rFonts w:ascii="Lato" w:hAnsi="Lato" w:cs="Times New Roman"/>
          <w:b/>
          <w:sz w:val="24"/>
          <w:szCs w:val="24"/>
        </w:rPr>
        <w:t xml:space="preserve">w Referacie </w:t>
      </w:r>
      <w:r>
        <w:rPr>
          <w:rFonts w:ascii="Lato" w:hAnsi="Lato" w:cs="Times New Roman"/>
          <w:b/>
          <w:sz w:val="24"/>
          <w:szCs w:val="24"/>
        </w:rPr>
        <w:t>Finansów i Budżetu</w:t>
      </w:r>
      <w:r w:rsidRPr="0077648A">
        <w:rPr>
          <w:rFonts w:ascii="Lato" w:hAnsi="Lato" w:cs="Times New Roman"/>
          <w:b/>
          <w:sz w:val="24"/>
          <w:szCs w:val="24"/>
        </w:rPr>
        <w:t xml:space="preserve"> </w:t>
      </w:r>
    </w:p>
    <w:p w14:paraId="0E8F3D64" w14:textId="77777777" w:rsidR="00993017" w:rsidRPr="0077648A" w:rsidRDefault="00993017" w:rsidP="00993017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77648A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2832D668" w14:textId="77777777" w:rsidR="00993017" w:rsidRPr="0077648A" w:rsidRDefault="00993017" w:rsidP="00993017">
      <w:pPr>
        <w:spacing w:after="0" w:line="240" w:lineRule="auto"/>
        <w:jc w:val="center"/>
        <w:rPr>
          <w:rFonts w:ascii="Lato" w:hAnsi="Lato" w:cs="Times New Roman"/>
          <w:b/>
          <w:sz w:val="12"/>
          <w:szCs w:val="12"/>
        </w:rPr>
      </w:pPr>
    </w:p>
    <w:p w14:paraId="41582CA5" w14:textId="77777777" w:rsidR="00993017" w:rsidRPr="0077648A" w:rsidRDefault="00993017" w:rsidP="00993017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77648A">
        <w:rPr>
          <w:rFonts w:ascii="Lato" w:hAnsi="Lato" w:cs="Times New Roman"/>
          <w:b/>
          <w:sz w:val="24"/>
          <w:szCs w:val="24"/>
        </w:rPr>
        <w:t xml:space="preserve">w wymiarze pełnego etatu </w:t>
      </w:r>
    </w:p>
    <w:p w14:paraId="6EB5A01D" w14:textId="77777777" w:rsidR="00993017" w:rsidRPr="006234F0" w:rsidRDefault="00993017" w:rsidP="00993017">
      <w:pPr>
        <w:spacing w:after="12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48CC6123" w14:textId="77777777" w:rsidR="00993017" w:rsidRPr="006234F0" w:rsidRDefault="00993017" w:rsidP="00993017">
      <w:pPr>
        <w:spacing w:after="0"/>
        <w:rPr>
          <w:rFonts w:ascii="Lato" w:hAnsi="Lato" w:cs="Times New Roman"/>
          <w:sz w:val="24"/>
          <w:szCs w:val="24"/>
        </w:rPr>
      </w:pPr>
    </w:p>
    <w:p w14:paraId="63B74511" w14:textId="77777777" w:rsidR="00993017" w:rsidRPr="006234F0" w:rsidRDefault="00993017" w:rsidP="00993017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08E196B7" w14:textId="6E03F925" w:rsidR="00993017" w:rsidRPr="006234F0" w:rsidRDefault="00993017" w:rsidP="00993017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  <w:r w:rsidRPr="006234F0">
        <w:rPr>
          <w:rFonts w:ascii="Lato" w:hAnsi="Lato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wybran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bCs/>
          <w:sz w:val="24"/>
          <w:szCs w:val="24"/>
        </w:rPr>
        <w:t>Pan</w:t>
      </w:r>
      <w:r>
        <w:rPr>
          <w:rFonts w:ascii="Lato" w:hAnsi="Lato" w:cs="Times New Roman"/>
          <w:b/>
          <w:bCs/>
          <w:sz w:val="24"/>
          <w:szCs w:val="24"/>
        </w:rPr>
        <w:t>i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 </w:t>
      </w:r>
      <w:r>
        <w:rPr>
          <w:rFonts w:ascii="Lato" w:hAnsi="Lato" w:cs="Times New Roman"/>
          <w:b/>
          <w:bCs/>
          <w:sz w:val="24"/>
          <w:szCs w:val="24"/>
        </w:rPr>
        <w:t>Mariola Prusinowska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,  </w:t>
      </w:r>
      <w:r w:rsidRPr="006234F0">
        <w:rPr>
          <w:rFonts w:ascii="Lato" w:hAnsi="Lato" w:cs="Times New Roman"/>
          <w:sz w:val="24"/>
          <w:szCs w:val="24"/>
        </w:rPr>
        <w:t>zamieszkał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w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Szymanowie</w:t>
      </w:r>
    </w:p>
    <w:p w14:paraId="515F8F6B" w14:textId="77777777" w:rsidR="00993017" w:rsidRPr="0077648A" w:rsidRDefault="00993017" w:rsidP="00993017">
      <w:pPr>
        <w:spacing w:line="360" w:lineRule="auto"/>
        <w:rPr>
          <w:rFonts w:ascii="Lato" w:hAnsi="Lato" w:cs="Times New Roman"/>
          <w:sz w:val="20"/>
          <w:szCs w:val="20"/>
        </w:rPr>
      </w:pPr>
    </w:p>
    <w:p w14:paraId="5A0DEAC4" w14:textId="77777777" w:rsidR="00993017" w:rsidRPr="006234F0" w:rsidRDefault="00993017" w:rsidP="00993017">
      <w:pPr>
        <w:spacing w:line="360" w:lineRule="auto"/>
        <w:rPr>
          <w:rFonts w:ascii="Lato" w:hAnsi="Lato" w:cs="Times New Roman"/>
          <w:sz w:val="24"/>
          <w:szCs w:val="24"/>
          <w:u w:val="single"/>
        </w:rPr>
      </w:pPr>
      <w:r w:rsidRPr="006234F0">
        <w:rPr>
          <w:rFonts w:ascii="Lato" w:hAnsi="Lato" w:cs="Times New Roman"/>
          <w:sz w:val="24"/>
          <w:szCs w:val="24"/>
          <w:u w:val="single"/>
        </w:rPr>
        <w:t>Uzasadnienie:</w:t>
      </w:r>
    </w:p>
    <w:p w14:paraId="5302A938" w14:textId="76CDA0AC" w:rsidR="00993017" w:rsidRPr="00993017" w:rsidRDefault="00993017" w:rsidP="00993017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</w:pPr>
      <w:bookmarkStart w:id="0" w:name="_Hlk127978302"/>
      <w:r w:rsidRPr="00993017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Pani Mariola Prusinowska otrzymała największą ilość punktów z rozmowy kwalifikacyjnej, która była kolejnym etapem naboru, po spełnieniu warunków formalnych. Kandydatka ukończyła studia wyższe oraz legitymuje się ponad rocznym  stażem pracy. Spełniła wszystkie wymagania niezbędne</w:t>
      </w:r>
      <w:r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, </w:t>
      </w:r>
      <w:r w:rsidRPr="00993017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określone w ogłoszeniu o naborze. </w:t>
      </w:r>
      <w:r w:rsidRPr="00993017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Podczas rozmowy kwalifikacyjnej wykazała się bardzo dobrą znajomością przepisów ustawy o finansach publicznych i rachunkowości. Dodatkowym atutem jest doświadczenie zawodowe kandydatki w pracy</w:t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,</w:t>
      </w:r>
      <w:r w:rsidRPr="00993017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 w administracji samorządowej.</w:t>
      </w:r>
    </w:p>
    <w:p w14:paraId="2822AF66" w14:textId="77777777" w:rsidR="00993017" w:rsidRPr="00993017" w:rsidRDefault="00993017" w:rsidP="00993017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</w:pPr>
      <w:r w:rsidRPr="00993017">
        <w:rPr>
          <w:rFonts w:ascii="Lato" w:hAnsi="Lato" w:cs="Times New Roman"/>
          <w:kern w:val="2"/>
          <w:sz w:val="24"/>
          <w:szCs w:val="24"/>
          <w14:ligatures w14:val="standardContextual"/>
        </w:rPr>
        <w:t xml:space="preserve">Pani Mariola Prusinowska </w:t>
      </w:r>
      <w:r w:rsidRPr="00993017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zaprezentowała się jako osoba komunikatywna, rzeczowa, posiadająca umiejętności oraz predyspozycje niezbędne do realizacji zadań na stanowisku ds. finansowo – księgowych </w:t>
      </w:r>
      <w:r w:rsidRPr="00993017">
        <w:rPr>
          <w:rFonts w:ascii="Lato" w:hAnsi="Lato" w:cs="Times New Roman"/>
          <w:kern w:val="2"/>
          <w:sz w:val="24"/>
          <w:szCs w:val="24"/>
          <w14:ligatures w14:val="standardContextual"/>
        </w:rPr>
        <w:t xml:space="preserve">w Referacie Finansów i Budżetu,  </w:t>
      </w:r>
      <w:r w:rsidRPr="00993017">
        <w:rPr>
          <w:rFonts w:ascii="Lato" w:hAnsi="Lato" w:cs="Times New Roman"/>
          <w:bCs/>
          <w:kern w:val="2"/>
          <w:sz w:val="24"/>
          <w:szCs w:val="24"/>
          <w14:ligatures w14:val="standardContextual"/>
        </w:rPr>
        <w:t>w Urzędzie Miejskim w Mrągowie.</w:t>
      </w:r>
    </w:p>
    <w:p w14:paraId="4D8CF20C" w14:textId="2ACB4429" w:rsidR="00993017" w:rsidRPr="0077648A" w:rsidRDefault="00993017" w:rsidP="00993017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</w:pPr>
    </w:p>
    <w:bookmarkEnd w:id="0"/>
    <w:p w14:paraId="332EA122" w14:textId="77777777" w:rsidR="00993017" w:rsidRDefault="00993017" w:rsidP="00993017">
      <w:pPr>
        <w:spacing w:after="0" w:line="360" w:lineRule="auto"/>
        <w:jc w:val="both"/>
        <w:rPr>
          <w:rFonts w:ascii="Lato" w:hAnsi="Lato" w:cs="Times New Roman"/>
          <w:bCs/>
          <w:kern w:val="2"/>
          <w:sz w:val="20"/>
          <w:szCs w:val="20"/>
          <w14:ligatures w14:val="standardContextual"/>
        </w:rPr>
      </w:pPr>
    </w:p>
    <w:p w14:paraId="1EE868F9" w14:textId="77777777" w:rsidR="00993017" w:rsidRPr="006234F0" w:rsidRDefault="00993017" w:rsidP="00993017">
      <w:pPr>
        <w:spacing w:after="0" w:line="360" w:lineRule="auto"/>
        <w:jc w:val="both"/>
        <w:rPr>
          <w:rFonts w:ascii="Lato" w:hAnsi="Lato" w:cs="Times New Roman"/>
          <w:bCs/>
          <w:kern w:val="2"/>
          <w:sz w:val="20"/>
          <w:szCs w:val="20"/>
          <w14:ligatures w14:val="standardContextual"/>
        </w:rPr>
      </w:pPr>
    </w:p>
    <w:p w14:paraId="550FE735" w14:textId="25FB0F46" w:rsidR="00993017" w:rsidRPr="006234F0" w:rsidRDefault="00993017" w:rsidP="00993017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0"/>
          <w:szCs w:val="20"/>
        </w:rPr>
        <w:t>22</w:t>
      </w:r>
      <w:r w:rsidRPr="006234F0">
        <w:rPr>
          <w:rFonts w:ascii="Lato" w:hAnsi="Lato" w:cs="Times New Roman"/>
          <w:sz w:val="20"/>
          <w:szCs w:val="20"/>
        </w:rPr>
        <w:t>.0</w:t>
      </w:r>
      <w:r>
        <w:rPr>
          <w:rFonts w:ascii="Lato" w:hAnsi="Lato" w:cs="Times New Roman"/>
          <w:sz w:val="20"/>
          <w:szCs w:val="20"/>
        </w:rPr>
        <w:t>9</w:t>
      </w:r>
      <w:r w:rsidRPr="006234F0">
        <w:rPr>
          <w:rFonts w:ascii="Lato" w:hAnsi="Lato" w:cs="Times New Roman"/>
          <w:sz w:val="20"/>
          <w:szCs w:val="20"/>
        </w:rPr>
        <w:t xml:space="preserve">.2025 r.  </w:t>
      </w:r>
      <w:r>
        <w:rPr>
          <w:rFonts w:ascii="Lato" w:hAnsi="Lato" w:cs="Times New Roman"/>
          <w:sz w:val="20"/>
          <w:szCs w:val="20"/>
        </w:rPr>
        <w:t xml:space="preserve">(-) </w:t>
      </w:r>
      <w:r w:rsidRPr="006234F0">
        <w:rPr>
          <w:rFonts w:ascii="Lato" w:hAnsi="Lato" w:cs="Times New Roman"/>
          <w:sz w:val="20"/>
          <w:szCs w:val="20"/>
        </w:rPr>
        <w:t xml:space="preserve"> Robert Wróbel</w:t>
      </w:r>
    </w:p>
    <w:p w14:paraId="5E25B26C" w14:textId="77777777" w:rsidR="00993017" w:rsidRPr="006234F0" w:rsidRDefault="00993017" w:rsidP="00993017">
      <w:pPr>
        <w:ind w:left="3540" w:firstLine="708"/>
        <w:jc w:val="center"/>
        <w:rPr>
          <w:rFonts w:ascii="Lato" w:hAnsi="Lato" w:cs="Times New Roman"/>
          <w:sz w:val="10"/>
          <w:szCs w:val="10"/>
        </w:rPr>
      </w:pPr>
    </w:p>
    <w:p w14:paraId="673AAEBA" w14:textId="77777777" w:rsidR="00993017" w:rsidRPr="006234F0" w:rsidRDefault="00993017" w:rsidP="00993017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6234F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514DF913" w14:textId="77777777" w:rsidR="00993017" w:rsidRPr="0077648A" w:rsidRDefault="00993017" w:rsidP="00993017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6234F0">
        <w:rPr>
          <w:rFonts w:ascii="Lato" w:hAnsi="Lato" w:cs="Times New Roman"/>
          <w:sz w:val="16"/>
          <w:szCs w:val="16"/>
        </w:rPr>
        <w:t>/data</w:t>
      </w:r>
      <w:r w:rsidRPr="006234F0">
        <w:rPr>
          <w:rFonts w:ascii="Lato" w:hAnsi="Lato" w:cs="Times New Roman"/>
          <w:sz w:val="18"/>
          <w:szCs w:val="18"/>
        </w:rPr>
        <w:t>, podpis osoby upoważnionej/</w:t>
      </w:r>
    </w:p>
    <w:p w14:paraId="65C08E37" w14:textId="77777777" w:rsidR="000E57BA" w:rsidRDefault="000E57BA"/>
    <w:sectPr w:rsidR="000E57BA" w:rsidSect="00993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17"/>
    <w:rsid w:val="000E57BA"/>
    <w:rsid w:val="0099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EB83"/>
  <w15:chartTrackingRefBased/>
  <w15:docId w15:val="{FC18324E-8C77-4D76-B92F-AF06CDAB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01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1</cp:revision>
  <cp:lastPrinted>2025-09-22T13:43:00Z</cp:lastPrinted>
  <dcterms:created xsi:type="dcterms:W3CDTF">2025-09-22T13:41:00Z</dcterms:created>
  <dcterms:modified xsi:type="dcterms:W3CDTF">2025-09-22T13:43:00Z</dcterms:modified>
</cp:coreProperties>
</file>