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BA30A" w14:textId="7DBB7C04" w:rsidR="003102A6" w:rsidRPr="00F03CEF" w:rsidRDefault="003102A6" w:rsidP="00814C69">
      <w:pPr>
        <w:spacing w:line="276" w:lineRule="auto"/>
        <w:jc w:val="right"/>
        <w:rPr>
          <w:rFonts w:ascii="Lato" w:hAnsi="Lato" w:cs="Times New Roman"/>
          <w:sz w:val="24"/>
          <w:szCs w:val="24"/>
        </w:rPr>
      </w:pPr>
      <w:r w:rsidRPr="00F03CEF">
        <w:rPr>
          <w:rFonts w:ascii="Lato" w:hAnsi="Lato" w:cs="Times New Roman"/>
          <w:sz w:val="24"/>
          <w:szCs w:val="24"/>
        </w:rPr>
        <w:t xml:space="preserve">Mrągowo, dnia </w:t>
      </w:r>
      <w:r w:rsidR="0026399C">
        <w:rPr>
          <w:rFonts w:ascii="Lato" w:hAnsi="Lato" w:cs="Times New Roman"/>
          <w:sz w:val="24"/>
          <w:szCs w:val="24"/>
        </w:rPr>
        <w:t>02.09</w:t>
      </w:r>
      <w:r w:rsidR="00E403CB" w:rsidRPr="00F03CEF">
        <w:rPr>
          <w:rFonts w:ascii="Lato" w:hAnsi="Lato" w:cs="Times New Roman"/>
          <w:sz w:val="24"/>
          <w:szCs w:val="24"/>
        </w:rPr>
        <w:t>.</w:t>
      </w:r>
      <w:r w:rsidR="0036299F" w:rsidRPr="00F03CEF">
        <w:rPr>
          <w:rFonts w:ascii="Lato" w:hAnsi="Lato" w:cs="Times New Roman"/>
          <w:sz w:val="24"/>
          <w:szCs w:val="24"/>
        </w:rPr>
        <w:t>202</w:t>
      </w:r>
      <w:r w:rsidR="004541DD" w:rsidRPr="00F03CEF">
        <w:rPr>
          <w:rFonts w:ascii="Lato" w:hAnsi="Lato" w:cs="Times New Roman"/>
          <w:sz w:val="24"/>
          <w:szCs w:val="24"/>
        </w:rPr>
        <w:t>6</w:t>
      </w:r>
      <w:r w:rsidR="0036299F" w:rsidRPr="00F03CEF">
        <w:rPr>
          <w:rFonts w:ascii="Lato" w:hAnsi="Lato" w:cs="Times New Roman"/>
          <w:sz w:val="24"/>
          <w:szCs w:val="24"/>
        </w:rPr>
        <w:t xml:space="preserve"> r. </w:t>
      </w:r>
    </w:p>
    <w:p w14:paraId="7E5F289D" w14:textId="77777777" w:rsidR="003102A6" w:rsidRPr="00F03CEF" w:rsidRDefault="003102A6" w:rsidP="00814C69">
      <w:pPr>
        <w:spacing w:line="276" w:lineRule="auto"/>
        <w:jc w:val="center"/>
        <w:rPr>
          <w:rFonts w:ascii="Lato" w:hAnsi="Lato" w:cs="Times New Roman"/>
          <w:b/>
          <w:bCs/>
          <w:sz w:val="24"/>
          <w:szCs w:val="24"/>
        </w:rPr>
      </w:pPr>
      <w:r w:rsidRPr="00F03CEF">
        <w:rPr>
          <w:rFonts w:ascii="Lato" w:hAnsi="Lato" w:cs="Times New Roman"/>
          <w:b/>
          <w:bCs/>
          <w:sz w:val="24"/>
          <w:szCs w:val="24"/>
        </w:rPr>
        <w:t>Analiza prawdopodobieństwa naruszenia prawa w ramach wykonywania działalności gospodarczej przedsiębiorców prowadzących sprzedaż napojów alkoholowych</w:t>
      </w:r>
    </w:p>
    <w:p w14:paraId="54207926" w14:textId="392D598A" w:rsidR="00F47926" w:rsidRPr="00F03CEF" w:rsidRDefault="003102A6" w:rsidP="00814C69">
      <w:pPr>
        <w:pStyle w:val="NormalnyWeb"/>
        <w:spacing w:line="276" w:lineRule="auto"/>
        <w:ind w:firstLine="360"/>
        <w:jc w:val="both"/>
        <w:rPr>
          <w:rFonts w:ascii="Lato" w:hAnsi="Lato"/>
          <w:color w:val="EE0000"/>
        </w:rPr>
      </w:pPr>
      <w:r w:rsidRPr="00F47926">
        <w:rPr>
          <w:rFonts w:ascii="Lato" w:hAnsi="Lato"/>
        </w:rPr>
        <w:t xml:space="preserve">Stosownie </w:t>
      </w:r>
      <w:r w:rsidRPr="00637564">
        <w:rPr>
          <w:rFonts w:ascii="Lato" w:hAnsi="Lato"/>
        </w:rPr>
        <w:t xml:space="preserve">do treści art. 47 ust. 1 ustawy z dnia 6 marca 2018 r. Prawo </w:t>
      </w:r>
      <w:r w:rsidRPr="0085736C">
        <w:rPr>
          <w:rFonts w:ascii="Lato" w:hAnsi="Lato"/>
        </w:rPr>
        <w:t>Przedsiębiorców</w:t>
      </w:r>
      <w:r w:rsidR="00D6329E" w:rsidRPr="0085736C">
        <w:rPr>
          <w:rFonts w:ascii="Lato" w:hAnsi="Lato"/>
        </w:rPr>
        <w:t xml:space="preserve"> </w:t>
      </w:r>
      <w:r w:rsidRPr="0085736C">
        <w:rPr>
          <w:rFonts w:ascii="Lato" w:hAnsi="Lato"/>
        </w:rPr>
        <w:t>(</w:t>
      </w:r>
      <w:r w:rsidR="005C716F" w:rsidRPr="0085736C">
        <w:rPr>
          <w:rFonts w:ascii="Lato" w:hAnsi="Lato"/>
        </w:rPr>
        <w:t xml:space="preserve">t.j. </w:t>
      </w:r>
      <w:r w:rsidRPr="0085736C">
        <w:rPr>
          <w:rFonts w:ascii="Lato" w:hAnsi="Lato"/>
        </w:rPr>
        <w:t>Dz.</w:t>
      </w:r>
      <w:r w:rsidR="00D6329E" w:rsidRPr="0085736C">
        <w:rPr>
          <w:rFonts w:ascii="Lato" w:hAnsi="Lato"/>
        </w:rPr>
        <w:t xml:space="preserve"> </w:t>
      </w:r>
      <w:r w:rsidRPr="0085736C">
        <w:rPr>
          <w:rFonts w:ascii="Lato" w:hAnsi="Lato"/>
        </w:rPr>
        <w:t xml:space="preserve">U. </w:t>
      </w:r>
      <w:r w:rsidR="00932EA5" w:rsidRPr="0085736C">
        <w:rPr>
          <w:rFonts w:ascii="Lato" w:hAnsi="Lato"/>
        </w:rPr>
        <w:t xml:space="preserve">z </w:t>
      </w:r>
      <w:r w:rsidRPr="0085736C">
        <w:rPr>
          <w:rFonts w:ascii="Lato" w:hAnsi="Lato"/>
        </w:rPr>
        <w:t>202</w:t>
      </w:r>
      <w:r w:rsidR="00DB07B3" w:rsidRPr="0085736C">
        <w:rPr>
          <w:rFonts w:ascii="Lato" w:hAnsi="Lato"/>
        </w:rPr>
        <w:t>5</w:t>
      </w:r>
      <w:r w:rsidR="00932EA5" w:rsidRPr="0085736C">
        <w:rPr>
          <w:rFonts w:ascii="Lato" w:hAnsi="Lato"/>
        </w:rPr>
        <w:t xml:space="preserve"> r.</w:t>
      </w:r>
      <w:r w:rsidRPr="0085736C">
        <w:rPr>
          <w:rFonts w:ascii="Lato" w:hAnsi="Lato"/>
        </w:rPr>
        <w:t xml:space="preserve"> poz. </w:t>
      </w:r>
      <w:r w:rsidR="00DB07B3" w:rsidRPr="0085736C">
        <w:rPr>
          <w:rFonts w:ascii="Lato" w:hAnsi="Lato"/>
        </w:rPr>
        <w:t>1480</w:t>
      </w:r>
      <w:r w:rsidR="00023D87" w:rsidRPr="0085736C">
        <w:rPr>
          <w:rFonts w:ascii="Lato" w:hAnsi="Lato"/>
        </w:rPr>
        <w:t xml:space="preserve"> z późn. zm.</w:t>
      </w:r>
      <w:r w:rsidRPr="0085736C">
        <w:rPr>
          <w:rFonts w:ascii="Lato" w:hAnsi="Lato"/>
        </w:rPr>
        <w:t xml:space="preserve">) </w:t>
      </w:r>
      <w:r w:rsidR="00F47926" w:rsidRPr="0085736C">
        <w:rPr>
          <w:rFonts w:ascii="Lato" w:hAnsi="Lato"/>
        </w:rPr>
        <w:t>„Kontrole przeprowadza się zgodnie z okresowym planem kontroli po uprzednim dokonaniu okresowej analizy prawdopodobieństwa naruszenia prawa w ramach wykonywania działalności gospodarczej (kontrola planowa). Analiza obejmuje identyfikację obszarów podmiotowych i przedmiotowych, w których ryzyko naruszenia przepisów jest największe. W oparciu o wyniki analizy określa się zasady umożliwiające przypisanie przedsiębiorców do jednej z następujących kategorii ryzyka: niskie, średnie, wysokie. Sposób przeprowadzenia analizy określa organ kontroli lub organ nadrzędny.”</w:t>
      </w:r>
    </w:p>
    <w:p w14:paraId="32FA12FA" w14:textId="6180AB4A" w:rsidR="003102A6" w:rsidRPr="00F03CEF" w:rsidRDefault="003102A6" w:rsidP="00552AD8">
      <w:pPr>
        <w:numPr>
          <w:ilvl w:val="0"/>
          <w:numId w:val="1"/>
        </w:numPr>
        <w:tabs>
          <w:tab w:val="clear" w:pos="360"/>
          <w:tab w:val="num" w:pos="284"/>
        </w:tabs>
        <w:spacing w:before="100" w:beforeAutospacing="1" w:after="100" w:afterAutospacing="1" w:line="276" w:lineRule="auto"/>
        <w:ind w:left="0" w:firstLine="0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F03CEF">
        <w:rPr>
          <w:rFonts w:ascii="Lato" w:eastAsia="Times New Roman" w:hAnsi="Lato" w:cs="Times New Roman"/>
          <w:sz w:val="24"/>
          <w:szCs w:val="24"/>
          <w:lang w:eastAsia="pl-PL"/>
        </w:rPr>
        <w:t>Celem analizy jest ocena poziomu ryzyka naruszenia przepisów prawa przez przedsiębiorców korzystających z zezwoleń na sprzedaż napojów alkoholowych</w:t>
      </w:r>
      <w:r w:rsidR="00E90893" w:rsidRPr="00F03CEF">
        <w:rPr>
          <w:rFonts w:ascii="Lato" w:eastAsia="Times New Roman" w:hAnsi="Lato" w:cs="Times New Roman"/>
          <w:sz w:val="24"/>
          <w:szCs w:val="24"/>
          <w:lang w:eastAsia="pl-PL"/>
        </w:rPr>
        <w:t>.</w:t>
      </w:r>
    </w:p>
    <w:p w14:paraId="148C44BC" w14:textId="21F8189E" w:rsidR="002A0862" w:rsidRPr="00F03CEF" w:rsidRDefault="003102A6" w:rsidP="00552AD8">
      <w:pPr>
        <w:pStyle w:val="Bezodstpw"/>
        <w:numPr>
          <w:ilvl w:val="0"/>
          <w:numId w:val="1"/>
        </w:numPr>
        <w:tabs>
          <w:tab w:val="clear" w:pos="360"/>
          <w:tab w:val="num" w:pos="284"/>
        </w:tabs>
        <w:spacing w:line="276" w:lineRule="auto"/>
        <w:ind w:left="0" w:firstLine="0"/>
        <w:jc w:val="both"/>
        <w:rPr>
          <w:rFonts w:ascii="Lato" w:hAnsi="Lato" w:cs="Times New Roman"/>
          <w:sz w:val="24"/>
          <w:szCs w:val="24"/>
          <w:lang w:eastAsia="pl-PL"/>
        </w:rPr>
      </w:pPr>
      <w:r w:rsidRPr="00F03CEF">
        <w:rPr>
          <w:rFonts w:ascii="Lato" w:hAnsi="Lato" w:cs="Times New Roman"/>
          <w:sz w:val="24"/>
          <w:szCs w:val="24"/>
          <w:lang w:eastAsia="pl-PL"/>
        </w:rPr>
        <w:t>Do analizy wzięto pod uwagę podmioty podejrzane o nieprzestrzeganie warunków</w:t>
      </w:r>
      <w:r w:rsidR="00BE42B0">
        <w:rPr>
          <w:rFonts w:ascii="Lato" w:hAnsi="Lato" w:cs="Times New Roman"/>
          <w:sz w:val="24"/>
          <w:szCs w:val="24"/>
          <w:lang w:eastAsia="pl-PL"/>
        </w:rPr>
        <w:t xml:space="preserve">                </w:t>
      </w:r>
      <w:r w:rsidRPr="00F03CEF">
        <w:rPr>
          <w:rFonts w:ascii="Lato" w:hAnsi="Lato" w:cs="Times New Roman"/>
          <w:sz w:val="24"/>
          <w:szCs w:val="24"/>
          <w:lang w:eastAsia="pl-PL"/>
        </w:rPr>
        <w:t xml:space="preserve"> i zasad określonych przepisami prawa</w:t>
      </w:r>
      <w:r w:rsidR="00FF55D8">
        <w:rPr>
          <w:rFonts w:ascii="Lato" w:hAnsi="Lato" w:cs="Times New Roman"/>
          <w:sz w:val="24"/>
          <w:szCs w:val="24"/>
          <w:lang w:eastAsia="pl-PL"/>
        </w:rPr>
        <w:t>, m.in.</w:t>
      </w:r>
      <w:r w:rsidR="002A0862" w:rsidRPr="00F03CEF">
        <w:rPr>
          <w:rFonts w:ascii="Lato" w:hAnsi="Lato" w:cs="Times New Roman"/>
          <w:sz w:val="24"/>
          <w:szCs w:val="24"/>
          <w:lang w:eastAsia="pl-PL"/>
        </w:rPr>
        <w:t>:</w:t>
      </w:r>
    </w:p>
    <w:p w14:paraId="48267164" w14:textId="3E9B8F5E" w:rsidR="002A0862" w:rsidRPr="00F03CEF" w:rsidRDefault="002A0862" w:rsidP="00552AD8">
      <w:pPr>
        <w:pStyle w:val="Bezodstpw"/>
        <w:spacing w:line="276" w:lineRule="auto"/>
        <w:jc w:val="both"/>
        <w:rPr>
          <w:rFonts w:ascii="Lato" w:hAnsi="Lato" w:cs="Times New Roman"/>
          <w:sz w:val="24"/>
          <w:szCs w:val="24"/>
          <w:lang w:eastAsia="pl-PL"/>
        </w:rPr>
      </w:pPr>
      <w:r w:rsidRPr="00F03CEF">
        <w:rPr>
          <w:rFonts w:ascii="Lato" w:hAnsi="Lato" w:cs="Times New Roman"/>
          <w:sz w:val="24"/>
          <w:szCs w:val="24"/>
          <w:lang w:eastAsia="pl-PL"/>
        </w:rPr>
        <w:t>-</w:t>
      </w:r>
      <w:r w:rsidR="003102A6" w:rsidRPr="00F03CEF">
        <w:rPr>
          <w:rFonts w:ascii="Lato" w:hAnsi="Lato" w:cs="Times New Roman"/>
          <w:sz w:val="24"/>
          <w:szCs w:val="24"/>
          <w:lang w:eastAsia="pl-PL"/>
        </w:rPr>
        <w:t xml:space="preserve"> wskazane przez Komendę Powiatową Policji w Mrągowie, która prowadziła interwencje</w:t>
      </w:r>
      <w:r w:rsidRPr="00F03CEF">
        <w:rPr>
          <w:rFonts w:ascii="Lato" w:hAnsi="Lato" w:cs="Times New Roman"/>
          <w:sz w:val="24"/>
          <w:szCs w:val="24"/>
          <w:lang w:eastAsia="pl-PL"/>
        </w:rPr>
        <w:t xml:space="preserve"> </w:t>
      </w:r>
      <w:r w:rsidR="003102A6" w:rsidRPr="00F03CEF">
        <w:rPr>
          <w:rFonts w:ascii="Lato" w:hAnsi="Lato" w:cs="Times New Roman"/>
          <w:sz w:val="24"/>
          <w:szCs w:val="24"/>
          <w:lang w:eastAsia="pl-PL"/>
        </w:rPr>
        <w:t xml:space="preserve">ze względu na zakłócenia ładu i porządku publicznego oraz ze względu na spożywanie alkoholu </w:t>
      </w:r>
      <w:r w:rsidRPr="00F03CEF">
        <w:rPr>
          <w:rFonts w:ascii="Lato" w:hAnsi="Lato" w:cs="Times New Roman"/>
          <w:sz w:val="24"/>
          <w:szCs w:val="24"/>
          <w:lang w:eastAsia="pl-PL"/>
        </w:rPr>
        <w:t xml:space="preserve">  </w:t>
      </w:r>
      <w:r w:rsidR="003102A6" w:rsidRPr="00F03CEF">
        <w:rPr>
          <w:rFonts w:ascii="Lato" w:hAnsi="Lato" w:cs="Times New Roman"/>
          <w:sz w:val="24"/>
          <w:szCs w:val="24"/>
          <w:lang w:eastAsia="pl-PL"/>
        </w:rPr>
        <w:t>w miejscach objętych zakazem</w:t>
      </w:r>
    </w:p>
    <w:p w14:paraId="1BC027CF" w14:textId="4F39CE20" w:rsidR="006C6148" w:rsidRPr="00F03CEF" w:rsidRDefault="002A0862" w:rsidP="00552AD8">
      <w:pPr>
        <w:pStyle w:val="Bezodstpw"/>
        <w:spacing w:line="276" w:lineRule="auto"/>
        <w:jc w:val="both"/>
        <w:rPr>
          <w:rFonts w:ascii="Lato" w:hAnsi="Lato" w:cs="Times New Roman"/>
          <w:sz w:val="24"/>
          <w:szCs w:val="24"/>
          <w:lang w:eastAsia="pl-PL"/>
        </w:rPr>
      </w:pPr>
      <w:r w:rsidRPr="00F03CEF">
        <w:rPr>
          <w:rFonts w:ascii="Lato" w:hAnsi="Lato" w:cs="Times New Roman"/>
          <w:sz w:val="24"/>
          <w:szCs w:val="24"/>
          <w:lang w:eastAsia="pl-PL"/>
        </w:rPr>
        <w:t xml:space="preserve">- </w:t>
      </w:r>
      <w:r w:rsidR="008D544C" w:rsidRPr="00F03CEF">
        <w:rPr>
          <w:rFonts w:ascii="Lato" w:hAnsi="Lato" w:cs="Times New Roman"/>
          <w:sz w:val="24"/>
          <w:szCs w:val="24"/>
          <w:lang w:eastAsia="pl-PL"/>
        </w:rPr>
        <w:t xml:space="preserve"> </w:t>
      </w:r>
      <w:r w:rsidR="006C6148" w:rsidRPr="00F03CEF">
        <w:rPr>
          <w:rFonts w:ascii="Lato" w:hAnsi="Lato" w:cs="Times New Roman"/>
          <w:sz w:val="24"/>
          <w:szCs w:val="24"/>
          <w:lang w:eastAsia="pl-PL"/>
        </w:rPr>
        <w:t xml:space="preserve">podmioty, które </w:t>
      </w:r>
      <w:r w:rsidR="008D544C" w:rsidRPr="00F03CEF">
        <w:rPr>
          <w:rFonts w:ascii="Lato" w:hAnsi="Lato" w:cs="Times New Roman"/>
          <w:sz w:val="24"/>
          <w:szCs w:val="24"/>
          <w:lang w:eastAsia="pl-PL"/>
        </w:rPr>
        <w:t>złożyły pisemne oświadczeni</w:t>
      </w:r>
      <w:r w:rsidR="00363B7E" w:rsidRPr="00F03CEF">
        <w:rPr>
          <w:rFonts w:ascii="Lato" w:hAnsi="Lato" w:cs="Times New Roman"/>
          <w:sz w:val="24"/>
          <w:szCs w:val="24"/>
          <w:lang w:eastAsia="pl-PL"/>
        </w:rPr>
        <w:t>a</w:t>
      </w:r>
      <w:r w:rsidR="008D544C" w:rsidRPr="00F03CEF">
        <w:rPr>
          <w:rFonts w:ascii="Lato" w:hAnsi="Lato" w:cs="Times New Roman"/>
          <w:sz w:val="24"/>
          <w:szCs w:val="24"/>
          <w:lang w:eastAsia="pl-PL"/>
        </w:rPr>
        <w:t xml:space="preserve"> o wartości sprzedaży </w:t>
      </w:r>
      <w:r w:rsidR="004D1C99" w:rsidRPr="00F03CEF">
        <w:rPr>
          <w:rFonts w:ascii="Lato" w:hAnsi="Lato" w:cs="Times New Roman"/>
          <w:sz w:val="24"/>
          <w:szCs w:val="24"/>
          <w:lang w:eastAsia="pl-PL"/>
        </w:rPr>
        <w:t xml:space="preserve">poszczególnych rodzajów </w:t>
      </w:r>
      <w:r w:rsidR="008D544C" w:rsidRPr="00F03CEF">
        <w:rPr>
          <w:rFonts w:ascii="Lato" w:hAnsi="Lato" w:cs="Times New Roman"/>
          <w:sz w:val="24"/>
          <w:szCs w:val="24"/>
          <w:lang w:eastAsia="pl-PL"/>
        </w:rPr>
        <w:t>napojów</w:t>
      </w:r>
      <w:r w:rsidR="009B4068" w:rsidRPr="00F03CEF">
        <w:rPr>
          <w:rFonts w:ascii="Lato" w:hAnsi="Lato" w:cs="Times New Roman"/>
          <w:sz w:val="24"/>
          <w:szCs w:val="24"/>
          <w:lang w:eastAsia="pl-PL"/>
        </w:rPr>
        <w:t xml:space="preserve"> </w:t>
      </w:r>
      <w:r w:rsidR="008D544C" w:rsidRPr="00F03CEF">
        <w:rPr>
          <w:rFonts w:ascii="Lato" w:hAnsi="Lato" w:cs="Times New Roman"/>
          <w:sz w:val="24"/>
          <w:szCs w:val="24"/>
          <w:lang w:eastAsia="pl-PL"/>
        </w:rPr>
        <w:t>alkoholowych</w:t>
      </w:r>
      <w:r w:rsidR="00D5189D" w:rsidRPr="00F03CEF">
        <w:rPr>
          <w:rFonts w:ascii="Lato" w:hAnsi="Lato" w:cs="Times New Roman"/>
          <w:sz w:val="24"/>
          <w:szCs w:val="24"/>
          <w:lang w:eastAsia="pl-PL"/>
        </w:rPr>
        <w:t xml:space="preserve"> </w:t>
      </w:r>
      <w:r w:rsidR="00E530B6" w:rsidRPr="00F03CEF">
        <w:rPr>
          <w:rFonts w:ascii="Lato" w:hAnsi="Lato" w:cs="Times New Roman"/>
          <w:sz w:val="24"/>
          <w:szCs w:val="24"/>
          <w:lang w:eastAsia="pl-PL"/>
        </w:rPr>
        <w:t xml:space="preserve">w punkcie sprzedaży </w:t>
      </w:r>
      <w:r w:rsidR="00D5189D" w:rsidRPr="00F03CEF">
        <w:rPr>
          <w:rFonts w:ascii="Lato" w:hAnsi="Lato" w:cs="Times New Roman"/>
          <w:sz w:val="24"/>
          <w:szCs w:val="24"/>
          <w:lang w:eastAsia="pl-PL"/>
        </w:rPr>
        <w:t>w 202</w:t>
      </w:r>
      <w:r w:rsidR="00487F29" w:rsidRPr="00F03CEF">
        <w:rPr>
          <w:rFonts w:ascii="Lato" w:hAnsi="Lato" w:cs="Times New Roman"/>
          <w:sz w:val="24"/>
          <w:szCs w:val="24"/>
          <w:lang w:eastAsia="pl-PL"/>
        </w:rPr>
        <w:t>5</w:t>
      </w:r>
      <w:r w:rsidR="00D5189D" w:rsidRPr="00F03CEF">
        <w:rPr>
          <w:rFonts w:ascii="Lato" w:hAnsi="Lato" w:cs="Times New Roman"/>
          <w:sz w:val="24"/>
          <w:szCs w:val="24"/>
          <w:lang w:eastAsia="pl-PL"/>
        </w:rPr>
        <w:t xml:space="preserve"> roku</w:t>
      </w:r>
      <w:r w:rsidR="008D544C" w:rsidRPr="00F03CEF">
        <w:rPr>
          <w:rFonts w:ascii="Lato" w:hAnsi="Lato" w:cs="Times New Roman"/>
          <w:sz w:val="24"/>
          <w:szCs w:val="24"/>
          <w:lang w:eastAsia="pl-PL"/>
        </w:rPr>
        <w:t xml:space="preserve">, gdzie wartość </w:t>
      </w:r>
      <w:r w:rsidR="00E274D6" w:rsidRPr="00F03CEF">
        <w:rPr>
          <w:rFonts w:ascii="Lato" w:hAnsi="Lato" w:cs="Times New Roman"/>
          <w:sz w:val="24"/>
          <w:szCs w:val="24"/>
          <w:lang w:eastAsia="pl-PL"/>
        </w:rPr>
        <w:t xml:space="preserve">wszystkich </w:t>
      </w:r>
      <w:r w:rsidR="000F66DE" w:rsidRPr="00F03CEF">
        <w:rPr>
          <w:rFonts w:ascii="Lato" w:hAnsi="Lato" w:cs="Times New Roman"/>
          <w:sz w:val="24"/>
          <w:szCs w:val="24"/>
          <w:lang w:eastAsia="pl-PL"/>
        </w:rPr>
        <w:t>sprzedawanych</w:t>
      </w:r>
      <w:r w:rsidR="00E274D6" w:rsidRPr="00F03CEF">
        <w:rPr>
          <w:rFonts w:ascii="Lato" w:hAnsi="Lato" w:cs="Times New Roman"/>
          <w:sz w:val="24"/>
          <w:szCs w:val="24"/>
          <w:lang w:eastAsia="pl-PL"/>
        </w:rPr>
        <w:t xml:space="preserve"> rodzajów </w:t>
      </w:r>
      <w:r w:rsidR="008D544C" w:rsidRPr="00F03CEF">
        <w:rPr>
          <w:rFonts w:ascii="Lato" w:hAnsi="Lato" w:cs="Times New Roman"/>
          <w:sz w:val="24"/>
          <w:szCs w:val="24"/>
          <w:lang w:eastAsia="pl-PL"/>
        </w:rPr>
        <w:t xml:space="preserve">napojów alkoholowych w </w:t>
      </w:r>
      <w:r w:rsidR="000F66DE" w:rsidRPr="00F03CEF">
        <w:rPr>
          <w:rFonts w:ascii="Lato" w:hAnsi="Lato" w:cs="Times New Roman"/>
          <w:sz w:val="24"/>
          <w:szCs w:val="24"/>
          <w:lang w:eastAsia="pl-PL"/>
        </w:rPr>
        <w:t xml:space="preserve">danym </w:t>
      </w:r>
      <w:r w:rsidR="008D544C" w:rsidRPr="00F03CEF">
        <w:rPr>
          <w:rFonts w:ascii="Lato" w:hAnsi="Lato" w:cs="Times New Roman"/>
          <w:sz w:val="24"/>
          <w:szCs w:val="24"/>
          <w:lang w:eastAsia="pl-PL"/>
        </w:rPr>
        <w:t xml:space="preserve">puncie </w:t>
      </w:r>
      <w:r w:rsidR="000F66DE" w:rsidRPr="00F03CEF">
        <w:rPr>
          <w:rFonts w:ascii="Lato" w:hAnsi="Lato" w:cs="Times New Roman"/>
          <w:sz w:val="24"/>
          <w:szCs w:val="24"/>
          <w:lang w:eastAsia="pl-PL"/>
        </w:rPr>
        <w:t xml:space="preserve">została określona </w:t>
      </w:r>
      <w:r w:rsidR="00363B7E" w:rsidRPr="00F03CEF">
        <w:rPr>
          <w:rFonts w:ascii="Lato" w:hAnsi="Lato" w:cs="Times New Roman"/>
          <w:sz w:val="24"/>
          <w:szCs w:val="24"/>
          <w:lang w:eastAsia="pl-PL"/>
        </w:rPr>
        <w:t>jako równ</w:t>
      </w:r>
      <w:r w:rsidR="000F66DE" w:rsidRPr="00F03CEF">
        <w:rPr>
          <w:rFonts w:ascii="Lato" w:hAnsi="Lato" w:cs="Times New Roman"/>
          <w:sz w:val="24"/>
          <w:szCs w:val="24"/>
          <w:lang w:eastAsia="pl-PL"/>
        </w:rPr>
        <w:t>a</w:t>
      </w:r>
      <w:r w:rsidR="00247FC6" w:rsidRPr="00F03CEF">
        <w:rPr>
          <w:rFonts w:ascii="Lato" w:hAnsi="Lato" w:cs="Times New Roman"/>
          <w:sz w:val="24"/>
          <w:szCs w:val="24"/>
          <w:lang w:eastAsia="pl-PL"/>
        </w:rPr>
        <w:t xml:space="preserve"> </w:t>
      </w:r>
      <w:r w:rsidR="008D544C" w:rsidRPr="00F03CEF">
        <w:rPr>
          <w:rFonts w:ascii="Lato" w:hAnsi="Lato" w:cs="Times New Roman"/>
          <w:sz w:val="24"/>
          <w:szCs w:val="24"/>
          <w:lang w:eastAsia="pl-PL"/>
        </w:rPr>
        <w:t>kwot</w:t>
      </w:r>
      <w:r w:rsidR="000F66DE" w:rsidRPr="00F03CEF">
        <w:rPr>
          <w:rFonts w:ascii="Lato" w:hAnsi="Lato" w:cs="Times New Roman"/>
          <w:sz w:val="24"/>
          <w:szCs w:val="24"/>
          <w:lang w:eastAsia="pl-PL"/>
        </w:rPr>
        <w:t>a</w:t>
      </w:r>
      <w:r w:rsidR="00BA051C" w:rsidRPr="00F03CEF">
        <w:rPr>
          <w:rFonts w:ascii="Lato" w:hAnsi="Lato" w:cs="Times New Roman"/>
          <w:sz w:val="24"/>
          <w:szCs w:val="24"/>
          <w:lang w:eastAsia="pl-PL"/>
        </w:rPr>
        <w:t xml:space="preserve">, tj. </w:t>
      </w:r>
      <w:r w:rsidR="008D544C" w:rsidRPr="00F03CEF">
        <w:rPr>
          <w:rFonts w:ascii="Lato" w:hAnsi="Lato" w:cs="Times New Roman"/>
          <w:sz w:val="24"/>
          <w:szCs w:val="24"/>
          <w:lang w:eastAsia="pl-PL"/>
        </w:rPr>
        <w:t>podan</w:t>
      </w:r>
      <w:r w:rsidR="00363B7E" w:rsidRPr="00F03CEF">
        <w:rPr>
          <w:rFonts w:ascii="Lato" w:hAnsi="Lato" w:cs="Times New Roman"/>
          <w:sz w:val="24"/>
          <w:szCs w:val="24"/>
          <w:lang w:eastAsia="pl-PL"/>
        </w:rPr>
        <w:t>a</w:t>
      </w:r>
      <w:r w:rsidR="008D544C" w:rsidRPr="00F03CEF">
        <w:rPr>
          <w:rFonts w:ascii="Lato" w:hAnsi="Lato" w:cs="Times New Roman"/>
          <w:sz w:val="24"/>
          <w:szCs w:val="24"/>
          <w:lang w:eastAsia="pl-PL"/>
        </w:rPr>
        <w:t xml:space="preserve"> bez groszy</w:t>
      </w:r>
      <w:r w:rsidR="00375191" w:rsidRPr="00F03CEF">
        <w:rPr>
          <w:rFonts w:ascii="Lato" w:hAnsi="Lato" w:cs="Times New Roman"/>
          <w:sz w:val="24"/>
          <w:szCs w:val="24"/>
          <w:lang w:eastAsia="pl-PL"/>
        </w:rPr>
        <w:t xml:space="preserve"> (co </w:t>
      </w:r>
      <w:r w:rsidR="00821B57" w:rsidRPr="00F03CEF">
        <w:rPr>
          <w:rFonts w:ascii="Lato" w:hAnsi="Lato" w:cs="Times New Roman"/>
          <w:sz w:val="24"/>
          <w:szCs w:val="24"/>
          <w:lang w:eastAsia="pl-PL"/>
        </w:rPr>
        <w:t>może</w:t>
      </w:r>
      <w:r w:rsidR="00375191" w:rsidRPr="00F03CEF">
        <w:rPr>
          <w:rFonts w:ascii="Lato" w:hAnsi="Lato" w:cs="Times New Roman"/>
          <w:sz w:val="24"/>
          <w:szCs w:val="24"/>
          <w:lang w:eastAsia="pl-PL"/>
        </w:rPr>
        <w:t xml:space="preserve"> </w:t>
      </w:r>
      <w:r w:rsidR="00821B57" w:rsidRPr="00F03CEF">
        <w:rPr>
          <w:rFonts w:ascii="Lato" w:hAnsi="Lato" w:cs="Times New Roman"/>
          <w:sz w:val="24"/>
          <w:szCs w:val="24"/>
          <w:lang w:eastAsia="pl-PL"/>
        </w:rPr>
        <w:t>wynikać z</w:t>
      </w:r>
      <w:r w:rsidR="00375191" w:rsidRPr="00F03CEF">
        <w:rPr>
          <w:rFonts w:ascii="Lato" w:hAnsi="Lato" w:cs="Times New Roman"/>
          <w:sz w:val="24"/>
          <w:szCs w:val="24"/>
          <w:lang w:eastAsia="pl-PL"/>
        </w:rPr>
        <w:t xml:space="preserve"> zaokrągleni</w:t>
      </w:r>
      <w:r w:rsidR="00821B57" w:rsidRPr="00F03CEF">
        <w:rPr>
          <w:rFonts w:ascii="Lato" w:hAnsi="Lato" w:cs="Times New Roman"/>
          <w:sz w:val="24"/>
          <w:szCs w:val="24"/>
          <w:lang w:eastAsia="pl-PL"/>
        </w:rPr>
        <w:t>a</w:t>
      </w:r>
      <w:r w:rsidR="00375191" w:rsidRPr="00F03CEF">
        <w:rPr>
          <w:rFonts w:ascii="Lato" w:hAnsi="Lato" w:cs="Times New Roman"/>
          <w:sz w:val="24"/>
          <w:szCs w:val="24"/>
          <w:lang w:eastAsia="pl-PL"/>
        </w:rPr>
        <w:t xml:space="preserve"> kwoty, a </w:t>
      </w:r>
      <w:r w:rsidR="008D013B" w:rsidRPr="00F03CEF">
        <w:rPr>
          <w:rFonts w:ascii="Lato" w:hAnsi="Lato" w:cs="Times New Roman"/>
          <w:sz w:val="24"/>
          <w:szCs w:val="24"/>
          <w:lang w:eastAsia="pl-PL"/>
        </w:rPr>
        <w:t xml:space="preserve">to z kolei </w:t>
      </w:r>
      <w:r w:rsidR="00375191" w:rsidRPr="00F03CEF">
        <w:rPr>
          <w:rFonts w:ascii="Lato" w:hAnsi="Lato" w:cs="Times New Roman"/>
          <w:sz w:val="24"/>
          <w:szCs w:val="24"/>
          <w:lang w:eastAsia="pl-PL"/>
        </w:rPr>
        <w:t>jest niezgodne</w:t>
      </w:r>
      <w:r w:rsidR="005F1951" w:rsidRPr="00F03CEF">
        <w:rPr>
          <w:rFonts w:ascii="Lato" w:hAnsi="Lato" w:cs="Times New Roman"/>
          <w:sz w:val="24"/>
          <w:szCs w:val="24"/>
          <w:lang w:eastAsia="pl-PL"/>
        </w:rPr>
        <w:t xml:space="preserve"> </w:t>
      </w:r>
      <w:r w:rsidR="00375191" w:rsidRPr="00F03CEF">
        <w:rPr>
          <w:rFonts w:ascii="Lato" w:hAnsi="Lato" w:cs="Times New Roman"/>
          <w:sz w:val="24"/>
          <w:szCs w:val="24"/>
          <w:lang w:eastAsia="pl-PL"/>
        </w:rPr>
        <w:t>z</w:t>
      </w:r>
      <w:r w:rsidR="008311AA" w:rsidRPr="00F03CEF">
        <w:rPr>
          <w:rFonts w:ascii="Lato" w:hAnsi="Lato" w:cs="Times New Roman"/>
          <w:sz w:val="24"/>
          <w:szCs w:val="24"/>
          <w:lang w:eastAsia="pl-PL"/>
        </w:rPr>
        <w:t xml:space="preserve"> przepisami prawa</w:t>
      </w:r>
      <w:r w:rsidR="00375191" w:rsidRPr="00F03CEF">
        <w:rPr>
          <w:rFonts w:ascii="Lato" w:hAnsi="Lato" w:cs="Times New Roman"/>
          <w:sz w:val="24"/>
          <w:szCs w:val="24"/>
          <w:lang w:eastAsia="pl-PL"/>
        </w:rPr>
        <w:t>).</w:t>
      </w:r>
    </w:p>
    <w:p w14:paraId="05ECCE38" w14:textId="2EBEEFC9" w:rsidR="003102A6" w:rsidRPr="00F03CEF" w:rsidRDefault="003102A6" w:rsidP="00894EAD">
      <w:pPr>
        <w:pStyle w:val="Bezodstpw"/>
        <w:numPr>
          <w:ilvl w:val="0"/>
          <w:numId w:val="1"/>
        </w:numPr>
        <w:tabs>
          <w:tab w:val="clear" w:pos="360"/>
          <w:tab w:val="num" w:pos="284"/>
        </w:tabs>
        <w:spacing w:line="276" w:lineRule="auto"/>
        <w:ind w:left="0" w:firstLine="0"/>
        <w:jc w:val="both"/>
        <w:rPr>
          <w:rFonts w:ascii="Lato" w:hAnsi="Lato" w:cs="Times New Roman"/>
          <w:sz w:val="24"/>
          <w:szCs w:val="24"/>
          <w:lang w:eastAsia="pl-PL"/>
        </w:rPr>
      </w:pPr>
      <w:r w:rsidRPr="00F03CEF">
        <w:rPr>
          <w:rFonts w:ascii="Lato" w:eastAsia="Times New Roman" w:hAnsi="Lato" w:cs="Times New Roman"/>
          <w:sz w:val="24"/>
          <w:szCs w:val="24"/>
          <w:lang w:eastAsia="pl-PL"/>
        </w:rPr>
        <w:t xml:space="preserve">Sposób przeprowadzenia analizy prawdopodobieństwa naruszenia prawa w ramach wykonywania działalności przedsiębiorcy w zakresie korzystania z zezwoleń </w:t>
      </w:r>
      <w:r w:rsidR="00DF4991">
        <w:rPr>
          <w:rFonts w:ascii="Lato" w:eastAsia="Times New Roman" w:hAnsi="Lato" w:cs="Times New Roman"/>
          <w:sz w:val="24"/>
          <w:szCs w:val="24"/>
          <w:lang w:eastAsia="pl-PL"/>
        </w:rPr>
        <w:t xml:space="preserve">                                   </w:t>
      </w:r>
      <w:r w:rsidRPr="00F03CEF">
        <w:rPr>
          <w:rFonts w:ascii="Lato" w:eastAsia="Times New Roman" w:hAnsi="Lato" w:cs="Times New Roman"/>
          <w:sz w:val="24"/>
          <w:szCs w:val="24"/>
          <w:lang w:eastAsia="pl-PL"/>
        </w:rPr>
        <w:t>na sprzedaż napojów alkoholowych:</w:t>
      </w:r>
    </w:p>
    <w:p w14:paraId="4182749B" w14:textId="26AC57BD" w:rsidR="003102A6" w:rsidRPr="00F03CEF" w:rsidRDefault="00910DF4" w:rsidP="00910DF4">
      <w:pPr>
        <w:pStyle w:val="Bezodstpw"/>
        <w:spacing w:line="276" w:lineRule="auto"/>
        <w:jc w:val="both"/>
        <w:rPr>
          <w:rFonts w:ascii="Lato" w:hAnsi="Lato" w:cs="Times New Roman"/>
          <w:sz w:val="24"/>
          <w:szCs w:val="24"/>
          <w:lang w:eastAsia="pl-PL"/>
        </w:rPr>
      </w:pPr>
      <w:r>
        <w:rPr>
          <w:rFonts w:ascii="Lato" w:eastAsia="Times New Roman" w:hAnsi="Lato" w:cs="Times New Roman"/>
          <w:sz w:val="24"/>
          <w:szCs w:val="24"/>
          <w:lang w:eastAsia="pl-PL"/>
        </w:rPr>
        <w:t>a) </w:t>
      </w:r>
      <w:r w:rsidR="003102A6" w:rsidRPr="00F03CEF">
        <w:rPr>
          <w:rFonts w:ascii="Lato" w:eastAsia="Times New Roman" w:hAnsi="Lato" w:cs="Times New Roman"/>
          <w:sz w:val="24"/>
          <w:szCs w:val="24"/>
          <w:lang w:eastAsia="pl-PL"/>
        </w:rPr>
        <w:t>identyfikuje się następujący obszar podmiotowy, w którym istnieje ryzyko naruszenia przepisów ustawy o wychowaniu w trzeźwości i przeciwdziałaniu alkoholizmowi:</w:t>
      </w:r>
    </w:p>
    <w:p w14:paraId="488E2CB2" w14:textId="3A1EDFC7" w:rsidR="00AD3CD8" w:rsidRDefault="003102A6" w:rsidP="00552AD8">
      <w:pPr>
        <w:pStyle w:val="Bezodstpw"/>
        <w:spacing w:line="276" w:lineRule="auto"/>
        <w:jc w:val="both"/>
        <w:rPr>
          <w:rFonts w:ascii="Lato" w:hAnsi="Lato" w:cs="Times New Roman"/>
          <w:sz w:val="24"/>
          <w:szCs w:val="24"/>
        </w:rPr>
      </w:pPr>
      <w:r w:rsidRPr="00F03CEF">
        <w:rPr>
          <w:rFonts w:ascii="Lato" w:eastAsia="Times New Roman" w:hAnsi="Lato" w:cs="Times New Roman"/>
          <w:sz w:val="24"/>
          <w:szCs w:val="24"/>
          <w:lang w:eastAsia="pl-PL"/>
        </w:rPr>
        <w:t xml:space="preserve">- </w:t>
      </w:r>
      <w:r w:rsidR="00AD3CD8" w:rsidRPr="00F03CEF">
        <w:rPr>
          <w:rFonts w:ascii="Lato" w:hAnsi="Lato" w:cs="Times New Roman"/>
          <w:sz w:val="24"/>
          <w:szCs w:val="24"/>
        </w:rPr>
        <w:t>przedsiębiorcy prowadzący działalność gospodarczą polegającą na sprzedaży napojów alkoholowych</w:t>
      </w:r>
      <w:r w:rsidR="00110465" w:rsidRPr="00F03CEF">
        <w:rPr>
          <w:rFonts w:ascii="Lato" w:hAnsi="Lato" w:cs="Times New Roman"/>
          <w:sz w:val="24"/>
          <w:szCs w:val="24"/>
        </w:rPr>
        <w:t>,</w:t>
      </w:r>
      <w:r w:rsidR="00AD3CD8" w:rsidRPr="00F03CEF">
        <w:rPr>
          <w:rFonts w:ascii="Lato" w:hAnsi="Lato" w:cs="Times New Roman"/>
          <w:sz w:val="24"/>
          <w:szCs w:val="24"/>
        </w:rPr>
        <w:t xml:space="preserve"> prowadzoną na podstawie zezwoleń wydanych przez Burmistrza Miasta Mrągowa</w:t>
      </w:r>
    </w:p>
    <w:p w14:paraId="1D95B736" w14:textId="685AFF38" w:rsidR="003102A6" w:rsidRPr="00F03CEF" w:rsidRDefault="003102A6" w:rsidP="00814C69">
      <w:pPr>
        <w:pStyle w:val="Bezodstpw"/>
        <w:spacing w:line="276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  <w:r w:rsidRPr="00F03CEF">
        <w:rPr>
          <w:rFonts w:ascii="Lato" w:eastAsia="Times New Roman" w:hAnsi="Lato" w:cs="Times New Roman"/>
          <w:sz w:val="24"/>
          <w:szCs w:val="24"/>
          <w:lang w:eastAsia="pl-PL"/>
        </w:rPr>
        <w:t xml:space="preserve">b) identyfikuje się następujące obszary przedmiotowe, w których </w:t>
      </w:r>
      <w:r w:rsidR="008F1C65" w:rsidRPr="00F03CEF">
        <w:rPr>
          <w:rFonts w:ascii="Lato" w:eastAsia="Times New Roman" w:hAnsi="Lato" w:cs="Times New Roman"/>
          <w:sz w:val="24"/>
          <w:szCs w:val="24"/>
          <w:lang w:eastAsia="pl-PL"/>
        </w:rPr>
        <w:t>występuje</w:t>
      </w:r>
      <w:r w:rsidRPr="00F03CEF">
        <w:rPr>
          <w:rFonts w:ascii="Lato" w:eastAsia="Times New Roman" w:hAnsi="Lato" w:cs="Times New Roman"/>
          <w:sz w:val="24"/>
          <w:szCs w:val="24"/>
          <w:lang w:eastAsia="pl-PL"/>
        </w:rPr>
        <w:t xml:space="preserve"> ryzyko naruszenia przepisów ustawy </w:t>
      </w:r>
      <w:r w:rsidR="008F1C65" w:rsidRPr="00F03CEF">
        <w:rPr>
          <w:rFonts w:ascii="Lato" w:eastAsia="Times New Roman" w:hAnsi="Lato" w:cs="Times New Roman"/>
          <w:sz w:val="24"/>
          <w:szCs w:val="24"/>
          <w:lang w:eastAsia="pl-PL"/>
        </w:rPr>
        <w:t xml:space="preserve">z dnia 26 października 1982 r. </w:t>
      </w:r>
      <w:r w:rsidRPr="00F03CEF">
        <w:rPr>
          <w:rFonts w:ascii="Lato" w:eastAsia="Times New Roman" w:hAnsi="Lato" w:cs="Times New Roman"/>
          <w:sz w:val="24"/>
          <w:szCs w:val="24"/>
          <w:lang w:eastAsia="pl-PL"/>
        </w:rPr>
        <w:t xml:space="preserve">o wychowaniu </w:t>
      </w:r>
      <w:r w:rsidR="002A5E3A">
        <w:rPr>
          <w:rFonts w:ascii="Lato" w:eastAsia="Times New Roman" w:hAnsi="Lato" w:cs="Times New Roman"/>
          <w:sz w:val="24"/>
          <w:szCs w:val="24"/>
          <w:lang w:eastAsia="pl-PL"/>
        </w:rPr>
        <w:t xml:space="preserve">                                </w:t>
      </w:r>
      <w:r w:rsidRPr="00F03CEF">
        <w:rPr>
          <w:rFonts w:ascii="Lato" w:eastAsia="Times New Roman" w:hAnsi="Lato" w:cs="Times New Roman"/>
          <w:sz w:val="24"/>
          <w:szCs w:val="24"/>
          <w:lang w:eastAsia="pl-PL"/>
        </w:rPr>
        <w:t>w trzeźwo</w:t>
      </w:r>
      <w:r w:rsidRPr="001F38D0">
        <w:rPr>
          <w:rFonts w:ascii="Lato" w:eastAsia="Times New Roman" w:hAnsi="Lato" w:cs="Times New Roman"/>
          <w:sz w:val="24"/>
          <w:szCs w:val="24"/>
          <w:lang w:eastAsia="pl-PL"/>
        </w:rPr>
        <w:t>ści i przeciwdziałaniu alkoholizmowi (</w:t>
      </w:r>
      <w:r w:rsidR="001411AE" w:rsidRPr="001F38D0">
        <w:rPr>
          <w:rFonts w:ascii="Lato" w:eastAsia="Times New Roman" w:hAnsi="Lato" w:cs="Times New Roman"/>
          <w:sz w:val="24"/>
          <w:szCs w:val="24"/>
          <w:lang w:eastAsia="pl-PL"/>
        </w:rPr>
        <w:t xml:space="preserve">t.j. </w:t>
      </w:r>
      <w:r w:rsidRPr="001F38D0">
        <w:rPr>
          <w:rFonts w:ascii="Lato" w:eastAsia="Times New Roman" w:hAnsi="Lato" w:cs="Times New Roman"/>
          <w:sz w:val="24"/>
          <w:szCs w:val="24"/>
          <w:lang w:eastAsia="pl-PL"/>
        </w:rPr>
        <w:t>Dz.</w:t>
      </w:r>
      <w:r w:rsidR="00932EA5" w:rsidRPr="001F38D0">
        <w:rPr>
          <w:rFonts w:ascii="Lato" w:eastAsia="Times New Roman" w:hAnsi="Lato" w:cs="Times New Roman"/>
          <w:sz w:val="24"/>
          <w:szCs w:val="24"/>
          <w:lang w:eastAsia="pl-PL"/>
        </w:rPr>
        <w:t xml:space="preserve"> </w:t>
      </w:r>
      <w:r w:rsidRPr="001F38D0">
        <w:rPr>
          <w:rFonts w:ascii="Lato" w:eastAsia="Times New Roman" w:hAnsi="Lato" w:cs="Times New Roman"/>
          <w:sz w:val="24"/>
          <w:szCs w:val="24"/>
          <w:lang w:eastAsia="pl-PL"/>
        </w:rPr>
        <w:t xml:space="preserve">U. </w:t>
      </w:r>
      <w:r w:rsidR="00932EA5" w:rsidRPr="001F38D0">
        <w:rPr>
          <w:rFonts w:ascii="Lato" w:eastAsia="Times New Roman" w:hAnsi="Lato" w:cs="Times New Roman"/>
          <w:sz w:val="24"/>
          <w:szCs w:val="24"/>
          <w:lang w:eastAsia="pl-PL"/>
        </w:rPr>
        <w:t xml:space="preserve">z </w:t>
      </w:r>
      <w:r w:rsidRPr="001F38D0">
        <w:rPr>
          <w:rFonts w:ascii="Lato" w:eastAsia="Times New Roman" w:hAnsi="Lato" w:cs="Times New Roman"/>
          <w:sz w:val="24"/>
          <w:szCs w:val="24"/>
          <w:lang w:eastAsia="pl-PL"/>
        </w:rPr>
        <w:t>20</w:t>
      </w:r>
      <w:r w:rsidR="00692B81" w:rsidRPr="001F38D0">
        <w:rPr>
          <w:rFonts w:ascii="Lato" w:eastAsia="Times New Roman" w:hAnsi="Lato" w:cs="Times New Roman"/>
          <w:sz w:val="24"/>
          <w:szCs w:val="24"/>
          <w:lang w:eastAsia="pl-PL"/>
        </w:rPr>
        <w:t>23</w:t>
      </w:r>
      <w:r w:rsidRPr="001F38D0">
        <w:rPr>
          <w:rFonts w:ascii="Lato" w:eastAsia="Times New Roman" w:hAnsi="Lato" w:cs="Times New Roman"/>
          <w:sz w:val="24"/>
          <w:szCs w:val="24"/>
          <w:lang w:eastAsia="pl-PL"/>
        </w:rPr>
        <w:t xml:space="preserve"> r. poz. </w:t>
      </w:r>
      <w:r w:rsidR="00B14ACE" w:rsidRPr="001F38D0">
        <w:rPr>
          <w:rFonts w:ascii="Lato" w:eastAsia="Times New Roman" w:hAnsi="Lato" w:cs="Times New Roman"/>
          <w:sz w:val="24"/>
          <w:szCs w:val="24"/>
          <w:lang w:eastAsia="pl-PL"/>
        </w:rPr>
        <w:t>215</w:t>
      </w:r>
      <w:r w:rsidR="00165D5B" w:rsidRPr="001F38D0">
        <w:rPr>
          <w:rFonts w:ascii="Lato" w:eastAsia="Times New Roman" w:hAnsi="Lato" w:cs="Times New Roman"/>
          <w:sz w:val="24"/>
          <w:szCs w:val="24"/>
          <w:lang w:eastAsia="pl-PL"/>
        </w:rPr>
        <w:t>1</w:t>
      </w:r>
      <w:r w:rsidRPr="001F38D0">
        <w:rPr>
          <w:rFonts w:ascii="Lato" w:eastAsia="Times New Roman" w:hAnsi="Lato" w:cs="Times New Roman"/>
          <w:sz w:val="24"/>
          <w:szCs w:val="24"/>
          <w:lang w:eastAsia="pl-PL"/>
        </w:rPr>
        <w:t xml:space="preserve"> </w:t>
      </w:r>
      <w:r w:rsidR="00DF4991">
        <w:rPr>
          <w:rFonts w:ascii="Lato" w:eastAsia="Times New Roman" w:hAnsi="Lato" w:cs="Times New Roman"/>
          <w:sz w:val="24"/>
          <w:szCs w:val="24"/>
          <w:lang w:eastAsia="pl-PL"/>
        </w:rPr>
        <w:t xml:space="preserve">                                    </w:t>
      </w:r>
      <w:r w:rsidRPr="001F38D0">
        <w:rPr>
          <w:rFonts w:ascii="Lato" w:eastAsia="Times New Roman" w:hAnsi="Lato" w:cs="Times New Roman"/>
          <w:sz w:val="24"/>
          <w:szCs w:val="24"/>
          <w:lang w:eastAsia="pl-PL"/>
        </w:rPr>
        <w:t>z</w:t>
      </w:r>
      <w:r w:rsidR="007E1D60" w:rsidRPr="001F38D0">
        <w:rPr>
          <w:rFonts w:ascii="Lato" w:eastAsia="Times New Roman" w:hAnsi="Lato" w:cs="Times New Roman"/>
          <w:sz w:val="24"/>
          <w:szCs w:val="24"/>
          <w:lang w:eastAsia="pl-PL"/>
        </w:rPr>
        <w:t xml:space="preserve"> późn.</w:t>
      </w:r>
      <w:r w:rsidRPr="001F38D0">
        <w:rPr>
          <w:rFonts w:ascii="Lato" w:eastAsia="Times New Roman" w:hAnsi="Lato" w:cs="Times New Roman"/>
          <w:sz w:val="24"/>
          <w:szCs w:val="24"/>
          <w:lang w:eastAsia="pl-PL"/>
        </w:rPr>
        <w:t xml:space="preserve"> zm.)</w:t>
      </w:r>
      <w:r w:rsidR="00692B81" w:rsidRPr="001F38D0">
        <w:rPr>
          <w:rFonts w:ascii="Lato" w:eastAsia="Times New Roman" w:hAnsi="Lato" w:cs="Times New Roman"/>
          <w:sz w:val="24"/>
          <w:szCs w:val="24"/>
          <w:lang w:eastAsia="pl-PL"/>
        </w:rPr>
        <w:t>:</w:t>
      </w:r>
    </w:p>
    <w:p w14:paraId="7644B543" w14:textId="38791D1C" w:rsidR="006E4B4B" w:rsidRPr="00562776" w:rsidRDefault="006E4B4B" w:rsidP="00814C69">
      <w:pPr>
        <w:pStyle w:val="Bezodstpw"/>
        <w:spacing w:line="276" w:lineRule="auto"/>
        <w:jc w:val="both"/>
        <w:rPr>
          <w:rFonts w:ascii="Lato" w:hAnsi="Lato"/>
          <w:sz w:val="24"/>
          <w:szCs w:val="24"/>
        </w:rPr>
      </w:pPr>
      <w:r w:rsidRPr="00562776">
        <w:rPr>
          <w:rFonts w:ascii="Lato" w:eastAsia="Times New Roman" w:hAnsi="Lato"/>
          <w:sz w:val="24"/>
          <w:szCs w:val="24"/>
          <w:lang w:eastAsia="pl-PL"/>
        </w:rPr>
        <w:t xml:space="preserve">- </w:t>
      </w:r>
      <w:r w:rsidRPr="00562776">
        <w:rPr>
          <w:rFonts w:ascii="Lato" w:hAnsi="Lato"/>
          <w:sz w:val="24"/>
          <w:szCs w:val="24"/>
        </w:rPr>
        <w:t>pisemne oświadczenia o wartości sprzedaży poszczególnych rodzajów napojów alkoholowych w punkcie sprzedaży w roku poprzednim – prawidłowość danych podanych w oświadczeniu</w:t>
      </w:r>
      <w:r w:rsidR="00D44C1A" w:rsidRPr="00562776">
        <w:rPr>
          <w:rFonts w:ascii="Lato" w:hAnsi="Lato"/>
          <w:sz w:val="24"/>
          <w:szCs w:val="24"/>
        </w:rPr>
        <w:t xml:space="preserve"> </w:t>
      </w:r>
      <w:r w:rsidRPr="00562776">
        <w:rPr>
          <w:rFonts w:ascii="Lato" w:hAnsi="Lato"/>
          <w:sz w:val="24"/>
          <w:szCs w:val="24"/>
        </w:rPr>
        <w:t>ze stanem faktycznym</w:t>
      </w:r>
    </w:p>
    <w:p w14:paraId="58B55C4E" w14:textId="25B5C47A" w:rsidR="00914003" w:rsidRPr="00562776" w:rsidRDefault="00E219EA" w:rsidP="00814C69">
      <w:pPr>
        <w:pStyle w:val="Bezodstpw"/>
        <w:spacing w:line="276" w:lineRule="auto"/>
        <w:jc w:val="both"/>
        <w:rPr>
          <w:rFonts w:ascii="Lato" w:hAnsi="Lato"/>
          <w:sz w:val="24"/>
          <w:szCs w:val="24"/>
        </w:rPr>
      </w:pPr>
      <w:r w:rsidRPr="00562776">
        <w:rPr>
          <w:rFonts w:ascii="Lato" w:hAnsi="Lato"/>
          <w:sz w:val="24"/>
          <w:szCs w:val="24"/>
        </w:rPr>
        <w:t>*</w:t>
      </w:r>
      <w:r w:rsidR="00690793" w:rsidRPr="00562776">
        <w:rPr>
          <w:rFonts w:ascii="Lato" w:hAnsi="Lato"/>
          <w:sz w:val="24"/>
          <w:szCs w:val="24"/>
          <w:lang w:eastAsia="pl-PL"/>
        </w:rPr>
        <w:t xml:space="preserve"> gdy wartość wszystkich sprzedawanych rodzajów napojów alkoholowych w danym puncie została określona jako równa kwota, tj. podana bez groszy (co może wynikać </w:t>
      </w:r>
      <w:r w:rsidR="00385783" w:rsidRPr="00562776">
        <w:rPr>
          <w:rFonts w:ascii="Lato" w:hAnsi="Lato"/>
          <w:sz w:val="24"/>
          <w:szCs w:val="24"/>
          <w:lang w:eastAsia="pl-PL"/>
        </w:rPr>
        <w:t xml:space="preserve">                      </w:t>
      </w:r>
      <w:r w:rsidR="00690793" w:rsidRPr="00562776">
        <w:rPr>
          <w:rFonts w:ascii="Lato" w:hAnsi="Lato"/>
          <w:sz w:val="24"/>
          <w:szCs w:val="24"/>
          <w:lang w:eastAsia="pl-PL"/>
        </w:rPr>
        <w:t xml:space="preserve">z zaokrąglenia kwoty, a to z kolei jest niezgodne z przepisami prawa) </w:t>
      </w:r>
      <w:r w:rsidRPr="00562776">
        <w:rPr>
          <w:rFonts w:ascii="Lato" w:hAnsi="Lato"/>
          <w:sz w:val="24"/>
          <w:szCs w:val="24"/>
        </w:rPr>
        <w:t xml:space="preserve">- </w:t>
      </w:r>
      <w:r w:rsidR="000B433D">
        <w:rPr>
          <w:rFonts w:ascii="Lato" w:hAnsi="Lato"/>
          <w:sz w:val="24"/>
          <w:szCs w:val="24"/>
        </w:rPr>
        <w:t>1</w:t>
      </w:r>
      <w:r w:rsidRPr="00562776">
        <w:rPr>
          <w:rFonts w:ascii="Lato" w:hAnsi="Lato"/>
          <w:sz w:val="24"/>
          <w:szCs w:val="24"/>
        </w:rPr>
        <w:t xml:space="preserve"> pkt </w:t>
      </w:r>
    </w:p>
    <w:p w14:paraId="1CD9B5BA" w14:textId="10CB5C10" w:rsidR="00F62A77" w:rsidRPr="00562776" w:rsidRDefault="00021955" w:rsidP="00814C69">
      <w:pPr>
        <w:pStyle w:val="Bezodstpw"/>
        <w:spacing w:line="276" w:lineRule="auto"/>
        <w:jc w:val="both"/>
        <w:rPr>
          <w:rFonts w:ascii="Lato" w:hAnsi="Lato"/>
          <w:sz w:val="24"/>
          <w:szCs w:val="24"/>
        </w:rPr>
      </w:pPr>
      <w:r w:rsidRPr="00562776">
        <w:rPr>
          <w:rFonts w:ascii="Lato" w:hAnsi="Lato"/>
          <w:sz w:val="24"/>
          <w:szCs w:val="24"/>
        </w:rPr>
        <w:t xml:space="preserve">- </w:t>
      </w:r>
      <w:r w:rsidR="000B433D">
        <w:rPr>
          <w:rFonts w:ascii="Lato" w:hAnsi="Lato"/>
          <w:sz w:val="24"/>
          <w:szCs w:val="24"/>
        </w:rPr>
        <w:t>zgłoszenia policji</w:t>
      </w:r>
      <w:r w:rsidR="00BD7372" w:rsidRPr="00562776">
        <w:rPr>
          <w:rFonts w:ascii="Lato" w:hAnsi="Lato"/>
          <w:sz w:val="24"/>
          <w:szCs w:val="24"/>
        </w:rPr>
        <w:t xml:space="preserve"> </w:t>
      </w:r>
      <w:r w:rsidR="00D519ED" w:rsidRPr="00562776">
        <w:rPr>
          <w:rFonts w:ascii="Lato" w:hAnsi="Lato"/>
          <w:sz w:val="24"/>
          <w:szCs w:val="24"/>
        </w:rPr>
        <w:t xml:space="preserve">- </w:t>
      </w:r>
      <w:r w:rsidR="000B433D">
        <w:rPr>
          <w:rFonts w:ascii="Lato" w:hAnsi="Lato"/>
          <w:sz w:val="24"/>
          <w:szCs w:val="24"/>
        </w:rPr>
        <w:t>3</w:t>
      </w:r>
      <w:r w:rsidR="00D519ED" w:rsidRPr="00562776">
        <w:rPr>
          <w:rFonts w:ascii="Lato" w:hAnsi="Lato"/>
          <w:sz w:val="24"/>
          <w:szCs w:val="24"/>
        </w:rPr>
        <w:t xml:space="preserve"> pkt</w:t>
      </w:r>
    </w:p>
    <w:p w14:paraId="2818126F" w14:textId="77777777" w:rsidR="00635F48" w:rsidRDefault="00635F48" w:rsidP="00814C69">
      <w:pPr>
        <w:pStyle w:val="Bezodstpw"/>
        <w:spacing w:line="276" w:lineRule="auto"/>
        <w:jc w:val="both"/>
        <w:rPr>
          <w:rFonts w:ascii="Lato" w:hAnsi="Lato"/>
          <w:sz w:val="24"/>
          <w:szCs w:val="24"/>
        </w:rPr>
      </w:pPr>
    </w:p>
    <w:p w14:paraId="3F338C78" w14:textId="4C31C1A7" w:rsidR="004755C1" w:rsidRDefault="00D519ED" w:rsidP="00814C69">
      <w:pPr>
        <w:pStyle w:val="Bezodstpw"/>
        <w:spacing w:line="276" w:lineRule="auto"/>
        <w:jc w:val="both"/>
        <w:rPr>
          <w:rFonts w:ascii="Lato" w:hAnsi="Lato"/>
          <w:sz w:val="24"/>
          <w:szCs w:val="24"/>
        </w:rPr>
      </w:pPr>
      <w:r w:rsidRPr="00562776">
        <w:rPr>
          <w:rFonts w:ascii="Lato" w:hAnsi="Lato"/>
          <w:sz w:val="24"/>
          <w:szCs w:val="24"/>
        </w:rPr>
        <w:lastRenderedPageBreak/>
        <w:t xml:space="preserve">- </w:t>
      </w:r>
      <w:r w:rsidR="004755C1" w:rsidRPr="00562776">
        <w:rPr>
          <w:rFonts w:ascii="Lato" w:hAnsi="Lato"/>
          <w:sz w:val="24"/>
          <w:szCs w:val="24"/>
        </w:rPr>
        <w:t xml:space="preserve">udział w kontrolach przestrzegania zasad i warunków korzystania z zezwoleń na sprzedaż napojów alkoholowych </w:t>
      </w:r>
      <w:r w:rsidR="000C2A12" w:rsidRPr="00562776">
        <w:rPr>
          <w:rFonts w:ascii="Lato" w:hAnsi="Lato"/>
          <w:sz w:val="24"/>
          <w:szCs w:val="24"/>
        </w:rPr>
        <w:t xml:space="preserve">– brak kontroli </w:t>
      </w:r>
      <w:r w:rsidR="004755C1" w:rsidRPr="00562776">
        <w:rPr>
          <w:rFonts w:ascii="Lato" w:hAnsi="Lato"/>
          <w:sz w:val="24"/>
          <w:szCs w:val="24"/>
        </w:rPr>
        <w:t xml:space="preserve">w ostatnich </w:t>
      </w:r>
      <w:r w:rsidR="00C81E82" w:rsidRPr="00562776">
        <w:rPr>
          <w:rFonts w:ascii="Lato" w:hAnsi="Lato"/>
          <w:sz w:val="24"/>
          <w:szCs w:val="24"/>
        </w:rPr>
        <w:t>5 lat</w:t>
      </w:r>
      <w:r w:rsidR="006C1E1D" w:rsidRPr="00562776">
        <w:rPr>
          <w:rFonts w:ascii="Lato" w:hAnsi="Lato"/>
          <w:sz w:val="24"/>
          <w:szCs w:val="24"/>
        </w:rPr>
        <w:t xml:space="preserve"> </w:t>
      </w:r>
      <w:r w:rsidR="000B433D">
        <w:rPr>
          <w:rFonts w:ascii="Lato" w:hAnsi="Lato"/>
          <w:sz w:val="24"/>
          <w:szCs w:val="24"/>
        </w:rPr>
        <w:t xml:space="preserve">- 2 </w:t>
      </w:r>
      <w:r w:rsidR="004755C1" w:rsidRPr="00562776">
        <w:rPr>
          <w:rFonts w:ascii="Lato" w:hAnsi="Lato"/>
          <w:sz w:val="24"/>
          <w:szCs w:val="24"/>
        </w:rPr>
        <w:t>pkt</w:t>
      </w:r>
    </w:p>
    <w:p w14:paraId="309385A6" w14:textId="77777777" w:rsidR="000B433D" w:rsidRPr="00562776" w:rsidRDefault="000B433D" w:rsidP="000B433D">
      <w:pPr>
        <w:pStyle w:val="Bezodstpw"/>
        <w:spacing w:line="276" w:lineRule="auto"/>
        <w:jc w:val="both"/>
        <w:rPr>
          <w:rFonts w:ascii="Lato" w:hAnsi="Lato"/>
          <w:sz w:val="24"/>
          <w:szCs w:val="24"/>
        </w:rPr>
      </w:pPr>
      <w:r w:rsidRPr="00562776">
        <w:rPr>
          <w:rFonts w:ascii="Lato" w:hAnsi="Lato"/>
          <w:sz w:val="24"/>
          <w:szCs w:val="24"/>
        </w:rPr>
        <w:t xml:space="preserve">- godziny sprzedaży alkoholu - po godz. 22.00 - </w:t>
      </w:r>
      <w:r>
        <w:rPr>
          <w:rFonts w:ascii="Lato" w:hAnsi="Lato"/>
          <w:sz w:val="24"/>
          <w:szCs w:val="24"/>
        </w:rPr>
        <w:t>1</w:t>
      </w:r>
      <w:r w:rsidRPr="00562776">
        <w:rPr>
          <w:rFonts w:ascii="Lato" w:hAnsi="Lato"/>
          <w:sz w:val="24"/>
          <w:szCs w:val="24"/>
        </w:rPr>
        <w:t xml:space="preserve"> pkt</w:t>
      </w:r>
      <w:r>
        <w:rPr>
          <w:rFonts w:ascii="Lato" w:hAnsi="Lato"/>
          <w:sz w:val="24"/>
          <w:szCs w:val="24"/>
        </w:rPr>
        <w:t>, a w przypadku braku informacji w Internecie 0,5 pkt</w:t>
      </w:r>
    </w:p>
    <w:p w14:paraId="22DBEED9" w14:textId="66189A34" w:rsidR="0073055F" w:rsidRPr="00562776" w:rsidRDefault="00D519ED" w:rsidP="009A602A">
      <w:pPr>
        <w:pStyle w:val="Bezodstpw"/>
        <w:spacing w:line="276" w:lineRule="auto"/>
        <w:jc w:val="both"/>
        <w:rPr>
          <w:rFonts w:ascii="Lato" w:hAnsi="Lato"/>
          <w:sz w:val="24"/>
          <w:szCs w:val="24"/>
        </w:rPr>
      </w:pPr>
      <w:r w:rsidRPr="00562776">
        <w:rPr>
          <w:rFonts w:ascii="Lato" w:hAnsi="Lato"/>
          <w:sz w:val="24"/>
          <w:szCs w:val="24"/>
        </w:rPr>
        <w:t xml:space="preserve">- </w:t>
      </w:r>
      <w:r w:rsidR="0073055F" w:rsidRPr="00562776">
        <w:rPr>
          <w:rFonts w:ascii="Lato" w:hAnsi="Lato"/>
          <w:sz w:val="24"/>
          <w:szCs w:val="24"/>
        </w:rPr>
        <w:t xml:space="preserve">długość prowadzenia </w:t>
      </w:r>
      <w:r w:rsidRPr="00562776">
        <w:rPr>
          <w:rFonts w:ascii="Lato" w:hAnsi="Lato"/>
          <w:sz w:val="24"/>
          <w:szCs w:val="24"/>
        </w:rPr>
        <w:t xml:space="preserve">działalności w zakresie </w:t>
      </w:r>
      <w:r w:rsidR="0073055F" w:rsidRPr="00562776">
        <w:rPr>
          <w:rFonts w:ascii="Lato" w:hAnsi="Lato"/>
          <w:sz w:val="24"/>
          <w:szCs w:val="24"/>
        </w:rPr>
        <w:t>sprzedaży alkoholu</w:t>
      </w:r>
      <w:r w:rsidR="009831CA" w:rsidRPr="00562776">
        <w:rPr>
          <w:rFonts w:ascii="Lato" w:hAnsi="Lato"/>
          <w:sz w:val="24"/>
          <w:szCs w:val="24"/>
        </w:rPr>
        <w:t xml:space="preserve"> </w:t>
      </w:r>
      <w:r w:rsidR="009A602A">
        <w:rPr>
          <w:rFonts w:ascii="Lato" w:hAnsi="Lato"/>
          <w:sz w:val="24"/>
          <w:szCs w:val="24"/>
        </w:rPr>
        <w:t>– d</w:t>
      </w:r>
      <w:r w:rsidR="009A602A" w:rsidRPr="009A602A">
        <w:rPr>
          <w:rFonts w:ascii="Lato" w:hAnsi="Lato"/>
          <w:sz w:val="24"/>
          <w:szCs w:val="24"/>
        </w:rPr>
        <w:t xml:space="preserve">ziałalność prowadzona przez przedsiębiorcę poniżej 2 lat w ciągłości - w zakresie sprzedaży napojów alkoholowych, w odniesieniu do danego punktu sprzedaży </w:t>
      </w:r>
      <w:r w:rsidR="00A75D8C" w:rsidRPr="00562776">
        <w:rPr>
          <w:rFonts w:ascii="Lato" w:hAnsi="Lato"/>
          <w:sz w:val="24"/>
          <w:szCs w:val="24"/>
        </w:rPr>
        <w:t>–</w:t>
      </w:r>
      <w:r w:rsidR="0073055F" w:rsidRPr="00562776">
        <w:rPr>
          <w:rFonts w:ascii="Lato" w:hAnsi="Lato"/>
          <w:sz w:val="24"/>
          <w:szCs w:val="24"/>
        </w:rPr>
        <w:t xml:space="preserve"> </w:t>
      </w:r>
      <w:r w:rsidR="000B433D">
        <w:rPr>
          <w:rFonts w:ascii="Lato" w:hAnsi="Lato"/>
          <w:sz w:val="24"/>
          <w:szCs w:val="24"/>
        </w:rPr>
        <w:t>2</w:t>
      </w:r>
      <w:r w:rsidR="00A75D8C" w:rsidRPr="00562776">
        <w:rPr>
          <w:rFonts w:ascii="Lato" w:hAnsi="Lato"/>
          <w:sz w:val="24"/>
          <w:szCs w:val="24"/>
        </w:rPr>
        <w:t xml:space="preserve"> </w:t>
      </w:r>
      <w:r w:rsidR="0073055F" w:rsidRPr="00562776">
        <w:rPr>
          <w:rFonts w:ascii="Lato" w:hAnsi="Lato"/>
          <w:sz w:val="24"/>
          <w:szCs w:val="24"/>
        </w:rPr>
        <w:t>pkt</w:t>
      </w:r>
    </w:p>
    <w:p w14:paraId="5BC9AE4C" w14:textId="58FA3D38" w:rsidR="0073055F" w:rsidRPr="00E05E2D" w:rsidRDefault="00D519ED" w:rsidP="00814C69">
      <w:pPr>
        <w:pStyle w:val="Bezodstpw"/>
        <w:spacing w:line="276" w:lineRule="auto"/>
        <w:jc w:val="both"/>
        <w:rPr>
          <w:rFonts w:ascii="Lato" w:hAnsi="Lato"/>
          <w:sz w:val="24"/>
          <w:szCs w:val="24"/>
        </w:rPr>
      </w:pPr>
      <w:r w:rsidRPr="00562776">
        <w:rPr>
          <w:rFonts w:ascii="Lato" w:hAnsi="Lato"/>
          <w:sz w:val="24"/>
          <w:szCs w:val="24"/>
        </w:rPr>
        <w:t xml:space="preserve">- </w:t>
      </w:r>
      <w:r w:rsidR="0073055F" w:rsidRPr="00562776">
        <w:rPr>
          <w:rFonts w:ascii="Lato" w:hAnsi="Lato"/>
          <w:sz w:val="24"/>
          <w:szCs w:val="24"/>
        </w:rPr>
        <w:t xml:space="preserve">rodzaj sprzedawanego alkoholu </w:t>
      </w:r>
      <w:r w:rsidRPr="00562776">
        <w:rPr>
          <w:rFonts w:ascii="Lato" w:hAnsi="Lato"/>
          <w:sz w:val="24"/>
          <w:szCs w:val="24"/>
        </w:rPr>
        <w:t xml:space="preserve">- </w:t>
      </w:r>
      <w:r w:rsidR="0073055F" w:rsidRPr="00562776">
        <w:rPr>
          <w:rFonts w:ascii="Lato" w:hAnsi="Lato"/>
          <w:sz w:val="24"/>
          <w:szCs w:val="24"/>
        </w:rPr>
        <w:t xml:space="preserve">powyżej 18% - </w:t>
      </w:r>
      <w:r w:rsidR="008D3C6C">
        <w:rPr>
          <w:rFonts w:ascii="Lato" w:hAnsi="Lato"/>
          <w:sz w:val="24"/>
          <w:szCs w:val="24"/>
        </w:rPr>
        <w:t>1</w:t>
      </w:r>
      <w:r w:rsidR="0073055F" w:rsidRPr="00562776">
        <w:rPr>
          <w:rFonts w:ascii="Lato" w:hAnsi="Lato"/>
          <w:sz w:val="24"/>
          <w:szCs w:val="24"/>
        </w:rPr>
        <w:t xml:space="preserve"> pkt</w:t>
      </w:r>
      <w:r w:rsidR="00E05E2D">
        <w:rPr>
          <w:rFonts w:ascii="Lato" w:hAnsi="Lato"/>
          <w:sz w:val="24"/>
          <w:szCs w:val="24"/>
        </w:rPr>
        <w:t>.</w:t>
      </w:r>
    </w:p>
    <w:p w14:paraId="74747C98" w14:textId="406EBA47" w:rsidR="00AB1785" w:rsidRPr="00533C8F" w:rsidRDefault="0096305B" w:rsidP="00814C69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="Times New Roman"/>
          <w:sz w:val="24"/>
          <w:szCs w:val="24"/>
        </w:rPr>
      </w:pPr>
      <w:r w:rsidRPr="00533C8F">
        <w:rPr>
          <w:rFonts w:ascii="Lato" w:hAnsi="Lato" w:cs="Times New Roman"/>
          <w:sz w:val="24"/>
          <w:szCs w:val="24"/>
        </w:rPr>
        <w:t>K</w:t>
      </w:r>
      <w:r w:rsidR="0073055F" w:rsidRPr="00533C8F">
        <w:rPr>
          <w:rFonts w:ascii="Lato" w:hAnsi="Lato" w:cs="Times New Roman"/>
          <w:sz w:val="24"/>
          <w:szCs w:val="24"/>
        </w:rPr>
        <w:t>lasyfikacja</w:t>
      </w:r>
      <w:r w:rsidR="00EB1D0D">
        <w:rPr>
          <w:rFonts w:ascii="Lato" w:hAnsi="Lato" w:cs="Times New Roman"/>
          <w:sz w:val="24"/>
          <w:szCs w:val="24"/>
        </w:rPr>
        <w:t xml:space="preserve"> kategorii ryzyka</w:t>
      </w:r>
      <w:r w:rsidR="0073055F" w:rsidRPr="00533C8F">
        <w:rPr>
          <w:rFonts w:ascii="Lato" w:hAnsi="Lato" w:cs="Times New Roman"/>
          <w:sz w:val="24"/>
          <w:szCs w:val="24"/>
        </w:rPr>
        <w:t>:</w:t>
      </w:r>
    </w:p>
    <w:p w14:paraId="050E99FE" w14:textId="1CFAA8BF" w:rsidR="0073055F" w:rsidRPr="00F03CEF" w:rsidRDefault="0073055F" w:rsidP="00112C20">
      <w:pPr>
        <w:pStyle w:val="Bezodstpw"/>
        <w:spacing w:line="276" w:lineRule="auto"/>
        <w:jc w:val="both"/>
        <w:rPr>
          <w:rFonts w:ascii="Lato" w:hAnsi="Lato" w:cs="Times New Roman"/>
          <w:sz w:val="24"/>
          <w:szCs w:val="24"/>
        </w:rPr>
      </w:pPr>
      <w:r w:rsidRPr="00F03CEF">
        <w:rPr>
          <w:rFonts w:ascii="Lato" w:hAnsi="Lato" w:cs="Times New Roman"/>
          <w:sz w:val="24"/>
          <w:szCs w:val="24"/>
        </w:rPr>
        <w:t xml:space="preserve">Stopień </w:t>
      </w:r>
      <w:r w:rsidR="00A426CC">
        <w:rPr>
          <w:rFonts w:ascii="Lato" w:hAnsi="Lato" w:cs="Times New Roman"/>
          <w:sz w:val="24"/>
          <w:szCs w:val="24"/>
        </w:rPr>
        <w:t>n</w:t>
      </w:r>
      <w:r w:rsidRPr="00F03CEF">
        <w:rPr>
          <w:rFonts w:ascii="Lato" w:hAnsi="Lato" w:cs="Times New Roman"/>
          <w:sz w:val="24"/>
          <w:szCs w:val="24"/>
        </w:rPr>
        <w:t xml:space="preserve">iskiego ryzyka </w:t>
      </w:r>
      <w:r w:rsidR="00533C8F">
        <w:rPr>
          <w:rFonts w:ascii="Lato" w:hAnsi="Lato" w:cs="Times New Roman"/>
          <w:sz w:val="24"/>
          <w:szCs w:val="24"/>
        </w:rPr>
        <w:t>– 0</w:t>
      </w:r>
      <w:r w:rsidR="00CF4B69">
        <w:rPr>
          <w:rFonts w:ascii="Lato" w:hAnsi="Lato" w:cs="Times New Roman"/>
          <w:sz w:val="24"/>
          <w:szCs w:val="24"/>
        </w:rPr>
        <w:t xml:space="preserve"> – </w:t>
      </w:r>
      <w:r w:rsidR="00A6699D">
        <w:rPr>
          <w:rFonts w:ascii="Lato" w:hAnsi="Lato" w:cs="Times New Roman"/>
          <w:sz w:val="24"/>
          <w:szCs w:val="24"/>
        </w:rPr>
        <w:t>3,</w:t>
      </w:r>
      <w:r w:rsidR="00981610">
        <w:rPr>
          <w:rFonts w:ascii="Lato" w:hAnsi="Lato" w:cs="Times New Roman"/>
          <w:sz w:val="24"/>
          <w:szCs w:val="24"/>
        </w:rPr>
        <w:t>5 pkt</w:t>
      </w:r>
    </w:p>
    <w:p w14:paraId="42FC9AAC" w14:textId="76DD9710" w:rsidR="0073055F" w:rsidRPr="00F03CEF" w:rsidRDefault="0073055F" w:rsidP="00112C20">
      <w:pPr>
        <w:pStyle w:val="Bezodstpw"/>
        <w:spacing w:line="276" w:lineRule="auto"/>
        <w:jc w:val="both"/>
        <w:rPr>
          <w:rFonts w:ascii="Lato" w:hAnsi="Lato" w:cs="Times New Roman"/>
          <w:sz w:val="24"/>
          <w:szCs w:val="24"/>
        </w:rPr>
      </w:pPr>
      <w:r w:rsidRPr="00F03CEF">
        <w:rPr>
          <w:rFonts w:ascii="Lato" w:hAnsi="Lato" w:cs="Times New Roman"/>
          <w:sz w:val="24"/>
          <w:szCs w:val="24"/>
        </w:rPr>
        <w:t>Stopień średni</w:t>
      </w:r>
      <w:r w:rsidR="001271B6">
        <w:rPr>
          <w:rFonts w:ascii="Lato" w:hAnsi="Lato" w:cs="Times New Roman"/>
          <w:sz w:val="24"/>
          <w:szCs w:val="24"/>
        </w:rPr>
        <w:t>ego</w:t>
      </w:r>
      <w:r w:rsidRPr="00F03CEF">
        <w:rPr>
          <w:rFonts w:ascii="Lato" w:hAnsi="Lato" w:cs="Times New Roman"/>
          <w:sz w:val="24"/>
          <w:szCs w:val="24"/>
        </w:rPr>
        <w:t xml:space="preserve"> ryzyka</w:t>
      </w:r>
      <w:r w:rsidR="00065C68">
        <w:rPr>
          <w:rFonts w:ascii="Lato" w:hAnsi="Lato" w:cs="Times New Roman"/>
          <w:sz w:val="24"/>
          <w:szCs w:val="24"/>
        </w:rPr>
        <w:t xml:space="preserve"> </w:t>
      </w:r>
      <w:r w:rsidR="00981610">
        <w:rPr>
          <w:rFonts w:ascii="Lato" w:hAnsi="Lato" w:cs="Times New Roman"/>
          <w:sz w:val="24"/>
          <w:szCs w:val="24"/>
        </w:rPr>
        <w:t>–</w:t>
      </w:r>
      <w:r w:rsidR="00065C68">
        <w:rPr>
          <w:rFonts w:ascii="Lato" w:hAnsi="Lato" w:cs="Times New Roman"/>
          <w:sz w:val="24"/>
          <w:szCs w:val="24"/>
        </w:rPr>
        <w:t xml:space="preserve"> </w:t>
      </w:r>
      <w:r w:rsidR="00A6699D">
        <w:rPr>
          <w:rFonts w:ascii="Lato" w:hAnsi="Lato" w:cs="Times New Roman"/>
          <w:sz w:val="24"/>
          <w:szCs w:val="24"/>
        </w:rPr>
        <w:t>4 – 6,5</w:t>
      </w:r>
      <w:r w:rsidR="00981610">
        <w:rPr>
          <w:rFonts w:ascii="Lato" w:hAnsi="Lato" w:cs="Times New Roman"/>
          <w:sz w:val="24"/>
          <w:szCs w:val="24"/>
        </w:rPr>
        <w:t xml:space="preserve"> pkt</w:t>
      </w:r>
    </w:p>
    <w:p w14:paraId="11C75083" w14:textId="3899645E" w:rsidR="00AB1785" w:rsidRPr="00F03CEF" w:rsidRDefault="0073055F" w:rsidP="00112C20">
      <w:pPr>
        <w:pStyle w:val="Bezodstpw"/>
        <w:spacing w:line="276" w:lineRule="auto"/>
        <w:jc w:val="both"/>
        <w:rPr>
          <w:rFonts w:ascii="Lato" w:hAnsi="Lato" w:cs="Times New Roman"/>
          <w:sz w:val="24"/>
          <w:szCs w:val="24"/>
        </w:rPr>
      </w:pPr>
      <w:r w:rsidRPr="00F03CEF">
        <w:rPr>
          <w:rFonts w:ascii="Lato" w:hAnsi="Lato" w:cs="Times New Roman"/>
          <w:sz w:val="24"/>
          <w:szCs w:val="24"/>
        </w:rPr>
        <w:t xml:space="preserve">Stopień wysokiego ryzyka </w:t>
      </w:r>
      <w:r w:rsidR="00423277">
        <w:rPr>
          <w:rFonts w:ascii="Lato" w:hAnsi="Lato" w:cs="Times New Roman"/>
          <w:sz w:val="24"/>
          <w:szCs w:val="24"/>
        </w:rPr>
        <w:t>–</w:t>
      </w:r>
      <w:r w:rsidR="00065C68">
        <w:rPr>
          <w:rFonts w:ascii="Lato" w:hAnsi="Lato" w:cs="Times New Roman"/>
          <w:sz w:val="24"/>
          <w:szCs w:val="24"/>
        </w:rPr>
        <w:t xml:space="preserve"> </w:t>
      </w:r>
      <w:r w:rsidR="00A6699D">
        <w:rPr>
          <w:rFonts w:ascii="Lato" w:hAnsi="Lato" w:cs="Times New Roman"/>
          <w:sz w:val="24"/>
          <w:szCs w:val="24"/>
        </w:rPr>
        <w:t xml:space="preserve">7 </w:t>
      </w:r>
      <w:r w:rsidR="00EE209C">
        <w:rPr>
          <w:rFonts w:ascii="Lato" w:hAnsi="Lato" w:cs="Times New Roman"/>
          <w:sz w:val="24"/>
          <w:szCs w:val="24"/>
        </w:rPr>
        <w:t xml:space="preserve">– </w:t>
      </w:r>
      <w:r w:rsidR="00423277">
        <w:rPr>
          <w:rFonts w:ascii="Lato" w:hAnsi="Lato" w:cs="Times New Roman"/>
          <w:sz w:val="24"/>
          <w:szCs w:val="24"/>
        </w:rPr>
        <w:t>10</w:t>
      </w:r>
      <w:r w:rsidR="00A6699D">
        <w:rPr>
          <w:rFonts w:ascii="Lato" w:hAnsi="Lato" w:cs="Times New Roman"/>
          <w:sz w:val="24"/>
          <w:szCs w:val="24"/>
        </w:rPr>
        <w:t>,5</w:t>
      </w:r>
      <w:r w:rsidR="00423277">
        <w:rPr>
          <w:rFonts w:ascii="Lato" w:hAnsi="Lato" w:cs="Times New Roman"/>
          <w:sz w:val="24"/>
          <w:szCs w:val="24"/>
        </w:rPr>
        <w:t xml:space="preserve"> pkt</w:t>
      </w:r>
    </w:p>
    <w:p w14:paraId="1A5532E7" w14:textId="77777777" w:rsidR="003102A6" w:rsidRPr="00F03CEF" w:rsidRDefault="003102A6" w:rsidP="00814C69">
      <w:pPr>
        <w:pStyle w:val="Bezodstpw"/>
        <w:numPr>
          <w:ilvl w:val="0"/>
          <w:numId w:val="1"/>
        </w:numPr>
        <w:spacing w:line="276" w:lineRule="auto"/>
        <w:jc w:val="both"/>
        <w:rPr>
          <w:rFonts w:ascii="Lato" w:hAnsi="Lato" w:cs="Times New Roman"/>
          <w:sz w:val="24"/>
          <w:szCs w:val="24"/>
          <w:lang w:eastAsia="pl-PL"/>
        </w:rPr>
      </w:pPr>
      <w:r w:rsidRPr="00F03CEF">
        <w:rPr>
          <w:rFonts w:ascii="Lato" w:hAnsi="Lato" w:cs="Times New Roman"/>
          <w:sz w:val="24"/>
          <w:szCs w:val="24"/>
          <w:lang w:eastAsia="pl-PL"/>
        </w:rPr>
        <w:t>Naruszenie obszarów przedmiotowych skutkuje:</w:t>
      </w:r>
    </w:p>
    <w:p w14:paraId="518E7819" w14:textId="77777777" w:rsidR="003102A6" w:rsidRPr="00F03CEF" w:rsidRDefault="003102A6" w:rsidP="00112C20">
      <w:pPr>
        <w:pStyle w:val="Bezodstpw"/>
        <w:spacing w:line="276" w:lineRule="auto"/>
        <w:jc w:val="both"/>
        <w:rPr>
          <w:rFonts w:ascii="Lato" w:hAnsi="Lato" w:cs="Times New Roman"/>
          <w:sz w:val="24"/>
          <w:szCs w:val="24"/>
          <w:lang w:eastAsia="pl-PL"/>
        </w:rPr>
      </w:pPr>
      <w:r w:rsidRPr="00F03CEF">
        <w:rPr>
          <w:rFonts w:ascii="Lato" w:hAnsi="Lato" w:cs="Times New Roman"/>
          <w:sz w:val="24"/>
          <w:szCs w:val="24"/>
          <w:lang w:eastAsia="pl-PL"/>
        </w:rPr>
        <w:t>- wydaniem zaleceń pokontrolnych</w:t>
      </w:r>
    </w:p>
    <w:p w14:paraId="61A2290D" w14:textId="77777777" w:rsidR="003102A6" w:rsidRPr="00F03CEF" w:rsidRDefault="003102A6" w:rsidP="00112C20">
      <w:pPr>
        <w:pStyle w:val="Bezodstpw"/>
        <w:spacing w:line="276" w:lineRule="auto"/>
        <w:jc w:val="both"/>
        <w:rPr>
          <w:rFonts w:ascii="Lato" w:hAnsi="Lato" w:cs="Times New Roman"/>
          <w:sz w:val="24"/>
          <w:szCs w:val="24"/>
          <w:lang w:eastAsia="pl-PL"/>
        </w:rPr>
      </w:pPr>
      <w:r w:rsidRPr="00F03CEF">
        <w:rPr>
          <w:rFonts w:ascii="Lato" w:hAnsi="Lato" w:cs="Times New Roman"/>
          <w:sz w:val="24"/>
          <w:szCs w:val="24"/>
          <w:lang w:eastAsia="pl-PL"/>
        </w:rPr>
        <w:t>- wygaśnięciem zezwolenia</w:t>
      </w:r>
    </w:p>
    <w:p w14:paraId="61F6CF83" w14:textId="69375070" w:rsidR="00524CAC" w:rsidRPr="00F03CEF" w:rsidRDefault="003102A6" w:rsidP="00112C20">
      <w:pPr>
        <w:pStyle w:val="Bezodstpw"/>
        <w:spacing w:line="276" w:lineRule="auto"/>
        <w:jc w:val="both"/>
        <w:rPr>
          <w:rFonts w:ascii="Lato" w:hAnsi="Lato" w:cs="Times New Roman"/>
          <w:sz w:val="24"/>
          <w:szCs w:val="24"/>
          <w:lang w:eastAsia="pl-PL"/>
        </w:rPr>
      </w:pPr>
      <w:r w:rsidRPr="00F03CEF">
        <w:rPr>
          <w:rFonts w:ascii="Lato" w:hAnsi="Lato" w:cs="Times New Roman"/>
          <w:sz w:val="24"/>
          <w:szCs w:val="24"/>
          <w:lang w:eastAsia="pl-PL"/>
        </w:rPr>
        <w:t>- cofnięciem zezwolenia.</w:t>
      </w:r>
    </w:p>
    <w:p w14:paraId="499817C1" w14:textId="3DB74D24" w:rsidR="00BA6A5C" w:rsidRPr="00E05E2D" w:rsidRDefault="003102A6" w:rsidP="00BE42B0">
      <w:pPr>
        <w:pStyle w:val="Bezodstpw"/>
        <w:numPr>
          <w:ilvl w:val="0"/>
          <w:numId w:val="1"/>
        </w:numPr>
        <w:tabs>
          <w:tab w:val="clear" w:pos="360"/>
          <w:tab w:val="num" w:pos="284"/>
        </w:tabs>
        <w:spacing w:line="276" w:lineRule="auto"/>
        <w:ind w:left="0" w:firstLine="0"/>
        <w:jc w:val="both"/>
        <w:rPr>
          <w:rFonts w:ascii="Lato" w:hAnsi="Lato" w:cs="Times New Roman"/>
          <w:sz w:val="24"/>
          <w:szCs w:val="24"/>
          <w:lang w:eastAsia="pl-PL"/>
        </w:rPr>
      </w:pPr>
      <w:r w:rsidRPr="00F03CEF">
        <w:rPr>
          <w:rFonts w:ascii="Lato" w:eastAsia="Times New Roman" w:hAnsi="Lato" w:cs="Times New Roman"/>
          <w:sz w:val="24"/>
          <w:szCs w:val="24"/>
          <w:lang w:eastAsia="pl-PL"/>
        </w:rPr>
        <w:t>Analizę</w:t>
      </w:r>
      <w:r w:rsidR="000D057E">
        <w:rPr>
          <w:rFonts w:ascii="Lato" w:eastAsia="Times New Roman" w:hAnsi="Lato" w:cs="Times New Roman"/>
          <w:sz w:val="24"/>
          <w:szCs w:val="24"/>
          <w:lang w:eastAsia="pl-PL"/>
        </w:rPr>
        <w:t xml:space="preserve"> </w:t>
      </w:r>
      <w:r w:rsidRPr="00F03CEF">
        <w:rPr>
          <w:rFonts w:ascii="Lato" w:eastAsia="Times New Roman" w:hAnsi="Lato" w:cs="Times New Roman"/>
          <w:sz w:val="24"/>
          <w:szCs w:val="24"/>
          <w:lang w:eastAsia="pl-PL"/>
        </w:rPr>
        <w:t>prawdopodobieństwa naruszenia prawa w ramach wykonywania działalności przedsiębiorcy w zakresie korzystania z zezwoleń na sprzedaż napojów alkoholowych przeprowadza się raz w roku i stanowi ona podstawę planu kontroli.</w:t>
      </w:r>
    </w:p>
    <w:p w14:paraId="62110FC1" w14:textId="77777777" w:rsidR="00E05E2D" w:rsidRPr="00E05E2D" w:rsidRDefault="00E05E2D" w:rsidP="00814C69">
      <w:pPr>
        <w:pStyle w:val="Bezodstpw"/>
        <w:spacing w:line="276" w:lineRule="auto"/>
        <w:ind w:left="360"/>
        <w:jc w:val="both"/>
        <w:rPr>
          <w:rFonts w:ascii="Lato" w:hAnsi="Lato" w:cs="Times New Roman"/>
          <w:sz w:val="24"/>
          <w:szCs w:val="24"/>
          <w:lang w:eastAsia="pl-PL"/>
        </w:rPr>
      </w:pPr>
    </w:p>
    <w:p w14:paraId="55BDB2BB" w14:textId="41AD5EA3" w:rsidR="00BB3A31" w:rsidRPr="00F03CEF" w:rsidRDefault="003052C1" w:rsidP="00814C69">
      <w:pPr>
        <w:pStyle w:val="Bezodstpw"/>
        <w:spacing w:line="276" w:lineRule="auto"/>
        <w:jc w:val="both"/>
        <w:rPr>
          <w:rFonts w:ascii="Lato" w:eastAsia="Times New Roman" w:hAnsi="Lato" w:cs="Times New Roman"/>
          <w:sz w:val="24"/>
          <w:szCs w:val="24"/>
          <w:u w:val="single"/>
          <w:lang w:eastAsia="pl-PL"/>
        </w:rPr>
      </w:pPr>
      <w:r w:rsidRPr="00F03CEF">
        <w:rPr>
          <w:rFonts w:ascii="Lato" w:eastAsia="Times New Roman" w:hAnsi="Lato" w:cs="Times New Roman"/>
          <w:sz w:val="24"/>
          <w:szCs w:val="24"/>
          <w:u w:val="single"/>
          <w:lang w:eastAsia="pl-PL"/>
        </w:rPr>
        <w:t>Z</w:t>
      </w:r>
      <w:r w:rsidR="003F1F9F" w:rsidRPr="00F03CEF">
        <w:rPr>
          <w:rFonts w:ascii="Lato" w:eastAsia="Times New Roman" w:hAnsi="Lato" w:cs="Times New Roman"/>
          <w:sz w:val="24"/>
          <w:szCs w:val="24"/>
          <w:u w:val="single"/>
          <w:lang w:eastAsia="pl-PL"/>
        </w:rPr>
        <w:t>ałączniki:</w:t>
      </w:r>
    </w:p>
    <w:p w14:paraId="52F8BA5B" w14:textId="6AA9EB7B" w:rsidR="00214ED5" w:rsidRPr="00C40DD9" w:rsidRDefault="003F1F9F" w:rsidP="00A6699D">
      <w:pPr>
        <w:pStyle w:val="Bezodstpw"/>
        <w:spacing w:line="276" w:lineRule="auto"/>
        <w:jc w:val="both"/>
        <w:rPr>
          <w:rFonts w:ascii="Lato" w:hAnsi="Lato" w:cs="Times New Roman"/>
          <w:sz w:val="24"/>
          <w:szCs w:val="24"/>
        </w:rPr>
      </w:pPr>
      <w:r w:rsidRPr="00F03CEF">
        <w:rPr>
          <w:rFonts w:ascii="Lato" w:eastAsia="Times New Roman" w:hAnsi="Lato" w:cs="Times New Roman"/>
          <w:sz w:val="24"/>
          <w:szCs w:val="24"/>
          <w:lang w:eastAsia="pl-PL"/>
        </w:rPr>
        <w:t>1/</w:t>
      </w:r>
      <w:r w:rsidR="00FD6897" w:rsidRPr="00F03CEF">
        <w:rPr>
          <w:rFonts w:ascii="Lato" w:eastAsia="Times New Roman" w:hAnsi="Lato" w:cs="Times New Roman"/>
          <w:sz w:val="24"/>
          <w:szCs w:val="24"/>
          <w:lang w:eastAsia="pl-PL"/>
        </w:rPr>
        <w:t> </w:t>
      </w:r>
      <w:r w:rsidR="000A6B82">
        <w:rPr>
          <w:rFonts w:ascii="Lato" w:eastAsia="Times New Roman" w:hAnsi="Lato" w:cs="Times New Roman"/>
          <w:sz w:val="24"/>
          <w:szCs w:val="24"/>
          <w:lang w:eastAsia="pl-PL"/>
        </w:rPr>
        <w:t xml:space="preserve">szczegółowa </w:t>
      </w:r>
      <w:r w:rsidR="00A6699D">
        <w:rPr>
          <w:rFonts w:ascii="Lato" w:eastAsia="Times New Roman" w:hAnsi="Lato" w:cs="Times New Roman"/>
          <w:sz w:val="24"/>
          <w:szCs w:val="24"/>
          <w:lang w:eastAsia="pl-PL"/>
        </w:rPr>
        <w:t xml:space="preserve">analiza </w:t>
      </w:r>
      <w:r w:rsidR="000A6B82">
        <w:rPr>
          <w:rFonts w:ascii="Lato" w:eastAsia="Times New Roman" w:hAnsi="Lato" w:cs="Times New Roman"/>
          <w:sz w:val="24"/>
          <w:szCs w:val="24"/>
          <w:lang w:eastAsia="pl-PL"/>
        </w:rPr>
        <w:t xml:space="preserve">sytuacji </w:t>
      </w:r>
      <w:r w:rsidR="00A6699D">
        <w:rPr>
          <w:rFonts w:ascii="Lato" w:eastAsia="Times New Roman" w:hAnsi="Lato" w:cs="Times New Roman"/>
          <w:sz w:val="24"/>
          <w:szCs w:val="24"/>
          <w:lang w:eastAsia="pl-PL"/>
        </w:rPr>
        <w:t xml:space="preserve">punków sprzedaży napojów alkoholowych pod </w:t>
      </w:r>
      <w:bookmarkStart w:id="0" w:name="4.3._Zakłócanie_porządku_publicznego"/>
      <w:bookmarkStart w:id="1" w:name="4.4._Naruszenia_obowiązków_administracyj"/>
      <w:bookmarkStart w:id="2" w:name="6.2._Średnie_ryzyko:"/>
      <w:bookmarkStart w:id="3" w:name="7._Model_punktowej_oceny_ryzyka"/>
      <w:bookmarkEnd w:id="0"/>
      <w:bookmarkEnd w:id="1"/>
      <w:bookmarkEnd w:id="2"/>
      <w:bookmarkEnd w:id="3"/>
      <w:r w:rsidR="00A6699D">
        <w:rPr>
          <w:rFonts w:ascii="Lato" w:hAnsi="Lato" w:cs="Times New Roman"/>
          <w:sz w:val="24"/>
          <w:szCs w:val="24"/>
        </w:rPr>
        <w:t xml:space="preserve">kątem możliwości prawdopodobieństwa naruszenia prawa </w:t>
      </w:r>
    </w:p>
    <w:sectPr w:rsidR="00214ED5" w:rsidRPr="00C40DD9" w:rsidSect="00D3521E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10DB5" w14:textId="77777777" w:rsidR="00EE209C" w:rsidRDefault="00EE209C" w:rsidP="00EE209C">
      <w:pPr>
        <w:spacing w:after="0" w:line="240" w:lineRule="auto"/>
      </w:pPr>
      <w:r>
        <w:separator/>
      </w:r>
    </w:p>
  </w:endnote>
  <w:endnote w:type="continuationSeparator" w:id="0">
    <w:p w14:paraId="2AC21B64" w14:textId="77777777" w:rsidR="00EE209C" w:rsidRDefault="00EE209C" w:rsidP="00EE2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D3A47" w14:textId="77777777" w:rsidR="00EE209C" w:rsidRDefault="00EE209C" w:rsidP="00EE209C">
      <w:pPr>
        <w:spacing w:after="0" w:line="240" w:lineRule="auto"/>
      </w:pPr>
      <w:r>
        <w:separator/>
      </w:r>
    </w:p>
  </w:footnote>
  <w:footnote w:type="continuationSeparator" w:id="0">
    <w:p w14:paraId="1492F86A" w14:textId="77777777" w:rsidR="00EE209C" w:rsidRDefault="00EE209C" w:rsidP="00EE20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81856"/>
    <w:multiLevelType w:val="multilevel"/>
    <w:tmpl w:val="C3867512"/>
    <w:lvl w:ilvl="0">
      <w:start w:val="1"/>
      <w:numFmt w:val="decimal"/>
      <w:lvlText w:val="%1."/>
      <w:lvlJc w:val="left"/>
      <w:pPr>
        <w:ind w:left="38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7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564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854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1975" w:hanging="28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090" w:hanging="28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205" w:hanging="28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320" w:hanging="28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435" w:hanging="28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50" w:hanging="284"/>
      </w:pPr>
      <w:rPr>
        <w:rFonts w:hint="default"/>
        <w:lang w:val="pl-PL" w:eastAsia="en-US" w:bidi="ar-SA"/>
      </w:rPr>
    </w:lvl>
  </w:abstractNum>
  <w:abstractNum w:abstractNumId="1" w15:restartNumberingAfterBreak="0">
    <w:nsid w:val="198C460B"/>
    <w:multiLevelType w:val="hybridMultilevel"/>
    <w:tmpl w:val="9CC6060A"/>
    <w:lvl w:ilvl="0" w:tplc="0A4EB6EE">
      <w:numFmt w:val="bullet"/>
      <w:lvlText w:val="•"/>
      <w:lvlJc w:val="left"/>
      <w:pPr>
        <w:ind w:left="854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6472D06E">
      <w:numFmt w:val="bullet"/>
      <w:lvlText w:val="•"/>
      <w:lvlJc w:val="left"/>
      <w:pPr>
        <w:ind w:left="1752" w:hanging="284"/>
      </w:pPr>
      <w:rPr>
        <w:rFonts w:hint="default"/>
        <w:lang w:val="pl-PL" w:eastAsia="en-US" w:bidi="ar-SA"/>
      </w:rPr>
    </w:lvl>
    <w:lvl w:ilvl="2" w:tplc="81341670">
      <w:numFmt w:val="bullet"/>
      <w:lvlText w:val="•"/>
      <w:lvlJc w:val="left"/>
      <w:pPr>
        <w:ind w:left="2644" w:hanging="284"/>
      </w:pPr>
      <w:rPr>
        <w:rFonts w:hint="default"/>
        <w:lang w:val="pl-PL" w:eastAsia="en-US" w:bidi="ar-SA"/>
      </w:rPr>
    </w:lvl>
    <w:lvl w:ilvl="3" w:tplc="2126F672">
      <w:numFmt w:val="bullet"/>
      <w:lvlText w:val="•"/>
      <w:lvlJc w:val="left"/>
      <w:pPr>
        <w:ind w:left="3536" w:hanging="284"/>
      </w:pPr>
      <w:rPr>
        <w:rFonts w:hint="default"/>
        <w:lang w:val="pl-PL" w:eastAsia="en-US" w:bidi="ar-SA"/>
      </w:rPr>
    </w:lvl>
    <w:lvl w:ilvl="4" w:tplc="3472860C">
      <w:numFmt w:val="bullet"/>
      <w:lvlText w:val="•"/>
      <w:lvlJc w:val="left"/>
      <w:pPr>
        <w:ind w:left="4428" w:hanging="284"/>
      </w:pPr>
      <w:rPr>
        <w:rFonts w:hint="default"/>
        <w:lang w:val="pl-PL" w:eastAsia="en-US" w:bidi="ar-SA"/>
      </w:rPr>
    </w:lvl>
    <w:lvl w:ilvl="5" w:tplc="1D2CA71C">
      <w:numFmt w:val="bullet"/>
      <w:lvlText w:val="•"/>
      <w:lvlJc w:val="left"/>
      <w:pPr>
        <w:ind w:left="5320" w:hanging="284"/>
      </w:pPr>
      <w:rPr>
        <w:rFonts w:hint="default"/>
        <w:lang w:val="pl-PL" w:eastAsia="en-US" w:bidi="ar-SA"/>
      </w:rPr>
    </w:lvl>
    <w:lvl w:ilvl="6" w:tplc="70502832">
      <w:numFmt w:val="bullet"/>
      <w:lvlText w:val="•"/>
      <w:lvlJc w:val="left"/>
      <w:pPr>
        <w:ind w:left="6212" w:hanging="284"/>
      </w:pPr>
      <w:rPr>
        <w:rFonts w:hint="default"/>
        <w:lang w:val="pl-PL" w:eastAsia="en-US" w:bidi="ar-SA"/>
      </w:rPr>
    </w:lvl>
    <w:lvl w:ilvl="7" w:tplc="66F8CEAA">
      <w:numFmt w:val="bullet"/>
      <w:lvlText w:val="•"/>
      <w:lvlJc w:val="left"/>
      <w:pPr>
        <w:ind w:left="7104" w:hanging="284"/>
      </w:pPr>
      <w:rPr>
        <w:rFonts w:hint="default"/>
        <w:lang w:val="pl-PL" w:eastAsia="en-US" w:bidi="ar-SA"/>
      </w:rPr>
    </w:lvl>
    <w:lvl w:ilvl="8" w:tplc="E7D8D188">
      <w:numFmt w:val="bullet"/>
      <w:lvlText w:val="•"/>
      <w:lvlJc w:val="left"/>
      <w:pPr>
        <w:ind w:left="7996" w:hanging="284"/>
      </w:pPr>
      <w:rPr>
        <w:rFonts w:hint="default"/>
        <w:lang w:val="pl-PL" w:eastAsia="en-US" w:bidi="ar-SA"/>
      </w:rPr>
    </w:lvl>
  </w:abstractNum>
  <w:abstractNum w:abstractNumId="2" w15:restartNumberingAfterBreak="0">
    <w:nsid w:val="22EE3FA9"/>
    <w:multiLevelType w:val="hybridMultilevel"/>
    <w:tmpl w:val="795C56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7A92835"/>
    <w:multiLevelType w:val="multilevel"/>
    <w:tmpl w:val="5AA28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185DD9"/>
    <w:multiLevelType w:val="multilevel"/>
    <w:tmpl w:val="3FFC22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ind w:left="644" w:hanging="360"/>
      </w:pPr>
      <w:rPr>
        <w:rFonts w:ascii="Times New Roman" w:eastAsia="Times New Roman" w:hAnsi="Times New Roman" w:cs="Times New Roman" w:hint="default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59CE0FEE"/>
    <w:multiLevelType w:val="hybridMultilevel"/>
    <w:tmpl w:val="A6BC2BA4"/>
    <w:lvl w:ilvl="0" w:tplc="B5364D40">
      <w:numFmt w:val="bullet"/>
      <w:lvlText w:val="•"/>
      <w:lvlJc w:val="left"/>
      <w:pPr>
        <w:ind w:left="854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EB4085D2">
      <w:numFmt w:val="bullet"/>
      <w:lvlText w:val="•"/>
      <w:lvlJc w:val="left"/>
      <w:pPr>
        <w:ind w:left="1752" w:hanging="284"/>
      </w:pPr>
      <w:rPr>
        <w:rFonts w:hint="default"/>
        <w:lang w:val="pl-PL" w:eastAsia="en-US" w:bidi="ar-SA"/>
      </w:rPr>
    </w:lvl>
    <w:lvl w:ilvl="2" w:tplc="2D5ECA1C">
      <w:numFmt w:val="bullet"/>
      <w:lvlText w:val="•"/>
      <w:lvlJc w:val="left"/>
      <w:pPr>
        <w:ind w:left="2644" w:hanging="284"/>
      </w:pPr>
      <w:rPr>
        <w:rFonts w:hint="default"/>
        <w:lang w:val="pl-PL" w:eastAsia="en-US" w:bidi="ar-SA"/>
      </w:rPr>
    </w:lvl>
    <w:lvl w:ilvl="3" w:tplc="07BE4280">
      <w:numFmt w:val="bullet"/>
      <w:lvlText w:val="•"/>
      <w:lvlJc w:val="left"/>
      <w:pPr>
        <w:ind w:left="3536" w:hanging="284"/>
      </w:pPr>
      <w:rPr>
        <w:rFonts w:hint="default"/>
        <w:lang w:val="pl-PL" w:eastAsia="en-US" w:bidi="ar-SA"/>
      </w:rPr>
    </w:lvl>
    <w:lvl w:ilvl="4" w:tplc="88467DFC">
      <w:numFmt w:val="bullet"/>
      <w:lvlText w:val="•"/>
      <w:lvlJc w:val="left"/>
      <w:pPr>
        <w:ind w:left="4428" w:hanging="284"/>
      </w:pPr>
      <w:rPr>
        <w:rFonts w:hint="default"/>
        <w:lang w:val="pl-PL" w:eastAsia="en-US" w:bidi="ar-SA"/>
      </w:rPr>
    </w:lvl>
    <w:lvl w:ilvl="5" w:tplc="AAAE87EE">
      <w:numFmt w:val="bullet"/>
      <w:lvlText w:val="•"/>
      <w:lvlJc w:val="left"/>
      <w:pPr>
        <w:ind w:left="5320" w:hanging="284"/>
      </w:pPr>
      <w:rPr>
        <w:rFonts w:hint="default"/>
        <w:lang w:val="pl-PL" w:eastAsia="en-US" w:bidi="ar-SA"/>
      </w:rPr>
    </w:lvl>
    <w:lvl w:ilvl="6" w:tplc="2F461BF0">
      <w:numFmt w:val="bullet"/>
      <w:lvlText w:val="•"/>
      <w:lvlJc w:val="left"/>
      <w:pPr>
        <w:ind w:left="6212" w:hanging="284"/>
      </w:pPr>
      <w:rPr>
        <w:rFonts w:hint="default"/>
        <w:lang w:val="pl-PL" w:eastAsia="en-US" w:bidi="ar-SA"/>
      </w:rPr>
    </w:lvl>
    <w:lvl w:ilvl="7" w:tplc="484017BE">
      <w:numFmt w:val="bullet"/>
      <w:lvlText w:val="•"/>
      <w:lvlJc w:val="left"/>
      <w:pPr>
        <w:ind w:left="7104" w:hanging="284"/>
      </w:pPr>
      <w:rPr>
        <w:rFonts w:hint="default"/>
        <w:lang w:val="pl-PL" w:eastAsia="en-US" w:bidi="ar-SA"/>
      </w:rPr>
    </w:lvl>
    <w:lvl w:ilvl="8" w:tplc="1C4A8BFE">
      <w:numFmt w:val="bullet"/>
      <w:lvlText w:val="•"/>
      <w:lvlJc w:val="left"/>
      <w:pPr>
        <w:ind w:left="7996" w:hanging="284"/>
      </w:pPr>
      <w:rPr>
        <w:rFonts w:hint="default"/>
        <w:lang w:val="pl-PL" w:eastAsia="en-US" w:bidi="ar-SA"/>
      </w:rPr>
    </w:lvl>
  </w:abstractNum>
  <w:abstractNum w:abstractNumId="6" w15:restartNumberingAfterBreak="0">
    <w:nsid w:val="5C700D17"/>
    <w:multiLevelType w:val="hybridMultilevel"/>
    <w:tmpl w:val="D0B8DAB0"/>
    <w:lvl w:ilvl="0" w:tplc="28721BCA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93355764">
    <w:abstractNumId w:val="4"/>
  </w:num>
  <w:num w:numId="2" w16cid:durableId="6550365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65921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43798748">
    <w:abstractNumId w:val="5"/>
  </w:num>
  <w:num w:numId="5" w16cid:durableId="292171937">
    <w:abstractNumId w:val="0"/>
  </w:num>
  <w:num w:numId="6" w16cid:durableId="122045214">
    <w:abstractNumId w:val="1"/>
  </w:num>
  <w:num w:numId="7" w16cid:durableId="18542950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33E"/>
    <w:rsid w:val="000024E6"/>
    <w:rsid w:val="00011B12"/>
    <w:rsid w:val="00020EC3"/>
    <w:rsid w:val="00021955"/>
    <w:rsid w:val="00021A29"/>
    <w:rsid w:val="00023D87"/>
    <w:rsid w:val="0004002F"/>
    <w:rsid w:val="00047A7C"/>
    <w:rsid w:val="000639BD"/>
    <w:rsid w:val="00065C68"/>
    <w:rsid w:val="0007714E"/>
    <w:rsid w:val="000814C5"/>
    <w:rsid w:val="000853EA"/>
    <w:rsid w:val="000937EE"/>
    <w:rsid w:val="000A036D"/>
    <w:rsid w:val="000A6030"/>
    <w:rsid w:val="000A6B82"/>
    <w:rsid w:val="000B174B"/>
    <w:rsid w:val="000B215F"/>
    <w:rsid w:val="000B433D"/>
    <w:rsid w:val="000C1D68"/>
    <w:rsid w:val="000C2A12"/>
    <w:rsid w:val="000C3955"/>
    <w:rsid w:val="000C5316"/>
    <w:rsid w:val="000D057E"/>
    <w:rsid w:val="000D2C2D"/>
    <w:rsid w:val="000F66DE"/>
    <w:rsid w:val="00103183"/>
    <w:rsid w:val="00110465"/>
    <w:rsid w:val="00112C20"/>
    <w:rsid w:val="00113D05"/>
    <w:rsid w:val="001271B6"/>
    <w:rsid w:val="001411AE"/>
    <w:rsid w:val="001538F3"/>
    <w:rsid w:val="00165D5B"/>
    <w:rsid w:val="00175C06"/>
    <w:rsid w:val="00186D11"/>
    <w:rsid w:val="001A1AAB"/>
    <w:rsid w:val="001B7FBF"/>
    <w:rsid w:val="001C5CEF"/>
    <w:rsid w:val="001D0C6B"/>
    <w:rsid w:val="001D123B"/>
    <w:rsid w:val="001F38D0"/>
    <w:rsid w:val="00203968"/>
    <w:rsid w:val="00214ED5"/>
    <w:rsid w:val="00225F9B"/>
    <w:rsid w:val="00230727"/>
    <w:rsid w:val="00246DEA"/>
    <w:rsid w:val="00247FC6"/>
    <w:rsid w:val="002511EB"/>
    <w:rsid w:val="00253529"/>
    <w:rsid w:val="00256860"/>
    <w:rsid w:val="0026399C"/>
    <w:rsid w:val="00280220"/>
    <w:rsid w:val="00283AD0"/>
    <w:rsid w:val="002A0787"/>
    <w:rsid w:val="002A0862"/>
    <w:rsid w:val="002A5E3A"/>
    <w:rsid w:val="002E71E5"/>
    <w:rsid w:val="002E7414"/>
    <w:rsid w:val="002F4045"/>
    <w:rsid w:val="003003B1"/>
    <w:rsid w:val="00301E4A"/>
    <w:rsid w:val="00302AC6"/>
    <w:rsid w:val="003052C1"/>
    <w:rsid w:val="003102A6"/>
    <w:rsid w:val="003231E3"/>
    <w:rsid w:val="00337D16"/>
    <w:rsid w:val="0034378F"/>
    <w:rsid w:val="0035492D"/>
    <w:rsid w:val="0036299F"/>
    <w:rsid w:val="00363B7E"/>
    <w:rsid w:val="00375191"/>
    <w:rsid w:val="00385783"/>
    <w:rsid w:val="00391749"/>
    <w:rsid w:val="00391D8F"/>
    <w:rsid w:val="003A2E7B"/>
    <w:rsid w:val="003C79FB"/>
    <w:rsid w:val="003D1075"/>
    <w:rsid w:val="003D34F5"/>
    <w:rsid w:val="003E61EA"/>
    <w:rsid w:val="003F1F9F"/>
    <w:rsid w:val="00402877"/>
    <w:rsid w:val="00407EDE"/>
    <w:rsid w:val="004103F4"/>
    <w:rsid w:val="00423277"/>
    <w:rsid w:val="004541DD"/>
    <w:rsid w:val="00465FC8"/>
    <w:rsid w:val="004755C1"/>
    <w:rsid w:val="00482EFA"/>
    <w:rsid w:val="00487F29"/>
    <w:rsid w:val="00490289"/>
    <w:rsid w:val="004B248A"/>
    <w:rsid w:val="004C5D59"/>
    <w:rsid w:val="004D1C99"/>
    <w:rsid w:val="004D3828"/>
    <w:rsid w:val="004D7047"/>
    <w:rsid w:val="00514CE8"/>
    <w:rsid w:val="00517E50"/>
    <w:rsid w:val="00524CAC"/>
    <w:rsid w:val="00532958"/>
    <w:rsid w:val="00533C8F"/>
    <w:rsid w:val="00535B8F"/>
    <w:rsid w:val="00552AD8"/>
    <w:rsid w:val="00562776"/>
    <w:rsid w:val="00575FDF"/>
    <w:rsid w:val="005771BB"/>
    <w:rsid w:val="00591D9C"/>
    <w:rsid w:val="00596B28"/>
    <w:rsid w:val="005B102A"/>
    <w:rsid w:val="005C716F"/>
    <w:rsid w:val="005E1A4E"/>
    <w:rsid w:val="005F1951"/>
    <w:rsid w:val="00603839"/>
    <w:rsid w:val="00614541"/>
    <w:rsid w:val="006307E1"/>
    <w:rsid w:val="00635F48"/>
    <w:rsid w:val="00637564"/>
    <w:rsid w:val="0064095D"/>
    <w:rsid w:val="00647F07"/>
    <w:rsid w:val="00650376"/>
    <w:rsid w:val="0065114D"/>
    <w:rsid w:val="00660D1B"/>
    <w:rsid w:val="00662CBC"/>
    <w:rsid w:val="006649E1"/>
    <w:rsid w:val="00673A4A"/>
    <w:rsid w:val="006828AD"/>
    <w:rsid w:val="00684E8B"/>
    <w:rsid w:val="00690793"/>
    <w:rsid w:val="00692B81"/>
    <w:rsid w:val="006B30A0"/>
    <w:rsid w:val="006C1E1D"/>
    <w:rsid w:val="006C6148"/>
    <w:rsid w:val="006E2782"/>
    <w:rsid w:val="006E38C7"/>
    <w:rsid w:val="006E3EDC"/>
    <w:rsid w:val="006E4B4B"/>
    <w:rsid w:val="006F3A7D"/>
    <w:rsid w:val="0072620E"/>
    <w:rsid w:val="0073055F"/>
    <w:rsid w:val="007355F5"/>
    <w:rsid w:val="00760911"/>
    <w:rsid w:val="007711E4"/>
    <w:rsid w:val="007917F7"/>
    <w:rsid w:val="007941BA"/>
    <w:rsid w:val="007E1D60"/>
    <w:rsid w:val="007F509A"/>
    <w:rsid w:val="007F5F70"/>
    <w:rsid w:val="008001F4"/>
    <w:rsid w:val="00814C69"/>
    <w:rsid w:val="00821B57"/>
    <w:rsid w:val="00827285"/>
    <w:rsid w:val="008311AA"/>
    <w:rsid w:val="0085736C"/>
    <w:rsid w:val="00860018"/>
    <w:rsid w:val="00870B0D"/>
    <w:rsid w:val="008852AE"/>
    <w:rsid w:val="00885707"/>
    <w:rsid w:val="00894EAD"/>
    <w:rsid w:val="008A6F34"/>
    <w:rsid w:val="008B398B"/>
    <w:rsid w:val="008D013B"/>
    <w:rsid w:val="008D23E4"/>
    <w:rsid w:val="008D3C6C"/>
    <w:rsid w:val="008D544C"/>
    <w:rsid w:val="008F1C65"/>
    <w:rsid w:val="009013F7"/>
    <w:rsid w:val="00910DF4"/>
    <w:rsid w:val="00914003"/>
    <w:rsid w:val="00932EA5"/>
    <w:rsid w:val="00940F29"/>
    <w:rsid w:val="009550DF"/>
    <w:rsid w:val="00960DBA"/>
    <w:rsid w:val="0096305B"/>
    <w:rsid w:val="0097778D"/>
    <w:rsid w:val="00981610"/>
    <w:rsid w:val="00983159"/>
    <w:rsid w:val="009831CA"/>
    <w:rsid w:val="00984FA5"/>
    <w:rsid w:val="00993F85"/>
    <w:rsid w:val="009A47EB"/>
    <w:rsid w:val="009A4E00"/>
    <w:rsid w:val="009A602A"/>
    <w:rsid w:val="009B0B0A"/>
    <w:rsid w:val="009B4068"/>
    <w:rsid w:val="009B695F"/>
    <w:rsid w:val="009C3466"/>
    <w:rsid w:val="009C6CF2"/>
    <w:rsid w:val="009D21D6"/>
    <w:rsid w:val="009F4ABF"/>
    <w:rsid w:val="00A064CB"/>
    <w:rsid w:val="00A074FA"/>
    <w:rsid w:val="00A104BA"/>
    <w:rsid w:val="00A11C05"/>
    <w:rsid w:val="00A30254"/>
    <w:rsid w:val="00A313C3"/>
    <w:rsid w:val="00A35FA8"/>
    <w:rsid w:val="00A41A41"/>
    <w:rsid w:val="00A426CC"/>
    <w:rsid w:val="00A441C1"/>
    <w:rsid w:val="00A443A5"/>
    <w:rsid w:val="00A54E5A"/>
    <w:rsid w:val="00A6699D"/>
    <w:rsid w:val="00A73B44"/>
    <w:rsid w:val="00A75D8C"/>
    <w:rsid w:val="00AA0B4C"/>
    <w:rsid w:val="00AA7183"/>
    <w:rsid w:val="00AB1785"/>
    <w:rsid w:val="00AB2AB0"/>
    <w:rsid w:val="00AD3CD8"/>
    <w:rsid w:val="00AF0250"/>
    <w:rsid w:val="00B017BD"/>
    <w:rsid w:val="00B116F6"/>
    <w:rsid w:val="00B14ACE"/>
    <w:rsid w:val="00B209F2"/>
    <w:rsid w:val="00B21F61"/>
    <w:rsid w:val="00B25A1A"/>
    <w:rsid w:val="00B34DE1"/>
    <w:rsid w:val="00B40F89"/>
    <w:rsid w:val="00B4130D"/>
    <w:rsid w:val="00B454BF"/>
    <w:rsid w:val="00B663B2"/>
    <w:rsid w:val="00B86B1C"/>
    <w:rsid w:val="00B90082"/>
    <w:rsid w:val="00B931EE"/>
    <w:rsid w:val="00BA051C"/>
    <w:rsid w:val="00BA6A5C"/>
    <w:rsid w:val="00BB3A31"/>
    <w:rsid w:val="00BB7A16"/>
    <w:rsid w:val="00BD3A09"/>
    <w:rsid w:val="00BD7372"/>
    <w:rsid w:val="00BE42B0"/>
    <w:rsid w:val="00C15284"/>
    <w:rsid w:val="00C1657F"/>
    <w:rsid w:val="00C2483C"/>
    <w:rsid w:val="00C24D2A"/>
    <w:rsid w:val="00C37663"/>
    <w:rsid w:val="00C40DD9"/>
    <w:rsid w:val="00C4433E"/>
    <w:rsid w:val="00C507DA"/>
    <w:rsid w:val="00C54984"/>
    <w:rsid w:val="00C81E82"/>
    <w:rsid w:val="00CA4DAC"/>
    <w:rsid w:val="00CC2F3E"/>
    <w:rsid w:val="00CF4B69"/>
    <w:rsid w:val="00D10F4C"/>
    <w:rsid w:val="00D13B51"/>
    <w:rsid w:val="00D15993"/>
    <w:rsid w:val="00D254AA"/>
    <w:rsid w:val="00D313DC"/>
    <w:rsid w:val="00D3521E"/>
    <w:rsid w:val="00D44C1A"/>
    <w:rsid w:val="00D5059D"/>
    <w:rsid w:val="00D5189D"/>
    <w:rsid w:val="00D519ED"/>
    <w:rsid w:val="00D54005"/>
    <w:rsid w:val="00D6329E"/>
    <w:rsid w:val="00D754A1"/>
    <w:rsid w:val="00D97C87"/>
    <w:rsid w:val="00DA5206"/>
    <w:rsid w:val="00DA6782"/>
    <w:rsid w:val="00DA6C30"/>
    <w:rsid w:val="00DA7827"/>
    <w:rsid w:val="00DB07B3"/>
    <w:rsid w:val="00DB3FDC"/>
    <w:rsid w:val="00DC20C2"/>
    <w:rsid w:val="00DC28CA"/>
    <w:rsid w:val="00DD5EE6"/>
    <w:rsid w:val="00DE3B98"/>
    <w:rsid w:val="00DE6AD3"/>
    <w:rsid w:val="00DF4991"/>
    <w:rsid w:val="00E05E2D"/>
    <w:rsid w:val="00E219EA"/>
    <w:rsid w:val="00E274D6"/>
    <w:rsid w:val="00E36D39"/>
    <w:rsid w:val="00E377E3"/>
    <w:rsid w:val="00E403CB"/>
    <w:rsid w:val="00E40BFE"/>
    <w:rsid w:val="00E530B6"/>
    <w:rsid w:val="00E56D39"/>
    <w:rsid w:val="00E8421F"/>
    <w:rsid w:val="00E90893"/>
    <w:rsid w:val="00E910C1"/>
    <w:rsid w:val="00EA2E20"/>
    <w:rsid w:val="00EB1D0D"/>
    <w:rsid w:val="00EB2240"/>
    <w:rsid w:val="00EC2BF8"/>
    <w:rsid w:val="00ED27BC"/>
    <w:rsid w:val="00ED3047"/>
    <w:rsid w:val="00ED70A2"/>
    <w:rsid w:val="00EE19C5"/>
    <w:rsid w:val="00EE209C"/>
    <w:rsid w:val="00EF54A6"/>
    <w:rsid w:val="00F03CEF"/>
    <w:rsid w:val="00F33231"/>
    <w:rsid w:val="00F45A02"/>
    <w:rsid w:val="00F47926"/>
    <w:rsid w:val="00F54BA1"/>
    <w:rsid w:val="00F62A77"/>
    <w:rsid w:val="00F6367B"/>
    <w:rsid w:val="00F86922"/>
    <w:rsid w:val="00F949A5"/>
    <w:rsid w:val="00F94A52"/>
    <w:rsid w:val="00F9609A"/>
    <w:rsid w:val="00FB46E3"/>
    <w:rsid w:val="00FC12FF"/>
    <w:rsid w:val="00FC7645"/>
    <w:rsid w:val="00FD0144"/>
    <w:rsid w:val="00FD6897"/>
    <w:rsid w:val="00FE2786"/>
    <w:rsid w:val="00FF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E464D"/>
  <w15:chartTrackingRefBased/>
  <w15:docId w15:val="{A9B4D955-AF33-4F44-99E7-B33C34DF0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02A6"/>
  </w:style>
  <w:style w:type="paragraph" w:styleId="Nagwek1">
    <w:name w:val="heading 1"/>
    <w:basedOn w:val="Normalny"/>
    <w:link w:val="Nagwek1Znak"/>
    <w:uiPriority w:val="9"/>
    <w:qFormat/>
    <w:rsid w:val="00214ED5"/>
    <w:pPr>
      <w:widowControl w:val="0"/>
      <w:autoSpaceDE w:val="0"/>
      <w:autoSpaceDN w:val="0"/>
      <w:spacing w:before="112" w:after="0" w:line="240" w:lineRule="auto"/>
      <w:ind w:left="563" w:hanging="42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B2240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NormalnyWeb">
    <w:name w:val="Normal (Web)"/>
    <w:basedOn w:val="Normalny"/>
    <w:uiPriority w:val="99"/>
    <w:semiHidden/>
    <w:unhideWhenUsed/>
    <w:rsid w:val="00310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102A6"/>
    <w:pPr>
      <w:spacing w:after="0" w:line="240" w:lineRule="auto"/>
    </w:pPr>
  </w:style>
  <w:style w:type="paragraph" w:styleId="Akapitzlist">
    <w:name w:val="List Paragraph"/>
    <w:basedOn w:val="Normalny"/>
    <w:uiPriority w:val="1"/>
    <w:qFormat/>
    <w:rsid w:val="00B017BD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semiHidden/>
    <w:unhideWhenUsed/>
    <w:rsid w:val="00692B81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214ED5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14E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214ED5"/>
    <w:pPr>
      <w:widowControl w:val="0"/>
      <w:autoSpaceDE w:val="0"/>
      <w:autoSpaceDN w:val="0"/>
      <w:spacing w:before="111" w:after="0" w:line="240" w:lineRule="auto"/>
      <w:ind w:left="85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14ED5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214ED5"/>
    <w:pPr>
      <w:widowControl w:val="0"/>
      <w:autoSpaceDE w:val="0"/>
      <w:autoSpaceDN w:val="0"/>
      <w:spacing w:after="0" w:line="240" w:lineRule="auto"/>
      <w:ind w:left="28"/>
    </w:pPr>
    <w:rPr>
      <w:rFonts w:ascii="Times New Roman" w:eastAsia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EE2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209C"/>
  </w:style>
  <w:style w:type="paragraph" w:styleId="Stopka">
    <w:name w:val="footer"/>
    <w:basedOn w:val="Normalny"/>
    <w:link w:val="StopkaZnak"/>
    <w:uiPriority w:val="99"/>
    <w:unhideWhenUsed/>
    <w:rsid w:val="00EE2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2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5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63497-337C-4A38-B612-8E95FC5DD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2</Pages>
  <Words>613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Koneszko</dc:creator>
  <cp:keywords/>
  <dc:description/>
  <cp:lastModifiedBy>Paulina Koneszko</cp:lastModifiedBy>
  <cp:revision>544</cp:revision>
  <cp:lastPrinted>2023-02-22T11:30:00Z</cp:lastPrinted>
  <dcterms:created xsi:type="dcterms:W3CDTF">2023-02-22T06:32:00Z</dcterms:created>
  <dcterms:modified xsi:type="dcterms:W3CDTF">2026-09-01T09:12:00Z</dcterms:modified>
</cp:coreProperties>
</file>