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D98" w14:textId="77777777" w:rsidR="0046261C" w:rsidRPr="008C06ED" w:rsidRDefault="00995EE2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14947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32A9C9E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6B3B36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26F571D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311E457D" w14:textId="77777777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A77801">
        <w:rPr>
          <w:b/>
          <w:sz w:val="56"/>
          <w:szCs w:val="56"/>
        </w:rPr>
        <w:t xml:space="preserve">miny Miasto Mrągowo </w:t>
      </w:r>
      <w:r w:rsidR="00A77801">
        <w:rPr>
          <w:b/>
          <w:sz w:val="56"/>
          <w:szCs w:val="56"/>
        </w:rPr>
        <w:br/>
        <w:t>za rok 2020</w:t>
      </w:r>
    </w:p>
    <w:p w14:paraId="715C9F34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9548315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A357368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F9907CA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CCCB44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42C4D0E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294B5FA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E1611E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FB8F1AD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51C6D3C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E978C82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6F63ED9" w14:textId="77777777" w:rsidR="0046261C" w:rsidRPr="008C06ED" w:rsidRDefault="00A77801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2021</w:t>
      </w:r>
      <w:r w:rsidR="00CA1D5E">
        <w:rPr>
          <w:sz w:val="24"/>
          <w:szCs w:val="24"/>
        </w:rPr>
        <w:t xml:space="preserve"> r.</w:t>
      </w:r>
    </w:p>
    <w:p w14:paraId="5FD6130D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2A5BC41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33DDFC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2FD7D441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05F694F0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FBC6E10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5AD74277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0F1DA33A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7F0BB34B" w14:textId="77777777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CA1D5E">
        <w:rPr>
          <w:sz w:val="24"/>
          <w:szCs w:val="24"/>
        </w:rPr>
        <w:t>Dz. U. z 2020</w:t>
      </w:r>
      <w:r w:rsidRPr="00D6564F">
        <w:rPr>
          <w:sz w:val="24"/>
          <w:szCs w:val="24"/>
        </w:rPr>
        <w:t xml:space="preserve"> r., poz. </w:t>
      </w:r>
      <w:r w:rsidR="00CA1D5E">
        <w:rPr>
          <w:sz w:val="24"/>
          <w:szCs w:val="24"/>
        </w:rPr>
        <w:t>1439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14:paraId="7EEA5288" w14:textId="77777777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punktu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7E6D2935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3CD2D58F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7F5799CD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5EB438EB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42F87B7E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51A66EBC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78F2F397" w14:textId="77777777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1B77EB22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14:paraId="628433D1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04C4C92C" w14:textId="77777777" w:rsidR="0046261C" w:rsidRDefault="0046261C" w:rsidP="001D4DBD">
      <w:pPr>
        <w:pStyle w:val="Akapitzlist"/>
        <w:numPr>
          <w:ilvl w:val="0"/>
          <w:numId w:val="41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14:paraId="0C665436" w14:textId="77777777"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14:paraId="4CB94A13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14:paraId="7B5B860D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0132A80C" w14:textId="77777777"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14:paraId="0F6589A3" w14:textId="77777777"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14:paraId="455DEB50" w14:textId="77777777"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14:paraId="3F192AC6" w14:textId="77777777"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438AD3D5" w14:textId="77777777"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14:paraId="3FED6D6B" w14:textId="77777777"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r>
        <w:rPr>
          <w:sz w:val="24"/>
          <w:szCs w:val="24"/>
        </w:rPr>
        <w:t>t.j. Dz. U. z 2020 r., poz. 1439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</w:t>
      </w:r>
    </w:p>
    <w:p w14:paraId="128B6FF3" w14:textId="77777777"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A77801">
        <w:rPr>
          <w:sz w:val="24"/>
          <w:szCs w:val="24"/>
        </w:rPr>
        <w:t>020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>797</w:t>
      </w:r>
      <w:r w:rsidR="00E537C8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),</w:t>
      </w:r>
    </w:p>
    <w:p w14:paraId="0A527B19" w14:textId="77777777"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14:paraId="19491BF1" w14:textId="77777777"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>nie Ministra Środowiska z dnia 14</w:t>
      </w:r>
      <w:r w:rsidRPr="001507D2">
        <w:rPr>
          <w:sz w:val="24"/>
          <w:szCs w:val="24"/>
        </w:rPr>
        <w:t xml:space="preserve"> </w:t>
      </w:r>
      <w:r w:rsidR="006235C8" w:rsidRPr="001507D2">
        <w:rPr>
          <w:sz w:val="24"/>
          <w:szCs w:val="24"/>
        </w:rPr>
        <w:t>grudnia</w:t>
      </w:r>
      <w:r w:rsidRPr="001507D2">
        <w:rPr>
          <w:sz w:val="24"/>
          <w:szCs w:val="24"/>
        </w:rPr>
        <w:t xml:space="preserve"> 201</w:t>
      </w:r>
      <w:r w:rsidR="006235C8" w:rsidRPr="001507D2">
        <w:rPr>
          <w:sz w:val="24"/>
          <w:szCs w:val="24"/>
        </w:rPr>
        <w:t>6</w:t>
      </w:r>
      <w:r w:rsidRPr="001507D2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1507D2">
        <w:rPr>
          <w:sz w:val="24"/>
          <w:szCs w:val="24"/>
        </w:rPr>
        <w:t>odpadów komunalnych (Dz. U. 2016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6235C8" w:rsidRPr="001507D2">
        <w:rPr>
          <w:sz w:val="24"/>
          <w:szCs w:val="24"/>
        </w:rPr>
        <w:t>2167</w:t>
      </w:r>
      <w:r w:rsidRPr="001507D2">
        <w:rPr>
          <w:sz w:val="24"/>
          <w:szCs w:val="24"/>
        </w:rPr>
        <w:t>),</w:t>
      </w:r>
    </w:p>
    <w:p w14:paraId="24C1A653" w14:textId="77777777"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3416735A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5C541C2F" w14:textId="77777777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>w 2020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21CA24C5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62F17068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637233A0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2F3365E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komunalnymi,</w:t>
      </w:r>
    </w:p>
    <w:p w14:paraId="61D93485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64C0B7D8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przez właścicieli nieruchomości zamieszkałych, na terenie miasta Mrągowo,</w:t>
      </w:r>
    </w:p>
    <w:p w14:paraId="5059B807" w14:textId="77777777" w:rsidR="008E1C28" w:rsidRPr="000334C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Pr="000334CD">
        <w:rPr>
          <w:b/>
          <w:sz w:val="24"/>
          <w:szCs w:val="24"/>
        </w:rPr>
        <w:t>,</w:t>
      </w:r>
    </w:p>
    <w:p w14:paraId="1CF5C73A" w14:textId="77777777" w:rsidR="006E0B40" w:rsidRPr="000334C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odbierania odpadów komunalnych od właścicieli nieruchomości niezamieszkałych przez mieszkańców, na których powstają odpady komunalne </w:t>
      </w:r>
      <w:r w:rsidR="003B74B3" w:rsidRPr="000334CD">
        <w:rPr>
          <w:sz w:val="24"/>
          <w:szCs w:val="24"/>
        </w:rPr>
        <w:t>na terenie Gminy Miasto Mrągowo.</w:t>
      </w:r>
    </w:p>
    <w:p w14:paraId="1BE8B804" w14:textId="77777777"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49E830EB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 xml:space="preserve">może być ustalona według czterech różnych metod tj.  może </w:t>
      </w:r>
      <w:r w:rsidR="00440878" w:rsidRPr="008C06ED">
        <w:rPr>
          <w:sz w:val="24"/>
          <w:szCs w:val="24"/>
        </w:rPr>
        <w:t>stanowi</w:t>
      </w:r>
      <w:r w:rsidR="00A77801">
        <w:rPr>
          <w:sz w:val="24"/>
          <w:szCs w:val="24"/>
        </w:rPr>
        <w:t>ć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6BA97B70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5FF1703F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4C6C04C4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66FFB1E9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7A592842" w14:textId="77777777" w:rsidR="0046261C" w:rsidRPr="009D2EE7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W mieście Mrągowo </w:t>
      </w:r>
      <w:r w:rsidR="00A77801">
        <w:rPr>
          <w:sz w:val="24"/>
          <w:szCs w:val="24"/>
        </w:rPr>
        <w:t>w roku 2020 obowiązywała metoda , która została</w:t>
      </w:r>
      <w:r w:rsidRPr="008C06ED">
        <w:rPr>
          <w:sz w:val="24"/>
          <w:szCs w:val="24"/>
        </w:rPr>
        <w:t xml:space="preserve"> przyjęta </w:t>
      </w:r>
      <w:r w:rsidR="00A77801">
        <w:rPr>
          <w:sz w:val="24"/>
          <w:szCs w:val="24"/>
        </w:rPr>
        <w:t>w roku 2013</w:t>
      </w:r>
      <w:r w:rsidR="009D2EE7">
        <w:rPr>
          <w:sz w:val="24"/>
          <w:szCs w:val="24"/>
        </w:rPr>
        <w:t>,</w:t>
      </w:r>
      <w:r w:rsidR="00A77801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  <w:r w:rsidR="009D2EE7">
        <w:rPr>
          <w:b/>
          <w:sz w:val="24"/>
          <w:szCs w:val="24"/>
        </w:rPr>
        <w:t xml:space="preserve"> </w:t>
      </w:r>
      <w:r w:rsidR="009D2EE7" w:rsidRPr="009D2EE7">
        <w:rPr>
          <w:i/>
          <w:sz w:val="24"/>
          <w:szCs w:val="24"/>
        </w:rPr>
        <w:t>Od roku 2021 metoda została zmieniona i obecnie opłata naliczana jest od liczby mieszkańców zamieszkujących dan</w:t>
      </w:r>
      <w:r w:rsidR="009F2E5F">
        <w:rPr>
          <w:i/>
          <w:sz w:val="24"/>
          <w:szCs w:val="24"/>
        </w:rPr>
        <w:t>ą</w:t>
      </w:r>
      <w:r w:rsidR="009D2EE7" w:rsidRPr="009D2EE7">
        <w:rPr>
          <w:i/>
          <w:sz w:val="24"/>
          <w:szCs w:val="24"/>
        </w:rPr>
        <w:t xml:space="preserve"> nieruchomość.</w:t>
      </w:r>
    </w:p>
    <w:p w14:paraId="496A6C67" w14:textId="77777777"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>niezamieszkałej, opłata za gospodarowanie odpadami komunalnymi stanowi iloczyn zadeklarowanej liczby pojemników</w:t>
      </w:r>
      <w:r w:rsidR="007210EB">
        <w:rPr>
          <w:sz w:val="24"/>
          <w:szCs w:val="24"/>
        </w:rPr>
        <w:t xml:space="preserve"> lub worków</w:t>
      </w:r>
      <w:r w:rsidR="00440878" w:rsidRPr="008C06ED">
        <w:rPr>
          <w:sz w:val="24"/>
          <w:szCs w:val="24"/>
        </w:rPr>
        <w:t xml:space="preserve"> z odpadami powstającymi na danej nieruchomości oraz stawki opłaty za gospodarowanie odpadami komunalnymi, o czym stanowi art. 6j ust. 3 ww. ustawy.</w:t>
      </w:r>
    </w:p>
    <w:p w14:paraId="12CD9226" w14:textId="77777777" w:rsidR="00EF64EA" w:rsidRDefault="009D2EE7" w:rsidP="009D2EE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roku 2020</w:t>
      </w:r>
      <w:r w:rsidR="0012405E" w:rsidRPr="008C06ED">
        <w:rPr>
          <w:sz w:val="24"/>
          <w:szCs w:val="24"/>
        </w:rPr>
        <w:t xml:space="preserve">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</w:t>
      </w:r>
      <w:r w:rsidR="0012405E"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>iasta Mrągowo</w:t>
      </w:r>
      <w:r w:rsidRPr="009D2EE7">
        <w:rPr>
          <w:sz w:val="24"/>
          <w:szCs w:val="24"/>
        </w:rPr>
        <w:t xml:space="preserve"> </w:t>
      </w:r>
      <w:r w:rsidRPr="00891F1A">
        <w:rPr>
          <w:sz w:val="24"/>
          <w:szCs w:val="24"/>
        </w:rPr>
        <w:t>realizowała</w:t>
      </w:r>
      <w:r w:rsidRPr="00C026F4">
        <w:rPr>
          <w:color w:val="FF0000"/>
          <w:sz w:val="24"/>
          <w:szCs w:val="24"/>
        </w:rPr>
        <w:t xml:space="preserve"> </w:t>
      </w:r>
      <w:r w:rsidRPr="00C026F4">
        <w:rPr>
          <w:sz w:val="24"/>
          <w:szCs w:val="24"/>
        </w:rPr>
        <w:t>firma</w:t>
      </w:r>
      <w:r>
        <w:rPr>
          <w:b/>
          <w:sz w:val="24"/>
          <w:szCs w:val="24"/>
        </w:rPr>
        <w:t xml:space="preserve"> </w:t>
      </w:r>
      <w:r w:rsidRPr="007210EB">
        <w:rPr>
          <w:b/>
          <w:sz w:val="24"/>
          <w:szCs w:val="24"/>
        </w:rPr>
        <w:t>PPHU EKO Roman i Współwłaściciele, ul. Myśliwska 2i, 11-300 Biskupiec</w:t>
      </w:r>
      <w:r>
        <w:rPr>
          <w:sz w:val="24"/>
          <w:szCs w:val="24"/>
        </w:rPr>
        <w:t xml:space="preserve">                  przy cenie ryczałtowej  w miesiącach 01-02-  119 998,00 zł/mc , 03-12 – 131 997,80 zł/mc.</w:t>
      </w:r>
      <w:r w:rsidR="00EF64EA">
        <w:rPr>
          <w:sz w:val="24"/>
          <w:szCs w:val="24"/>
        </w:rPr>
        <w:t xml:space="preserve">                </w:t>
      </w:r>
    </w:p>
    <w:p w14:paraId="736C7067" w14:textId="77777777"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22210CE4" w14:textId="77777777"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1D4DBD">
        <w:rPr>
          <w:rFonts w:cs="Arial"/>
          <w:sz w:val="24"/>
          <w:szCs w:val="24"/>
        </w:rPr>
        <w:t>W ciągu całego roku 2020</w:t>
      </w:r>
      <w:r w:rsidR="001D4DBD" w:rsidRPr="008C06ED">
        <w:rPr>
          <w:rFonts w:cs="Arial"/>
          <w:sz w:val="24"/>
          <w:szCs w:val="24"/>
        </w:rPr>
        <w:t xml:space="preserve"> z terenu miasta Mrągowo odebrano w ramach systemu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1D4DBD" w:rsidRPr="009F2E5F">
        <w:rPr>
          <w:rFonts w:cs="Arial"/>
          <w:b/>
          <w:sz w:val="24"/>
          <w:szCs w:val="24"/>
        </w:rPr>
        <w:t>8 184,074 Mg</w:t>
      </w:r>
      <w:r w:rsidR="001D4DBD" w:rsidRPr="008C06ED">
        <w:rPr>
          <w:rFonts w:cs="Arial"/>
          <w:sz w:val="24"/>
          <w:szCs w:val="24"/>
        </w:rPr>
        <w:t>:</w:t>
      </w:r>
    </w:p>
    <w:p w14:paraId="68F848D6" w14:textId="77777777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9F2E5F">
        <w:rPr>
          <w:rFonts w:cs="Arial"/>
          <w:b/>
          <w:sz w:val="24"/>
          <w:szCs w:val="24"/>
        </w:rPr>
        <w:t>6111,200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9F2E5F" w:rsidRPr="007210EB">
        <w:rPr>
          <w:rFonts w:cs="Arial"/>
          <w:b/>
          <w:sz w:val="24"/>
          <w:szCs w:val="24"/>
        </w:rPr>
        <w:t>74,67</w:t>
      </w:r>
      <w:r w:rsidR="000E674F" w:rsidRPr="007210EB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180F3AEC" w14:textId="77777777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9F2E5F">
        <w:rPr>
          <w:rFonts w:cs="Arial"/>
          <w:b/>
          <w:sz w:val="24"/>
          <w:szCs w:val="24"/>
        </w:rPr>
        <w:t>2072,874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9F2E5F">
        <w:rPr>
          <w:sz w:val="24"/>
          <w:szCs w:val="24"/>
        </w:rPr>
        <w:t xml:space="preserve">co stanowi </w:t>
      </w:r>
      <w:r w:rsidR="009F2E5F" w:rsidRPr="007210EB">
        <w:rPr>
          <w:b/>
          <w:sz w:val="24"/>
          <w:szCs w:val="24"/>
        </w:rPr>
        <w:t>25,33</w:t>
      </w:r>
      <w:r w:rsidR="000E674F" w:rsidRPr="007210EB">
        <w:rPr>
          <w:b/>
          <w:sz w:val="24"/>
          <w:szCs w:val="24"/>
        </w:rPr>
        <w:t xml:space="preserve"> %</w:t>
      </w:r>
      <w:r w:rsidR="000E674F">
        <w:rPr>
          <w:sz w:val="24"/>
          <w:szCs w:val="24"/>
        </w:rPr>
        <w:t xml:space="preserve"> wszystkich odpadów.</w:t>
      </w:r>
    </w:p>
    <w:p w14:paraId="1B5428E8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06B21677" w14:textId="77777777"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zarówno w pojemniki do zbierania odpadów zmieszanych jak i odpadów zbieranych selektywnie. Ustalając zasady systemu w roku 2013 Rada Miejska 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14:paraId="79147FF6" w14:textId="77777777"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227DEB11" w14:textId="77777777"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 który organizuje Miasto, w 2020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53AFB7D4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172C12E4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10DD6443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185C10FE" w14:textId="77777777"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14:paraId="1F04B206" w14:textId="77777777"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</w:t>
      </w:r>
    </w:p>
    <w:p w14:paraId="122E4A2D" w14:textId="77777777" w:rsidR="0046261C" w:rsidRPr="008C06ED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 xml:space="preserve">przepełniania </w:t>
      </w:r>
      <w:r w:rsidR="00144099"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14:paraId="14E06A74" w14:textId="77777777" w:rsidR="0046261C" w:rsidRPr="008C06ED" w:rsidRDefault="00C534BA" w:rsidP="00C534BA">
      <w:pPr>
        <w:tabs>
          <w:tab w:val="left" w:pos="426"/>
        </w:tabs>
        <w:spacing w:after="0" w:line="240" w:lineRule="auto"/>
        <w:ind w:left="426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14:paraId="0060B046" w14:textId="77777777"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18570F86" w14:textId="77777777"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14:paraId="5EFB53F5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14:paraId="6AD0C2C3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</w:t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14:paraId="65CCA04F" w14:textId="77777777"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lastRenderedPageBreak/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14:paraId="762EDF12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14:paraId="7F30B6B6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</w:t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14:paraId="0ADE6A05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1195E5B6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3E9A2AD1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14:paraId="3B697A81" w14:textId="77777777"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C534BA">
        <w:rPr>
          <w:sz w:val="24"/>
          <w:szCs w:val="24"/>
        </w:rPr>
        <w:t>odbierającego odpady</w:t>
      </w:r>
      <w:r w:rsidR="002C47D0" w:rsidRPr="008C06ED">
        <w:rPr>
          <w:sz w:val="24"/>
          <w:szCs w:val="24"/>
        </w:rPr>
        <w:t xml:space="preserve"> lub Urzędzie Miejskim.</w:t>
      </w:r>
    </w:p>
    <w:p w14:paraId="588D73E3" w14:textId="77777777"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14:paraId="45A3C12D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3636C2E6" w14:textId="77777777"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="00833396">
        <w:rPr>
          <w:sz w:val="24"/>
          <w:szCs w:val="24"/>
        </w:rPr>
        <w:tab/>
      </w:r>
      <w:r w:rsidR="00833396">
        <w:rPr>
          <w:sz w:val="24"/>
          <w:szCs w:val="24"/>
        </w:rPr>
        <w:tab/>
        <w:t xml:space="preserve">  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</w:p>
    <w:p w14:paraId="6DDFCC71" w14:textId="77777777" w:rsidR="003B5EC6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 .</w:t>
      </w:r>
    </w:p>
    <w:p w14:paraId="3DB2F18E" w14:textId="77777777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14E99AA6" w14:textId="77777777"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>- papier, makulaturę</w:t>
      </w:r>
      <w:r w:rsidR="00C276DA" w:rsidRPr="008C06ED">
        <w:rPr>
          <w:sz w:val="24"/>
          <w:szCs w:val="24"/>
        </w:rPr>
        <w:t>,</w:t>
      </w:r>
    </w:p>
    <w:p w14:paraId="60DE7F69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14:paraId="52CAC652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48271633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1E8B7746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14:paraId="676B7C9D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2198781E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14:paraId="7144CBA5" w14:textId="77777777"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14:paraId="77457458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3E8D5A77" w14:textId="77777777"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833396">
        <w:rPr>
          <w:rFonts w:cs="Arial"/>
          <w:sz w:val="24"/>
          <w:szCs w:val="24"/>
        </w:rPr>
        <w:t xml:space="preserve">, </w:t>
      </w:r>
      <w:r w:rsidR="007210EB">
        <w:rPr>
          <w:rFonts w:cs="Arial"/>
          <w:sz w:val="24"/>
          <w:szCs w:val="24"/>
        </w:rPr>
        <w:t xml:space="preserve">                      </w:t>
      </w:r>
      <w:r w:rsidR="00833396">
        <w:rPr>
          <w:rFonts w:cs="Arial"/>
          <w:sz w:val="24"/>
          <w:szCs w:val="24"/>
        </w:rPr>
        <w:t xml:space="preserve">w trakcie roku z powodu pandemii godziny zostały zmienione </w:t>
      </w:r>
      <w:r w:rsidR="009F2E5F">
        <w:rPr>
          <w:rFonts w:cs="Arial"/>
          <w:sz w:val="24"/>
          <w:szCs w:val="24"/>
        </w:rPr>
        <w:t xml:space="preserve">na </w:t>
      </w:r>
      <w:r w:rsidR="00833396">
        <w:rPr>
          <w:rFonts w:cs="Arial"/>
          <w:sz w:val="24"/>
          <w:szCs w:val="24"/>
        </w:rPr>
        <w:t xml:space="preserve">od 8.00 do 11.00. 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 xml:space="preserve">W </w:t>
      </w:r>
      <w:r w:rsidR="00833396">
        <w:rPr>
          <w:sz w:val="24"/>
          <w:szCs w:val="24"/>
        </w:rPr>
        <w:t>roku 2020</w:t>
      </w:r>
      <w:r w:rsidR="007A36FE" w:rsidRPr="008C06ED">
        <w:rPr>
          <w:sz w:val="24"/>
          <w:szCs w:val="24"/>
        </w:rPr>
        <w:t xml:space="preserve"> 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7B3179" w:rsidRPr="007B3179">
        <w:rPr>
          <w:b/>
          <w:sz w:val="24"/>
          <w:szCs w:val="24"/>
        </w:rPr>
        <w:t>191,544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14:paraId="4FD462DE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21E1BE1C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6C46FB61" w14:textId="77777777" w:rsidR="00C534BA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7A26B5D1" w14:textId="77777777" w:rsidR="00FE2AF6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</w:p>
    <w:p w14:paraId="3A19FD40" w14:textId="77777777" w:rsidR="00304EEE" w:rsidRPr="008C06ED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33396">
        <w:rPr>
          <w:sz w:val="24"/>
          <w:szCs w:val="24"/>
        </w:rPr>
        <w:t>ze stanem na dzień 31.12.2020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310DD3">
        <w:rPr>
          <w:b/>
          <w:sz w:val="24"/>
          <w:szCs w:val="24"/>
        </w:rPr>
        <w:t>2 220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833396">
        <w:rPr>
          <w:b/>
          <w:sz w:val="24"/>
          <w:szCs w:val="24"/>
        </w:rPr>
        <w:t>1 6</w:t>
      </w:r>
      <w:r w:rsidR="003B5EC6" w:rsidRPr="00833396">
        <w:rPr>
          <w:b/>
          <w:sz w:val="24"/>
          <w:szCs w:val="24"/>
        </w:rPr>
        <w:t>4</w:t>
      </w:r>
      <w:r w:rsidR="00310DD3">
        <w:rPr>
          <w:b/>
          <w:sz w:val="24"/>
          <w:szCs w:val="24"/>
        </w:rPr>
        <w:t>0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833396">
        <w:rPr>
          <w:b/>
          <w:sz w:val="24"/>
          <w:szCs w:val="24"/>
        </w:rPr>
        <w:t>30</w:t>
      </w:r>
      <w:r w:rsidR="00310DD3">
        <w:rPr>
          <w:b/>
          <w:sz w:val="24"/>
          <w:szCs w:val="24"/>
        </w:rPr>
        <w:t>4</w:t>
      </w:r>
      <w:r w:rsidR="0046261C" w:rsidRPr="00BD78B0">
        <w:rPr>
          <w:sz w:val="24"/>
          <w:szCs w:val="24"/>
        </w:rPr>
        <w:t xml:space="preserve"> oraz </w:t>
      </w:r>
      <w:r w:rsidR="00990AE8" w:rsidRPr="00833396">
        <w:rPr>
          <w:b/>
          <w:sz w:val="24"/>
          <w:szCs w:val="24"/>
        </w:rPr>
        <w:t>2</w:t>
      </w:r>
      <w:r w:rsidR="00310DD3">
        <w:rPr>
          <w:b/>
          <w:sz w:val="24"/>
          <w:szCs w:val="24"/>
        </w:rPr>
        <w:t xml:space="preserve">76 </w:t>
      </w:r>
      <w:r w:rsidR="0046261C" w:rsidRPr="008C06ED">
        <w:rPr>
          <w:sz w:val="24"/>
          <w:szCs w:val="24"/>
        </w:rPr>
        <w:t>nieruchomości mieszkalno-usługowych.</w:t>
      </w:r>
    </w:p>
    <w:p w14:paraId="12155080" w14:textId="77777777"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</w:t>
      </w:r>
      <w:r w:rsidR="00833396">
        <w:rPr>
          <w:sz w:val="24"/>
          <w:szCs w:val="24"/>
        </w:rPr>
        <w:t xml:space="preserve">eklaracjami, </w:t>
      </w:r>
      <w:r w:rsidR="00833396">
        <w:rPr>
          <w:sz w:val="24"/>
          <w:szCs w:val="24"/>
        </w:rPr>
        <w:br/>
        <w:t>na koniec roku 2020</w:t>
      </w:r>
      <w:r w:rsidR="00FC7C7B" w:rsidRPr="008C06ED">
        <w:rPr>
          <w:sz w:val="24"/>
          <w:szCs w:val="24"/>
        </w:rPr>
        <w:t xml:space="preserve">, wynosiła </w:t>
      </w:r>
      <w:r w:rsidR="00FC7C7B" w:rsidRPr="001D4DBD">
        <w:rPr>
          <w:b/>
          <w:sz w:val="24"/>
          <w:szCs w:val="24"/>
        </w:rPr>
        <w:t>8 </w:t>
      </w:r>
      <w:r w:rsidR="00310DD3" w:rsidRPr="001D4DBD">
        <w:rPr>
          <w:b/>
          <w:sz w:val="24"/>
          <w:szCs w:val="24"/>
        </w:rPr>
        <w:t>171</w:t>
      </w:r>
      <w:r w:rsidRPr="001D4DBD">
        <w:rPr>
          <w:b/>
          <w:sz w:val="24"/>
          <w:szCs w:val="24"/>
        </w:rPr>
        <w:t>,</w:t>
      </w:r>
      <w:r w:rsidRPr="008C06ED">
        <w:rPr>
          <w:sz w:val="24"/>
          <w:szCs w:val="24"/>
        </w:rPr>
        <w:t xml:space="preserve"> w tym:</w:t>
      </w:r>
    </w:p>
    <w:p w14:paraId="56BE0694" w14:textId="77777777"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310DD3">
        <w:rPr>
          <w:b/>
          <w:sz w:val="24"/>
          <w:szCs w:val="24"/>
        </w:rPr>
        <w:t>3013</w:t>
      </w:r>
      <w:r w:rsidR="0046261C" w:rsidRPr="008C06ED">
        <w:rPr>
          <w:b/>
          <w:sz w:val="24"/>
          <w:szCs w:val="24"/>
        </w:rPr>
        <w:t>,</w:t>
      </w:r>
    </w:p>
    <w:p w14:paraId="530F51ED" w14:textId="77777777"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310DD3">
        <w:rPr>
          <w:b/>
          <w:sz w:val="24"/>
          <w:szCs w:val="24"/>
        </w:rPr>
        <w:t>88</w:t>
      </w:r>
      <w:r w:rsidR="0046261C" w:rsidRPr="008C06ED">
        <w:rPr>
          <w:b/>
          <w:sz w:val="24"/>
          <w:szCs w:val="24"/>
        </w:rPr>
        <w:t>,</w:t>
      </w:r>
    </w:p>
    <w:p w14:paraId="0DC6DC19" w14:textId="77777777"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310DD3">
        <w:rPr>
          <w:b/>
          <w:sz w:val="24"/>
          <w:szCs w:val="24"/>
        </w:rPr>
        <w:t>146</w:t>
      </w:r>
      <w:r w:rsidR="0046261C" w:rsidRPr="008C06ED">
        <w:rPr>
          <w:b/>
          <w:sz w:val="24"/>
          <w:szCs w:val="24"/>
        </w:rPr>
        <w:t>, w tym:</w:t>
      </w:r>
    </w:p>
    <w:p w14:paraId="20F66D3F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310DD3">
        <w:rPr>
          <w:sz w:val="24"/>
          <w:szCs w:val="24"/>
        </w:rPr>
        <w:t>10</w:t>
      </w:r>
      <w:r w:rsidRPr="008C06ED">
        <w:rPr>
          <w:sz w:val="24"/>
          <w:szCs w:val="24"/>
        </w:rPr>
        <w:t xml:space="preserve">, </w:t>
      </w:r>
    </w:p>
    <w:p w14:paraId="28C9CC46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310DD3">
        <w:rPr>
          <w:sz w:val="24"/>
          <w:szCs w:val="24"/>
        </w:rPr>
        <w:t>761</w:t>
      </w:r>
      <w:r w:rsidRPr="008C06ED">
        <w:rPr>
          <w:sz w:val="24"/>
          <w:szCs w:val="24"/>
        </w:rPr>
        <w:t xml:space="preserve">, </w:t>
      </w:r>
    </w:p>
    <w:p w14:paraId="60AE70B8" w14:textId="77777777"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310DD3">
        <w:rPr>
          <w:sz w:val="24"/>
          <w:szCs w:val="24"/>
        </w:rPr>
        <w:t>275</w:t>
      </w:r>
      <w:r w:rsidRPr="008C06ED">
        <w:rPr>
          <w:sz w:val="24"/>
          <w:szCs w:val="24"/>
        </w:rPr>
        <w:t>,</w:t>
      </w:r>
    </w:p>
    <w:p w14:paraId="1F273423" w14:textId="77777777"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0E04BE">
        <w:rPr>
          <w:b/>
          <w:sz w:val="24"/>
          <w:szCs w:val="24"/>
        </w:rPr>
        <w:t>2</w:t>
      </w:r>
      <w:r w:rsidR="00310DD3">
        <w:rPr>
          <w:b/>
          <w:sz w:val="24"/>
          <w:szCs w:val="24"/>
        </w:rPr>
        <w:t>4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14:paraId="3E07EEC4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310DD3">
        <w:rPr>
          <w:sz w:val="24"/>
          <w:szCs w:val="24"/>
        </w:rPr>
        <w:t>73</w:t>
      </w:r>
      <w:r w:rsidRPr="008C06ED">
        <w:rPr>
          <w:sz w:val="24"/>
          <w:szCs w:val="24"/>
        </w:rPr>
        <w:t>,</w:t>
      </w:r>
    </w:p>
    <w:p w14:paraId="515FBD0E" w14:textId="77777777"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310DD3">
        <w:rPr>
          <w:sz w:val="24"/>
          <w:szCs w:val="24"/>
        </w:rPr>
        <w:t xml:space="preserve"> gospodarstwa 7 osobowe – 24</w:t>
      </w:r>
      <w:r w:rsidRPr="008C06ED">
        <w:rPr>
          <w:sz w:val="24"/>
          <w:szCs w:val="24"/>
        </w:rPr>
        <w:t>,</w:t>
      </w:r>
    </w:p>
    <w:p w14:paraId="60E4927B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0E04BE">
        <w:rPr>
          <w:sz w:val="24"/>
          <w:szCs w:val="24"/>
        </w:rPr>
        <w:t>7</w:t>
      </w:r>
      <w:r w:rsidRPr="008C06ED">
        <w:rPr>
          <w:sz w:val="24"/>
          <w:szCs w:val="24"/>
        </w:rPr>
        <w:t>,</w:t>
      </w:r>
    </w:p>
    <w:p w14:paraId="3BD47511" w14:textId="77777777"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310DD3">
        <w:rPr>
          <w:sz w:val="24"/>
          <w:szCs w:val="24"/>
        </w:rPr>
        <w:t>10</w:t>
      </w:r>
      <w:r w:rsidRPr="008C06ED">
        <w:rPr>
          <w:sz w:val="24"/>
          <w:szCs w:val="24"/>
        </w:rPr>
        <w:t>,</w:t>
      </w:r>
    </w:p>
    <w:p w14:paraId="609BD4BB" w14:textId="77777777" w:rsidR="009A1722" w:rsidRPr="008C06ED" w:rsidRDefault="0046261C" w:rsidP="00310DD3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14:paraId="553CF5AE" w14:textId="77777777"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>Na dzień 31.12.2020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310DD3">
        <w:rPr>
          <w:b/>
          <w:sz w:val="24"/>
          <w:szCs w:val="24"/>
        </w:rPr>
        <w:t>7</w:t>
      </w:r>
      <w:r w:rsidR="00310DD3" w:rsidRPr="00310DD3">
        <w:rPr>
          <w:b/>
          <w:sz w:val="24"/>
          <w:szCs w:val="24"/>
        </w:rPr>
        <w:t>508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310DD3">
        <w:rPr>
          <w:sz w:val="24"/>
          <w:szCs w:val="24"/>
        </w:rPr>
        <w:t xml:space="preserve">darstw domowych co stanowi </w:t>
      </w:r>
      <w:r w:rsidR="00310DD3" w:rsidRPr="00310DD3">
        <w:rPr>
          <w:b/>
          <w:sz w:val="24"/>
          <w:szCs w:val="24"/>
        </w:rPr>
        <w:t>91,89</w:t>
      </w:r>
      <w:r w:rsidR="00EC087E" w:rsidRPr="00310DD3">
        <w:rPr>
          <w:b/>
          <w:sz w:val="24"/>
          <w:szCs w:val="24"/>
        </w:rPr>
        <w:t xml:space="preserve"> </w:t>
      </w:r>
      <w:r w:rsidR="0046261C" w:rsidRPr="00310DD3">
        <w:rPr>
          <w:b/>
          <w:sz w:val="24"/>
          <w:szCs w:val="24"/>
        </w:rPr>
        <w:t>%</w:t>
      </w:r>
      <w:r w:rsidR="00310DD3" w:rsidRPr="00310DD3">
        <w:rPr>
          <w:b/>
          <w:sz w:val="24"/>
          <w:szCs w:val="24"/>
        </w:rPr>
        <w:t>,</w:t>
      </w:r>
      <w:r w:rsidR="00310DD3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w sposób zmieszany odpady gromadzone były przez  </w:t>
      </w:r>
      <w:r w:rsidR="00310DD3" w:rsidRPr="00310DD3">
        <w:rPr>
          <w:b/>
          <w:sz w:val="24"/>
          <w:szCs w:val="24"/>
        </w:rPr>
        <w:t>663</w:t>
      </w:r>
      <w:r w:rsidR="00BE7E88">
        <w:rPr>
          <w:sz w:val="24"/>
          <w:szCs w:val="24"/>
        </w:rPr>
        <w:t xml:space="preserve"> gospodarstw</w:t>
      </w:r>
      <w:r w:rsidR="00310DD3">
        <w:rPr>
          <w:sz w:val="24"/>
          <w:szCs w:val="24"/>
        </w:rPr>
        <w:t xml:space="preserve">a, co stanowi </w:t>
      </w:r>
      <w:r w:rsidR="00310DD3" w:rsidRPr="00310DD3">
        <w:rPr>
          <w:b/>
          <w:sz w:val="24"/>
          <w:szCs w:val="24"/>
        </w:rPr>
        <w:t>8,11</w:t>
      </w:r>
      <w:r w:rsidR="0046261C" w:rsidRPr="00310DD3">
        <w:rPr>
          <w:b/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14:paraId="1EA9F5B2" w14:textId="77777777"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1D4DBD" w:rsidRPr="001D4DBD">
        <w:rPr>
          <w:b/>
          <w:sz w:val="24"/>
          <w:szCs w:val="24"/>
        </w:rPr>
        <w:t>940</w:t>
      </w:r>
      <w:r w:rsidR="000137AE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deklaracji, z czego  </w:t>
      </w:r>
      <w:r w:rsidR="001D4DBD" w:rsidRPr="001D4DBD">
        <w:rPr>
          <w:b/>
          <w:sz w:val="24"/>
          <w:szCs w:val="24"/>
        </w:rPr>
        <w:t xml:space="preserve">352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</w:t>
      </w:r>
      <w:r w:rsidR="009A1722" w:rsidRPr="001D4DBD">
        <w:rPr>
          <w:b/>
          <w:sz w:val="24"/>
          <w:szCs w:val="24"/>
        </w:rPr>
        <w:t>(</w:t>
      </w:r>
      <w:r w:rsidR="001D4DBD" w:rsidRPr="001D4DBD">
        <w:rPr>
          <w:b/>
          <w:sz w:val="24"/>
          <w:szCs w:val="24"/>
        </w:rPr>
        <w:t>37,45</w:t>
      </w:r>
      <w:r w:rsidR="00AE1497" w:rsidRPr="001D4DBD">
        <w:rPr>
          <w:b/>
          <w:sz w:val="24"/>
          <w:szCs w:val="24"/>
        </w:rPr>
        <w:t xml:space="preserve"> </w:t>
      </w:r>
      <w:r w:rsidR="0046261C" w:rsidRPr="001D4DBD">
        <w:rPr>
          <w:b/>
          <w:sz w:val="24"/>
          <w:szCs w:val="24"/>
        </w:rPr>
        <w:t>%</w:t>
      </w:r>
      <w:r w:rsidR="009A1722" w:rsidRPr="001D4DBD">
        <w:rPr>
          <w:b/>
          <w:sz w:val="24"/>
          <w:szCs w:val="24"/>
        </w:rPr>
        <w:t>)</w:t>
      </w:r>
      <w:r w:rsidR="00AE1497" w:rsidRPr="001D4DBD">
        <w:rPr>
          <w:b/>
          <w:sz w:val="24"/>
          <w:szCs w:val="24"/>
        </w:rPr>
        <w:t>,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 xml:space="preserve"> natomiast </w:t>
      </w:r>
      <w:r w:rsidR="001D4DBD" w:rsidRPr="00FE2AF6">
        <w:rPr>
          <w:b/>
          <w:sz w:val="24"/>
          <w:szCs w:val="24"/>
        </w:rPr>
        <w:t>33</w:t>
      </w:r>
      <w:r w:rsidR="00BE7E88" w:rsidRPr="00FE2AF6">
        <w:rPr>
          <w:b/>
          <w:sz w:val="24"/>
          <w:szCs w:val="24"/>
        </w:rPr>
        <w:t>7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FE2AF6">
        <w:rPr>
          <w:b/>
          <w:sz w:val="24"/>
          <w:szCs w:val="24"/>
        </w:rPr>
        <w:t>(</w:t>
      </w:r>
      <w:r w:rsidR="00FE2AF6" w:rsidRPr="00FE2AF6">
        <w:rPr>
          <w:b/>
          <w:sz w:val="24"/>
          <w:szCs w:val="24"/>
        </w:rPr>
        <w:t>35,85</w:t>
      </w:r>
      <w:r w:rsidR="00AE1497" w:rsidRPr="00FE2AF6">
        <w:rPr>
          <w:b/>
          <w:sz w:val="24"/>
          <w:szCs w:val="24"/>
        </w:rPr>
        <w:t xml:space="preserve"> </w:t>
      </w:r>
      <w:r w:rsidR="0046261C" w:rsidRPr="00FE2AF6">
        <w:rPr>
          <w:b/>
          <w:sz w:val="24"/>
          <w:szCs w:val="24"/>
        </w:rPr>
        <w:t>%</w:t>
      </w:r>
      <w:r w:rsidR="009A1722" w:rsidRPr="00FE2AF6">
        <w:rPr>
          <w:b/>
          <w:sz w:val="24"/>
          <w:szCs w:val="24"/>
        </w:rPr>
        <w:t>)</w:t>
      </w:r>
      <w:r w:rsidR="0046261C" w:rsidRPr="00FE2AF6">
        <w:rPr>
          <w:b/>
          <w:sz w:val="24"/>
          <w:szCs w:val="24"/>
        </w:rPr>
        <w:t>.</w:t>
      </w:r>
      <w:r w:rsidR="0046261C" w:rsidRPr="008C06ED">
        <w:rPr>
          <w:sz w:val="24"/>
          <w:szCs w:val="24"/>
        </w:rPr>
        <w:t xml:space="preserve">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14:paraId="79436D33" w14:textId="77777777"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14:paraId="2AC13EEE" w14:textId="77777777"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14:paraId="5297FE9C" w14:textId="77777777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46261C" w:rsidRPr="008C06ED">
        <w:rPr>
          <w:b/>
          <w:sz w:val="24"/>
          <w:szCs w:val="24"/>
        </w:rPr>
        <w:t>.</w:t>
      </w:r>
    </w:p>
    <w:p w14:paraId="2C0F91D2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59F563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5227B779" w14:textId="77777777"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7210EB">
        <w:rPr>
          <w:sz w:val="24"/>
          <w:szCs w:val="24"/>
        </w:rPr>
        <w:t>, ale informacja nie uwzględnia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ch z terenu miasta Mrągowo w 2020</w:t>
      </w:r>
      <w:r w:rsidRPr="008C06ED">
        <w:rPr>
          <w:sz w:val="24"/>
          <w:szCs w:val="24"/>
        </w:rPr>
        <w:t>r.:</w:t>
      </w:r>
    </w:p>
    <w:p w14:paraId="58B674FF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6AB344E2" w14:textId="77777777"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14:paraId="3E977A1C" w14:textId="77777777" w:rsidTr="00647B54">
        <w:trPr>
          <w:trHeight w:val="1596"/>
          <w:jc w:val="center"/>
        </w:trPr>
        <w:tc>
          <w:tcPr>
            <w:tcW w:w="1390" w:type="dxa"/>
            <w:vAlign w:val="center"/>
          </w:tcPr>
          <w:p w14:paraId="7A6681AB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lastRenderedPageBreak/>
              <w:t>Kod odebranych odpadów</w:t>
            </w:r>
          </w:p>
        </w:tc>
        <w:tc>
          <w:tcPr>
            <w:tcW w:w="4672" w:type="dxa"/>
            <w:vAlign w:val="center"/>
          </w:tcPr>
          <w:p w14:paraId="498968B8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14:paraId="37832E64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ść odebranych odpadów w roku 2020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14:paraId="10972D1D" w14:textId="77777777" w:rsidTr="00647B54">
        <w:trPr>
          <w:trHeight w:val="955"/>
          <w:jc w:val="center"/>
        </w:trPr>
        <w:tc>
          <w:tcPr>
            <w:tcW w:w="1390" w:type="dxa"/>
            <w:vAlign w:val="center"/>
          </w:tcPr>
          <w:p w14:paraId="54345E76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</w:p>
          <w:p w14:paraId="7818A9FC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14:paraId="653E0F92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4672" w:type="dxa"/>
            <w:vAlign w:val="center"/>
          </w:tcPr>
          <w:p w14:paraId="18E84AF4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693" w:type="dxa"/>
            <w:vAlign w:val="center"/>
          </w:tcPr>
          <w:p w14:paraId="2290303C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6125,50</w:t>
            </w:r>
          </w:p>
        </w:tc>
      </w:tr>
      <w:tr w:rsidR="00FE2AF6" w:rsidRPr="008C06ED" w14:paraId="1DCDA06F" w14:textId="77777777" w:rsidTr="00647B54">
        <w:trPr>
          <w:trHeight w:val="866"/>
          <w:jc w:val="center"/>
        </w:trPr>
        <w:tc>
          <w:tcPr>
            <w:tcW w:w="1390" w:type="dxa"/>
            <w:vAlign w:val="center"/>
          </w:tcPr>
          <w:p w14:paraId="12AA77AC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14:paraId="30BDB590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4672" w:type="dxa"/>
            <w:vAlign w:val="center"/>
          </w:tcPr>
          <w:p w14:paraId="78EB1200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14:paraId="6D1E8F25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693" w:type="dxa"/>
            <w:vAlign w:val="center"/>
          </w:tcPr>
          <w:p w14:paraId="4866761A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382,630</w:t>
            </w:r>
          </w:p>
        </w:tc>
      </w:tr>
      <w:tr w:rsidR="00FE2AF6" w:rsidRPr="008C06ED" w14:paraId="3C538B24" w14:textId="77777777" w:rsidTr="00647B54">
        <w:trPr>
          <w:trHeight w:val="914"/>
          <w:jc w:val="center"/>
        </w:trPr>
        <w:tc>
          <w:tcPr>
            <w:tcW w:w="1390" w:type="dxa"/>
            <w:vAlign w:val="center"/>
          </w:tcPr>
          <w:p w14:paraId="749085C2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14:paraId="67684F99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4672" w:type="dxa"/>
            <w:vAlign w:val="center"/>
          </w:tcPr>
          <w:p w14:paraId="27C27E9E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14:paraId="6B804BA9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693" w:type="dxa"/>
            <w:vAlign w:val="bottom"/>
          </w:tcPr>
          <w:p w14:paraId="33E3918D" w14:textId="77777777" w:rsidR="00FE2AF6" w:rsidRPr="008C06ED" w:rsidRDefault="00FE2AF6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278.200</w:t>
            </w:r>
          </w:p>
        </w:tc>
      </w:tr>
      <w:tr w:rsidR="00FE2AF6" w:rsidRPr="008C06ED" w14:paraId="14BD1734" w14:textId="77777777" w:rsidTr="00647B54">
        <w:trPr>
          <w:trHeight w:val="672"/>
          <w:jc w:val="center"/>
        </w:trPr>
        <w:tc>
          <w:tcPr>
            <w:tcW w:w="1390" w:type="dxa"/>
            <w:vAlign w:val="center"/>
          </w:tcPr>
          <w:p w14:paraId="6C0DB167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4672" w:type="dxa"/>
            <w:vAlign w:val="center"/>
          </w:tcPr>
          <w:p w14:paraId="645BA7A3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693" w:type="dxa"/>
            <w:vAlign w:val="center"/>
          </w:tcPr>
          <w:p w14:paraId="2B3B15B9" w14:textId="77777777" w:rsidR="00FE2AF6" w:rsidRPr="008C06ED" w:rsidRDefault="00C2361F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280,550</w:t>
            </w:r>
          </w:p>
        </w:tc>
      </w:tr>
      <w:tr w:rsidR="00FE2AF6" w:rsidRPr="008C06ED" w14:paraId="5E58BB6E" w14:textId="77777777" w:rsidTr="00647B54">
        <w:trPr>
          <w:jc w:val="center"/>
        </w:trPr>
        <w:tc>
          <w:tcPr>
            <w:tcW w:w="1390" w:type="dxa"/>
            <w:vAlign w:val="center"/>
          </w:tcPr>
          <w:p w14:paraId="352FD3D3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4672" w:type="dxa"/>
            <w:vAlign w:val="center"/>
          </w:tcPr>
          <w:p w14:paraId="06DE0665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693" w:type="dxa"/>
            <w:vAlign w:val="center"/>
          </w:tcPr>
          <w:p w14:paraId="0EA801C6" w14:textId="77777777" w:rsidR="00FE2AF6" w:rsidRPr="008C06ED" w:rsidRDefault="00C2361F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5,820</w:t>
            </w:r>
          </w:p>
        </w:tc>
      </w:tr>
      <w:tr w:rsidR="00FE2AF6" w:rsidRPr="008C06ED" w14:paraId="29603B73" w14:textId="77777777" w:rsidTr="00647B54">
        <w:trPr>
          <w:trHeight w:val="1961"/>
          <w:jc w:val="center"/>
        </w:trPr>
        <w:tc>
          <w:tcPr>
            <w:tcW w:w="1390" w:type="dxa"/>
            <w:vAlign w:val="center"/>
          </w:tcPr>
          <w:p w14:paraId="0D1B5523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14:paraId="6C9DE1F3" w14:textId="77777777" w:rsidR="00FE2AF6" w:rsidRPr="008C06ED" w:rsidRDefault="00FE2AF6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7FF216FE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Pr="008C06ED">
              <w:t>dpady z budowy, remont</w:t>
            </w:r>
            <w:r>
              <w:t>ów</w:t>
            </w:r>
            <w:r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14:paraId="056907E3" w14:textId="77777777" w:rsidR="00FE2AF6" w:rsidRPr="008C06ED" w:rsidRDefault="00C2361F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252,590</w:t>
            </w:r>
          </w:p>
        </w:tc>
      </w:tr>
      <w:tr w:rsidR="00FE2AF6" w:rsidRPr="008C06ED" w14:paraId="7AA8AB7F" w14:textId="77777777" w:rsidTr="00647B54">
        <w:trPr>
          <w:trHeight w:val="704"/>
          <w:jc w:val="center"/>
        </w:trPr>
        <w:tc>
          <w:tcPr>
            <w:tcW w:w="1390" w:type="dxa"/>
            <w:vAlign w:val="center"/>
          </w:tcPr>
          <w:p w14:paraId="6BD57627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4672" w:type="dxa"/>
            <w:vAlign w:val="center"/>
          </w:tcPr>
          <w:p w14:paraId="7722AC07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693" w:type="dxa"/>
            <w:vAlign w:val="center"/>
          </w:tcPr>
          <w:p w14:paraId="082E7E1C" w14:textId="77777777" w:rsidR="00FE2AF6" w:rsidRDefault="00C2361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0,910</w:t>
            </w:r>
          </w:p>
        </w:tc>
      </w:tr>
      <w:tr w:rsidR="00FE2AF6" w:rsidRPr="008C06ED" w14:paraId="6B968C7B" w14:textId="77777777" w:rsidTr="00647B54">
        <w:trPr>
          <w:trHeight w:val="704"/>
          <w:jc w:val="center"/>
        </w:trPr>
        <w:tc>
          <w:tcPr>
            <w:tcW w:w="1390" w:type="dxa"/>
            <w:vAlign w:val="center"/>
          </w:tcPr>
          <w:p w14:paraId="33C8113C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4672" w:type="dxa"/>
            <w:vAlign w:val="center"/>
          </w:tcPr>
          <w:p w14:paraId="1D4A0C6E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693" w:type="dxa"/>
            <w:vAlign w:val="center"/>
          </w:tcPr>
          <w:p w14:paraId="3CCBA570" w14:textId="77777777" w:rsidR="00FE2AF6" w:rsidRPr="008C06ED" w:rsidRDefault="00C2361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11,780</w:t>
            </w:r>
          </w:p>
        </w:tc>
      </w:tr>
      <w:tr w:rsidR="00FE2AF6" w:rsidRPr="008C06ED" w14:paraId="78EEFC39" w14:textId="77777777" w:rsidTr="00647B54">
        <w:trPr>
          <w:jc w:val="center"/>
        </w:trPr>
        <w:tc>
          <w:tcPr>
            <w:tcW w:w="1390" w:type="dxa"/>
            <w:vAlign w:val="center"/>
          </w:tcPr>
          <w:p w14:paraId="09983FE0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4672" w:type="dxa"/>
            <w:vAlign w:val="center"/>
          </w:tcPr>
          <w:p w14:paraId="30D72B26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693" w:type="dxa"/>
            <w:vAlign w:val="center"/>
          </w:tcPr>
          <w:p w14:paraId="499F222D" w14:textId="77777777" w:rsidR="00FE2AF6" w:rsidRPr="008C06ED" w:rsidRDefault="00C2361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0,887</w:t>
            </w:r>
          </w:p>
        </w:tc>
      </w:tr>
      <w:tr w:rsidR="00FE2AF6" w:rsidRPr="008C06ED" w14:paraId="550A2A53" w14:textId="77777777" w:rsidTr="00647B54">
        <w:trPr>
          <w:trHeight w:val="1189"/>
          <w:jc w:val="center"/>
        </w:trPr>
        <w:tc>
          <w:tcPr>
            <w:tcW w:w="1390" w:type="dxa"/>
            <w:vAlign w:val="center"/>
          </w:tcPr>
          <w:p w14:paraId="034F1BC9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4672" w:type="dxa"/>
            <w:vAlign w:val="center"/>
          </w:tcPr>
          <w:p w14:paraId="0CE991EA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14:paraId="778F71B5" w14:textId="77777777" w:rsidR="00FE2AF6" w:rsidRPr="008C06ED" w:rsidRDefault="00C2361F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5,700</w:t>
            </w:r>
          </w:p>
        </w:tc>
      </w:tr>
      <w:tr w:rsidR="00FE2AF6" w:rsidRPr="008C06ED" w14:paraId="33816814" w14:textId="77777777" w:rsidTr="00647B54">
        <w:trPr>
          <w:trHeight w:val="960"/>
          <w:jc w:val="center"/>
        </w:trPr>
        <w:tc>
          <w:tcPr>
            <w:tcW w:w="1390" w:type="dxa"/>
            <w:vAlign w:val="center"/>
          </w:tcPr>
          <w:p w14:paraId="02068D58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14:paraId="50691E9E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6BC86F56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14:paraId="03642238" w14:textId="77777777" w:rsidR="00FE2AF6" w:rsidRPr="008C06ED" w:rsidRDefault="00C2361F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6,700</w:t>
            </w:r>
          </w:p>
        </w:tc>
      </w:tr>
      <w:tr w:rsidR="00C2361F" w:rsidRPr="008C06ED" w14:paraId="37605B2D" w14:textId="77777777" w:rsidTr="00647B54">
        <w:trPr>
          <w:trHeight w:val="915"/>
          <w:jc w:val="center"/>
        </w:trPr>
        <w:tc>
          <w:tcPr>
            <w:tcW w:w="1390" w:type="dxa"/>
            <w:vAlign w:val="center"/>
          </w:tcPr>
          <w:p w14:paraId="0682A7C7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4672" w:type="dxa"/>
            <w:vAlign w:val="center"/>
          </w:tcPr>
          <w:p w14:paraId="5D6B2EF8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693" w:type="dxa"/>
            <w:vAlign w:val="center"/>
          </w:tcPr>
          <w:p w14:paraId="73F5CA57" w14:textId="77777777" w:rsidR="00C2361F" w:rsidRDefault="00C2361F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0,003</w:t>
            </w:r>
          </w:p>
        </w:tc>
      </w:tr>
      <w:tr w:rsidR="00FE2AF6" w:rsidRPr="008C06ED" w14:paraId="2E9E27FB" w14:textId="77777777" w:rsidTr="00647B54">
        <w:trPr>
          <w:jc w:val="center"/>
        </w:trPr>
        <w:tc>
          <w:tcPr>
            <w:tcW w:w="1390" w:type="dxa"/>
            <w:vAlign w:val="center"/>
          </w:tcPr>
          <w:p w14:paraId="069692A9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20 01 28</w:t>
            </w:r>
          </w:p>
        </w:tc>
        <w:tc>
          <w:tcPr>
            <w:tcW w:w="4672" w:type="dxa"/>
            <w:vAlign w:val="center"/>
          </w:tcPr>
          <w:p w14:paraId="5985118B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693" w:type="dxa"/>
            <w:vAlign w:val="center"/>
          </w:tcPr>
          <w:p w14:paraId="60FEEB85" w14:textId="77777777" w:rsidR="00FE2AF6" w:rsidRPr="008C06ED" w:rsidRDefault="00C2361F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0,621</w:t>
            </w:r>
          </w:p>
        </w:tc>
      </w:tr>
      <w:tr w:rsidR="00FE2AF6" w:rsidRPr="008C06ED" w14:paraId="531C9F7D" w14:textId="77777777" w:rsidTr="00647B54">
        <w:trPr>
          <w:jc w:val="center"/>
        </w:trPr>
        <w:tc>
          <w:tcPr>
            <w:tcW w:w="1390" w:type="dxa"/>
            <w:vAlign w:val="center"/>
          </w:tcPr>
          <w:p w14:paraId="047099C9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4672" w:type="dxa"/>
            <w:vAlign w:val="center"/>
          </w:tcPr>
          <w:p w14:paraId="6EC86013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14:paraId="181AB19D" w14:textId="77777777" w:rsidR="00FE2AF6" w:rsidRPr="008C06ED" w:rsidRDefault="00C2361F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97,060</w:t>
            </w:r>
          </w:p>
        </w:tc>
      </w:tr>
      <w:tr w:rsidR="00FE2AF6" w:rsidRPr="008C06ED" w14:paraId="3811DBBA" w14:textId="77777777" w:rsidTr="00647B54">
        <w:trPr>
          <w:trHeight w:val="910"/>
          <w:jc w:val="center"/>
        </w:trPr>
        <w:tc>
          <w:tcPr>
            <w:tcW w:w="1390" w:type="dxa"/>
            <w:vAlign w:val="center"/>
          </w:tcPr>
          <w:p w14:paraId="0C1F54E2" w14:textId="77777777" w:rsidR="00FE2AF6" w:rsidRPr="008C06ED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4672" w:type="dxa"/>
            <w:vAlign w:val="center"/>
          </w:tcPr>
          <w:p w14:paraId="290806BE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693" w:type="dxa"/>
            <w:vAlign w:val="center"/>
          </w:tcPr>
          <w:p w14:paraId="33F77A0C" w14:textId="77777777" w:rsidR="00FE2AF6" w:rsidRPr="008C06ED" w:rsidRDefault="00C2361F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456,540</w:t>
            </w:r>
          </w:p>
        </w:tc>
      </w:tr>
      <w:tr w:rsidR="00FE2AF6" w:rsidRPr="008C06ED" w14:paraId="32FCC51E" w14:textId="77777777" w:rsidTr="00647B54">
        <w:trPr>
          <w:trHeight w:val="982"/>
          <w:jc w:val="center"/>
        </w:trPr>
        <w:tc>
          <w:tcPr>
            <w:tcW w:w="1390" w:type="dxa"/>
            <w:vAlign w:val="center"/>
          </w:tcPr>
          <w:p w14:paraId="20273F58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4672" w:type="dxa"/>
            <w:vAlign w:val="center"/>
          </w:tcPr>
          <w:p w14:paraId="1CB5E578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693" w:type="dxa"/>
            <w:vAlign w:val="center"/>
          </w:tcPr>
          <w:p w14:paraId="0930DF8C" w14:textId="77777777" w:rsidR="00FE2AF6" w:rsidRPr="008C06ED" w:rsidRDefault="00C2361F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2,980</w:t>
            </w:r>
          </w:p>
        </w:tc>
      </w:tr>
      <w:tr w:rsidR="00FE2AF6" w:rsidRPr="008C06ED" w14:paraId="2798C953" w14:textId="77777777" w:rsidTr="00647B54">
        <w:trPr>
          <w:trHeight w:val="710"/>
          <w:jc w:val="center"/>
        </w:trPr>
        <w:tc>
          <w:tcPr>
            <w:tcW w:w="1390" w:type="dxa"/>
            <w:vAlign w:val="center"/>
          </w:tcPr>
          <w:p w14:paraId="2622DFC6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4672" w:type="dxa"/>
            <w:vAlign w:val="center"/>
          </w:tcPr>
          <w:p w14:paraId="22EF7A89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693" w:type="dxa"/>
            <w:vAlign w:val="center"/>
          </w:tcPr>
          <w:p w14:paraId="583C97CF" w14:textId="77777777" w:rsidR="00FE2AF6" w:rsidRPr="008C06ED" w:rsidRDefault="00C2361F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331,400</w:t>
            </w:r>
          </w:p>
        </w:tc>
      </w:tr>
      <w:tr w:rsidR="00FE2AF6" w:rsidRPr="008C06ED" w14:paraId="5C8E9729" w14:textId="77777777" w:rsidTr="00647B54">
        <w:trPr>
          <w:jc w:val="center"/>
        </w:trPr>
        <w:tc>
          <w:tcPr>
            <w:tcW w:w="6062" w:type="dxa"/>
            <w:gridSpan w:val="2"/>
            <w:vAlign w:val="center"/>
          </w:tcPr>
          <w:p w14:paraId="2B7048EC" w14:textId="77777777" w:rsidR="00FE2AF6" w:rsidRPr="00B86A39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693" w:type="dxa"/>
            <w:vAlign w:val="center"/>
          </w:tcPr>
          <w:p w14:paraId="0DAA626D" w14:textId="77777777" w:rsidR="00FE2AF6" w:rsidRPr="00D71A36" w:rsidRDefault="00FE2AF6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C2361F">
              <w:rPr>
                <w:b/>
                <w:sz w:val="32"/>
                <w:szCs w:val="32"/>
              </w:rPr>
              <w:t> 239,871</w:t>
            </w:r>
          </w:p>
        </w:tc>
      </w:tr>
    </w:tbl>
    <w:p w14:paraId="6549D623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5CA8D92D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54A072BB" w14:textId="77777777"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3504">
        <w:rPr>
          <w:rFonts w:asciiTheme="minorHAnsi" w:hAnsiTheme="minorHAnsi" w:cstheme="minorHAnsi"/>
          <w:sz w:val="24"/>
          <w:szCs w:val="24"/>
        </w:rPr>
        <w:t>w roku 2020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7B3179">
        <w:rPr>
          <w:rFonts w:asciiTheme="minorHAnsi" w:hAnsiTheme="minorHAnsi" w:cstheme="minorHAnsi"/>
          <w:sz w:val="24"/>
          <w:szCs w:val="24"/>
        </w:rPr>
        <w:t>6125,50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14:paraId="2A5E528A" w14:textId="77777777"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F915378" w14:textId="77777777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7B3179">
        <w:rPr>
          <w:rFonts w:asciiTheme="minorHAnsi" w:hAnsiTheme="minorHAnsi" w:cstheme="minorHAnsi"/>
          <w:sz w:val="24"/>
          <w:szCs w:val="24"/>
        </w:rPr>
        <w:t>456,540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>ZGOK Sp. z o.o. oraz do innych instalacji wskazanych w WPGO 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053C0C8C" w14:textId="77777777"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14:paraId="6BBA0457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5A456142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32B1114C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4DF14ECD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3D68DF2C" w14:textId="77777777"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</w:t>
      </w:r>
      <w:r w:rsidR="009B2B7F" w:rsidRPr="008C06ED">
        <w:rPr>
          <w:sz w:val="24"/>
          <w:szCs w:val="24"/>
          <w:lang w:eastAsia="pl-PL"/>
        </w:rPr>
        <w:lastRenderedPageBreak/>
        <w:t>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14:paraId="7B466682" w14:textId="77777777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D53504">
        <w:rPr>
          <w:sz w:val="24"/>
          <w:szCs w:val="24"/>
        </w:rPr>
        <w:t>2020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7C1C4F" w:rsidRPr="008C06ED">
        <w:rPr>
          <w:sz w:val="24"/>
          <w:szCs w:val="24"/>
        </w:rPr>
        <w:t xml:space="preserve"> w Olsztynie.  </w:t>
      </w:r>
    </w:p>
    <w:p w14:paraId="56D78D06" w14:textId="77777777" w:rsidR="00D45EF1" w:rsidRPr="008C06ED" w:rsidRDefault="009560E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7C1C4F" w:rsidRPr="008C06ED">
        <w:rPr>
          <w:sz w:val="24"/>
          <w:szCs w:val="24"/>
        </w:rPr>
        <w:t xml:space="preserve"> zagospodarowania</w:t>
      </w:r>
      <w:r>
        <w:rPr>
          <w:sz w:val="24"/>
          <w:szCs w:val="24"/>
        </w:rPr>
        <w:t xml:space="preserve"> 1 Mg odpadów była w roku 2020 dwukrotnie zmieniana od 01-07 obowiązywała cena </w:t>
      </w:r>
      <w:r w:rsidRPr="009560E1">
        <w:rPr>
          <w:b/>
          <w:sz w:val="24"/>
          <w:szCs w:val="24"/>
        </w:rPr>
        <w:t>502,20 zł /Mg brutto</w:t>
      </w:r>
      <w:r>
        <w:rPr>
          <w:sz w:val="24"/>
          <w:szCs w:val="24"/>
        </w:rPr>
        <w:t xml:space="preserve"> , natomiast od 08-12 cena drastycznie wzrosła i wynosiła </w:t>
      </w:r>
      <w:r w:rsidRPr="009560E1">
        <w:rPr>
          <w:b/>
          <w:sz w:val="24"/>
          <w:szCs w:val="24"/>
        </w:rPr>
        <w:t>567,00 zł/Mg brutto</w:t>
      </w:r>
      <w:r>
        <w:rPr>
          <w:sz w:val="24"/>
          <w:szCs w:val="24"/>
        </w:rPr>
        <w:t xml:space="preserve"> 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dpadów zmieszanych wyniósł w 2020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3 309 723,53</w:t>
      </w:r>
      <w:r w:rsidR="00887009"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264A0C81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CE64DE" w14:textId="77777777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14:paraId="66004E5F" w14:textId="77777777"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14:paraId="34CB756C" w14:textId="77777777" w:rsidR="00B94B6E" w:rsidRPr="00B94B6E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5F4246">
        <w:rPr>
          <w:color w:val="FF0000"/>
          <w:sz w:val="24"/>
          <w:szCs w:val="24"/>
        </w:rPr>
        <w:tab/>
      </w:r>
      <w:r w:rsidR="009663B0" w:rsidRPr="00B94B6E">
        <w:rPr>
          <w:sz w:val="24"/>
          <w:szCs w:val="24"/>
        </w:rPr>
        <w:t>Aby sprostać stawianym wymaganiom w zakresie zwiększenia recyklingu i odzysku surowców wtórnych, co roku Miasto stara się dokupić pojemniki do selektywnej zbiórki</w:t>
      </w:r>
      <w:r w:rsidR="00B94B6E">
        <w:rPr>
          <w:sz w:val="24"/>
          <w:szCs w:val="24"/>
        </w:rPr>
        <w:t>,</w:t>
      </w:r>
      <w:r w:rsidR="009663B0" w:rsidRPr="00B94B6E">
        <w:rPr>
          <w:sz w:val="24"/>
          <w:szCs w:val="24"/>
        </w:rPr>
        <w:t xml:space="preserve"> aby stworzyć jak najlepsze warunki dla Mieszkańców</w:t>
      </w:r>
      <w:r w:rsidR="00B94B6E">
        <w:rPr>
          <w:sz w:val="24"/>
          <w:szCs w:val="24"/>
        </w:rPr>
        <w:t xml:space="preserve"> w tym zakresie</w:t>
      </w:r>
      <w:r w:rsidR="009663B0" w:rsidRPr="00B94B6E">
        <w:rPr>
          <w:sz w:val="24"/>
          <w:szCs w:val="24"/>
        </w:rPr>
        <w:t xml:space="preserve">. </w:t>
      </w:r>
      <w:r w:rsidR="00D53504">
        <w:rPr>
          <w:sz w:val="24"/>
          <w:szCs w:val="24"/>
        </w:rPr>
        <w:t>W roku 2020</w:t>
      </w:r>
      <w:r w:rsidRPr="00B94B6E">
        <w:rPr>
          <w:sz w:val="24"/>
          <w:szCs w:val="24"/>
        </w:rPr>
        <w:t xml:space="preserve"> zakupiono </w:t>
      </w:r>
      <w:r w:rsidR="00D53504">
        <w:rPr>
          <w:sz w:val="24"/>
          <w:szCs w:val="24"/>
        </w:rPr>
        <w:t>207</w:t>
      </w:r>
      <w:r w:rsidRPr="00B94B6E">
        <w:rPr>
          <w:sz w:val="24"/>
          <w:szCs w:val="24"/>
        </w:rPr>
        <w:t xml:space="preserve"> sztuk pojemników do selektywnej zbiórki odpadów</w:t>
      </w:r>
      <w:r w:rsidR="00D53504">
        <w:rPr>
          <w:sz w:val="24"/>
          <w:szCs w:val="24"/>
        </w:rPr>
        <w:t xml:space="preserve"> o pojemności </w:t>
      </w:r>
      <w:r w:rsidR="00AD576D" w:rsidRPr="00B94B6E">
        <w:rPr>
          <w:sz w:val="24"/>
          <w:szCs w:val="24"/>
        </w:rPr>
        <w:t xml:space="preserve">240 </w:t>
      </w:r>
      <w:r w:rsidR="00D53504">
        <w:rPr>
          <w:sz w:val="24"/>
          <w:szCs w:val="24"/>
        </w:rPr>
        <w:t>l</w:t>
      </w:r>
      <w:r w:rsidR="009560E1">
        <w:rPr>
          <w:sz w:val="24"/>
          <w:szCs w:val="24"/>
        </w:rPr>
        <w:t>,</w:t>
      </w:r>
      <w:r w:rsidR="00D53504">
        <w:rPr>
          <w:sz w:val="24"/>
          <w:szCs w:val="24"/>
        </w:rPr>
        <w:t xml:space="preserve"> </w:t>
      </w:r>
      <w:r w:rsidRPr="00B94B6E">
        <w:rPr>
          <w:sz w:val="24"/>
          <w:szCs w:val="24"/>
        </w:rPr>
        <w:t xml:space="preserve"> które zgodnie z oczekiwaniami właścicieli nieruchomości zostały ustawione na ich terenach</w:t>
      </w:r>
      <w:r w:rsidR="007210EB">
        <w:rPr>
          <w:sz w:val="24"/>
          <w:szCs w:val="24"/>
        </w:rPr>
        <w:t xml:space="preserve">. </w:t>
      </w:r>
      <w:r w:rsidRPr="00B94B6E">
        <w:rPr>
          <w:sz w:val="24"/>
          <w:szCs w:val="24"/>
        </w:rPr>
        <w:t xml:space="preserve"> </w:t>
      </w:r>
    </w:p>
    <w:p w14:paraId="7C6471B8" w14:textId="77777777" w:rsidR="00B94B6E" w:rsidRPr="00D53504" w:rsidRDefault="00B94B6E" w:rsidP="00D53504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 </w:t>
      </w:r>
    </w:p>
    <w:p w14:paraId="1E7D8E67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51CCD3F1" w14:textId="77777777" w:rsidR="0046261C" w:rsidRPr="00B94B6E" w:rsidRDefault="0046261C" w:rsidP="00B94B6E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na dzień 31.12.2020</w:t>
      </w:r>
      <w:r w:rsidRPr="008C06ED">
        <w:rPr>
          <w:bCs/>
          <w:sz w:val="24"/>
          <w:szCs w:val="24"/>
        </w:rPr>
        <w:t xml:space="preserve"> r. wynosiła </w:t>
      </w:r>
      <w:r w:rsidR="00310DD3">
        <w:rPr>
          <w:bCs/>
          <w:sz w:val="24"/>
          <w:szCs w:val="24"/>
        </w:rPr>
        <w:t>20 609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6722F5" w:rsidRPr="00BE7E88">
        <w:rPr>
          <w:bCs/>
          <w:sz w:val="24"/>
          <w:szCs w:val="24"/>
        </w:rPr>
        <w:t>17</w:t>
      </w:r>
      <w:r w:rsidR="004B62BB" w:rsidRPr="00BE7E88">
        <w:rPr>
          <w:bCs/>
          <w:sz w:val="24"/>
          <w:szCs w:val="24"/>
        </w:rPr>
        <w:t> </w:t>
      </w:r>
      <w:r w:rsidR="00310DD3">
        <w:rPr>
          <w:bCs/>
          <w:sz w:val="24"/>
          <w:szCs w:val="24"/>
        </w:rPr>
        <w:t>370</w:t>
      </w:r>
      <w:r w:rsidR="004B62BB" w:rsidRPr="00BE7E88">
        <w:rPr>
          <w:bCs/>
          <w:sz w:val="24"/>
          <w:szCs w:val="24"/>
        </w:rPr>
        <w:t>,</w:t>
      </w:r>
      <w:r w:rsidRPr="00BE7E88">
        <w:rPr>
          <w:bCs/>
          <w:sz w:val="24"/>
          <w:szCs w:val="24"/>
        </w:rPr>
        <w:t xml:space="preserve"> tj. </w:t>
      </w:r>
      <w:r w:rsidR="004B62BB" w:rsidRPr="00BE7E88">
        <w:rPr>
          <w:bCs/>
          <w:sz w:val="24"/>
          <w:szCs w:val="24"/>
        </w:rPr>
        <w:t xml:space="preserve">8 </w:t>
      </w:r>
      <w:r w:rsidR="00310DD3">
        <w:rPr>
          <w:bCs/>
          <w:sz w:val="24"/>
          <w:szCs w:val="24"/>
        </w:rPr>
        <w:t>171</w:t>
      </w:r>
      <w:r w:rsidRPr="00BE7E88">
        <w:rPr>
          <w:bCs/>
          <w:sz w:val="24"/>
          <w:szCs w:val="24"/>
        </w:rPr>
        <w:t xml:space="preserve"> gospodarstw domowych.</w:t>
      </w:r>
      <w:r w:rsidRPr="008C06ED">
        <w:rPr>
          <w:bCs/>
          <w:sz w:val="24"/>
          <w:szCs w:val="24"/>
        </w:rPr>
        <w:t xml:space="preserve"> </w:t>
      </w:r>
    </w:p>
    <w:p w14:paraId="39EBAC2D" w14:textId="77777777"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14:paraId="21391C35" w14:textId="77777777"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jednorodzinna </w:t>
      </w:r>
      <w:r w:rsidR="004B62BB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 xml:space="preserve">4 </w:t>
      </w:r>
      <w:r w:rsidR="00310DD3">
        <w:rPr>
          <w:bCs/>
          <w:sz w:val="24"/>
          <w:szCs w:val="24"/>
        </w:rPr>
        <w:t>206</w:t>
      </w:r>
      <w:r w:rsidR="002C4A66"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>osoby,</w:t>
      </w:r>
      <w:r w:rsidRPr="00BE7E88">
        <w:rPr>
          <w:bCs/>
          <w:sz w:val="24"/>
          <w:szCs w:val="24"/>
        </w:rPr>
        <w:t xml:space="preserve"> tj. </w:t>
      </w:r>
      <w:r w:rsidR="00310DD3">
        <w:rPr>
          <w:bCs/>
          <w:sz w:val="24"/>
          <w:szCs w:val="24"/>
        </w:rPr>
        <w:t>1607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domowych, złożono</w:t>
      </w:r>
      <w:r w:rsidR="00D45EF1" w:rsidRPr="00BE7E88">
        <w:rPr>
          <w:bCs/>
          <w:sz w:val="24"/>
          <w:szCs w:val="24"/>
        </w:rPr>
        <w:t xml:space="preserve"> </w:t>
      </w:r>
      <w:r w:rsidR="002C4A66" w:rsidRPr="00BE7E88">
        <w:rPr>
          <w:bCs/>
          <w:sz w:val="24"/>
          <w:szCs w:val="24"/>
        </w:rPr>
        <w:br/>
      </w:r>
      <w:r w:rsidR="004B62BB" w:rsidRPr="00BE7E88">
        <w:rPr>
          <w:bCs/>
          <w:sz w:val="24"/>
          <w:szCs w:val="24"/>
        </w:rPr>
        <w:t>1 6</w:t>
      </w:r>
      <w:r w:rsidR="00BE7E88" w:rsidRPr="00BE7E88">
        <w:rPr>
          <w:bCs/>
          <w:sz w:val="24"/>
          <w:szCs w:val="24"/>
        </w:rPr>
        <w:t>86</w:t>
      </w:r>
      <w:r w:rsidRPr="00BE7E88">
        <w:rPr>
          <w:bCs/>
          <w:sz w:val="24"/>
          <w:szCs w:val="24"/>
        </w:rPr>
        <w:t xml:space="preserve">  deklaracji</w:t>
      </w:r>
    </w:p>
    <w:p w14:paraId="26FBD946" w14:textId="77777777"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wielorodzinna </w:t>
      </w:r>
      <w:r w:rsidR="00705B08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310DD3">
        <w:rPr>
          <w:bCs/>
          <w:sz w:val="24"/>
          <w:szCs w:val="24"/>
        </w:rPr>
        <w:t>13 164</w:t>
      </w:r>
      <w:r w:rsidRPr="00BE7E88">
        <w:rPr>
          <w:bCs/>
          <w:sz w:val="24"/>
          <w:szCs w:val="24"/>
        </w:rPr>
        <w:t xml:space="preserve"> osób tj. </w:t>
      </w:r>
      <w:r w:rsidR="00BE7E88" w:rsidRPr="00BE7E88">
        <w:rPr>
          <w:bCs/>
          <w:sz w:val="24"/>
          <w:szCs w:val="24"/>
        </w:rPr>
        <w:t>6 56</w:t>
      </w:r>
      <w:r w:rsidR="00310DD3">
        <w:rPr>
          <w:bCs/>
          <w:sz w:val="24"/>
          <w:szCs w:val="24"/>
        </w:rPr>
        <w:t>9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</w:t>
      </w:r>
      <w:r w:rsidR="004B62BB" w:rsidRPr="00BE7E88">
        <w:rPr>
          <w:bCs/>
          <w:sz w:val="24"/>
          <w:szCs w:val="24"/>
        </w:rPr>
        <w:t>, złożono 6</w:t>
      </w:r>
      <w:r w:rsidR="00310DD3">
        <w:rPr>
          <w:bCs/>
          <w:sz w:val="24"/>
          <w:szCs w:val="24"/>
        </w:rPr>
        <w:t>15</w:t>
      </w:r>
      <w:r w:rsidRPr="00BE7E88">
        <w:rPr>
          <w:bCs/>
          <w:sz w:val="24"/>
          <w:szCs w:val="24"/>
        </w:rPr>
        <w:t xml:space="preserve"> deklaracji.</w:t>
      </w:r>
    </w:p>
    <w:p w14:paraId="26CB18DD" w14:textId="77777777"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5885A63C" w14:textId="77777777"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1A471E5F" w14:textId="77777777"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14:paraId="3564DC6F" w14:textId="77777777"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Liczba nieruchomości niezamieszkałych objętych systemem gospodarowa</w:t>
      </w:r>
      <w:r w:rsidR="00310DD3">
        <w:rPr>
          <w:rFonts w:cs="Arial"/>
          <w:bCs/>
          <w:sz w:val="24"/>
          <w:szCs w:val="24"/>
        </w:rPr>
        <w:t xml:space="preserve">nia </w:t>
      </w:r>
      <w:r w:rsidR="00310DD3">
        <w:rPr>
          <w:rFonts w:cs="Arial"/>
          <w:bCs/>
          <w:sz w:val="24"/>
          <w:szCs w:val="24"/>
        </w:rPr>
        <w:br/>
        <w:t>odpadami na dzień 31.12.2020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BE7E88">
        <w:rPr>
          <w:rFonts w:cs="Arial"/>
          <w:bCs/>
          <w:sz w:val="24"/>
          <w:szCs w:val="24"/>
        </w:rPr>
        <w:t>3</w:t>
      </w:r>
      <w:r w:rsidR="00310DD3">
        <w:rPr>
          <w:rFonts w:cs="Arial"/>
          <w:bCs/>
          <w:sz w:val="24"/>
          <w:szCs w:val="24"/>
        </w:rPr>
        <w:t>04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punktów adresowych </w:t>
      </w:r>
      <w:r w:rsidRPr="008C06ED">
        <w:rPr>
          <w:rFonts w:cs="Arial"/>
          <w:bCs/>
          <w:sz w:val="24"/>
          <w:szCs w:val="24"/>
        </w:rPr>
        <w:br/>
        <w:t>wg złożonych deklaracji, z których odbierane są odpady wynosi</w:t>
      </w:r>
      <w:r w:rsidR="005F4246">
        <w:rPr>
          <w:rFonts w:cs="Arial"/>
          <w:bCs/>
          <w:sz w:val="24"/>
          <w:szCs w:val="24"/>
        </w:rPr>
        <w:t>ła</w:t>
      </w:r>
      <w:r w:rsidRPr="008C06ED">
        <w:rPr>
          <w:rFonts w:cs="Arial"/>
          <w:bCs/>
          <w:sz w:val="24"/>
          <w:szCs w:val="24"/>
        </w:rPr>
        <w:t xml:space="preserve"> </w:t>
      </w:r>
      <w:r w:rsidR="00310DD3">
        <w:rPr>
          <w:rFonts w:cs="Arial"/>
          <w:bCs/>
          <w:sz w:val="24"/>
          <w:szCs w:val="24"/>
        </w:rPr>
        <w:t>689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14:paraId="79695175" w14:textId="77777777"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5866EC1D" w14:textId="77777777"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7F7D030D" w14:textId="77777777"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79EB06DA" w14:textId="77777777" w:rsidR="00B65E95" w:rsidRPr="008C06ED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4872C039" w14:textId="77777777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lastRenderedPageBreak/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7B3179">
        <w:rPr>
          <w:b/>
          <w:bCs/>
          <w:sz w:val="28"/>
          <w:szCs w:val="28"/>
          <w:u w:val="single"/>
        </w:rPr>
        <w:t>osiągnięte w 2020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75451B41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77337091" w14:textId="77777777" w:rsidR="0046261C" w:rsidRPr="00EB2444" w:rsidRDefault="007B3179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 w:rsidRPr="00EB2444">
        <w:rPr>
          <w:b/>
          <w:i/>
        </w:rPr>
        <w:t>Wskaźniki za rok 2020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 w:rsidR="005F4246" w:rsidRPr="00EB2444">
        <w:rPr>
          <w:b/>
          <w:i/>
        </w:rPr>
        <w:t>anych Odpadowych) i na dzień sporządzania analizy nie zostało zatwierdzone</w:t>
      </w:r>
      <w:r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14:paraId="0B725082" w14:textId="77777777"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14:paraId="3B873902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4DA2DAE4" w14:textId="77777777"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14:paraId="7BB43C82" w14:textId="77777777" w:rsidR="00B35000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14:paraId="4C8245B4" w14:textId="77777777"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3CB8FB9C" w14:textId="77777777"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14:paraId="1F9954C2" w14:textId="77777777" w:rsidR="002118DC" w:rsidRPr="007B3179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nięty przez Miasto Mrągowo w 2020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14:paraId="58555C15" w14:textId="77777777"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5DBA8804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5800DAF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Pr="008C06ED">
        <w:rPr>
          <w:sz w:val="24"/>
          <w:szCs w:val="24"/>
        </w:rPr>
        <w:t xml:space="preserve">, co przedstawia poniższa tabela: </w:t>
      </w:r>
    </w:p>
    <w:p w14:paraId="33DE1E70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3C0A7001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42723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23DB40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9F267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9301E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BC41D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605E8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8D6F58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F5698C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DEECF6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356FB0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45086D14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19F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2A1B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5B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058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B0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C9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7A1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C61E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370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1805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4762C">
              <w:rPr>
                <w:rFonts w:eastAsia="Times New Roman"/>
                <w:b/>
                <w:color w:val="000000"/>
                <w:lang w:eastAsia="pl-PL"/>
              </w:rPr>
              <w:t>35%</w:t>
            </w:r>
          </w:p>
        </w:tc>
      </w:tr>
    </w:tbl>
    <w:p w14:paraId="6F4D7C5E" w14:textId="77777777"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14:paraId="0AA915C4" w14:textId="77777777" w:rsidR="00B65E95" w:rsidRDefault="00B65E95" w:rsidP="004E70E3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13B4BE2C" w14:textId="77777777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14:paraId="17F059C8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7AB0FF2E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733A8A62" w14:textId="77777777"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27DBC96A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35CAAC11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3B37E9BC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6B0E97CD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29E290C1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73D80A8F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421A16F8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7DF00E38" w14:textId="77777777"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14:paraId="7D5E6A49" w14:textId="77777777" w:rsidR="00F4762C" w:rsidRDefault="0046261C" w:rsidP="00EB2444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14:paraId="2A205ABF" w14:textId="77777777" w:rsidR="00EB2444" w:rsidRPr="008C06ED" w:rsidRDefault="00EB2444" w:rsidP="00EB2444">
      <w:pPr>
        <w:spacing w:line="240" w:lineRule="auto"/>
        <w:ind w:left="4" w:right="9" w:firstLine="20"/>
        <w:jc w:val="both"/>
        <w:rPr>
          <w:sz w:val="24"/>
          <w:szCs w:val="24"/>
        </w:rPr>
      </w:pPr>
    </w:p>
    <w:p w14:paraId="36461E57" w14:textId="77777777"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14:paraId="3B06B7FD" w14:textId="77777777"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>Poziom recyklingu - przygotowanie do ponownego użycia następujących frakcji odpadów komunalnych</w:t>
      </w:r>
      <w:r w:rsidRPr="007B3179">
        <w:rPr>
          <w:i/>
          <w:sz w:val="24"/>
          <w:szCs w:val="24"/>
        </w:rPr>
        <w:t xml:space="preserve">: </w:t>
      </w:r>
      <w:r w:rsidRPr="007B3179">
        <w:rPr>
          <w:bCs/>
          <w:i/>
          <w:sz w:val="24"/>
          <w:szCs w:val="24"/>
        </w:rPr>
        <w:t>papieru</w:t>
      </w:r>
      <w:r w:rsidRPr="007B3179">
        <w:rPr>
          <w:i/>
          <w:sz w:val="24"/>
          <w:szCs w:val="24"/>
        </w:rPr>
        <w:t xml:space="preserve">, </w:t>
      </w:r>
      <w:r w:rsidRPr="007B3179">
        <w:rPr>
          <w:bCs/>
          <w:i/>
          <w:sz w:val="24"/>
          <w:szCs w:val="24"/>
        </w:rPr>
        <w:t>metali, tworzyw sztucznych i szkła osiągni</w:t>
      </w:r>
      <w:r w:rsidR="00EB2444">
        <w:rPr>
          <w:bCs/>
          <w:i/>
          <w:sz w:val="24"/>
          <w:szCs w:val="24"/>
        </w:rPr>
        <w:t xml:space="preserve">ęty przez Miasto </w:t>
      </w:r>
      <w:r w:rsidR="00EB2444">
        <w:rPr>
          <w:bCs/>
          <w:i/>
          <w:sz w:val="24"/>
          <w:szCs w:val="24"/>
        </w:rPr>
        <w:br/>
        <w:t>Mrągowo  w 2020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7B3179">
        <w:rPr>
          <w:b/>
          <w:bCs/>
          <w:sz w:val="32"/>
          <w:szCs w:val="32"/>
        </w:rPr>
        <w:t>151,27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14:paraId="0BCD2A39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58D980DB" w14:textId="77777777"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76FD465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313B9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C79DCB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099BD303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7063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647EA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5C7E4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6626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E06800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029DDF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6F2DA2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366D7A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12C20D" w14:textId="77777777" w:rsidR="00F862AD" w:rsidRPr="007B3179" w:rsidRDefault="00F862AD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7B3179">
              <w:rPr>
                <w:rFonts w:eastAsia="Times New Roman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AB59AB" w14:textId="77777777" w:rsidR="00F862AD" w:rsidRPr="007B3179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7B3179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14:paraId="267BAFEE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E0E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001E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15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D7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3B3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A69C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8B6E" w14:textId="77777777"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638" w14:textId="77777777"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948A" w14:textId="77777777" w:rsidR="00F862AD" w:rsidRPr="007B3179" w:rsidRDefault="00F862AD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7B3179">
              <w:rPr>
                <w:rFonts w:eastAsia="Times New Roman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5F0" w14:textId="77777777" w:rsidR="00F862AD" w:rsidRPr="007B3179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7B3179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14:paraId="72190BD5" w14:textId="77777777" w:rsidR="001D5DD6" w:rsidRPr="001D5DD6" w:rsidRDefault="0046261C" w:rsidP="001D5DD6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14:paraId="45E7EA6E" w14:textId="77777777" w:rsidR="00D1459A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Na tak wysoki poziom rec</w:t>
      </w:r>
      <w:r w:rsidR="007B3179">
        <w:rPr>
          <w:bCs/>
          <w:sz w:val="24"/>
          <w:szCs w:val="24"/>
        </w:rPr>
        <w:t>yklingu mają wpływ punkty skupu</w:t>
      </w:r>
      <w:r>
        <w:rPr>
          <w:bCs/>
          <w:sz w:val="24"/>
          <w:szCs w:val="24"/>
        </w:rPr>
        <w:t xml:space="preserve">, które </w:t>
      </w:r>
      <w:r w:rsidR="00B94B6E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godnie z interpretacją Ministerstwa Klimatu </w:t>
      </w:r>
      <w:r w:rsidR="00BE7E88">
        <w:rPr>
          <w:bCs/>
          <w:sz w:val="24"/>
          <w:szCs w:val="24"/>
        </w:rPr>
        <w:t xml:space="preserve">przypisywały wszystkie skupione surowce wtórne (o kodach 15 i 20) do sprawozdania </w:t>
      </w:r>
      <w:r w:rsidR="00933ABF">
        <w:rPr>
          <w:bCs/>
          <w:sz w:val="24"/>
          <w:szCs w:val="24"/>
        </w:rPr>
        <w:t xml:space="preserve">składanego do gminy </w:t>
      </w:r>
      <w:r w:rsidR="00F4762C">
        <w:rPr>
          <w:bCs/>
          <w:sz w:val="24"/>
          <w:szCs w:val="24"/>
        </w:rPr>
        <w:t xml:space="preserve"> na terenie której mają swoją siedzibę</w:t>
      </w:r>
      <w:r>
        <w:rPr>
          <w:bCs/>
          <w:sz w:val="24"/>
          <w:szCs w:val="24"/>
        </w:rPr>
        <w:t>.</w:t>
      </w:r>
      <w:r w:rsidR="00F4762C">
        <w:rPr>
          <w:bCs/>
          <w:sz w:val="24"/>
          <w:szCs w:val="24"/>
        </w:rPr>
        <w:t xml:space="preserve"> Łączna masa odpadów przygotowanych do ponownego użycia i poddanych recyklingowi wyniosła 3 472,479 Mg w tym  z Punktów Skupu  2780,865 Mg.</w:t>
      </w:r>
    </w:p>
    <w:p w14:paraId="6D196822" w14:textId="77777777" w:rsidR="004E70E3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02BCC8F5" w14:textId="77777777" w:rsidR="001D5DD6" w:rsidRPr="008C06ED" w:rsidRDefault="001D5DD6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1F7601FF" w14:textId="77777777"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14:paraId="0D3766D0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14:paraId="216FF582" w14:textId="77777777"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</w:r>
      <w:r w:rsidR="00003085">
        <w:rPr>
          <w:rFonts w:cs="Arial"/>
          <w:bCs/>
          <w:i/>
          <w:sz w:val="24"/>
          <w:szCs w:val="24"/>
        </w:rPr>
        <w:t>Mrągowo w 2020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="00F4762C">
        <w:rPr>
          <w:rFonts w:cs="Arial"/>
          <w:b/>
          <w:bCs/>
          <w:sz w:val="32"/>
          <w:szCs w:val="32"/>
        </w:rPr>
        <w:t>71,59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14:paraId="5F2A3BB0" w14:textId="77777777"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14:paraId="7240C95E" w14:textId="77777777" w:rsidR="004E70E3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  <w:r w:rsidR="00B94B6E">
        <w:rPr>
          <w:rFonts w:cs="Arial"/>
          <w:sz w:val="24"/>
          <w:szCs w:val="24"/>
        </w:rPr>
        <w:t>.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14:paraId="20002790" w14:textId="77777777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7A13B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852EAA1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14:paraId="667D7E4B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8991" w14:textId="77777777"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7C59BD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8B8E3D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DC8730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3B0BC8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400592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228D14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8B0657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7F1BC9" w14:textId="77777777" w:rsidR="00D1459A" w:rsidRPr="00F4762C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59C23D" w14:textId="77777777" w:rsidR="00D1459A" w:rsidRPr="00F4762C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14:paraId="117C02B5" w14:textId="77777777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ECE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83B1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4B5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190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B0A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1D7F" w14:textId="77777777"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A30" w14:textId="77777777"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03E" w14:textId="77777777"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4F8" w14:textId="77777777" w:rsidR="00D1459A" w:rsidRPr="00F4762C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3BA4" w14:textId="77777777" w:rsidR="00D1459A" w:rsidRPr="00F4762C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14:paraId="5D80A49B" w14:textId="77777777"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2B37B9C2" w14:textId="77777777" w:rsidR="005C3C8B" w:rsidRPr="00952DDD" w:rsidRDefault="00F4762C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 roku 2020</w:t>
      </w:r>
      <w:r w:rsidR="005C3C8B" w:rsidRPr="0085542C">
        <w:rPr>
          <w:sz w:val="24"/>
          <w:szCs w:val="24"/>
        </w:rPr>
        <w:t xml:space="preserve"> odebrano </w:t>
      </w:r>
      <w:r w:rsidR="00003085">
        <w:rPr>
          <w:sz w:val="24"/>
          <w:szCs w:val="24"/>
        </w:rPr>
        <w:t>246,590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>
        <w:rPr>
          <w:sz w:val="24"/>
          <w:szCs w:val="24"/>
        </w:rPr>
        <w:t>176,528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14:paraId="13DE0D17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48A8D504" w14:textId="77777777"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14:paraId="1000D3FF" w14:textId="77777777" w:rsidR="001D5DD6" w:rsidRDefault="001D5DD6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0AD19370" w14:textId="77777777"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2511F333" w14:textId="77777777"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3CABB841" w14:textId="77777777"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zliczenie za okres  od 01.01.2020 r. do 31.12.2020</w:t>
      </w:r>
      <w:r w:rsidRPr="008C06ED">
        <w:rPr>
          <w:b/>
          <w:sz w:val="24"/>
          <w:szCs w:val="24"/>
        </w:rPr>
        <w:t xml:space="preserve"> r.</w:t>
      </w:r>
    </w:p>
    <w:p w14:paraId="22C86F74" w14:textId="77777777"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14:paraId="7E6886CF" w14:textId="77777777" w:rsidR="00F23B28" w:rsidRPr="00675FBA" w:rsidRDefault="004B3B68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31.12.2020 r. wyniosły :  4 691 134,85</w:t>
      </w:r>
      <w:r w:rsidR="00F23B28" w:rsidRPr="00675FBA">
        <w:rPr>
          <w:sz w:val="24"/>
          <w:szCs w:val="24"/>
        </w:rPr>
        <w:t xml:space="preserve"> zł </w:t>
      </w:r>
    </w:p>
    <w:p w14:paraId="0B08B2F5" w14:textId="77777777" w:rsidR="00F23B28" w:rsidRPr="00675FBA" w:rsidRDefault="004B3B6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Wydatki na dzień 31.12.2020</w:t>
      </w:r>
      <w:r w:rsidR="00F23B28" w:rsidRPr="00675FBA">
        <w:rPr>
          <w:sz w:val="24"/>
          <w:szCs w:val="24"/>
        </w:rPr>
        <w:t xml:space="preserve"> r. wyniosły</w:t>
      </w:r>
      <w:r w:rsidR="00F23B28">
        <w:rPr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5 064 865,99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67C608F0" w14:textId="77777777"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14:paraId="3351D846" w14:textId="77777777" w:rsidR="00F23B28" w:rsidRPr="004B3B68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rFonts w:ascii="Times New Roman" w:hAnsi="Times New Roman"/>
          <w:sz w:val="24"/>
          <w:szCs w:val="24"/>
          <w:u w:val="single"/>
        </w:rPr>
      </w:pPr>
      <w:r w:rsidRPr="004B3B68">
        <w:rPr>
          <w:rFonts w:ascii="Times New Roman" w:hAnsi="Times New Roman"/>
          <w:sz w:val="24"/>
          <w:szCs w:val="24"/>
          <w:u w:val="single"/>
        </w:rPr>
        <w:t xml:space="preserve">Usługa –  </w:t>
      </w:r>
      <w:r w:rsidR="004B3B68">
        <w:rPr>
          <w:rFonts w:ascii="Times New Roman" w:hAnsi="Times New Roman"/>
          <w:sz w:val="24"/>
          <w:szCs w:val="24"/>
        </w:rPr>
        <w:t>4 869 697,53</w:t>
      </w:r>
      <w:r w:rsidRPr="004B3B68">
        <w:rPr>
          <w:rFonts w:ascii="Times New Roman" w:hAnsi="Times New Roman"/>
          <w:sz w:val="24"/>
          <w:szCs w:val="24"/>
        </w:rPr>
        <w:t xml:space="preserve"> zł</w:t>
      </w:r>
    </w:p>
    <w:p w14:paraId="65E2BD49" w14:textId="77777777" w:rsidR="00F23B28" w:rsidRPr="00675FBA" w:rsidRDefault="004B3B6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Odbiór odpadów – 1 559 974,00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46847AC7" w14:textId="77777777" w:rsidR="00F23B2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darowanie odpadów – 3 309 723,53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6366F54A" w14:textId="77777777"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DCFF48" w14:textId="77777777"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29 242,56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5C3A6078" w14:textId="77777777" w:rsidR="00F23B28" w:rsidRPr="00675FBA" w:rsidRDefault="00F23B28" w:rsidP="00F23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93CA6A" w14:textId="77777777"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pojemn</w:t>
      </w:r>
      <w:r w:rsidR="00B94B6E">
        <w:rPr>
          <w:rFonts w:ascii="Times New Roman" w:eastAsia="Times New Roman" w:hAnsi="Times New Roman"/>
          <w:sz w:val="24"/>
          <w:szCs w:val="24"/>
          <w:lang w:eastAsia="pl-PL"/>
        </w:rPr>
        <w:t>ików do selektywnej zbiórki ( 335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szt.) – 24 442,56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2EC910C9" w14:textId="77777777" w:rsidR="004B3B68" w:rsidRDefault="004B3B6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formularzy deklaracji dot. odpadów na platformę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</w:p>
    <w:p w14:paraId="7295C569" w14:textId="77777777" w:rsidR="00F23B28" w:rsidRDefault="004B3B68" w:rsidP="004B3B68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4 800,00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 </w:t>
      </w:r>
    </w:p>
    <w:p w14:paraId="76C3378A" w14:textId="77777777" w:rsidR="004B3B68" w:rsidRPr="00675FBA" w:rsidRDefault="004B3B68" w:rsidP="004B3B68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6A6A3" w14:textId="77777777" w:rsidR="00F23B28" w:rsidRPr="004B3B68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3B68" w:rsidRPr="004B3B68">
        <w:rPr>
          <w:rFonts w:ascii="Times New Roman" w:eastAsia="Times New Roman" w:hAnsi="Times New Roman"/>
          <w:sz w:val="24"/>
          <w:szCs w:val="24"/>
          <w:lang w:eastAsia="pl-PL"/>
        </w:rPr>
        <w:t>165 925,90</w:t>
      </w:r>
      <w:r w:rsidRP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5DA39EA5" w14:textId="77777777" w:rsidR="00F23B28" w:rsidRPr="004B3B68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09FB34" w14:textId="77777777" w:rsidR="00F23B28" w:rsidRPr="00675FBA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F6DCDF" w14:textId="77777777"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14:paraId="1F842ED4" w14:textId="77777777"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05505C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4 691 134,85 zł  – 5 064 865,99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4B3B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-373 731,14</w:t>
      </w:r>
      <w:r w:rsidRPr="00675F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</w:p>
    <w:p w14:paraId="3FE8AEFE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C8E0A62" w14:textId="77777777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  <w:r w:rsidRPr="00675FBA">
        <w:rPr>
          <w:rFonts w:ascii="Times New Roman" w:eastAsia="Times New Roman" w:hAnsi="Times New Roman"/>
          <w:i/>
          <w:lang w:eastAsia="pl-PL"/>
        </w:rPr>
        <w:t>W przypadku nie wliczania kosztów administracyjnych</w:t>
      </w:r>
      <w:r>
        <w:rPr>
          <w:rFonts w:ascii="Times New Roman" w:eastAsia="Times New Roman" w:hAnsi="Times New Roman"/>
          <w:i/>
          <w:lang w:eastAsia="pl-PL"/>
        </w:rPr>
        <w:t>,</w:t>
      </w:r>
      <w:r w:rsidRPr="00675FBA">
        <w:rPr>
          <w:rFonts w:ascii="Times New Roman" w:eastAsia="Times New Roman" w:hAnsi="Times New Roman"/>
          <w:i/>
          <w:lang w:eastAsia="pl-PL"/>
        </w:rPr>
        <w:t xml:space="preserve"> System Odpadowy </w:t>
      </w:r>
      <w:r w:rsidR="004B3B68">
        <w:rPr>
          <w:rFonts w:ascii="Times New Roman" w:eastAsia="Times New Roman" w:hAnsi="Times New Roman"/>
          <w:i/>
          <w:lang w:eastAsia="pl-PL"/>
        </w:rPr>
        <w:t>zamknąłby się kwotą – 207 805,24</w:t>
      </w:r>
      <w:r w:rsidRPr="00675FBA">
        <w:rPr>
          <w:rFonts w:ascii="Times New Roman" w:eastAsia="Times New Roman" w:hAnsi="Times New Roman"/>
          <w:i/>
          <w:lang w:eastAsia="pl-PL"/>
        </w:rPr>
        <w:t xml:space="preserve"> zł</w:t>
      </w:r>
    </w:p>
    <w:p w14:paraId="50312FB6" w14:textId="77777777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0A00385B" w14:textId="77777777" w:rsidR="001D5DD6" w:rsidRDefault="001D5DD6" w:rsidP="00EB2444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14:paraId="457EA95D" w14:textId="77777777" w:rsidR="001D5DD6" w:rsidRDefault="001D5DD6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2734385E" w14:textId="77777777"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14:paraId="196330FD" w14:textId="77777777"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14:paraId="66747ABA" w14:textId="77777777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B0E4A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FDF15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5E1D4B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14:paraId="0F96990C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14:paraId="1F7A09D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D79A6D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14:paraId="154C18F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6C5FA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14:paraId="38C5C02B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9FBE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F09A7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61A14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14:paraId="22681FF4" w14:textId="77777777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274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CB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E6A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0827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5B38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44C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F2A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A2C8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B92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14:paraId="4E6D7A87" w14:textId="77777777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71D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45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68BD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5C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24EAD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CB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62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030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4FD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14:paraId="30683031" w14:textId="77777777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4D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144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0346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889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8843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DC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02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1F06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EC05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14:paraId="69E246B9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05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2D6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69A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B5D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C1B3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F4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CA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ADD2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3B50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14:paraId="5F3DCECE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F2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70A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8358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926C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960FB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76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0B7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59D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AA9A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14:paraId="17B57C68" w14:textId="77777777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E3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54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D05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BC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2E58D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577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A2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974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6D3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14:paraId="49E7EF78" w14:textId="77777777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01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85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4C8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E7A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26A5A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BB0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2D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C62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EC3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14:paraId="4D443AB2" w14:textId="77777777" w:rsidTr="001D5DD6">
        <w:trPr>
          <w:trHeight w:val="72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A40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E3A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577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1CE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AD78D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FC4A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61F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650D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43C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  <w:tr w:rsidR="001D5DD6" w:rsidRPr="00B65E95" w14:paraId="781DCBEC" w14:textId="77777777" w:rsidTr="001D5DD6">
        <w:trPr>
          <w:trHeight w:val="4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CA3E4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84AE1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4 691 134,85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DD668A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4 869 697,53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39CF0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-178 562,68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8971A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99A35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165 925,90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DD453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24 442,56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572B4D" w14:textId="77777777" w:rsidR="001D5DD6" w:rsidRPr="002F184B" w:rsidRDefault="004867DC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5 064 865,99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4F6D2" w14:textId="77777777" w:rsidR="001D5DD6" w:rsidRPr="002F184B" w:rsidRDefault="004867DC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-373 731,14</w:t>
            </w:r>
          </w:p>
        </w:tc>
      </w:tr>
      <w:tr w:rsidR="001D5DD6" w:rsidRPr="00B65E95" w14:paraId="228C27EA" w14:textId="77777777" w:rsidTr="001D5DD6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3D5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6909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6320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88FB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4F486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B5BD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D48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10C9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963" w14:textId="77777777" w:rsidR="001D5DD6" w:rsidRPr="002F184B" w:rsidRDefault="001D5DD6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</w:tbl>
    <w:p w14:paraId="75E3F387" w14:textId="77777777"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</w:p>
    <w:p w14:paraId="450272BC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lastRenderedPageBreak/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14:paraId="09F87755" w14:textId="77777777" w:rsidR="00003085" w:rsidRPr="008C06ED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C06B3F9" w14:textId="77777777" w:rsidR="00003085" w:rsidRPr="008C06ED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</w:t>
      </w:r>
      <w:r>
        <w:rPr>
          <w:sz w:val="24"/>
          <w:szCs w:val="24"/>
        </w:rPr>
        <w:t xml:space="preserve"> na terenie miasta Mrągowo w 2020</w:t>
      </w:r>
      <w:r w:rsidRPr="008C06ED">
        <w:rPr>
          <w:sz w:val="24"/>
          <w:szCs w:val="24"/>
        </w:rPr>
        <w:t xml:space="preserve"> r. należy stwierdzić:</w:t>
      </w:r>
    </w:p>
    <w:p w14:paraId="483324DC" w14:textId="77777777" w:rsidR="00003085" w:rsidRPr="008C06ED" w:rsidRDefault="00003085" w:rsidP="00003085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Miasto Mrągowo osiągnęło w 2020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14:paraId="6D19D7BF" w14:textId="77777777" w:rsidR="00003085" w:rsidRPr="008C06ED" w:rsidRDefault="00003085" w:rsidP="00003085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EB2444">
        <w:rPr>
          <w:b/>
          <w:sz w:val="24"/>
          <w:szCs w:val="24"/>
        </w:rPr>
        <w:t>0,00</w:t>
      </w:r>
      <w:r w:rsidRPr="008C06ED">
        <w:rPr>
          <w:b/>
          <w:sz w:val="24"/>
          <w:szCs w:val="24"/>
        </w:rPr>
        <w:t xml:space="preserve">  %</w:t>
      </w:r>
      <w:r w:rsidR="00800757">
        <w:rPr>
          <w:sz w:val="24"/>
          <w:szCs w:val="24"/>
        </w:rPr>
        <w:t xml:space="preserve"> (wymagane  poniżej 35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  <w:r w:rsidR="00800757">
        <w:rPr>
          <w:sz w:val="24"/>
          <w:szCs w:val="24"/>
        </w:rPr>
        <w:t>,</w:t>
      </w:r>
    </w:p>
    <w:p w14:paraId="1376B3B3" w14:textId="77777777" w:rsidR="001128E4" w:rsidRDefault="00003085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="00EB2444">
        <w:rPr>
          <w:b/>
          <w:sz w:val="24"/>
          <w:szCs w:val="24"/>
        </w:rPr>
        <w:t>151,27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="00800757">
        <w:rPr>
          <w:sz w:val="24"/>
          <w:szCs w:val="24"/>
        </w:rPr>
        <w:t>50</w:t>
      </w:r>
      <w:r w:rsidRPr="0059050E">
        <w:rPr>
          <w:sz w:val="24"/>
          <w:szCs w:val="24"/>
        </w:rPr>
        <w:t xml:space="preserve"> %</w:t>
      </w:r>
      <w:r w:rsidRPr="008C06ED">
        <w:rPr>
          <w:b/>
          <w:sz w:val="24"/>
          <w:szCs w:val="24"/>
        </w:rPr>
        <w:t xml:space="preserve"> - </w:t>
      </w:r>
      <w:r w:rsidR="001128E4">
        <w:rPr>
          <w:sz w:val="24"/>
          <w:szCs w:val="24"/>
        </w:rPr>
        <w:t xml:space="preserve">im wyższy %, tym lepszy). Na osiągnięcie tak wysokiego wskaźnika w dużej   </w:t>
      </w:r>
    </w:p>
    <w:p w14:paraId="4BD89080" w14:textId="77777777" w:rsidR="00003085" w:rsidRPr="008C06ED" w:rsidRDefault="001128E4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mierze miały wpływ punkty skupu działające na terenie miasta,</w:t>
      </w:r>
    </w:p>
    <w:p w14:paraId="4E2C5A5D" w14:textId="77777777" w:rsidR="00097A93" w:rsidRDefault="00003085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EB2444">
        <w:rPr>
          <w:b/>
          <w:sz w:val="24"/>
          <w:szCs w:val="24"/>
        </w:rPr>
        <w:t>71,59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powyżej </w:t>
      </w:r>
      <w:r w:rsidR="00800757">
        <w:rPr>
          <w:sz w:val="24"/>
          <w:szCs w:val="24"/>
        </w:rPr>
        <w:t>7</w:t>
      </w:r>
      <w:r w:rsidRPr="0059050E">
        <w:rPr>
          <w:sz w:val="24"/>
          <w:szCs w:val="24"/>
        </w:rPr>
        <w:t>0 % -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>im wyższy %, tym lepszy).</w:t>
      </w:r>
      <w:r w:rsidR="001128E4">
        <w:rPr>
          <w:sz w:val="24"/>
          <w:szCs w:val="24"/>
        </w:rPr>
        <w:t xml:space="preserve"> Niestety </w:t>
      </w:r>
      <w:r w:rsidR="00097A93">
        <w:rPr>
          <w:sz w:val="24"/>
          <w:szCs w:val="24"/>
        </w:rPr>
        <w:t>wsk</w:t>
      </w:r>
      <w:r w:rsidR="001128E4">
        <w:rPr>
          <w:sz w:val="24"/>
          <w:szCs w:val="24"/>
        </w:rPr>
        <w:t>a</w:t>
      </w:r>
      <w:r w:rsidR="00097A93">
        <w:rPr>
          <w:sz w:val="24"/>
          <w:szCs w:val="24"/>
        </w:rPr>
        <w:t>ź</w:t>
      </w:r>
      <w:r w:rsidR="001128E4">
        <w:rPr>
          <w:sz w:val="24"/>
          <w:szCs w:val="24"/>
        </w:rPr>
        <w:t>nik ten pomimo</w:t>
      </w:r>
      <w:r w:rsidR="00097A93">
        <w:rPr>
          <w:sz w:val="24"/>
          <w:szCs w:val="24"/>
        </w:rPr>
        <w:t>,</w:t>
      </w:r>
      <w:r w:rsidR="001128E4">
        <w:rPr>
          <w:sz w:val="24"/>
          <w:szCs w:val="24"/>
        </w:rPr>
        <w:t xml:space="preserve"> że został osiągnięty jest bardzo niski</w:t>
      </w:r>
      <w:r w:rsidR="00097A93">
        <w:rPr>
          <w:sz w:val="24"/>
          <w:szCs w:val="24"/>
        </w:rPr>
        <w:t xml:space="preserve">. Po dokonaniu analizy należy stwierdzić, że odpady z grupy 17 (budowlane) odbierane przez firmę EKO Roman były zagospodarowane w inny sposób niż przez składowanie, pozostałe trafiające do instalacji ZGOK Sp. z o.o. niestety były wyłącznie składowane stąd taki wskaźnik.  </w:t>
      </w:r>
    </w:p>
    <w:p w14:paraId="16936FCA" w14:textId="77777777" w:rsidR="00003085" w:rsidRPr="008C06ED" w:rsidRDefault="001128E4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3085" w:rsidRPr="008C06ED">
        <w:rPr>
          <w:sz w:val="24"/>
          <w:szCs w:val="24"/>
        </w:rPr>
        <w:t xml:space="preserve">riorytetowym zadaniem dla miasta Mrągowo na lata następne będzie dalsze uświadamianie Mieszkańców w zakresie gospodarki odpadami komunalnymi, </w:t>
      </w:r>
      <w:r w:rsidR="00003085">
        <w:rPr>
          <w:sz w:val="24"/>
          <w:szCs w:val="24"/>
        </w:rPr>
        <w:br/>
      </w:r>
      <w:r w:rsidR="00003085" w:rsidRPr="008C06ED">
        <w:rPr>
          <w:sz w:val="24"/>
          <w:szCs w:val="24"/>
        </w:rPr>
        <w:t xml:space="preserve">w celu ograniczenia ilości wytwarzanych odpadów oraz racjonalnej segregacji, </w:t>
      </w:r>
      <w:r w:rsidR="00003085">
        <w:rPr>
          <w:sz w:val="24"/>
          <w:szCs w:val="24"/>
        </w:rPr>
        <w:t>tak, aby przynaj</w:t>
      </w:r>
      <w:r w:rsidR="00EB2444">
        <w:rPr>
          <w:sz w:val="24"/>
          <w:szCs w:val="24"/>
        </w:rPr>
        <w:t>mniej utrzymać osiągnięte w 2020</w:t>
      </w:r>
      <w:r w:rsidR="00003085">
        <w:rPr>
          <w:sz w:val="24"/>
          <w:szCs w:val="24"/>
        </w:rPr>
        <w:t xml:space="preserve"> r. wskaźniki.</w:t>
      </w:r>
      <w:r w:rsidR="00003085" w:rsidRPr="008C06ED">
        <w:rPr>
          <w:sz w:val="24"/>
          <w:szCs w:val="24"/>
        </w:rPr>
        <w:t xml:space="preserve"> </w:t>
      </w:r>
    </w:p>
    <w:p w14:paraId="31344F3B" w14:textId="77777777"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>
        <w:rPr>
          <w:sz w:val="24"/>
          <w:szCs w:val="24"/>
        </w:rPr>
        <w:t>ch</w:t>
      </w:r>
      <w:r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14:paraId="3ED062C6" w14:textId="77777777"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14:paraId="5B6A25B0" w14:textId="77777777" w:rsidR="000E14FA" w:rsidRPr="000E14FA" w:rsidRDefault="001E302E" w:rsidP="00003085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906F3">
        <w:rPr>
          <w:rFonts w:asciiTheme="minorHAnsi" w:hAnsiTheme="minorHAnsi" w:cstheme="minorHAnsi"/>
          <w:sz w:val="24"/>
          <w:szCs w:val="24"/>
        </w:rPr>
        <w:t xml:space="preserve">System finansowy </w:t>
      </w:r>
      <w:r w:rsidR="008906F3" w:rsidRPr="008906F3">
        <w:rPr>
          <w:rFonts w:asciiTheme="minorHAnsi" w:hAnsiTheme="minorHAnsi" w:cstheme="minorHAnsi"/>
          <w:sz w:val="24"/>
          <w:szCs w:val="24"/>
        </w:rPr>
        <w:t xml:space="preserve">gospodarki odpadami </w:t>
      </w:r>
      <w:r w:rsidRPr="008906F3">
        <w:rPr>
          <w:rFonts w:asciiTheme="minorHAnsi" w:hAnsiTheme="minorHAnsi" w:cstheme="minorHAnsi"/>
          <w:sz w:val="24"/>
          <w:szCs w:val="24"/>
        </w:rPr>
        <w:t>zamknął się</w:t>
      </w:r>
      <w:r w:rsidR="008906F3" w:rsidRPr="008906F3">
        <w:rPr>
          <w:rFonts w:asciiTheme="minorHAnsi" w:hAnsiTheme="minorHAnsi" w:cstheme="minorHAnsi"/>
          <w:sz w:val="24"/>
          <w:szCs w:val="24"/>
        </w:rPr>
        <w:t xml:space="preserve"> w roku 2020</w:t>
      </w:r>
      <w:r w:rsidR="000551A4">
        <w:rPr>
          <w:rFonts w:asciiTheme="minorHAnsi" w:hAnsiTheme="minorHAnsi" w:cstheme="minorHAnsi"/>
          <w:sz w:val="24"/>
          <w:szCs w:val="24"/>
        </w:rPr>
        <w:t xml:space="preserve"> minusem </w:t>
      </w:r>
      <w:r w:rsidRPr="008906F3">
        <w:rPr>
          <w:rFonts w:asciiTheme="minorHAnsi" w:hAnsiTheme="minorHAnsi" w:cstheme="minorHAnsi"/>
          <w:sz w:val="24"/>
          <w:szCs w:val="24"/>
        </w:rPr>
        <w:t>373 731,14 zł</w:t>
      </w:r>
      <w:r w:rsidR="000551A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8906F3">
        <w:rPr>
          <w:rFonts w:asciiTheme="minorHAnsi" w:hAnsiTheme="minorHAnsi" w:cstheme="minorHAnsi"/>
          <w:sz w:val="24"/>
          <w:szCs w:val="24"/>
        </w:rPr>
        <w:t xml:space="preserve"> ( </w:t>
      </w:r>
      <w:r w:rsidRPr="008906F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– 207 805,24 zł nie uwzględniając kosztów administracyjnych) 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miała na to wpływ znaczna podwyżka cen zagospodarowania odpadów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ciągu roku 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Instalacji ZGOK Sp. z o.o. dla porównania w roku 2019 obwiązywała stawka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zagospodarowanie odpadów zmieszanych 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451,44zł/Mg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natomiast w roku 2020 </w:t>
      </w:r>
      <w:r w:rsidR="00097A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cena wzrosła  i tak od stycznia do końca lipca wynosiła 502,20 zł/Mg  natomiast od sierpnia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grudnia 567,00 zł/Mg.</w:t>
      </w:r>
      <w:r w:rsidR="009A30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Znaczny wzrost cen związany jest z wprowadzeniem przez ustawodawcę wielu przepisów powodujących wzrost kosztów gospodarki odpadami m.in. zabezpieczeń przeciwpożarowych, zabezpieczeń roszczeń i a także opłaty środowiskowej , ponadto wzrost kosztów związanych z utrzymaniem instalacji ( energia, wynagrodzenie itd.)</w:t>
      </w:r>
      <w:r w:rsidR="000E14F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234B006" w14:textId="77777777" w:rsidR="009A30A8" w:rsidRPr="009A30A8" w:rsidRDefault="009A30A8" w:rsidP="000E14FA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A519CEA" w14:textId="77777777" w:rsidR="000E14FA" w:rsidRDefault="000E14FA" w:rsidP="00003085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Innym problemem systemu jest zmniejszenie się liczby </w:t>
      </w:r>
      <w:proofErr w:type="spellStart"/>
      <w:r>
        <w:rPr>
          <w:sz w:val="24"/>
          <w:szCs w:val="24"/>
        </w:rPr>
        <w:t>recyklerów</w:t>
      </w:r>
      <w:proofErr w:type="spellEnd"/>
      <w:r>
        <w:rPr>
          <w:sz w:val="24"/>
          <w:szCs w:val="24"/>
        </w:rPr>
        <w:t xml:space="preserve"> ( powodem </w:t>
      </w:r>
      <w:r w:rsidR="00097A93">
        <w:rPr>
          <w:sz w:val="24"/>
          <w:szCs w:val="24"/>
        </w:rPr>
        <w:t>zbyt duże obostrzenia ustawowe)</w:t>
      </w:r>
      <w:r>
        <w:rPr>
          <w:sz w:val="24"/>
          <w:szCs w:val="24"/>
        </w:rPr>
        <w:t xml:space="preserve">, co wiąże się z problemem odzysku, recyklingu odebranych od mieszkańców surowców wtórnych. Firma odbierająca odpady z terenu miasta , startując do przetargu, kalkulując stawkę ryczałtową uwzględniała niewielki zarobek na </w:t>
      </w:r>
      <w:r w:rsidR="00074CA6">
        <w:rPr>
          <w:sz w:val="24"/>
          <w:szCs w:val="24"/>
        </w:rPr>
        <w:t xml:space="preserve">surowcach wtórnych </w:t>
      </w:r>
      <w:r>
        <w:rPr>
          <w:sz w:val="24"/>
          <w:szCs w:val="24"/>
        </w:rPr>
        <w:t xml:space="preserve">lub w ostateczności gdyby oddała do </w:t>
      </w:r>
      <w:proofErr w:type="spellStart"/>
      <w:r>
        <w:rPr>
          <w:sz w:val="24"/>
          <w:szCs w:val="24"/>
        </w:rPr>
        <w:t>ZGOKu</w:t>
      </w:r>
      <w:proofErr w:type="spellEnd"/>
      <w:r>
        <w:rPr>
          <w:sz w:val="24"/>
          <w:szCs w:val="24"/>
        </w:rPr>
        <w:t xml:space="preserve"> to zapłaciłaby 1,08zł/Mg brutto za </w:t>
      </w:r>
      <w:r>
        <w:rPr>
          <w:sz w:val="24"/>
          <w:szCs w:val="24"/>
        </w:rPr>
        <w:lastRenderedPageBreak/>
        <w:t xml:space="preserve">przekazanie papieru, tworzyw sztucznych czy szkła. Cena ta obowiązywała do końca lipca. Od sierpnia </w:t>
      </w:r>
      <w:r w:rsidR="00074CA6">
        <w:rPr>
          <w:sz w:val="24"/>
          <w:szCs w:val="24"/>
        </w:rPr>
        <w:t xml:space="preserve">cena </w:t>
      </w:r>
      <w:r>
        <w:rPr>
          <w:sz w:val="24"/>
          <w:szCs w:val="24"/>
        </w:rPr>
        <w:t>wzrosła i wynosiła</w:t>
      </w:r>
      <w:r w:rsidR="00074CA6">
        <w:rPr>
          <w:sz w:val="24"/>
          <w:szCs w:val="24"/>
        </w:rPr>
        <w:t xml:space="preserve"> już </w:t>
      </w:r>
      <w:r>
        <w:rPr>
          <w:sz w:val="24"/>
          <w:szCs w:val="24"/>
        </w:rPr>
        <w:t xml:space="preserve"> 54,00 zł/M</w:t>
      </w:r>
      <w:r w:rsidR="00074CA6">
        <w:rPr>
          <w:sz w:val="24"/>
          <w:szCs w:val="24"/>
        </w:rPr>
        <w:t xml:space="preserve">g a </w:t>
      </w:r>
      <w:r>
        <w:rPr>
          <w:sz w:val="24"/>
          <w:szCs w:val="24"/>
        </w:rPr>
        <w:t xml:space="preserve"> od roku 2021 wynosi 167,40 zł/Mg. </w:t>
      </w:r>
    </w:p>
    <w:p w14:paraId="77FD8277" w14:textId="77777777" w:rsidR="000551A4" w:rsidRDefault="000551A4" w:rsidP="000551A4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4CA6">
        <w:rPr>
          <w:sz w:val="24"/>
          <w:szCs w:val="24"/>
        </w:rPr>
        <w:t xml:space="preserve">Co prawda Miasto nie płaci za zagospodarowanie odpadów pochodzących z selektywnej </w:t>
      </w:r>
      <w:r>
        <w:rPr>
          <w:sz w:val="24"/>
          <w:szCs w:val="24"/>
        </w:rPr>
        <w:t xml:space="preserve">  </w:t>
      </w:r>
    </w:p>
    <w:p w14:paraId="5382F7AE" w14:textId="77777777" w:rsidR="000551A4" w:rsidRDefault="000551A4" w:rsidP="000551A4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4CA6">
        <w:rPr>
          <w:sz w:val="24"/>
          <w:szCs w:val="24"/>
        </w:rPr>
        <w:t xml:space="preserve">zbiórki niemniej istnieje ryzyko podrzucania odpadów z selektywnej zbiórki do odpadów </w:t>
      </w:r>
    </w:p>
    <w:p w14:paraId="6264B024" w14:textId="77777777" w:rsidR="000E14FA" w:rsidRDefault="000551A4" w:rsidP="000551A4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4CA6">
        <w:rPr>
          <w:sz w:val="24"/>
          <w:szCs w:val="24"/>
        </w:rPr>
        <w:t>zm</w:t>
      </w:r>
      <w:r w:rsidR="00B90085">
        <w:rPr>
          <w:sz w:val="24"/>
          <w:szCs w:val="24"/>
        </w:rPr>
        <w:t>ieszanych lub nawet ryzyko</w:t>
      </w:r>
      <w:r w:rsidR="00074CA6">
        <w:rPr>
          <w:sz w:val="24"/>
          <w:szCs w:val="24"/>
        </w:rPr>
        <w:t xml:space="preserve"> rozwiązania umowy na odbiór odpadów.  </w:t>
      </w:r>
    </w:p>
    <w:p w14:paraId="4BC63E6D" w14:textId="77777777" w:rsidR="00074CA6" w:rsidRDefault="00074CA6" w:rsidP="00074CA6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0F55C447" w14:textId="77777777" w:rsidR="000E14FA" w:rsidRDefault="00074CA6" w:rsidP="00B90085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Pomimo wprowadzenia obowiązku selektywnej zbiórki należy spodziewać się dalszego wzrostu kosztów zagospodarowania odpadów, ma na to wpływ brak </w:t>
      </w:r>
      <w:proofErr w:type="spellStart"/>
      <w:r>
        <w:rPr>
          <w:sz w:val="24"/>
          <w:szCs w:val="24"/>
        </w:rPr>
        <w:t>recykleró</w:t>
      </w:r>
      <w:r w:rsidR="00B90085"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, </w:t>
      </w:r>
      <w:r w:rsidR="00B90085">
        <w:rPr>
          <w:sz w:val="24"/>
          <w:szCs w:val="24"/>
        </w:rPr>
        <w:t xml:space="preserve">a także </w:t>
      </w:r>
      <w:r>
        <w:rPr>
          <w:sz w:val="24"/>
          <w:szCs w:val="24"/>
        </w:rPr>
        <w:t xml:space="preserve">zwiększone koszty przetwarzania odpadów. </w:t>
      </w:r>
      <w:r w:rsidR="006F63E2">
        <w:rPr>
          <w:sz w:val="24"/>
          <w:szCs w:val="24"/>
        </w:rPr>
        <w:t xml:space="preserve">Od 2021 roku cennik zagospodarowania odpadów na instalacji ZGOK Sp. z o.o. został zmieniony ( porównanie </w:t>
      </w:r>
      <w:r w:rsidR="00B90085">
        <w:rPr>
          <w:sz w:val="24"/>
          <w:szCs w:val="24"/>
        </w:rPr>
        <w:t>cen w załączeniu).</w:t>
      </w:r>
    </w:p>
    <w:p w14:paraId="685781C0" w14:textId="77777777" w:rsidR="00B90085" w:rsidRPr="00B90085" w:rsidRDefault="00B90085" w:rsidP="00B90085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0019982B" w14:textId="77777777" w:rsidR="00ED3D9D" w:rsidRDefault="00B90085" w:rsidP="00EA2E17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Mieszkańcy w zbyt małym stopniu wykorzystu</w:t>
      </w:r>
      <w:r w:rsidR="00ED3D9D">
        <w:rPr>
          <w:sz w:val="24"/>
          <w:szCs w:val="24"/>
        </w:rPr>
        <w:t>ją terminy (jeden raz w miesiącu</w:t>
      </w:r>
      <w:r w:rsidRPr="008C06ED">
        <w:rPr>
          <w:sz w:val="24"/>
          <w:szCs w:val="24"/>
        </w:rPr>
        <w:t>) odbioru</w:t>
      </w:r>
      <w:r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odpadów wielkogabarytowych oraz zużytego sprzętu elektrycznego i</w:t>
      </w:r>
      <w:r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elektronicznego. Pomimo, że wprowadzono </w:t>
      </w:r>
      <w:r w:rsidR="00ED3D9D">
        <w:rPr>
          <w:sz w:val="24"/>
          <w:szCs w:val="24"/>
        </w:rPr>
        <w:t>odbiór tych odpadów raz w miesiącu</w:t>
      </w:r>
      <w:r w:rsidRPr="008C06ED">
        <w:rPr>
          <w:sz w:val="24"/>
          <w:szCs w:val="24"/>
        </w:rPr>
        <w:t xml:space="preserve"> to nadal odpady wystawiane są poza wskazanym harmonogramem. Większe zaangażowanie zarządców nieruchomości w udostępnianie informacji o konkretnych terminach zbiórki </w:t>
      </w:r>
      <w:r w:rsidR="00ED3D9D">
        <w:rPr>
          <w:sz w:val="24"/>
          <w:szCs w:val="24"/>
        </w:rPr>
        <w:t xml:space="preserve">tych odpadów </w:t>
      </w:r>
      <w:r w:rsidRPr="008C06ED">
        <w:rPr>
          <w:sz w:val="24"/>
          <w:szCs w:val="24"/>
        </w:rPr>
        <w:t>pozwoliłoby na zmniejszenie tego procederu.</w:t>
      </w:r>
      <w:r w:rsidR="00ED3D9D">
        <w:rPr>
          <w:sz w:val="24"/>
          <w:szCs w:val="24"/>
        </w:rPr>
        <w:t xml:space="preserve"> Należy rozważyć czy utworzenie m</w:t>
      </w:r>
      <w:r w:rsidR="000551A4">
        <w:rPr>
          <w:sz w:val="24"/>
          <w:szCs w:val="24"/>
        </w:rPr>
        <w:t>iejsca na terenie miasta do zbió</w:t>
      </w:r>
      <w:r w:rsidR="00ED3D9D">
        <w:rPr>
          <w:sz w:val="24"/>
          <w:szCs w:val="24"/>
        </w:rPr>
        <w:t>rki wielkogabarytów rozwiązałoby problem.</w:t>
      </w:r>
    </w:p>
    <w:p w14:paraId="70EF4EEF" w14:textId="77777777" w:rsidR="00EA2E17" w:rsidRPr="00EA2E17" w:rsidRDefault="00EA2E17" w:rsidP="00EA2E17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</w:p>
    <w:p w14:paraId="27B41233" w14:textId="77777777" w:rsidR="00003085" w:rsidRPr="00ED3D9D" w:rsidRDefault="00ED3D9D" w:rsidP="00ED3D9D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wprowadzeniem obowiązku prowadzenia selektywnej zbiórki </w:t>
      </w:r>
      <w:r w:rsidR="00003085" w:rsidRPr="00ED3D9D">
        <w:rPr>
          <w:sz w:val="24"/>
          <w:szCs w:val="24"/>
        </w:rPr>
        <w:t xml:space="preserve"> należy nadal </w:t>
      </w:r>
      <w:r w:rsidR="00EA2E17">
        <w:rPr>
          <w:sz w:val="24"/>
          <w:szCs w:val="24"/>
        </w:rPr>
        <w:t xml:space="preserve">wyposażać nieruchomości zgodnie ze składanym </w:t>
      </w:r>
      <w:r w:rsidR="000551A4">
        <w:rPr>
          <w:sz w:val="24"/>
          <w:szCs w:val="24"/>
        </w:rPr>
        <w:t xml:space="preserve">przez właścicieli </w:t>
      </w:r>
      <w:r w:rsidR="00EA2E17">
        <w:rPr>
          <w:sz w:val="24"/>
          <w:szCs w:val="24"/>
        </w:rPr>
        <w:t>zapotrzebowaniem  w pojemniki</w:t>
      </w:r>
      <w:r w:rsidR="000551A4">
        <w:rPr>
          <w:sz w:val="24"/>
          <w:szCs w:val="24"/>
        </w:rPr>
        <w:t xml:space="preserve"> </w:t>
      </w:r>
      <w:r w:rsidR="00003085" w:rsidRPr="00ED3D9D">
        <w:rPr>
          <w:sz w:val="24"/>
          <w:szCs w:val="24"/>
        </w:rPr>
        <w:t>do se</w:t>
      </w:r>
      <w:r w:rsidR="00EA2E17">
        <w:rPr>
          <w:sz w:val="24"/>
          <w:szCs w:val="24"/>
        </w:rPr>
        <w:t>gregacji, jak również edukować m</w:t>
      </w:r>
      <w:r w:rsidR="00003085" w:rsidRPr="00ED3D9D">
        <w:rPr>
          <w:sz w:val="24"/>
          <w:szCs w:val="24"/>
        </w:rPr>
        <w:t xml:space="preserve">ieszkańców Mrągowa w zakresie właściwej gospodarki odpadami. </w:t>
      </w:r>
      <w:r w:rsidR="000551A4">
        <w:rPr>
          <w:sz w:val="24"/>
          <w:szCs w:val="24"/>
        </w:rPr>
        <w:t xml:space="preserve"> D</w:t>
      </w:r>
      <w:r w:rsidR="00EA2E17">
        <w:rPr>
          <w:sz w:val="24"/>
          <w:szCs w:val="24"/>
        </w:rPr>
        <w:t>ążeniem Miasta jest wymiana pojemników tzw</w:t>
      </w:r>
      <w:r w:rsidR="000551A4">
        <w:rPr>
          <w:sz w:val="24"/>
          <w:szCs w:val="24"/>
        </w:rPr>
        <w:t>.</w:t>
      </w:r>
      <w:r w:rsidR="00EA2E17">
        <w:rPr>
          <w:sz w:val="24"/>
          <w:szCs w:val="24"/>
        </w:rPr>
        <w:t xml:space="preserve"> dzwonów na pojemniki SM 1100, które lepiej spełniają swoją funkcję chociażby przez to</w:t>
      </w:r>
      <w:r w:rsidR="000551A4">
        <w:rPr>
          <w:sz w:val="24"/>
          <w:szCs w:val="24"/>
        </w:rPr>
        <w:t>,</w:t>
      </w:r>
      <w:r w:rsidR="00EA2E17">
        <w:rPr>
          <w:sz w:val="24"/>
          <w:szCs w:val="24"/>
        </w:rPr>
        <w:t xml:space="preserve"> że można wrzucić do nich kartony .</w:t>
      </w:r>
    </w:p>
    <w:p w14:paraId="422AFAE1" w14:textId="77777777" w:rsidR="00003085" w:rsidRDefault="00003085" w:rsidP="00003085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05E7671A" w14:textId="77777777" w:rsidR="00003085" w:rsidRDefault="00003085" w:rsidP="0000308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196B105D" w14:textId="77777777" w:rsidR="00003085" w:rsidRDefault="00003085" w:rsidP="0000308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05572FD7" w14:textId="77777777" w:rsidR="00995EE2" w:rsidRDefault="00995EE2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0386C3F0" w14:textId="77777777" w:rsidR="00003085" w:rsidRPr="008C06ED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4177500" w14:textId="77777777" w:rsidR="00003085" w:rsidRPr="008C06ED" w:rsidRDefault="00003085" w:rsidP="00003085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14:paraId="72F05E48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0A5DF5D5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365D953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058D5D29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5765E54E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4F7F517F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0AF91299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2F5AE924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44BEB5D8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F55F2D6" w14:textId="77777777" w:rsidR="00647B54" w:rsidRDefault="00647B5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51ACA1A7" w14:textId="6352ECDE" w:rsidR="00003085" w:rsidRPr="00773EEB" w:rsidRDefault="00995EE2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Cs/>
          <w:sz w:val="24"/>
          <w:szCs w:val="24"/>
          <w:u w:val="single"/>
        </w:rPr>
      </w:pPr>
      <w:r w:rsidRPr="00773EEB">
        <w:rPr>
          <w:bCs/>
          <w:sz w:val="24"/>
          <w:szCs w:val="24"/>
          <w:u w:val="single"/>
        </w:rPr>
        <w:t>Załącznik:</w:t>
      </w:r>
    </w:p>
    <w:p w14:paraId="34CB4B60" w14:textId="0DD4442B" w:rsidR="00995EE2" w:rsidRPr="00995EE2" w:rsidRDefault="00995EE2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rFonts w:asciiTheme="minorHAnsi" w:hAnsiTheme="minorHAnsi" w:cstheme="minorHAnsi"/>
          <w:sz w:val="24"/>
          <w:szCs w:val="24"/>
        </w:rPr>
      </w:pPr>
      <w:r w:rsidRPr="00995E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Wysokość opłat za zagospodarowanie 1Mg odpadów</w:t>
      </w:r>
      <w:r w:rsidR="0077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95E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instalacji ZGOK Sp. z o.o.</w:t>
      </w:r>
    </w:p>
    <w:p w14:paraId="66C26320" w14:textId="7CFAB845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60"/>
        <w:gridCol w:w="1440"/>
        <w:gridCol w:w="1300"/>
        <w:gridCol w:w="1360"/>
        <w:gridCol w:w="1440"/>
      </w:tblGrid>
      <w:tr w:rsidR="00995EE2" w:rsidRPr="00995EE2" w14:paraId="066DC9D8" w14:textId="77777777" w:rsidTr="00995EE2">
        <w:trPr>
          <w:trHeight w:val="435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DC8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lastRenderedPageBreak/>
              <w:t xml:space="preserve">Wysokość opłat za zagospodarowanie 1Mg odpadów na instalacji ZGOK Sp. z o.o. </w:t>
            </w:r>
          </w:p>
        </w:tc>
      </w:tr>
      <w:tr w:rsidR="00995EE2" w:rsidRPr="00995EE2" w14:paraId="6201BC70" w14:textId="77777777" w:rsidTr="00995EE2">
        <w:trPr>
          <w:trHeight w:val="52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14E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kod odpadu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714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nazwa odpadu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0FD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rok 2019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8D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rok 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B16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rok 2021</w:t>
            </w:r>
          </w:p>
        </w:tc>
      </w:tr>
      <w:tr w:rsidR="00995EE2" w:rsidRPr="00995EE2" w14:paraId="15C5EE19" w14:textId="77777777" w:rsidTr="00995EE2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B98" w14:textId="77777777" w:rsidR="00995EE2" w:rsidRPr="00995EE2" w:rsidRDefault="00995EE2" w:rsidP="00995EE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D089" w14:textId="77777777" w:rsidR="00995EE2" w:rsidRPr="00995EE2" w:rsidRDefault="00995EE2" w:rsidP="00995EE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FD99" w14:textId="77777777" w:rsidR="00995EE2" w:rsidRPr="00995EE2" w:rsidRDefault="00995EE2" w:rsidP="00995EE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AA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styczeń - lipiec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AD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sierpień - grudzień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416" w14:textId="77777777" w:rsidR="00995EE2" w:rsidRPr="00995EE2" w:rsidRDefault="00995EE2" w:rsidP="00995EE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</w:tr>
      <w:tr w:rsidR="00995EE2" w:rsidRPr="00995EE2" w14:paraId="1D9565BD" w14:textId="77777777" w:rsidTr="00995EE2">
        <w:trPr>
          <w:trHeight w:val="64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C0374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15 01 01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2D793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B8F36E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9F73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CB9E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518C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124,20 </w:t>
            </w:r>
          </w:p>
        </w:tc>
      </w:tr>
      <w:tr w:rsidR="00995EE2" w:rsidRPr="00995EE2" w14:paraId="281FD03B" w14:textId="77777777" w:rsidTr="00995EE2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CC16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15 01 02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4459A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opakowania z </w:t>
            </w:r>
            <w:proofErr w:type="spellStart"/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towrzyw</w:t>
            </w:r>
            <w:proofErr w:type="spellEnd"/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 sztucznych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30D96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0133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DE89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FD66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167,40 </w:t>
            </w:r>
          </w:p>
        </w:tc>
      </w:tr>
      <w:tr w:rsidR="00995EE2" w:rsidRPr="00995EE2" w14:paraId="6DB917E3" w14:textId="77777777" w:rsidTr="00995EE2">
        <w:trPr>
          <w:trHeight w:val="6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97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15 01 05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DF98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opakowania wielomateriałowe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B763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CE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47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9C9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167,40 </w:t>
            </w:r>
          </w:p>
        </w:tc>
      </w:tr>
      <w:tr w:rsidR="00995EE2" w:rsidRPr="00995EE2" w14:paraId="2E21A1B3" w14:textId="77777777" w:rsidTr="00995EE2">
        <w:trPr>
          <w:trHeight w:val="64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64C0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15 01 07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82FD6C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4E69B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AE69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C85B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2C87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124,20 </w:t>
            </w:r>
          </w:p>
        </w:tc>
      </w:tr>
      <w:tr w:rsidR="00995EE2" w:rsidRPr="00995EE2" w14:paraId="6087A75E" w14:textId="77777777" w:rsidTr="00995EE2">
        <w:trPr>
          <w:trHeight w:val="5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E6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16 01 03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2F1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Zużyte opony                                             ( samochodowe 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808E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432,00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DE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604,80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77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604,80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C2D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604,80 </w:t>
            </w:r>
          </w:p>
        </w:tc>
      </w:tr>
      <w:tr w:rsidR="00995EE2" w:rsidRPr="00995EE2" w14:paraId="2B403085" w14:textId="77777777" w:rsidTr="00995EE2">
        <w:trPr>
          <w:trHeight w:val="5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54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17 02 02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C7BD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8B18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918,00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67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918,00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8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918,00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DF3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918,00 </w:t>
            </w:r>
          </w:p>
        </w:tc>
      </w:tr>
      <w:tr w:rsidR="00995EE2" w:rsidRPr="00995EE2" w14:paraId="2F61445E" w14:textId="77777777" w:rsidTr="00995EE2">
        <w:trPr>
          <w:trHeight w:val="51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05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17 02 03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635A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Tworzywa Sztuczne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527A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864,00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F5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918,00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0D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918,00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8DA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918,00 </w:t>
            </w:r>
          </w:p>
        </w:tc>
      </w:tr>
      <w:tr w:rsidR="00995EE2" w:rsidRPr="00995EE2" w14:paraId="7DCCC315" w14:textId="77777777" w:rsidTr="00995EE2">
        <w:trPr>
          <w:trHeight w:val="5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7E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17 03 80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9276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97F2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972,00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A6E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648,00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8D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648,00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E4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766,80 </w:t>
            </w:r>
          </w:p>
        </w:tc>
      </w:tr>
      <w:tr w:rsidR="00995EE2" w:rsidRPr="00995EE2" w14:paraId="7F1EF8CD" w14:textId="77777777" w:rsidTr="00995EE2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F38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17 09 04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FD92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Budowlane i rozbiórkowe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AE68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518,40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248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918,00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6A0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918,00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E12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918,00 </w:t>
            </w:r>
          </w:p>
        </w:tc>
      </w:tr>
      <w:tr w:rsidR="00995EE2" w:rsidRPr="00995EE2" w14:paraId="11A98EB7" w14:textId="77777777" w:rsidTr="00995EE2">
        <w:trPr>
          <w:trHeight w:val="5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BBAA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74349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Papier i tektura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1361B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8C54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440A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1320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124,20 </w:t>
            </w:r>
          </w:p>
        </w:tc>
      </w:tr>
      <w:tr w:rsidR="00995EE2" w:rsidRPr="00995EE2" w14:paraId="3BB24034" w14:textId="77777777" w:rsidTr="00995EE2">
        <w:trPr>
          <w:trHeight w:val="5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4B73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B86277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A5536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C84F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67BB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59A0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124,20 </w:t>
            </w:r>
          </w:p>
        </w:tc>
      </w:tr>
      <w:tr w:rsidR="00995EE2" w:rsidRPr="00995EE2" w14:paraId="54106D15" w14:textId="77777777" w:rsidTr="00995EE2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FE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B3E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Tekstylia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DB9B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648,00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E4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842,40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0C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842,40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5DC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842,40 </w:t>
            </w:r>
          </w:p>
        </w:tc>
      </w:tr>
      <w:tr w:rsidR="00995EE2" w:rsidRPr="00995EE2" w14:paraId="61C1A1EB" w14:textId="77777777" w:rsidTr="00995EE2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2C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21*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7F7D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D0AB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3 456,00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D1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4 320,00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B3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4 320,00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F86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8 640,00 </w:t>
            </w:r>
          </w:p>
        </w:tc>
      </w:tr>
      <w:tr w:rsidR="00995EE2" w:rsidRPr="00995EE2" w14:paraId="4BF4C6A9" w14:textId="77777777" w:rsidTr="00995EE2">
        <w:trPr>
          <w:trHeight w:val="6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30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23*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49B5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Urządzenia zawierające freony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810E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540,00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B1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540,00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33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540,00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56E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540,00 </w:t>
            </w:r>
          </w:p>
        </w:tc>
      </w:tr>
      <w:tr w:rsidR="00995EE2" w:rsidRPr="00995EE2" w14:paraId="3ACA7ED9" w14:textId="77777777" w:rsidTr="00995EE2">
        <w:trPr>
          <w:trHeight w:val="5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1D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27*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C931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Urządzenia zawierające freony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3A15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4 320,00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59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4 320,00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72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11 340,00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3B5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11 340,00 </w:t>
            </w:r>
          </w:p>
        </w:tc>
      </w:tr>
      <w:tr w:rsidR="00995EE2" w:rsidRPr="00995EE2" w14:paraId="61238FFD" w14:textId="77777777" w:rsidTr="00995EE2">
        <w:trPr>
          <w:trHeight w:val="7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E4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4572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Farby, tusze, farby drukarskie, kleje, inne niż wymienione w          20 01 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02B3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3 780,00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1B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4 320,00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0C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7 560,00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013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7 560,00 </w:t>
            </w:r>
          </w:p>
        </w:tc>
      </w:tr>
      <w:tr w:rsidR="00995EE2" w:rsidRPr="00995EE2" w14:paraId="16400F5E" w14:textId="77777777" w:rsidTr="00995EE2">
        <w:trPr>
          <w:trHeight w:val="9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8E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33*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E11A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Baterie i akumulatory łącznie z bateriami i akumulatorami wymienionymi w 160601 i 160602 lub 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8C87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324,00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33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324,00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73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324,00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98E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324,00 </w:t>
            </w:r>
          </w:p>
        </w:tc>
      </w:tr>
      <w:tr w:rsidR="00995EE2" w:rsidRPr="00995EE2" w14:paraId="649D2EBD" w14:textId="77777777" w:rsidTr="00995EE2">
        <w:trPr>
          <w:trHeight w:val="6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234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728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Baterie i akumulatory inne niż wymienione w 20 01 33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7670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324,00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52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324,00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79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324,00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DA3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324,00 </w:t>
            </w:r>
          </w:p>
        </w:tc>
      </w:tr>
      <w:tr w:rsidR="00995EE2" w:rsidRPr="00995EE2" w14:paraId="3994837B" w14:textId="77777777" w:rsidTr="00995EE2">
        <w:trPr>
          <w:trHeight w:val="7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78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35*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D5D4" w14:textId="3CDB6634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Zużyte </w:t>
            </w: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urządzenia</w:t>
            </w: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 elektryczne i elektroniczne inne niż wymienione w 200121 i 200123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1EB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540,00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10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540,00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9B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540,00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B04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540,00 </w:t>
            </w:r>
          </w:p>
        </w:tc>
      </w:tr>
      <w:tr w:rsidR="00995EE2" w:rsidRPr="00995EE2" w14:paraId="2CAD4900" w14:textId="77777777" w:rsidTr="00995EE2">
        <w:trPr>
          <w:trHeight w:val="9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5A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lastRenderedPageBreak/>
              <w:t>20 01 36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B9EBF" w14:textId="3460E3E0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Zużyte </w:t>
            </w: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urządzenia</w:t>
            </w: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 elektryczne i elektroniczne inne niż wymienione w 200121 i 200123 i 200135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5E61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lang w:eastAsia="pl-PL"/>
              </w:rPr>
              <w:t xml:space="preserve">              64,80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9D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540,00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15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540,00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A6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540,00 </w:t>
            </w:r>
          </w:p>
        </w:tc>
      </w:tr>
      <w:tr w:rsidR="00995EE2" w:rsidRPr="00995EE2" w14:paraId="0655FDED" w14:textId="77777777" w:rsidTr="00995EE2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6411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8C031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2608817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   1,08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1AD4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 1,08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23FBC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54,00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3E43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167,40 </w:t>
            </w:r>
          </w:p>
        </w:tc>
      </w:tr>
      <w:tr w:rsidR="00995EE2" w:rsidRPr="00995EE2" w14:paraId="4D6DACC7" w14:textId="77777777" w:rsidTr="00995EE2">
        <w:trPr>
          <w:trHeight w:val="5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392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20 01 99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073E6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Popiół z paleniska domowych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B32EB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243,00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E95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302,40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27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302,40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855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432,00 </w:t>
            </w:r>
          </w:p>
        </w:tc>
      </w:tr>
      <w:tr w:rsidR="00995EE2" w:rsidRPr="00995EE2" w14:paraId="34B1E527" w14:textId="77777777" w:rsidTr="00995EE2">
        <w:trPr>
          <w:trHeight w:val="5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A3B64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20 02 01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1530C9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Odpady ulegające biodegradacji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FD777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345,60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D186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388,80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CF65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388,80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41F4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756,00 </w:t>
            </w:r>
          </w:p>
        </w:tc>
      </w:tr>
      <w:tr w:rsidR="00995EE2" w:rsidRPr="00995EE2" w14:paraId="29F4CC3C" w14:textId="77777777" w:rsidTr="00995EE2">
        <w:trPr>
          <w:trHeight w:val="5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0DFA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20 03 01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7803B3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zmieszane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6CA65E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451,44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72183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502,20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D95B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567,00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5D338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669,60 </w:t>
            </w:r>
          </w:p>
        </w:tc>
      </w:tr>
      <w:tr w:rsidR="00995EE2" w:rsidRPr="00995EE2" w14:paraId="58DF6BBD" w14:textId="77777777" w:rsidTr="00995EE2">
        <w:trPr>
          <w:trHeight w:val="43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D8D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8000"/>
                <w:lang w:eastAsia="pl-PL"/>
              </w:rPr>
              <w:t>20 03 07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C97430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Wielkogabaryty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A7B19FF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lang w:eastAsia="pl-PL"/>
              </w:rPr>
              <w:t xml:space="preserve">            486,00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12D31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594,00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F9DAD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853,20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0A67A" w14:textId="77777777" w:rsidR="00995EE2" w:rsidRPr="00995EE2" w:rsidRDefault="00995EE2" w:rsidP="00995EE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995EE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           918,00 </w:t>
            </w:r>
          </w:p>
        </w:tc>
      </w:tr>
    </w:tbl>
    <w:p w14:paraId="7694C70E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6ADF483E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3853B6BC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60A1C823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288E1247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</w:p>
    <w:p w14:paraId="44A56304" w14:textId="3987C49A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14:paraId="17D45EE8" w14:textId="77777777" w:rsidR="00647B54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Magdalena Góralczyk</w:t>
      </w:r>
    </w:p>
    <w:p w14:paraId="4949A493" w14:textId="77777777" w:rsidR="00647B54" w:rsidRPr="00B86062" w:rsidRDefault="00647B54" w:rsidP="00647B54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14.04.2021r.</w:t>
      </w:r>
    </w:p>
    <w:p w14:paraId="18B02961" w14:textId="77777777" w:rsidR="00995EE2" w:rsidRPr="00995EE2" w:rsidRDefault="00995EE2" w:rsidP="00BE6A9D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iCs/>
          <w:sz w:val="20"/>
          <w:szCs w:val="20"/>
        </w:rPr>
      </w:pPr>
    </w:p>
    <w:sectPr w:rsidR="00995EE2" w:rsidRPr="00995EE2" w:rsidSect="00B65E95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0488" w14:textId="77777777" w:rsidR="007210EB" w:rsidRDefault="007210EB" w:rsidP="003C628B">
      <w:pPr>
        <w:spacing w:after="0" w:line="240" w:lineRule="auto"/>
      </w:pPr>
      <w:r>
        <w:separator/>
      </w:r>
    </w:p>
  </w:endnote>
  <w:endnote w:type="continuationSeparator" w:id="0">
    <w:p w14:paraId="6B90BEA0" w14:textId="77777777" w:rsidR="007210EB" w:rsidRDefault="007210EB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BC83" w14:textId="77777777" w:rsidR="007210EB" w:rsidRDefault="007210EB" w:rsidP="003C628B">
      <w:pPr>
        <w:spacing w:after="0" w:line="240" w:lineRule="auto"/>
      </w:pPr>
      <w:r>
        <w:separator/>
      </w:r>
    </w:p>
  </w:footnote>
  <w:footnote w:type="continuationSeparator" w:id="0">
    <w:p w14:paraId="16D0DF0C" w14:textId="77777777" w:rsidR="007210EB" w:rsidRDefault="007210EB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0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34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50B7D"/>
    <w:multiLevelType w:val="hybridMultilevel"/>
    <w:tmpl w:val="877A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23"/>
  </w:num>
  <w:num w:numId="5">
    <w:abstractNumId w:val="21"/>
  </w:num>
  <w:num w:numId="6">
    <w:abstractNumId w:val="39"/>
  </w:num>
  <w:num w:numId="7">
    <w:abstractNumId w:val="34"/>
  </w:num>
  <w:num w:numId="8">
    <w:abstractNumId w:val="41"/>
  </w:num>
  <w:num w:numId="9">
    <w:abstractNumId w:val="12"/>
  </w:num>
  <w:num w:numId="10">
    <w:abstractNumId w:val="7"/>
  </w:num>
  <w:num w:numId="11">
    <w:abstractNumId w:val="9"/>
  </w:num>
  <w:num w:numId="12">
    <w:abstractNumId w:val="33"/>
  </w:num>
  <w:num w:numId="13">
    <w:abstractNumId w:val="31"/>
  </w:num>
  <w:num w:numId="14">
    <w:abstractNumId w:val="29"/>
  </w:num>
  <w:num w:numId="15">
    <w:abstractNumId w:val="5"/>
  </w:num>
  <w:num w:numId="16">
    <w:abstractNumId w:val="27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37"/>
  </w:num>
  <w:num w:numId="22">
    <w:abstractNumId w:val="13"/>
  </w:num>
  <w:num w:numId="23">
    <w:abstractNumId w:val="36"/>
  </w:num>
  <w:num w:numId="24">
    <w:abstractNumId w:val="30"/>
  </w:num>
  <w:num w:numId="25">
    <w:abstractNumId w:val="11"/>
  </w:num>
  <w:num w:numId="26">
    <w:abstractNumId w:val="38"/>
  </w:num>
  <w:num w:numId="27">
    <w:abstractNumId w:val="14"/>
  </w:num>
  <w:num w:numId="28">
    <w:abstractNumId w:val="15"/>
  </w:num>
  <w:num w:numId="29">
    <w:abstractNumId w:val="2"/>
  </w:num>
  <w:num w:numId="30">
    <w:abstractNumId w:val="1"/>
  </w:num>
  <w:num w:numId="31">
    <w:abstractNumId w:val="28"/>
  </w:num>
  <w:num w:numId="32">
    <w:abstractNumId w:val="6"/>
  </w:num>
  <w:num w:numId="33">
    <w:abstractNumId w:val="8"/>
  </w:num>
  <w:num w:numId="34">
    <w:abstractNumId w:val="40"/>
  </w:num>
  <w:num w:numId="35">
    <w:abstractNumId w:val="32"/>
  </w:num>
  <w:num w:numId="36">
    <w:abstractNumId w:val="4"/>
  </w:num>
  <w:num w:numId="37">
    <w:abstractNumId w:val="22"/>
  </w:num>
  <w:num w:numId="38">
    <w:abstractNumId w:val="24"/>
  </w:num>
  <w:num w:numId="39">
    <w:abstractNumId w:val="18"/>
  </w:num>
  <w:num w:numId="40">
    <w:abstractNumId w:val="26"/>
  </w:num>
  <w:num w:numId="41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A4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301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258"/>
    <w:rsid w:val="00636C29"/>
    <w:rsid w:val="00637800"/>
    <w:rsid w:val="006403EF"/>
    <w:rsid w:val="00640AF0"/>
    <w:rsid w:val="00641B4C"/>
    <w:rsid w:val="0064397F"/>
    <w:rsid w:val="00645359"/>
    <w:rsid w:val="0064705E"/>
    <w:rsid w:val="00647B54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6F63E2"/>
    <w:rsid w:val="00700F47"/>
    <w:rsid w:val="007021CB"/>
    <w:rsid w:val="00705B08"/>
    <w:rsid w:val="00705F38"/>
    <w:rsid w:val="00707F0A"/>
    <w:rsid w:val="00710362"/>
    <w:rsid w:val="00711B28"/>
    <w:rsid w:val="00716615"/>
    <w:rsid w:val="007210EB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3EEB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06F3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EE2"/>
    <w:rsid w:val="00995F13"/>
    <w:rsid w:val="009A0607"/>
    <w:rsid w:val="009A0D6F"/>
    <w:rsid w:val="009A1722"/>
    <w:rsid w:val="009A1F5E"/>
    <w:rsid w:val="009A30A8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2EE7"/>
    <w:rsid w:val="009D3F5B"/>
    <w:rsid w:val="009D6269"/>
    <w:rsid w:val="009E0EDA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77801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B6E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2444"/>
    <w:rsid w:val="00EB3D29"/>
    <w:rsid w:val="00EB6AF8"/>
    <w:rsid w:val="00EB6E2A"/>
    <w:rsid w:val="00EC087E"/>
    <w:rsid w:val="00EC1773"/>
    <w:rsid w:val="00EC1EE7"/>
    <w:rsid w:val="00ED3D9D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9096129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68AB-A6FF-4551-AEF3-87EE187B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14554</TotalTime>
  <Pages>17</Pages>
  <Words>5113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907</cp:revision>
  <cp:lastPrinted>2021-04-13T08:45:00Z</cp:lastPrinted>
  <dcterms:created xsi:type="dcterms:W3CDTF">2015-04-09T08:38:00Z</dcterms:created>
  <dcterms:modified xsi:type="dcterms:W3CDTF">2021-04-30T12:11:00Z</dcterms:modified>
</cp:coreProperties>
</file>