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A70FC" w14:textId="02588CCB" w:rsidR="000177BD" w:rsidRPr="00FF2F70" w:rsidRDefault="000177BD" w:rsidP="000177BD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 xml:space="preserve">PROTOKÓŁ NR </w:t>
      </w: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II</w:t>
      </w: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/2024</w:t>
      </w:r>
    </w:p>
    <w:p w14:paraId="5E9D54A7" w14:textId="77777777" w:rsidR="000177BD" w:rsidRPr="00FF2F70" w:rsidRDefault="000177BD" w:rsidP="000177BD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z sesji Rady Miejskiej w Mrągowie,</w:t>
      </w:r>
    </w:p>
    <w:p w14:paraId="54C57417" w14:textId="6FE8EFDD" w:rsidR="000177BD" w:rsidRPr="00FF2F70" w:rsidRDefault="000177BD" w:rsidP="000177BD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 xml:space="preserve">która odbyła się w dniu </w:t>
      </w:r>
      <w:r w:rsidR="00CE4F39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23 maja</w:t>
      </w: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 xml:space="preserve"> 2024 roku</w:t>
      </w:r>
    </w:p>
    <w:p w14:paraId="36038600" w14:textId="77777777" w:rsidR="000177BD" w:rsidRPr="00FF2F70" w:rsidRDefault="000177BD" w:rsidP="000177BD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w sali Nr 1 Urzędu Miejskiego w Mrągowie.</w:t>
      </w:r>
    </w:p>
    <w:p w14:paraId="40387A34" w14:textId="77777777" w:rsidR="000177BD" w:rsidRPr="00FF2F70" w:rsidRDefault="000177BD" w:rsidP="000177BD">
      <w:pPr>
        <w:spacing w:after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51B4EC50" w14:textId="77777777" w:rsidR="000177BD" w:rsidRPr="00FF2F70" w:rsidRDefault="000177BD" w:rsidP="000177BD">
      <w:pPr>
        <w:spacing w:after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24DAA795" w14:textId="77777777" w:rsidR="000177BD" w:rsidRPr="00FF2F70" w:rsidRDefault="000177BD" w:rsidP="000177BD">
      <w:pPr>
        <w:spacing w:after="0"/>
        <w:rPr>
          <w:rFonts w:ascii="Times New Roman" w:hAnsi="Times New Roman" w:cs="Times New Roman"/>
          <w:b/>
          <w:bCs/>
          <w:kern w:val="2"/>
          <w:sz w:val="28"/>
          <w:szCs w:val="28"/>
          <w:lang w:val="pl-PL"/>
        </w:rPr>
      </w:pPr>
    </w:p>
    <w:p w14:paraId="735BD5E5" w14:textId="77777777" w:rsidR="000177BD" w:rsidRPr="00FF2F70" w:rsidRDefault="000177BD" w:rsidP="000177BD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  <w:r w:rsidRPr="00FF2F70"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Ad. pkt 1</w:t>
      </w:r>
    </w:p>
    <w:p w14:paraId="25299912" w14:textId="57151553" w:rsidR="000177BD" w:rsidRPr="00FF2F70" w:rsidRDefault="000177BD" w:rsidP="000177BD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  <w:r w:rsidRPr="00FF2F70"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Otwarcie sesji</w:t>
      </w:r>
    </w:p>
    <w:p w14:paraId="47E20A26" w14:textId="77777777" w:rsidR="000177BD" w:rsidRPr="00FF2F70" w:rsidRDefault="000177BD" w:rsidP="000177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45AC4000" w14:textId="5D8DAF37" w:rsidR="000177BD" w:rsidRPr="00FF2F70" w:rsidRDefault="000177BD" w:rsidP="000177BD">
      <w:pPr>
        <w:spacing w:after="0" w:line="259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</w:pPr>
      <w:bookmarkStart w:id="0" w:name="_Hlk62571035"/>
      <w:bookmarkStart w:id="1" w:name="_Hlk128658803"/>
      <w:r w:rsidRPr="00FF2F70"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>Przewodnicząc</w:t>
      </w:r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>a</w:t>
      </w:r>
      <w:r w:rsidRPr="00FF2F70"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 Rady Miejskiej </w:t>
      </w:r>
      <w:bookmarkEnd w:id="0"/>
      <w:bookmarkEnd w:id="1"/>
      <w:r w:rsidR="00B3605B"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>Magdalena Szlońska</w:t>
      </w:r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 </w:t>
      </w:r>
      <w:r w:rsidRPr="00FF2F7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o godz. 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15.30 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oficjalnie rozpocz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ęła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II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sesję Rady Miejskiej, </w:t>
      </w:r>
      <w:r w:rsidRPr="00FF2F7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po czym 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odczytał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a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klauzulę informacyjną RODO. Powitał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a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  <w:r w:rsidR="00B3605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Pana </w:t>
      </w:r>
      <w:r w:rsidR="00B3605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Jakuba Dorczyńskiego</w:t>
      </w:r>
      <w:r w:rsidR="00B3605B" w:rsidRPr="00FF2F7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Burmistrza Miasta, </w:t>
      </w:r>
      <w:r w:rsidR="00B3605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Pana Roberta Wróbla</w:t>
      </w:r>
      <w:r w:rsidR="00B3605B" w:rsidRPr="00FF2F7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 w:rsidR="00B3605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Zastępcę Burmistrza, </w:t>
      </w:r>
      <w:r w:rsidRPr="00FF2F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Radnych,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  <w:r w:rsidR="00B3605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Panią Skarbnik,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  <w:r w:rsidR="00B3605B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kierowników referatów Urzędu Miejskiego i</w:t>
      </w:r>
      <w:r w:rsidR="00B3605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B3605B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jednostek podległych oraz wszystkich obserwujących obrady Rady Miejskiej</w:t>
      </w:r>
      <w:r w:rsidR="00B3605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</w:p>
    <w:p w14:paraId="7C2024ED" w14:textId="77777777" w:rsidR="000177BD" w:rsidRPr="00FF2F70" w:rsidRDefault="000177BD" w:rsidP="000177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8358BA2" w14:textId="69F2E445" w:rsidR="000177BD" w:rsidRPr="00FF2F70" w:rsidRDefault="000177BD" w:rsidP="000177BD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 w:rsidRPr="00FF2F70">
        <w:rPr>
          <w:rFonts w:ascii="Times New Roman" w:hAnsi="Times New Roman" w:cs="Times New Roman"/>
          <w:i/>
          <w:color w:val="000000"/>
          <w:szCs w:val="24"/>
          <w:lang w:val="pl-PL"/>
        </w:rPr>
        <w:t>Nieobecn</w:t>
      </w:r>
      <w:r>
        <w:rPr>
          <w:rFonts w:ascii="Times New Roman" w:hAnsi="Times New Roman" w:cs="Times New Roman"/>
          <w:i/>
          <w:color w:val="000000"/>
          <w:szCs w:val="24"/>
          <w:lang w:val="pl-PL"/>
        </w:rPr>
        <w:t>y</w:t>
      </w:r>
      <w:r w:rsidRPr="00FF2F70">
        <w:rPr>
          <w:rFonts w:ascii="Times New Roman" w:hAnsi="Times New Roman" w:cs="Times New Roman"/>
          <w:i/>
          <w:color w:val="000000"/>
          <w:szCs w:val="24"/>
          <w:lang w:val="pl-PL"/>
        </w:rPr>
        <w:t>:</w:t>
      </w:r>
    </w:p>
    <w:p w14:paraId="1F56D2A1" w14:textId="68E0B942" w:rsidR="000177BD" w:rsidRPr="00FF2F70" w:rsidRDefault="000177BD" w:rsidP="000177BD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>
        <w:rPr>
          <w:rFonts w:ascii="Times New Roman" w:hAnsi="Times New Roman" w:cs="Times New Roman"/>
          <w:i/>
          <w:color w:val="000000"/>
          <w:szCs w:val="24"/>
          <w:lang w:val="pl-PL"/>
        </w:rPr>
        <w:t>Maciej Dzimidowicz</w:t>
      </w:r>
    </w:p>
    <w:p w14:paraId="60DB1E7D" w14:textId="77777777" w:rsidR="000177BD" w:rsidRDefault="000177BD" w:rsidP="000177B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12D7D7F" w14:textId="77777777" w:rsidR="000177BD" w:rsidRDefault="000177BD" w:rsidP="000177BD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Załącznik nr 1</w:t>
      </w:r>
    </w:p>
    <w:p w14:paraId="5934540A" w14:textId="77777777" w:rsidR="000177BD" w:rsidRDefault="000177BD" w:rsidP="000177BD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Lista obecności radnych</w:t>
      </w:r>
    </w:p>
    <w:p w14:paraId="4788FAD8" w14:textId="77777777" w:rsidR="000177BD" w:rsidRDefault="000177BD" w:rsidP="000177BD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 xml:space="preserve">Załącznik nr 2 </w:t>
      </w:r>
    </w:p>
    <w:p w14:paraId="6D0C09EE" w14:textId="77777777" w:rsidR="000177BD" w:rsidRDefault="000177BD" w:rsidP="000177BD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Lista obecności gości</w:t>
      </w:r>
    </w:p>
    <w:p w14:paraId="01E5EB06" w14:textId="77777777" w:rsidR="000177BD" w:rsidRPr="00CD58C8" w:rsidRDefault="000177BD" w:rsidP="000177B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75E685" w14:textId="77777777" w:rsidR="000177BD" w:rsidRDefault="000177BD" w:rsidP="000177BD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2</w:t>
      </w:r>
    </w:p>
    <w:p w14:paraId="02197602" w14:textId="77777777" w:rsidR="000177BD" w:rsidRDefault="000177BD" w:rsidP="000177BD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Ogłoszenie porządku obrad</w:t>
      </w:r>
    </w:p>
    <w:p w14:paraId="06AD544A" w14:textId="77777777" w:rsidR="00B3605B" w:rsidRDefault="00B3605B" w:rsidP="00B3605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6BE623F" w14:textId="55A8611F" w:rsidR="00E628EC" w:rsidRPr="00D41C61" w:rsidRDefault="00B3605B" w:rsidP="00A3065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3605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B3605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B3605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czy są uwagi do porządku obrad. </w:t>
      </w:r>
    </w:p>
    <w:p w14:paraId="3F0F5774" w14:textId="77777777" w:rsidR="0054664B" w:rsidRDefault="0054664B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95A6202" w14:textId="59FFA2A4" w:rsidR="00E628EC" w:rsidRPr="0054664B" w:rsidRDefault="0054664B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54664B">
        <w:rPr>
          <w:rFonts w:ascii="Times New Roman" w:hAnsi="Times New Roman" w:cs="Times New Roman"/>
          <w:i/>
          <w:iCs/>
          <w:color w:val="000000"/>
          <w:lang w:val="pl-PL"/>
        </w:rPr>
        <w:t>Załącznik nr 3</w:t>
      </w:r>
    </w:p>
    <w:p w14:paraId="1ED5EC15" w14:textId="27D9CE87" w:rsidR="0054664B" w:rsidRPr="0054664B" w:rsidRDefault="0054664B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54664B">
        <w:rPr>
          <w:rFonts w:ascii="Times New Roman" w:hAnsi="Times New Roman" w:cs="Times New Roman"/>
          <w:i/>
          <w:iCs/>
          <w:color w:val="000000"/>
          <w:lang w:val="pl-PL"/>
        </w:rPr>
        <w:t>Porządek obrad</w:t>
      </w:r>
    </w:p>
    <w:p w14:paraId="26CB22B8" w14:textId="77777777" w:rsidR="0054664B" w:rsidRPr="00D41C61" w:rsidRDefault="0054664B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F617529" w14:textId="1AC09E8B" w:rsidR="00E628EC" w:rsidRPr="00D41C61" w:rsidRDefault="00A30657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840D33" w:rsidRPr="00A3065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, stwierdzając, że w porządku obrad oprócz punktu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„I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nterpelacje i zapytania radnych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powinien znaleźć się punkt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„O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dpowiedzi na interpelacje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09DEE50A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5DA6700" w14:textId="5A7B19BA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3F6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odpowiedziała, że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 na interpelacje oraz zapytania będą miały formę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pisemną.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8DE2365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8708ED" w14:textId="3E3517B2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3F6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</w:t>
      </w:r>
      <w:r w:rsidR="00B13E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Burmistrz powinien na sesji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odpowiadać na niektóre interpelacje, może nie uda się 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wszystkie, gdzie trzeba przygotować się, ale na niektóre interpelacje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powinno się odpowiedzieć tutaj. Tym bardziej, że gościmy mieszkańców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sesji, niektórzy mieszkańcy by chcieli akurat się dowiedzieć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 tym, o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 Pana Burmistrza na dany temat.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2B4F9EF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B71ECD7" w14:textId="078E749C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3F6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Burmistrz Jakub Doraczyński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myślę,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 pierwszej kolejności to, co już zostało zmienione, 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myślę, że Pan też zauważył, że interpelacje i</w:t>
      </w:r>
      <w:r w:rsidR="00B13EF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zapytania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radnych wróciły na początek porządku obrad 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m. in.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mieszkańcy mogli usłyszeć odpowiedzi. Nie przypominam sobie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wcześniej kiedykolwiek tego typu punkt był, bo wydaje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 się, że ten punkt na tyle jest opisany,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ja tutaj chętnie na ile będę mógł 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odpowiem w tym punkcie, na ile nie będę mógł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to dostaniecie Państwo w wersji pisemnej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ie wydaje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 się żeby potrzeba była dodawania kolejnego punktu, ponieważ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punkt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obejmować zarówno pytania jak i odpowiedzi na tyle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ile będę mógł to będę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punkcie odpowiadał Państwu, tak samo zresztą jak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komisjach,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dziękuję.</w:t>
      </w:r>
      <w:r w:rsidR="00F93F6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9932E42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85E8977" w14:textId="77777777" w:rsidR="00F93F67" w:rsidRPr="00F93F67" w:rsidRDefault="00F93F67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F93F6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3. </w:t>
      </w:r>
    </w:p>
    <w:p w14:paraId="342C6F24" w14:textId="7775357A" w:rsidR="00F93F67" w:rsidRDefault="00D41C61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3F6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Złożenie ślubowania przez radnego Rady Miejskiej w Mrągowie</w:t>
      </w:r>
    </w:p>
    <w:p w14:paraId="37F542EB" w14:textId="77777777" w:rsidR="00F93F67" w:rsidRDefault="00F93F67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DC9B9D" w14:textId="6F39F230" w:rsidR="00435F82" w:rsidRDefault="00F93F67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3F6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5F8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 wręczeniu Radnemu Andrzejowi Parzychowi przez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Panią Ewelinę Krzywosz,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5F8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rzewodniczącą Miejskiej Komisji Wyborczej zaświadczenia o wyborze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5F82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dczyta</w:t>
      </w:r>
      <w:r w:rsidR="00435F82">
        <w:rPr>
          <w:rFonts w:ascii="Times New Roman" w:hAnsi="Times New Roman" w:cs="Times New Roman"/>
          <w:color w:val="000000"/>
          <w:sz w:val="24"/>
          <w:szCs w:val="24"/>
          <w:lang w:val="pl-PL"/>
        </w:rPr>
        <w:t>ła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teraz rotę ślubowania </w:t>
      </w:r>
      <w:r w:rsidR="00435F8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Wierny Konstytucji i prawu Rzeczpospolitej Polskiej ślubuję uroczyście obowiązki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radnego sprawować godnie, rzetelnie i uczciwie mając na względzie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dobro mojej gminy i</w:t>
      </w:r>
      <w:r w:rsidR="00435F8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</w:t>
      </w:r>
      <w:r w:rsidR="00435F8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FF7BA70" w14:textId="77777777" w:rsidR="00435F82" w:rsidRDefault="00435F82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0FF41DD" w14:textId="2A0D4403" w:rsidR="00435F82" w:rsidRDefault="00435F82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35F8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</w:t>
      </w:r>
      <w:r w:rsidR="00D41C61" w:rsidRPr="00435F8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Andrzej Parzych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„Ślubuję”.</w:t>
      </w:r>
    </w:p>
    <w:p w14:paraId="52C7C457" w14:textId="77777777" w:rsidR="00435F82" w:rsidRDefault="00435F82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5825810" w14:textId="2F3F237D" w:rsidR="0054664B" w:rsidRDefault="00435F82" w:rsidP="00435F8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664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435F8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pogratulowała </w:t>
      </w:r>
      <w:r w:rsidR="0054664B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adnemu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obj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ęcia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mandat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radnego Rady Miejskiej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następnie stwierdziła kworum. Poinformowała, że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 złożył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 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powołanie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skład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 Gospodarki Komunalnej i Spraw Społecznych, w związku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czym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złożyła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wniosek o rozszerzenie porządku obrad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 punkcie 10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podpunktu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7,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brzmiącego 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uzupełnieni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składów osobowych stałych Komisji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 Miejskiej w Mrągowie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”. Zapytała czy </w:t>
      </w:r>
      <w:r w:rsidR="0054664B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potrzebują przerwy w obradach na zapoznanie się z proje</w:t>
      </w:r>
      <w:r w:rsidR="0054664B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tem uchwały, który otrzymali przed sesją</w:t>
      </w:r>
      <w:r w:rsidR="0054664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664B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 brakiem potrzeby ogłoszenia przerwy w obradach zarządziła głosowanie dotyczące poszerzenia porządku obrad.</w:t>
      </w:r>
    </w:p>
    <w:p w14:paraId="0B0527E3" w14:textId="77777777" w:rsidR="0054664B" w:rsidRDefault="0054664B" w:rsidP="005466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C40F75" w14:textId="4611857C" w:rsidR="0054664B" w:rsidRPr="00061B4E" w:rsidRDefault="0054664B" w:rsidP="005466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61B4E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12 radnych, wniosek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rozszerzenie porządku obrad</w:t>
      </w:r>
      <w:r w:rsidRPr="00061B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został przyjęty 12 głosami „za”, przy 0 głosach „przeciw” i 0 głosach  „wstrzymujących się”.</w:t>
      </w:r>
    </w:p>
    <w:p w14:paraId="7991B80B" w14:textId="77777777" w:rsidR="0054664B" w:rsidRPr="00061B4E" w:rsidRDefault="0054664B" w:rsidP="0054664B">
      <w:pPr>
        <w:pStyle w:val="Nagwek41"/>
        <w:spacing w:beforeAutospacing="0" w:afterAutospacing="0" w:line="276" w:lineRule="auto"/>
        <w:jc w:val="both"/>
        <w:rPr>
          <w:rFonts w:eastAsiaTheme="minorHAnsi"/>
          <w:b w:val="0"/>
          <w:bCs w:val="0"/>
          <w:i/>
          <w:iCs/>
          <w:color w:val="000000"/>
          <w:sz w:val="22"/>
          <w:szCs w:val="22"/>
          <w:lang w:eastAsia="en-US"/>
        </w:rPr>
      </w:pPr>
    </w:p>
    <w:p w14:paraId="664E7534" w14:textId="79241DF8" w:rsidR="0054664B" w:rsidRPr="00061B4E" w:rsidRDefault="0054664B" w:rsidP="0054664B">
      <w:pPr>
        <w:pStyle w:val="Nagwek41"/>
        <w:spacing w:beforeAutospacing="0" w:afterAutospacing="0" w:line="276" w:lineRule="auto"/>
        <w:jc w:val="both"/>
        <w:rPr>
          <w:rFonts w:eastAsiaTheme="minorHAnsi"/>
          <w:b w:val="0"/>
          <w:bCs w:val="0"/>
          <w:i/>
          <w:iCs/>
          <w:color w:val="000000"/>
          <w:sz w:val="22"/>
          <w:szCs w:val="22"/>
          <w:lang w:eastAsia="en-US"/>
        </w:rPr>
      </w:pPr>
      <w:r w:rsidRPr="00061B4E">
        <w:rPr>
          <w:rFonts w:eastAsiaTheme="minorHAnsi"/>
          <w:b w:val="0"/>
          <w:bCs w:val="0"/>
          <w:i/>
          <w:iCs/>
          <w:color w:val="000000"/>
          <w:sz w:val="22"/>
          <w:szCs w:val="22"/>
          <w:lang w:eastAsia="en-US"/>
        </w:rPr>
        <w:t xml:space="preserve">Załącznik nr </w:t>
      </w:r>
      <w:r>
        <w:rPr>
          <w:rFonts w:eastAsiaTheme="minorHAnsi"/>
          <w:b w:val="0"/>
          <w:bCs w:val="0"/>
          <w:i/>
          <w:iCs/>
          <w:color w:val="000000"/>
          <w:sz w:val="22"/>
          <w:szCs w:val="22"/>
          <w:lang w:eastAsia="en-US"/>
        </w:rPr>
        <w:t>4</w:t>
      </w:r>
    </w:p>
    <w:p w14:paraId="6AF34BCA" w14:textId="77777777" w:rsidR="0054664B" w:rsidRPr="00061B4E" w:rsidRDefault="0054664B" w:rsidP="0054664B">
      <w:pPr>
        <w:pStyle w:val="Nagwek41"/>
        <w:spacing w:beforeAutospacing="0" w:afterAutospacing="0" w:line="276" w:lineRule="auto"/>
        <w:jc w:val="both"/>
        <w:rPr>
          <w:b w:val="0"/>
          <w:i/>
          <w:iCs/>
          <w:color w:val="000000"/>
          <w:sz w:val="22"/>
          <w:szCs w:val="22"/>
        </w:rPr>
      </w:pPr>
      <w:r w:rsidRPr="00061B4E">
        <w:rPr>
          <w:b w:val="0"/>
          <w:i/>
          <w:iCs/>
          <w:color w:val="000000"/>
          <w:sz w:val="22"/>
          <w:szCs w:val="22"/>
        </w:rPr>
        <w:t>Imienny wykaz głosowania</w:t>
      </w:r>
    </w:p>
    <w:p w14:paraId="075EEA1B" w14:textId="77777777" w:rsidR="0054664B" w:rsidRDefault="0054664B" w:rsidP="00435F8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B6C2586" w14:textId="77777777" w:rsidR="0054664B" w:rsidRDefault="0054664B" w:rsidP="00435F8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664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435F8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odczytała porządek obrad po zmianach.</w:t>
      </w:r>
    </w:p>
    <w:p w14:paraId="47603A8A" w14:textId="77777777" w:rsidR="0054664B" w:rsidRDefault="0054664B" w:rsidP="00435F8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29F9C63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54664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Otwarcie sesji.</w:t>
      </w:r>
    </w:p>
    <w:p w14:paraId="303F4D6B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54664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Ogłoszenie porządku obrad.</w:t>
      </w:r>
    </w:p>
    <w:p w14:paraId="0789D858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Złożenie ślubowania przez radnego Rady Miejskiej w Mrągowie.</w:t>
      </w:r>
    </w:p>
    <w:p w14:paraId="4E3D4C9C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Zatwierdzenie protokołu nr I/2024, z sesji która odbyła się 6 maja 2024 r.</w:t>
      </w:r>
    </w:p>
    <w:p w14:paraId="20B0CFB2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Interpelacje i zapytania radnych.</w:t>
      </w:r>
    </w:p>
    <w:p w14:paraId="3A1C9D08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Analiza gospodarki odpadami komunalnymi za 2023 rok oraz informacja bieżąca.</w:t>
      </w:r>
    </w:p>
    <w:p w14:paraId="76C10CAD" w14:textId="070D2140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lastRenderedPageBreak/>
        <w:t>Informacja z zakresu działalności Miejskiego Ośrodka Pomocy Społecznej w</w:t>
      </w:r>
      <w:r w:rsidR="0015516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 </w:t>
      </w:r>
      <w:r w:rsidRPr="0054664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2023 roku oraz I kwartału 2024 roku.</w:t>
      </w:r>
    </w:p>
    <w:p w14:paraId="671041B4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Informacja z zakresu działalności Środowiskowego Domu Samopomocy w 2023 roku.</w:t>
      </w:r>
    </w:p>
    <w:p w14:paraId="75B59624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Informacja dotycząca utrzymania oraz stanu dróg i chodników.</w:t>
      </w:r>
    </w:p>
    <w:p w14:paraId="524DD7AA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</w:pPr>
      <w:r w:rsidRPr="0054664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Podjęcie uchwał w sprawie:</w:t>
      </w:r>
    </w:p>
    <w:p w14:paraId="0F5786E0" w14:textId="1AEF3BFC" w:rsidR="0054664B" w:rsidRPr="0054664B" w:rsidRDefault="0054664B" w:rsidP="0054664B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  <w:t>zbycia mienia, stanowiącego własność Gminy Miasta Mrągowo, położonego w</w:t>
      </w:r>
      <w:r w:rsidR="0015516B"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  <w:t> </w:t>
      </w:r>
      <w:r w:rsidRPr="0054664B"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  <w:t>Mrągowie przy ul. Niedźwiedziej,</w:t>
      </w:r>
    </w:p>
    <w:p w14:paraId="2BDE0B5B" w14:textId="77777777" w:rsidR="0054664B" w:rsidRPr="0054664B" w:rsidRDefault="0054664B" w:rsidP="0054664B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</w:pPr>
      <w:r w:rsidRPr="0054664B">
        <w:rPr>
          <w:rFonts w:ascii="Times New Roman" w:eastAsia="Calibri" w:hAnsi="Times New Roman" w:cs="Times New Roman"/>
          <w:sz w:val="24"/>
          <w:szCs w:val="24"/>
          <w:lang w:val="pl-PL"/>
        </w:rPr>
        <w:t>zmian Wieloletniej Prognozy Finansowej Gminy Miasto Mrągowo na lata 2024-2034,</w:t>
      </w:r>
    </w:p>
    <w:p w14:paraId="00665C95" w14:textId="77777777" w:rsidR="0054664B" w:rsidRPr="0054664B" w:rsidRDefault="0054664B" w:rsidP="0054664B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</w:pPr>
      <w:r w:rsidRPr="0054664B">
        <w:rPr>
          <w:rFonts w:ascii="Times New Roman" w:eastAsia="Calibri" w:hAnsi="Times New Roman" w:cs="Times New Roman"/>
          <w:sz w:val="24"/>
          <w:szCs w:val="24"/>
          <w:lang w:val="pl-PL"/>
        </w:rPr>
        <w:t>zmian budżetu Gminy Miasto Mrągowo na rok 2024.</w:t>
      </w:r>
    </w:p>
    <w:p w14:paraId="71FA6E48" w14:textId="77777777" w:rsidR="0054664B" w:rsidRPr="0054664B" w:rsidRDefault="0054664B" w:rsidP="0054664B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  <w:t>wyboru przedstawiciela Gminy Miasto Mrągowo do Stowarzyszenia Wielkie Jeziora Mazurskie 2020,</w:t>
      </w:r>
    </w:p>
    <w:p w14:paraId="2F65BC2A" w14:textId="77777777" w:rsidR="0054664B" w:rsidRPr="0054664B" w:rsidRDefault="0054664B" w:rsidP="0054664B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  <w:t>powołania doraźnej Komisji Statutowej,</w:t>
      </w:r>
    </w:p>
    <w:p w14:paraId="2F232FD4" w14:textId="77777777" w:rsidR="0054664B" w:rsidRDefault="0054664B" w:rsidP="0054664B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  <w:t>rozpatrzenia skargi na działania Dyrektora Miejskiego Ośrodka Pomocy Społecznej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  <w:t>,</w:t>
      </w:r>
    </w:p>
    <w:p w14:paraId="6CF070CB" w14:textId="246C8FCA" w:rsidR="0054664B" w:rsidRPr="0054664B" w:rsidRDefault="0054664B" w:rsidP="0054664B">
      <w:pPr>
        <w:numPr>
          <w:ilvl w:val="0"/>
          <w:numId w:val="1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</w:pPr>
      <w:r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uzupełnieni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składów osobowych stałych Komisji Rady Miejskiej w Mrągowie</w:t>
      </w:r>
      <w:r w:rsidRPr="0054664B">
        <w:rPr>
          <w:rFonts w:ascii="Times New Roman" w:eastAsia="SimSun" w:hAnsi="Times New Roman" w:cs="Times New Roman"/>
          <w:kern w:val="1"/>
          <w:sz w:val="24"/>
          <w:szCs w:val="24"/>
          <w:lang w:val="pl-PL"/>
        </w:rPr>
        <w:t>.</w:t>
      </w:r>
    </w:p>
    <w:p w14:paraId="5F241E45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 xml:space="preserve">Informacja Burmistrza Miasta Mrągowa o pracach pomiędzy sesjami. </w:t>
      </w:r>
    </w:p>
    <w:p w14:paraId="07AA2718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Sprawozdanie Burmistrza Miasta Mrągowa z wykonania uchwał Rady Miejskiej.</w:t>
      </w:r>
    </w:p>
    <w:p w14:paraId="25AA7805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Wolne wnioski, informacje, oświadczenia.</w:t>
      </w:r>
    </w:p>
    <w:p w14:paraId="17CB296B" w14:textId="77777777" w:rsidR="0054664B" w:rsidRPr="0054664B" w:rsidRDefault="0054664B" w:rsidP="0054664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pl-PL"/>
        </w:rPr>
      </w:pPr>
      <w:r w:rsidRPr="0054664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Zamknięcie posiedzenia.</w:t>
      </w:r>
    </w:p>
    <w:p w14:paraId="2496B834" w14:textId="77777777" w:rsidR="0054664B" w:rsidRDefault="0054664B" w:rsidP="00435F8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3DBD0CE" w14:textId="77777777" w:rsidR="0054664B" w:rsidRPr="0054664B" w:rsidRDefault="0054664B" w:rsidP="00435F82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54664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</w:t>
      </w:r>
      <w:r w:rsidR="00D41C61" w:rsidRPr="0054664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4 </w:t>
      </w:r>
    </w:p>
    <w:p w14:paraId="353EB60A" w14:textId="44F4F15A" w:rsidR="0054664B" w:rsidRPr="0054664B" w:rsidRDefault="0054664B" w:rsidP="00435F82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54664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Za</w:t>
      </w:r>
      <w:r w:rsidR="00D41C61" w:rsidRPr="0054664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twierdzenie protokołu nr 1/2024</w:t>
      </w:r>
      <w:r w:rsidR="00E628EC" w:rsidRPr="0054664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41C61" w:rsidRPr="0054664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 sesji, która odbyła się 6 maja</w:t>
      </w:r>
      <w:r w:rsidR="00E628EC" w:rsidRPr="0054664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41C61" w:rsidRPr="0054664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2024 roku</w:t>
      </w:r>
    </w:p>
    <w:p w14:paraId="73E15D3D" w14:textId="77777777" w:rsidR="0054664B" w:rsidRDefault="0054664B" w:rsidP="00435F8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5BEC42" w14:textId="3830177A" w:rsidR="0054664B" w:rsidRDefault="0054664B" w:rsidP="00435F8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664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zapytała c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zy są uwagi do protokołu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60C31CAE" w14:textId="77777777" w:rsidR="0054664B" w:rsidRDefault="0054664B" w:rsidP="00435F8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C739BF" w14:textId="76DD7F38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664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Andrzej Parzych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664B">
        <w:rPr>
          <w:rFonts w:ascii="Times New Roman" w:hAnsi="Times New Roman" w:cs="Times New Roman"/>
          <w:color w:val="000000"/>
          <w:sz w:val="24"/>
          <w:szCs w:val="24"/>
          <w:lang w:val="pl-PL"/>
        </w:rPr>
        <w:t>poinformował, że n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ie we</w:t>
      </w:r>
      <w:r w:rsidR="0054664B">
        <w:rPr>
          <w:rFonts w:ascii="Times New Roman" w:hAnsi="Times New Roman" w:cs="Times New Roman"/>
          <w:color w:val="000000"/>
          <w:sz w:val="24"/>
          <w:szCs w:val="24"/>
          <w:lang w:val="pl-PL"/>
        </w:rPr>
        <w:t>źmie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udziału w głosowaniu, ponieważ nie był </w:t>
      </w:r>
      <w:r w:rsidR="0054664B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</w:t>
      </w:r>
      <w:r w:rsidR="0054664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sesji.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B706B62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6DAA75E" w14:textId="02E5E6F1" w:rsidR="00313F60" w:rsidRPr="00313F60" w:rsidRDefault="00313F60" w:rsidP="00313F6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uwag </w:t>
      </w:r>
      <w:r w:rsidRPr="00313F6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313F6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313F6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W wyniku głosowania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protokół został zatwierdzony</w:t>
      </w:r>
      <w:r w:rsidRPr="00313F6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313F6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3D53AE9F" w14:textId="77777777" w:rsidR="00313F60" w:rsidRPr="00313F60" w:rsidRDefault="00313F60" w:rsidP="00313F6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5ECBC6" w14:textId="78D9534B" w:rsidR="00313F60" w:rsidRPr="00313F60" w:rsidRDefault="00313F60" w:rsidP="00313F6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313F60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0C6138">
        <w:rPr>
          <w:rFonts w:ascii="Times New Roman" w:hAnsi="Times New Roman" w:cs="Times New Roman"/>
          <w:i/>
          <w:iCs/>
          <w:color w:val="000000"/>
          <w:lang w:val="pl-PL"/>
        </w:rPr>
        <w:t xml:space="preserve"> 5</w:t>
      </w:r>
    </w:p>
    <w:p w14:paraId="108F81E2" w14:textId="25BC45BF" w:rsidR="00313F60" w:rsidRPr="00313F60" w:rsidRDefault="00313F60" w:rsidP="00313F6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313F60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19E3EE41" w14:textId="77777777" w:rsidR="00313F60" w:rsidRDefault="00313F6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EE7876A" w14:textId="77777777" w:rsidR="00313F60" w:rsidRPr="00313F60" w:rsidRDefault="00313F6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313F6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Ad. pkt 5</w:t>
      </w:r>
    </w:p>
    <w:p w14:paraId="6E49B4C0" w14:textId="77777777" w:rsidR="00313F60" w:rsidRPr="00313F60" w:rsidRDefault="00313F6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313F6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="00D41C61" w:rsidRPr="00313F6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nterpelacje i zapytania radnych</w:t>
      </w:r>
    </w:p>
    <w:p w14:paraId="78503EFA" w14:textId="77777777" w:rsidR="00313F60" w:rsidRDefault="00313F6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DE7F68" w14:textId="289A2CE2" w:rsidR="00E628EC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C61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6138">
        <w:rPr>
          <w:rFonts w:ascii="Times New Roman" w:hAnsi="Times New Roman" w:cs="Times New Roman"/>
          <w:color w:val="000000"/>
          <w:sz w:val="24"/>
          <w:szCs w:val="24"/>
          <w:lang w:val="pl-PL"/>
        </w:rPr>
        <w:t>odczytał zapytania, które dotyczyły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wyznaczenia parkingu dla osoby niepełnosprawnej w zatoce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postojowej na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ul.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Sobczyńskiego na działce 5-34/5</w:t>
      </w:r>
      <w:r w:rsidR="000C61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oraz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zapadniętej pokrywy studzienki na chodniku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ul. </w:t>
      </w:r>
      <w:r w:rsidR="0050605F">
        <w:rPr>
          <w:rFonts w:ascii="Times New Roman" w:hAnsi="Times New Roman" w:cs="Times New Roman"/>
          <w:color w:val="000000"/>
          <w:sz w:val="24"/>
          <w:szCs w:val="24"/>
          <w:lang w:val="pl-PL"/>
        </w:rPr>
        <w:t>M.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Curie-Skłodowskiej w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95A2126" w14:textId="77777777" w:rsidR="000C6138" w:rsidRDefault="000C6138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E5AE504" w14:textId="4DB56398" w:rsidR="000C6138" w:rsidRPr="000C6138" w:rsidRDefault="000C6138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0C6138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6</w:t>
      </w:r>
    </w:p>
    <w:p w14:paraId="1A1D055E" w14:textId="1B5CE95F" w:rsidR="000C6138" w:rsidRPr="000C6138" w:rsidRDefault="000C6138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0C6138">
        <w:rPr>
          <w:rFonts w:ascii="Times New Roman" w:hAnsi="Times New Roman" w:cs="Times New Roman"/>
          <w:i/>
          <w:iCs/>
          <w:color w:val="000000"/>
          <w:lang w:val="pl-PL"/>
        </w:rPr>
        <w:t>Zapytanie</w:t>
      </w:r>
    </w:p>
    <w:p w14:paraId="75911DBA" w14:textId="0AC4707F" w:rsidR="000C6138" w:rsidRPr="000C6138" w:rsidRDefault="000C6138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0C6138"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7</w:t>
      </w:r>
    </w:p>
    <w:p w14:paraId="58F90ACD" w14:textId="4D33283F" w:rsidR="000C6138" w:rsidRPr="000C6138" w:rsidRDefault="000C6138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0C6138">
        <w:rPr>
          <w:rFonts w:ascii="Times New Roman" w:hAnsi="Times New Roman" w:cs="Times New Roman"/>
          <w:i/>
          <w:iCs/>
          <w:color w:val="000000"/>
          <w:lang w:val="pl-PL"/>
        </w:rPr>
        <w:t>Zapytanie</w:t>
      </w:r>
    </w:p>
    <w:p w14:paraId="4F8AE295" w14:textId="77777777" w:rsidR="000C6138" w:rsidRPr="00D41C61" w:rsidRDefault="000C6138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3023C4E" w14:textId="45CD5E01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C61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6138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odparł, że oba tematy zostaną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przeanaliz</w:t>
      </w:r>
      <w:r w:rsidR="000C61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owane i Radny otrzyma odpowiedź. </w:t>
      </w:r>
    </w:p>
    <w:p w14:paraId="5887D315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6EFDE5F" w14:textId="616C18DA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C61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Agnieszka Pytel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6138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przedstawiła zapytania, z którymi zwrócili się do Niej mieszkańcy. Jedno dotyczyło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zmiany organizacji ruchu na wysokości wjazdu </w:t>
      </w:r>
      <w:r w:rsidR="000C61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ul. </w:t>
      </w:r>
      <w:r w:rsidR="000C61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Torowej w u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l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Olsztyńsk</w:t>
      </w:r>
      <w:r w:rsidR="000C6138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6138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Drugie dotyczyło prośby mieszkańców os. Grunwaldzkiego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6138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C6138">
        <w:rPr>
          <w:rFonts w:ascii="Times New Roman" w:hAnsi="Times New Roman" w:cs="Times New Roman"/>
          <w:color w:val="000000"/>
          <w:sz w:val="24"/>
          <w:szCs w:val="24"/>
          <w:lang w:val="pl-PL"/>
        </w:rPr>
        <w:t>otwarcie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bramki na teren Szkoły Podstawowej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nr 1 przy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ul.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Kopernika 2 od strony osiedla.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Zamknięta bramka ogranicza dostęp do boisk oraz placu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zabaw uniemożliwiając korzystanie z tych obiektów przez dzieci 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osiedla. Warto nadmienić, że plac zabaw został sfinansowany 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budżetu obywatelskiego i powinien być dostępny dla mieszkańców bez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ograniczeń. Jeśli mogę to dwa słowa odnośnie tej informacji,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rzeczywiście w tamtej kadencji będąc w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ospodarki mieliśmy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wyjście właśnie na teren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szkoły, rozmawialiśmy z mieszkańcami, którzy korzystają z tego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skrótu, jeśli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przejście i też ten problem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 kilkakrotnie zgłaszany. No tak jak widać nie zostało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 nic zrobione, co mogłoby mieszkańców w jakiś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 usatysfakcjonować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ędąc tam stwierdziłam, to jest takie moje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takie zdanie, moje skromne zdanie, że problem mógł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rozwiązany poprzez zamontowanie kolejnej kamery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terenie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szkoły, która by monitorowała to, co się dzieje 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placu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rozmowie z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yrektorem szkoły,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stwierdził, że zamyka tę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bramkę ze względów bezpieczeństwa, ze względu też na to,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aby ten sprzęt placu zabaw nie był niszczony,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ta kwestia jest aktualna od kilku lat 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bardzo proszę Pana Burmistrza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ustosunkowanie się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 tych pism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AD150FD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02CD486" w14:textId="49E7BF91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E674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powiedział, że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pisemnie się </w:t>
      </w:r>
      <w:r w:rsidR="006E674A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ustosunkuj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6E674A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natomiast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ulicę Olsztyńską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 razu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powiedzieć,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na dzień dzisiejszy takiej możliwości nie ma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. „N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iezależnie od tego jakbyśmy na to patrzyli biorąc pod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uwagę, że właśnie jest to w zarządzie Generalnej Dyrekcji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Dróg Krajowych i Autostrad, plus to, że jest przejazd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kolejowy. Jak wszyscy wiemy to skrzyżowanie jest skomplikowane, już teraz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skomplikowan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, jeżeli byśmy tam jeszcze udostępnili możliwość skrętu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lewo z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ul.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Torowej to już w ogóle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by było tam naprawdę to bardzo zagmatwane, także 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razie takiej możliwości nie widz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ę. Z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obaczymy co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się działo kiedyś w przyszłości zarówno z tym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skrzyżowaniem, z zarządcą drogi jak i z przejazdem kolejowym.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dzień dzisiejszy taki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możliwości nie widzę. Jeżeli chodzi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 drugą sprawę to doskonale jest mi znana, bo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bardzo często bywałem i przed wyborami z wieloma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mieszkańcami rozmawialiśmy. Znam też stanowisko obecne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yrekcji i tak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mówiłem już wczoraj na spotkaniu z mieszkańcami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najbliższym czasie tu spotkanie się odbędzie w tej sprawie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ten temat rozwiązać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22A1E2B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EFE8331" w14:textId="09640191" w:rsidR="00E628EC" w:rsidRDefault="00840D33" w:rsidP="006E674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E674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Agnieszka Pytel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dodała 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tutaj taką uwagę do dalszej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pracy, jeśli chodzi o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budżet obywatelski, aby też zastanowić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nad lokalizacją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inwestycji, obiektów, które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pochodzą z budżetu obywatelskiego. 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ne powinny być ogólnodostępne,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się okazuje, że gdzieś no nie zawsze tak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było, a więc mija się to z całą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ideą budżetu obywatelskiego</w:t>
      </w:r>
      <w:r w:rsidR="006E674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7401E11" w14:textId="77777777" w:rsidR="006E674A" w:rsidRPr="00D41C61" w:rsidRDefault="006E674A" w:rsidP="006E674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B4AA25B" w14:textId="77777777" w:rsidR="00496091" w:rsidRDefault="00840D33" w:rsidP="0049609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Rafał Markowski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3B0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odczytał trzy zapytania dotyczące: </w:t>
      </w:r>
      <w:r w:rsidR="00823B0D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ubytków asfaltu </w:t>
      </w:r>
      <w:r w:rsidR="00823B0D">
        <w:rPr>
          <w:rFonts w:ascii="Times New Roman" w:hAnsi="Times New Roman" w:cs="Times New Roman"/>
          <w:color w:val="000000"/>
          <w:sz w:val="24"/>
          <w:szCs w:val="24"/>
          <w:lang w:val="pl-PL"/>
        </w:rPr>
        <w:t>na 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dcin</w:t>
      </w:r>
      <w:r w:rsidR="00823B0D">
        <w:rPr>
          <w:rFonts w:ascii="Times New Roman" w:hAnsi="Times New Roman" w:cs="Times New Roman"/>
          <w:color w:val="000000"/>
          <w:sz w:val="24"/>
          <w:szCs w:val="24"/>
          <w:lang w:val="pl-PL"/>
        </w:rPr>
        <w:t>ku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ul.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Oficerskiej od zjazdu z ronda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kresowiaków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 skrzyżowania równorzędnego z ulicą Oficerską</w:t>
      </w:r>
      <w:r w:rsidR="00823B0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które zagrażają bezpieczeństwu użytkowników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ul. </w:t>
      </w:r>
      <w:r w:rsidR="00823B0D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naprawy 6 sztuk ławek </w:t>
      </w:r>
      <w:r w:rsidR="0049609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znajduj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>ących</w:t>
      </w:r>
      <w:r w:rsidR="0049609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="0049609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nieużytkowan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>ym,</w:t>
      </w:r>
      <w:r w:rsidR="0049609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asfaltow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>ym</w:t>
      </w:r>
      <w:r w:rsidR="0049609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boisk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49609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gry w piłkę ręczną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hali sportowej 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ul.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Wojska Polskiego 6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;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naprawy zestawu na placu zabaw na terenie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przylegającym do budynku mieszkalnego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wielorodzinnego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przy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ul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Wojska Polskiego 6G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>, w którym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brakuje kilku elementów wyposażenia niezbędnego do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prawidłowego użytkowania i zapewnienia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bezpieczeństwa bawiących się dzieci. </w:t>
      </w:r>
    </w:p>
    <w:p w14:paraId="54AC26C8" w14:textId="77777777" w:rsidR="00496091" w:rsidRDefault="00496091" w:rsidP="0049609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C34C631" w14:textId="77777777" w:rsidR="00496091" w:rsidRPr="00496091" w:rsidRDefault="00496091" w:rsidP="0049609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9609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</w:t>
      </w:r>
      <w:r w:rsidR="00D41C61" w:rsidRPr="0049609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6 </w:t>
      </w:r>
    </w:p>
    <w:p w14:paraId="43372C9E" w14:textId="4FA42B67" w:rsidR="00496091" w:rsidRPr="00496091" w:rsidRDefault="00496091" w:rsidP="0049609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9609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</w:t>
      </w:r>
      <w:r w:rsidR="00D41C61" w:rsidRPr="0049609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naliza gospodarki</w:t>
      </w:r>
      <w:r w:rsidR="00E628EC" w:rsidRPr="0049609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41C61" w:rsidRPr="0049609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odpadami komunalnymi za rok 2023 oraz informacja bieżąca</w:t>
      </w:r>
      <w:r w:rsidR="00E628EC" w:rsidRPr="0049609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39608AC3" w14:textId="77777777" w:rsidR="00496091" w:rsidRDefault="00496091" w:rsidP="0049609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1ECD71" w14:textId="2BA4D904" w:rsidR="00840D33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9609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>odniósł się do otrzymanego sprawozdania, w którym był następujący zapis 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2023 roku przeprowadziliśmy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akcję segregację wrzucaj bez worka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hciałbym się spytać czy ta akcja w bieżącym roku jest dalej prowadzona, bo uważam, że powinna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być prowadzona. A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 z tego względu, że jak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wynika z mojej obserwacji to dużo, nie powiem, że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dużo, ale dużo worków foliowych pełnych ze śmieciami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 jest wrzucanych do pojemników na odpady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zmieszane.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 druga sprawa, która mi się rzuciła w oczy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sprawozdaniu to jest liczba mieszkańców, a mianowicie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liczba mieszkańców zameldowanych na dzień 31 grudzień 2023 wynosiła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19 874 osób,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 liczba osób zamieszkujących według deklaracji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złożonych do Urzędu Miasta wynosi 16 495. No jest duża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rozbieżność, tutaj co prawda pisze, że ludzie wyjeżdżają 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Mrągowa, no za pracą, studentów i tak dalej, studiują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poza Mrągowem, ale uważam, że ta liczba jest bardzo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duża i uważam, że jeszcze jest ona większa, ponieważ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dużo osób, może nie dużo, no ale są takie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osoby, które mieszkają w Mrągowie, a nie są zameldowane.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Przecież wyrzucają śmieci i jak to jest?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Kto za te osoby płaci? Ten problem to już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ciągnie się od wielu, wielu lat i czy jest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jakiś pomysł żeby ten problem jakoś, całkowicie się tego 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rozwiąże, ale żeby ograniczyć ilość osób, które żyją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koszt tych mieszkańców, którzy śmieci segregują</w:t>
      </w:r>
      <w:r w:rsidR="00F7088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3AE9FB5" w14:textId="77777777" w:rsidR="00840D33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BB6087" w14:textId="7B955055" w:rsidR="00E628EC" w:rsidRPr="00D41C61" w:rsidRDefault="00F70882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7088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Magdalena Góralczyk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,</w:t>
      </w:r>
      <w:r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40D33" w:rsidRPr="00F7088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Kierownik Referatu Środowiska i Gospodarki Odpadami </w:t>
      </w:r>
      <w:r w:rsidRPr="00F7088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(dalej Kierownik ŚGO)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„Zacznę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od różnicy pomiędzy osobami, które są zameldowane,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figurują w ewidencji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osobami, które zamieszkują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mieście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 różnica określona jest od lat. Nigdy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będzie spójności, ponieważ w tej chwili wiele osób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ma meldunki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innych miastach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natomiast zamieszkuje w innych miastach, najczęściej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 związane, tak jak Państwo macie w sprawozdaniu, czy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to osoby w wieku szkolnym, które wyjeżdżają 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studia i nie przebywają w swoim miejscu zameldowania, wówczas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rodziny zmieniają deklarację i te osoby są określone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oświadczeniu, gdzie przebywają, bo my taką ewidencję również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prowadzimy, jeżeli nie ma spójności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ewidencją ludności 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takie są dane. Nie ukrywam, że od lat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widzimy, zresztą to też świadczy o ilości radnych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kadencji, że ta ilość mieszkańców maleje z roku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rok, ilość odpadów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maleje, ale jakby przeliczając na mieszkańca wzrasta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jakby tutaj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staramy się jako referat wyłapywać wszystkie osoby, które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zamieszkałe, a nie są zgłoszone. Widać to po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najczęściej zgłoszeniach mieszkańców, że coś nie pasuje, firma nam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zwraca uwagę, że pomimo zgłoszenia takiej ilości mieszkańców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nad wyraz dużo odpadów gromadzonych na nieruchomości. Jeżeli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chodzi o instrumenty kontrolne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miny one są niewielkie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mówią również inne samorządy, również ustawodawca 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tym mówi, że tych instrumentów nie ma. 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edynymi instrumentami, które pozwalają na weryfikację deklaracji 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 naprawdę występowanie do różnych instytucji z prośbą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podanie danych, występujemy do 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akładu 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nergetycznego, do Zakładu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Wodociągów, bo tu zużycie wody określamy,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te parametry normy przyjęte na osobę. Tym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posiłkujemy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. Z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MOPS-em współpracujemy, bo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programy przecież 800+, był dodatek do węgla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z tych informacji korzystamy, także tam gdzie możemy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 mamy te wątpliwości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takie drastyczne powiem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tego korzystamy. Mogę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przygotować też Państwu taką informację ile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takich wniosków było. Ile takich badań było, bo te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kontrole przeprowadzamy na bieżąco. Brakuje tego instrumentu takiego faktycznego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mieszkańców, dla miasta natomiast tak jak Państwo wiecie,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metoda naliczania opłaty od mieszkańca ona niesie ze sobą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pewne ryzyko, to o czym Pan 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Miksza mówi,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wiele gmin przeszło na metodę liczenia od wody, ale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znowu ona nie do końca jest przychylna 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przyjęta właściwie przez mieszkańców, bo też jakby ogranicza zużycie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wody, jest kolejna metoda liczenia od powierzchni lokalu mieszkalnego,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te metody wszystkie nie są jakby do końca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miarodajne. Wiem, że rząd w tej chwili pracuje nad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czy dokonywać kolejnej zmiany ustawy, czy znowu 180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stopni zmienić tą ustawę i zaczynać od początku, bo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mówię te metody wszystkie nie są do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końca miarodajne i właściwie możliwe do wyłapania. Tutaj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 Panem Burmistrzem rozmawiamy nad tym żeby ewentualnie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połączyć tą opłatę miejscową, miasto jest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miastem turystycznym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jak najbardziej to wyłapać również te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nieruchomości, które przyjmują gości na okres w sezonie letnim,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 nie zmieniają deklaracji tylko te odpady są gdzieś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podrzucane. No tak to wygląda. To typowa ewidencja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tyle ile jest ewidencji na podstawie informacji z ewidencji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ludności i informacji na podstawie złożonych deklaracji, 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powiem ta ilość mieszkańców zamieszkałych ona w ciągu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roku, tak naprawdę w ciągu miesiąca jest zmienna, bo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Państwo wiecie, te deklaracje są co miesiąc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zmieniane, co miesiąc spółdzielni zmieniają, bo się zmienia liczba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na pewno to bolączką, ponieważ system gospodarki odpadami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ma swoje koszty, które nie są jakby do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zmniejszenia, a ilość mieszkańców maleje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akcj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edukacyjne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powiem tak referat porusza się w ramach finansów, które ma. Staramy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i pozyskiwać, i nie tylko wydatkować na edukację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ekologiczną z zakresu 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ospodarki 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dpadami,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systemu, ale również ze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środków środowiskowych, które wpływają z 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rzędu Marszałkowskiego, a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mogą być przeznaczone na ten cel. No w tym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zrobiliśmy tą akcję, o której Pan wspomina,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pewno będziemy ją kontynuować i na pewno pojawią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inne problemy, na które będziemy chcieli zwrócić uwagę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mieszkańcom. Wiem już, bo wczoraj było zgromadzenie wspólników 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Zakładu Gospodarki Odpadami Komunalnymi, mają przygotować posiedzenie czy konferencję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urzędników między innymi i właśnie w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zakresie 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dukacji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kologicznej i właściwej selektywnej zbiórki, na pewno będziemy uczestniczyć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konferencji i być może też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zaczerpniemy nie tylko to, o czym Pan mówi, ale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inne jakby możliwe możliwości edukacyjne. Na pewno chcielibyśmy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kontynuować, bo nigdy nie jest za mało, tą informację,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dotyczy surowców, które surowce gdzie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mają trafiać, chociaż też zachęcam Państwa do korzystania 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aplikacji na komórkę, bo tam jest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faktycznie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 odpady są umiejscowione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co wrzucać, ale jakby będziemy kontynuować i jeżeli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macie Państwo w ogóle jakieś potrzeby czy jakby coś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co moglibyśmy zrobić w referacie zadziałać to bardzo proszę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informację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193B1588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69F826F" w14:textId="403AC528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B199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podziękował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odpowiedź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pogratulowa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ł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szczegółowego sprawozdania,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z którego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można się dowiedzieć dużo ciekawych rzeczy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41B73385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9A9F137" w14:textId="5CACF62F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B199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 Magdo, Pani stwierdziła, że są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prace rządowe czy parlamentarne odnośnie zmiany tej ustawy 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odpadach, w jakim to kierunku idzie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my jesteśmy do tej zmiany ewentualnie przygotowywani,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no bo edukacja w tej chwili jest na starych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zasadach, a być może, że coś nowego wymyśli parlament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 rządzący w tej chwili. W jakim kierunku 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idzie?</w:t>
      </w:r>
      <w:r w:rsidR="00DB199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F48C30E" w14:textId="5B395BEB" w:rsidR="00E628EC" w:rsidRPr="00D41C61" w:rsidRDefault="00DB199A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25B5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Magdalena Góralczyk </w:t>
      </w:r>
      <w:r w:rsidR="00840D33" w:rsidRPr="00225B5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Kierownik </w:t>
      </w:r>
      <w:r w:rsidRPr="00225B5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ŚGO</w:t>
      </w:r>
      <w:r w:rsidR="00840D33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25B5A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pewno Państwo słyszycie w mediach przekazywana jest informacja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 tym, że od pierwszego już stycznia 2025 roku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ma wejść system kaucyjny,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niesie ze sobą bardzo, bardzo dużo pytań zarówno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dla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samorządów jak i dla przedsiębiorców. Generalnie ci, którzy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siedzą w branży odpadowej no dużo mają zapytań,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odejdą na pewno od nas surowce wtórne, czyli 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co nas dla nas jest ważne, bo plastik, który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wpływ na wskaźnik, który Gmina musi osiągnąć, więc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brakuje tu jakby informacje jak to będzie sprzężone, jaka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będziemy metodyka wyliczenia wskaźnika dla gmin, to na pewno.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wiem, że ma być zmienione rozporządzenie, które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chwili mówi o tym, że każda nieruchomość ma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wyposażona w 4 pojemniki, czyli plastik, makulatura, szkło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odpady </w:t>
      </w:r>
      <w:proofErr w:type="spellStart"/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bio</w:t>
      </w:r>
      <w:proofErr w:type="spellEnd"/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ma dojść nowy pojemnik 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odzież, gdzie no tak jak na komisjach rozmawialiśmy czekamy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co rząd, czy faktycznie zostanie to rozporządzenie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zatwierdzone. Wiem, że niby już są przepisy poddane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jakby czytania, a już wiem, że są zmiany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kolejne do tego systemu kaucyjnego przygotowywane, bo nie są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 końca dopracowane, więc to są takie jakby najważniejsze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aspekty. Z czym to się wiąże?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faktycznie wejdzie rozporządzenie o</w:t>
      </w:r>
      <w:r w:rsidR="00225B5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dodatkowym pojemniku na odzież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 wiąże się to z tym, że trzeba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gmina będziemy musieli znaleźć środki na dokupienie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pojemników dla mieszkańców na odzież, ale to też tak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mówię, należy się zastanowić czy, a być może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taka wykładnia i</w:t>
      </w:r>
      <w:r w:rsidR="00225B5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taka interpretacja Ministerstwa, że będziemy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mogli korzystać z tych pojemników, które są na terenie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miasta, które zbierają odzież niepotrzebną, zużytą, bo przecież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my mamy takie pojemniki, mamy gdzie je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wrzucać i być może one będą do systemu mogły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włączone. Bardzo dużo jest niewiadomych, tak jak mówię,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system gospodarki odpadami to z tego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co wyczytuje i czytam to zastanawiają się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ogóle czy zmieniać tą ustawę, która w tym roku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już zmieniona, czy w ogóle odwrócić cały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system gospodarki odpadami. Powiem Państwu tylko tyle, że właśnie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dostałam informację, że nasze sprawozdanie, które jest bardzo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trudne i które tak naprawdę to jest 3 miesiące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pisania i zatwierdzania dzisiaj zostało zatwierdzone przez Urząd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Marszałkowski, także z tego się bardzo cieszę i 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się chciałam z Państwem podzielić, tak i jako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 osiągnęliśmy wszystkie wskaźniki.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tak jakby na końcu optymistycznie, budujące</w:t>
      </w:r>
      <w:r w:rsidR="00225B5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4FB8D75B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840787F" w14:textId="23AB15F2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459E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Agnieszka Pytel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459EE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zapytała czy pojemniki na odzież dotyczyć będą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459EE">
        <w:rPr>
          <w:rFonts w:ascii="Times New Roman" w:hAnsi="Times New Roman" w:cs="Times New Roman"/>
          <w:color w:val="000000"/>
          <w:sz w:val="24"/>
          <w:szCs w:val="24"/>
          <w:lang w:val="pl-PL"/>
        </w:rPr>
        <w:t>budynków za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</w:t>
      </w:r>
      <w:r w:rsidR="007459EE">
        <w:rPr>
          <w:rFonts w:ascii="Times New Roman" w:hAnsi="Times New Roman" w:cs="Times New Roman"/>
          <w:color w:val="000000"/>
          <w:sz w:val="24"/>
          <w:szCs w:val="24"/>
          <w:lang w:val="pl-PL"/>
        </w:rPr>
        <w:t>łych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459E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też np.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szkół.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7D711DE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5C2E4E3" w14:textId="088CF5DC" w:rsidR="00E628EC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459E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Magdalena Góralczyk </w:t>
      </w:r>
      <w:r w:rsidR="00840D33" w:rsidRPr="007459E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Kierownik </w:t>
      </w:r>
      <w:r w:rsidRPr="007459E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ŚGO</w:t>
      </w:r>
      <w:r w:rsidR="00840D33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Odpowiem w taki sposób, że 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wiem, dlatego że rozporządzenie, które jest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chwili, które dotyczy ilości pojemników na surowce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wtórne czyli te </w:t>
      </w:r>
      <w:proofErr w:type="spellStart"/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bio</w:t>
      </w:r>
      <w:proofErr w:type="spellEnd"/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, szkło, makulatura dotyczy zarówno nieruchomości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zamieszkałych jak i niezamieszkałych, i przypuszczam, że skoro 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rozporządzenie będzie zmieniane to również może ten pojemnik dotyczyć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nieruchomości niezamieszkałych, gdzie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chciałabym się jakby tutaj określić, bo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no nie my stanowimy prawo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A76A889" w14:textId="77777777" w:rsidR="007459EE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B28C35C" w14:textId="49CB2AD6" w:rsidR="007459EE" w:rsidRPr="007459EE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7459EE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8</w:t>
      </w:r>
    </w:p>
    <w:p w14:paraId="08F83B9B" w14:textId="528DED01" w:rsidR="007459EE" w:rsidRPr="007459EE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7459EE">
        <w:rPr>
          <w:rFonts w:ascii="Times New Roman" w:hAnsi="Times New Roman" w:cs="Times New Roman"/>
          <w:i/>
          <w:iCs/>
          <w:color w:val="000000"/>
          <w:lang w:val="pl-PL"/>
        </w:rPr>
        <w:t>Analiza gospodarki odpadami komunalnymi za rok 2023 oraz informacja bieżąca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.</w:t>
      </w:r>
      <w:r w:rsidRPr="007459EE">
        <w:rPr>
          <w:rFonts w:ascii="Times New Roman" w:hAnsi="Times New Roman" w:cs="Times New Roman"/>
          <w:i/>
          <w:iCs/>
          <w:color w:val="000000"/>
          <w:lang w:val="pl-PL"/>
        </w:rPr>
        <w:t xml:space="preserve">  </w:t>
      </w:r>
    </w:p>
    <w:p w14:paraId="551E63FD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1EE7A1" w14:textId="3424BF14" w:rsidR="007459EE" w:rsidRPr="007459EE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7</w:t>
      </w:r>
    </w:p>
    <w:p w14:paraId="6C2CA428" w14:textId="66897744" w:rsidR="007459EE" w:rsidRPr="007459EE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D41C61"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nformacja z</w:t>
      </w:r>
      <w:r w:rsidR="00E628EC"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41C61"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zakresu działalności Miejskiego Ośrodka Pomocy Społecznej w 2023 roku</w:t>
      </w:r>
      <w:r w:rsidR="00E628EC"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41C61"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oraz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D41C61"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kwartale 2024.</w:t>
      </w:r>
      <w:r w:rsidR="00E628EC"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09D4BAE9" w14:textId="77777777" w:rsidR="00BE0FE6" w:rsidRDefault="00BE0FE6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0A31DAB4" w14:textId="4095ECDC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0FE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E0FE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Panią Monikę Oleszkiewicz-Adamską, Dyrektorkę MOPS,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osoba korzystająca z usług opiekuńczych płaci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 te usługi, czy też osoby w</w:t>
      </w:r>
      <w:r w:rsidR="00BE0FE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wieku starszym,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schorowane mają jakieś ulgi w opłacie</w:t>
      </w:r>
      <w:r w:rsidR="00BE0FE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2F248BA8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B994F9B" w14:textId="25DE0B4E" w:rsidR="00E628EC" w:rsidRPr="00D41C61" w:rsidRDefault="00BE0FE6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0FE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 xml:space="preserve">Monika Oleszkiewicz-Adamska </w:t>
      </w:r>
      <w:r w:rsidR="00840D33" w:rsidRPr="00BE0FE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Dyrektor </w:t>
      </w:r>
      <w:r w:rsidRPr="00BE0FE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MOPS</w:t>
      </w:r>
      <w:r w:rsidR="00840D33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odpowiedziała, że 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dpłatność za usługi opiekuńcze zależy od dochodu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sob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om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najniższym dochodzie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usługi opiekuńcze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świadczone są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 darmo, a później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opłata naliczana jest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procentowo w zależności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od dochodu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Dodała, że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zawsze jest też możliwość w szczególnej, trudnej sytuacji o zwolnienie częściowe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lub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całkowite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opłaty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20ADE2E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359910" w14:textId="3AB423B8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0FE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E0FE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o to, jakie MOPS świadczy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usługi specjalistyczne</w:t>
      </w:r>
      <w:r w:rsidR="00BE0FE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F9D7F1D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FD15589" w14:textId="4AC1DD38" w:rsidR="00E628EC" w:rsidRPr="00D41C61" w:rsidRDefault="00BE0FE6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0FE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Monika Oleszkiewicz-Adamska Dyrektor MOPS</w:t>
      </w:r>
      <w:r w:rsidRPr="00BE0FE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E2C7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odpowiedziała, że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usługi specjalistyczne </w:t>
      </w:r>
      <w:r w:rsidR="002E2C7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są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dla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osób z zaburzeniami psychicznymi i wtedy usługi </w:t>
      </w:r>
      <w:r w:rsidR="002E2C7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są świadczone przez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opiekunki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E2C7C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odpowiedni</w:t>
      </w:r>
      <w:r w:rsidR="002E2C7C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wykształcenie 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doświadczenie</w:t>
      </w:r>
      <w:r w:rsidR="002E2C7C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E2C7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świadczenia usług zwykłych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opiekunki nie muszą mieć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takich kwalifikacji.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760A18D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B1BB242" w14:textId="76E263BA" w:rsidR="007459EE" w:rsidRPr="00471455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471455">
        <w:rPr>
          <w:rFonts w:ascii="Times New Roman" w:hAnsi="Times New Roman" w:cs="Times New Roman"/>
          <w:i/>
          <w:iCs/>
          <w:color w:val="000000"/>
          <w:lang w:val="pl-PL"/>
        </w:rPr>
        <w:t>Załącznik nr 9</w:t>
      </w:r>
    </w:p>
    <w:p w14:paraId="471A0148" w14:textId="5A776D8A" w:rsidR="007459EE" w:rsidRPr="00471455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471455">
        <w:rPr>
          <w:rFonts w:ascii="Times New Roman" w:hAnsi="Times New Roman" w:cs="Times New Roman"/>
          <w:i/>
          <w:iCs/>
          <w:color w:val="000000"/>
          <w:lang w:val="pl-PL"/>
        </w:rPr>
        <w:t>Sprawozdanie z działalności Miejskiego Ośrodka Pomocy Społecznej w 2023 roku oraz I kwartale 2024</w:t>
      </w:r>
    </w:p>
    <w:p w14:paraId="39F7EA40" w14:textId="77777777" w:rsidR="007459EE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C1CBB5C" w14:textId="3C0C3360" w:rsidR="007459EE" w:rsidRPr="007459EE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8</w:t>
      </w:r>
    </w:p>
    <w:p w14:paraId="63608C6D" w14:textId="72A37917" w:rsidR="007459EE" w:rsidRPr="007459EE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D41C61"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nformacja z zakresu działalności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Ś</w:t>
      </w:r>
      <w:r w:rsidR="00D41C61"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rodowiskowego</w:t>
      </w:r>
      <w:r w:rsidR="00E628EC"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D</w:t>
      </w:r>
      <w:r w:rsidR="00D41C61"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omu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</w:t>
      </w:r>
      <w:r w:rsidR="00D41C61" w:rsidRPr="007459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amopomocy w 2023 roku</w:t>
      </w:r>
    </w:p>
    <w:p w14:paraId="0D6567A5" w14:textId="77777777" w:rsidR="007459EE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CF31503" w14:textId="77777777" w:rsidR="007459EE" w:rsidRPr="007459EE" w:rsidRDefault="007459EE" w:rsidP="007459EE">
      <w:pPr>
        <w:pStyle w:val="myStyle"/>
        <w:spacing w:line="240" w:lineRule="auto"/>
        <w:jc w:val="left"/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</w:pPr>
      <w:r w:rsidRPr="007459EE"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  <w:t>Uwag  w punkcie nie zgłoszono.</w:t>
      </w:r>
    </w:p>
    <w:p w14:paraId="2B0383DB" w14:textId="2045792C" w:rsidR="007459EE" w:rsidRPr="007459EE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7459EE">
        <w:rPr>
          <w:rFonts w:ascii="Times New Roman" w:hAnsi="Times New Roman" w:cs="Times New Roman"/>
          <w:i/>
          <w:iCs/>
          <w:color w:val="000000"/>
          <w:lang w:val="pl-PL"/>
        </w:rPr>
        <w:t>Załącznik nr 10</w:t>
      </w:r>
    </w:p>
    <w:p w14:paraId="3848C7D7" w14:textId="30CEE2B8" w:rsidR="007459EE" w:rsidRPr="00471455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471455">
        <w:rPr>
          <w:rFonts w:ascii="Times New Roman" w:hAnsi="Times New Roman" w:cs="Times New Roman"/>
          <w:i/>
          <w:iCs/>
          <w:color w:val="000000"/>
          <w:lang w:val="pl-PL"/>
        </w:rPr>
        <w:t>Sprawozdanie z realizacji strategii rozwiązywania problemów społecznych dla Gminy Miasto Mrągowo na lata 2021-2024</w:t>
      </w:r>
      <w:r w:rsidR="00471455" w:rsidRPr="00471455">
        <w:rPr>
          <w:rFonts w:ascii="Times New Roman" w:hAnsi="Times New Roman" w:cs="Times New Roman"/>
          <w:i/>
          <w:iCs/>
          <w:color w:val="000000"/>
          <w:lang w:val="pl-PL"/>
        </w:rPr>
        <w:t>. Środowiskowy Dom Samopomocy</w:t>
      </w:r>
      <w:r w:rsidRPr="00471455">
        <w:rPr>
          <w:rFonts w:ascii="Times New Roman" w:hAnsi="Times New Roman" w:cs="Times New Roman"/>
          <w:i/>
          <w:iCs/>
          <w:color w:val="000000"/>
          <w:lang w:val="pl-PL"/>
        </w:rPr>
        <w:t xml:space="preserve"> </w:t>
      </w:r>
      <w:r w:rsidR="00471455" w:rsidRPr="00471455">
        <w:rPr>
          <w:rFonts w:ascii="Times New Roman" w:hAnsi="Times New Roman" w:cs="Times New Roman"/>
          <w:i/>
          <w:iCs/>
          <w:color w:val="000000"/>
          <w:lang w:val="pl-PL"/>
        </w:rPr>
        <w:t>w Mrągowie 2023 rok.</w:t>
      </w:r>
      <w:r w:rsidRPr="00471455">
        <w:rPr>
          <w:rFonts w:ascii="Times New Roman" w:hAnsi="Times New Roman" w:cs="Times New Roman"/>
          <w:i/>
          <w:iCs/>
          <w:color w:val="000000"/>
          <w:lang w:val="pl-PL"/>
        </w:rPr>
        <w:t xml:space="preserve"> </w:t>
      </w:r>
    </w:p>
    <w:p w14:paraId="5BE47C5B" w14:textId="77777777" w:rsidR="007459EE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8DF0A5F" w14:textId="77777777" w:rsidR="007459EE" w:rsidRPr="00471455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7145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</w:t>
      </w:r>
      <w:r w:rsidR="00D41C61" w:rsidRPr="0047145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9 </w:t>
      </w:r>
    </w:p>
    <w:p w14:paraId="27AE2635" w14:textId="77777777" w:rsidR="007459EE" w:rsidRPr="00471455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7145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D41C61" w:rsidRPr="0047145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nformacja dotycząca utrzymania oraz stanu dróg i</w:t>
      </w:r>
      <w:r w:rsidR="00E628EC" w:rsidRPr="0047145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41C61" w:rsidRPr="0047145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chodników</w:t>
      </w:r>
    </w:p>
    <w:p w14:paraId="1696586D" w14:textId="77777777" w:rsidR="007459EE" w:rsidRDefault="007459E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A8861D4" w14:textId="45DF2B93" w:rsidR="00E628EC" w:rsidRPr="00D41C61" w:rsidRDefault="002E2C7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FC61FE" w:rsidRPr="002E2C7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 mam tylko taką uwagę, która wynika z moich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obserwacji, mianowicie stan estetyczny chodników się poprawia, już się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poprawił, to widać, ale co po prostu,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co ludzie narzekają to na to, że są zapadliska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chodnikach. Płytki chodnikowe w wielu miejscach są pozapadane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 są studzienki niektóre pozapadane, niektóre wystają i 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należałoby zwrócić uwagę, zrobić przegląd chodników 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te usterki pousuwać.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 wiem, że to nie od razu, ale jakoś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systematycznie, sukcesywnie, czyli tak zapadliska na chodnikach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wielu miejscach, teraz nie będę wymieniał, które chodniki,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to są takie chodniki w mieście oraz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studzienki, jedne wystają ponad poziom płytek chodnikowych. Niektóre są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zapadane i to raz, że to wygląda nieestetycznie, po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drugie to utrudnia ruch pieszych no i jest to niebezpieczne.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bardzo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1EEFF9C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A315B7A" w14:textId="77777777" w:rsidR="002E2C7C" w:rsidRPr="002E2C7C" w:rsidRDefault="002E2C7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2E2C7C">
        <w:rPr>
          <w:rFonts w:ascii="Times New Roman" w:hAnsi="Times New Roman" w:cs="Times New Roman"/>
          <w:i/>
          <w:iCs/>
          <w:color w:val="000000"/>
          <w:lang w:val="pl-PL"/>
        </w:rPr>
        <w:t>Załącznik nr 11</w:t>
      </w:r>
    </w:p>
    <w:p w14:paraId="128F1A29" w14:textId="77777777" w:rsidR="002E2C7C" w:rsidRPr="002E2C7C" w:rsidRDefault="002E2C7C" w:rsidP="002E2C7C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2E2C7C">
        <w:rPr>
          <w:rFonts w:ascii="Times New Roman" w:hAnsi="Times New Roman" w:cs="Times New Roman"/>
          <w:i/>
          <w:iCs/>
          <w:color w:val="000000"/>
          <w:lang w:val="pl-PL"/>
        </w:rPr>
        <w:t>Informacja dotycząca utrzymania oraz stanu dróg i chodników</w:t>
      </w:r>
    </w:p>
    <w:p w14:paraId="5BB36EA1" w14:textId="77777777" w:rsidR="002E2C7C" w:rsidRDefault="002E2C7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2C0A9E5" w14:textId="77777777" w:rsidR="002E2C7C" w:rsidRDefault="002E2C7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916D50" w14:textId="77777777" w:rsidR="002E2C7C" w:rsidRPr="002E2C7C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2E2C7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2E2C7C" w:rsidRPr="002E2C7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 w:rsidR="00D41C61" w:rsidRPr="002E2C7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10 </w:t>
      </w:r>
    </w:p>
    <w:p w14:paraId="35A9649F" w14:textId="77777777" w:rsidR="002E2C7C" w:rsidRDefault="002E2C7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2E2C7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</w:t>
      </w:r>
      <w:r w:rsidR="00D41C61" w:rsidRPr="002E2C7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odjęcie uchwał w sprawie</w:t>
      </w:r>
      <w:r w:rsidRPr="002E2C7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:</w:t>
      </w:r>
      <w:r w:rsidR="00D41C61" w:rsidRPr="002E2C7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3726150A" w14:textId="77777777" w:rsidR="002E2C7C" w:rsidRDefault="002E2C7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0BB2081" w14:textId="3401AA08" w:rsidR="002E2C7C" w:rsidRPr="002E2C7C" w:rsidRDefault="002E2C7C" w:rsidP="00B44813">
      <w:pPr>
        <w:pStyle w:val="myStyle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E2C7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1)</w:t>
      </w:r>
      <w:r w:rsidR="00D41C61" w:rsidRPr="002E2C7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zbycia mienia stanowiącego własność Gminy Miasto Mrągowo</w:t>
      </w:r>
      <w:r w:rsidR="00E628EC" w:rsidRPr="002E2C7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41C61" w:rsidRPr="002E2C7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położonego</w:t>
      </w:r>
      <w:r w:rsid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41C61" w:rsidRPr="002E2C7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</w:t>
      </w:r>
      <w:r w:rsidRPr="002E2C7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 </w:t>
      </w:r>
      <w:r w:rsidR="00D41C61" w:rsidRPr="002E2C7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Mrągowie przy ul. Niedźwiedziej</w:t>
      </w:r>
    </w:p>
    <w:p w14:paraId="2772D81D" w14:textId="77777777" w:rsidR="002E2C7C" w:rsidRDefault="002E2C7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EFCA1B1" w14:textId="77777777" w:rsidR="002E2C7C" w:rsidRPr="002E2C7C" w:rsidRDefault="002E2C7C" w:rsidP="002E2C7C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bookmarkStart w:id="2" w:name="_Hlk121071000"/>
      <w:bookmarkStart w:id="3" w:name="_Hlk101529112"/>
      <w:r w:rsidRPr="002E2C7C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Komisja Gospodarki Komunalnej i Spraw Społecznych oraz </w:t>
      </w:r>
      <w:bookmarkStart w:id="4" w:name="_Hlk62585570"/>
      <w:r w:rsidRPr="002E2C7C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Komisja Budżetu i Finansów </w:t>
      </w:r>
      <w:bookmarkEnd w:id="2"/>
      <w:r w:rsidRPr="002E2C7C">
        <w:rPr>
          <w:rFonts w:ascii="Times New Roman" w:eastAsia="Calibri" w:hAnsi="Times New Roman" w:cs="Times New Roman"/>
          <w:sz w:val="24"/>
          <w:szCs w:val="24"/>
          <w:lang w:val="pl-PL"/>
        </w:rPr>
        <w:t>wydały pozytywne opinie dotyczące podjęcia proponowanej uchwały</w:t>
      </w:r>
      <w:bookmarkEnd w:id="4"/>
      <w:r w:rsidRPr="002E2C7C"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bookmarkEnd w:id="3"/>
    <w:p w14:paraId="693625A5" w14:textId="0DD0637C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E2C7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44813">
        <w:rPr>
          <w:rFonts w:ascii="Times New Roman" w:hAnsi="Times New Roman" w:cs="Times New Roman"/>
          <w:color w:val="000000"/>
          <w:sz w:val="24"/>
          <w:szCs w:val="24"/>
          <w:lang w:val="pl-PL"/>
        </w:rPr>
        <w:t>wyjaśnił, że jest to kontynuacja sprzedaży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448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dwóch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działek, które są w zasięgu wykonanej infrastruktury technicznej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wodociągu i</w:t>
      </w:r>
      <w:r w:rsidR="00B4481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kanalizacji</w:t>
      </w:r>
      <w:r w:rsidR="00B448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ul. 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Niedźwiedziej,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sąsiedztwie </w:t>
      </w:r>
      <w:r w:rsidR="0049609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ul.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Okulickiego przy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obwodnicy</w:t>
      </w:r>
      <w:r w:rsidR="00B4481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EFAF5D9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3384760" w14:textId="3A2BB285" w:rsidR="00B44813" w:rsidRPr="00B44813" w:rsidRDefault="00B44813" w:rsidP="00B4481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448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kolejnych </w:t>
      </w:r>
      <w:r w:rsidRPr="00B448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głosów w dyskusji oraz wniosków </w:t>
      </w:r>
      <w:r w:rsidRP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B448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12 radnych. Uchwała została podjęta 12 głosami „za”, przy 0 głosach „przeciw” i 0 głosach „wstrzymujących się”.</w:t>
      </w:r>
    </w:p>
    <w:p w14:paraId="1116EB3F" w14:textId="77777777" w:rsidR="00B44813" w:rsidRPr="00B44813" w:rsidRDefault="00B44813" w:rsidP="00B4481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74B7A4C" w14:textId="5DCF85BE" w:rsidR="00B44813" w:rsidRPr="00B44813" w:rsidRDefault="00B44813" w:rsidP="00B44813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44813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D02E9E">
        <w:rPr>
          <w:rFonts w:ascii="Times New Roman" w:hAnsi="Times New Roman" w:cs="Times New Roman"/>
          <w:i/>
          <w:iCs/>
          <w:color w:val="000000"/>
          <w:lang w:val="pl-PL"/>
        </w:rPr>
        <w:t>12</w:t>
      </w:r>
    </w:p>
    <w:p w14:paraId="659F881A" w14:textId="77777777" w:rsidR="00B44813" w:rsidRPr="00B44813" w:rsidRDefault="00B44813" w:rsidP="00B44813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44813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4354D20" w14:textId="183AE696" w:rsidR="00B44813" w:rsidRPr="00B44813" w:rsidRDefault="00B44813" w:rsidP="00B44813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44813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D02E9E">
        <w:rPr>
          <w:rFonts w:ascii="Times New Roman" w:hAnsi="Times New Roman" w:cs="Times New Roman"/>
          <w:i/>
          <w:iCs/>
          <w:color w:val="000000"/>
          <w:lang w:val="pl-PL"/>
        </w:rPr>
        <w:t xml:space="preserve"> 13</w:t>
      </w:r>
    </w:p>
    <w:p w14:paraId="17630589" w14:textId="741535F6" w:rsidR="00B44813" w:rsidRPr="00B44813" w:rsidRDefault="00B44813" w:rsidP="00B44813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44813">
        <w:rPr>
          <w:rFonts w:ascii="Times New Roman" w:hAnsi="Times New Roman" w:cs="Times New Roman"/>
          <w:i/>
          <w:iCs/>
          <w:color w:val="000000"/>
          <w:lang w:val="pl-PL"/>
        </w:rPr>
        <w:t>Uchwała nr II/1/2024 w sprawie zbycia mienia stanowiącego własność Gminy Miasto Mrągowo położonego w Mrągowie przy ul. Niedźwiedziej</w:t>
      </w:r>
    </w:p>
    <w:p w14:paraId="309D3E93" w14:textId="77777777" w:rsidR="00B44813" w:rsidRDefault="00B44813" w:rsidP="00B4481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482B52" w14:textId="77777777" w:rsidR="00B44813" w:rsidRPr="00B44813" w:rsidRDefault="00B44813" w:rsidP="00B448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bookmarkStart w:id="5" w:name="_Hlk132886384"/>
      <w:r w:rsidRPr="00B4481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Przewodnicząca Rady Miejskiej Magdalena Szlońska </w:t>
      </w:r>
      <w:r w:rsidRPr="00B4481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zarządziła przerwę w obradach.</w:t>
      </w:r>
    </w:p>
    <w:p w14:paraId="24B29DC4" w14:textId="77777777" w:rsidR="00B44813" w:rsidRPr="00B44813" w:rsidRDefault="00B44813" w:rsidP="00B448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735B2BC9" w14:textId="16AA6F95" w:rsidR="00B44813" w:rsidRPr="00B44813" w:rsidRDefault="00B44813" w:rsidP="00B4481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B44813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Przerwa trwała od godz. </w:t>
      </w:r>
      <w:r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16.25</w:t>
      </w:r>
      <w:r w:rsidRPr="00B44813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do godz. </w:t>
      </w:r>
      <w:r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16.30.</w:t>
      </w:r>
      <w:r w:rsidRPr="00B44813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</w:t>
      </w:r>
    </w:p>
    <w:p w14:paraId="0BABB815" w14:textId="77777777" w:rsidR="00B44813" w:rsidRPr="00B44813" w:rsidRDefault="00B44813" w:rsidP="00B448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</w:p>
    <w:p w14:paraId="55C1AD0F" w14:textId="0E255412" w:rsidR="00B44813" w:rsidRPr="00B44813" w:rsidRDefault="00B44813" w:rsidP="00B448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bookmarkStart w:id="6" w:name="_Hlk125226300"/>
      <w:r w:rsidRPr="00B4481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Po przerwie </w:t>
      </w:r>
      <w:r w:rsidRPr="00B448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Przewodnicząca Rady Miejskiej</w:t>
      </w:r>
      <w:r w:rsidRPr="00B4481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wznowiła obrady Rady Miejskiej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 </w:t>
      </w:r>
      <w:r w:rsidRPr="00B4481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Mrągowie.</w:t>
      </w:r>
    </w:p>
    <w:bookmarkEnd w:id="5"/>
    <w:bookmarkEnd w:id="6"/>
    <w:p w14:paraId="19A349E2" w14:textId="77777777" w:rsidR="00B44813" w:rsidRDefault="00B4481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96BBF4" w14:textId="14444C26" w:rsidR="00B44813" w:rsidRPr="00B44813" w:rsidRDefault="00B44813" w:rsidP="00B44813">
      <w:pPr>
        <w:pStyle w:val="myStyle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2)</w:t>
      </w:r>
      <w:r w:rsidR="00D41C61" w:rsidRP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zmian </w:t>
      </w:r>
      <w:r w:rsidRP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</w:t>
      </w:r>
      <w:r w:rsidR="00D41C61" w:rsidRP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ieloletniej </w:t>
      </w:r>
      <w:r w:rsidRP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="00D41C61" w:rsidRP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rognozy </w:t>
      </w:r>
      <w:r w:rsidRP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F</w:t>
      </w:r>
      <w:r w:rsidR="00D41C61" w:rsidRP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inansowej Gminy Miasta Mrągowa</w:t>
      </w:r>
      <w:r w:rsidR="00E628EC" w:rsidRP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41C61" w:rsidRP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na lata 2024-2034</w:t>
      </w:r>
      <w:r w:rsidR="00E628EC" w:rsidRPr="00B4481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</w:p>
    <w:p w14:paraId="545D243E" w14:textId="77777777" w:rsidR="00B44813" w:rsidRDefault="00B4481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DA28DB6" w14:textId="77777777" w:rsidR="00D02E9E" w:rsidRPr="00D02E9E" w:rsidRDefault="00D02E9E" w:rsidP="00D02E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35457CD0" w14:textId="77777777" w:rsidR="00D02E9E" w:rsidRDefault="00D02E9E" w:rsidP="00D02E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8C650B9" w14:textId="45D21513" w:rsidR="00D02E9E" w:rsidRPr="00D02E9E" w:rsidRDefault="00D02E9E" w:rsidP="00D02E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02E9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12 radnych. Uchwała została podjęta 12 głosami „za”, przy 0 głosach „przeciw” i 0 głosach „wstrzymujących się”.</w:t>
      </w:r>
    </w:p>
    <w:p w14:paraId="5B138812" w14:textId="77777777" w:rsidR="00D02E9E" w:rsidRPr="00D02E9E" w:rsidRDefault="00D02E9E" w:rsidP="00D02E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7580397" w14:textId="4C6342E0" w:rsidR="00D02E9E" w:rsidRPr="00D02E9E" w:rsidRDefault="00D02E9E" w:rsidP="00D02E9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02E9E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14</w:t>
      </w:r>
    </w:p>
    <w:p w14:paraId="268E84A9" w14:textId="77777777" w:rsidR="00D02E9E" w:rsidRPr="00D02E9E" w:rsidRDefault="00D02E9E" w:rsidP="00D02E9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02E9E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48401D7" w14:textId="024DDDAE" w:rsidR="00D02E9E" w:rsidRPr="00D02E9E" w:rsidRDefault="00D02E9E" w:rsidP="00D02E9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02E9E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15</w:t>
      </w:r>
    </w:p>
    <w:p w14:paraId="58F08663" w14:textId="70A8C197" w:rsidR="00D02E9E" w:rsidRPr="00D02E9E" w:rsidRDefault="00D02E9E" w:rsidP="00D02E9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02E9E">
        <w:rPr>
          <w:rFonts w:ascii="Times New Roman" w:hAnsi="Times New Roman" w:cs="Times New Roman"/>
          <w:i/>
          <w:iCs/>
          <w:color w:val="000000"/>
          <w:lang w:val="pl-PL"/>
        </w:rPr>
        <w:t>Uchwała nr II/1/2024 w sprawie zmian Wieloletniej Prognozy Finansowej Gminy Miasta Mrągowa na lata 2024-2034</w:t>
      </w:r>
    </w:p>
    <w:p w14:paraId="72FE2DDE" w14:textId="77777777" w:rsidR="00D02E9E" w:rsidRDefault="00D02E9E" w:rsidP="00D02E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04EC188" w14:textId="18003E2C" w:rsidR="00D02E9E" w:rsidRPr="00D02E9E" w:rsidRDefault="00D02E9E" w:rsidP="00D02E9E">
      <w:pPr>
        <w:pStyle w:val="myStyle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D02E9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3) </w:t>
      </w:r>
      <w:r w:rsidR="00D41C61" w:rsidRPr="00D02E9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 budżetu Gminy Miasto Mrągowo</w:t>
      </w:r>
      <w:r w:rsidR="00E628EC" w:rsidRPr="00D02E9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41C61" w:rsidRPr="00D02E9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na rok 2024</w:t>
      </w:r>
    </w:p>
    <w:p w14:paraId="1811C57B" w14:textId="77777777" w:rsidR="00D02E9E" w:rsidRDefault="00D02E9E" w:rsidP="00D02E9E">
      <w:pPr>
        <w:pStyle w:val="myStyle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3FDB1DB" w14:textId="4D462644" w:rsidR="00D02E9E" w:rsidRDefault="00D02E9E" w:rsidP="00B13EF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</w:t>
      </w:r>
      <w:r w:rsidR="00B13EF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 </w:t>
      </w:r>
      <w:r w:rsidRP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Finansów wydały pozytywne opinie dotyczące podjęcia proponowanej uchwały.</w:t>
      </w:r>
    </w:p>
    <w:p w14:paraId="2214238D" w14:textId="77777777" w:rsidR="00B13EF1" w:rsidRDefault="00B13EF1" w:rsidP="00B13EF1">
      <w:pPr>
        <w:pStyle w:val="myStyle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0A982E2" w14:textId="68CCB0D0" w:rsidR="00E628EC" w:rsidRPr="00D41C61" w:rsidRDefault="00840D33" w:rsidP="00D02E9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2E9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Rafał Markowski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zwrócił się z pytaniem do Pani Skarbnik „D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ział 852 rozdział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85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295 i 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2180,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wiemy to 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ovid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19 już dawno minął, wszyscy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zapomnieli, że coś takiego było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środki z 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F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unduszu przeciwdziałania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ovid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19 na finansowanie lub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dofinansowanie realizacji zadań związanych 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przeciwdziałaniem 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ovid-19 i tutaj jest przed zmianą 24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480 zmiana 26 520 i po zmianie 51 tys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zł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czym to jest związane?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” </w:t>
      </w:r>
    </w:p>
    <w:p w14:paraId="2DEDDFA2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1A57CF5" w14:textId="77B86A5E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2E9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Skarbnik Miasta Aneta Romanowska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odpowiedziała, że m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imo że covid jako sama pandemia minął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realizuje jeszcze programy, 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m.in.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takim programem jest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refundacja podatku VAT dla odbiorców paliw gazowych, 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zmiana w budżecie związana jest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wnioskiem Miejski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ego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Ośrod</w:t>
      </w:r>
      <w:r w:rsidR="00D02E9E">
        <w:rPr>
          <w:rFonts w:ascii="Times New Roman" w:hAnsi="Times New Roman" w:cs="Times New Roman"/>
          <w:color w:val="000000"/>
          <w:sz w:val="24"/>
          <w:szCs w:val="24"/>
          <w:lang w:val="pl-PL"/>
        </w:rPr>
        <w:t>ka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Pomocy Społecznej.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1A74C0D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EB18CC0" w14:textId="77777777" w:rsidR="00D02E9E" w:rsidRPr="00D02E9E" w:rsidRDefault="00D02E9E" w:rsidP="00D02E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bookmarkStart w:id="7" w:name="_Hlk166836211"/>
      <w:r w:rsidRPr="00D02E9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D02E9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Przewodnicząca Rady Miejskiej Magdalena Szlońska</w:t>
      </w:r>
      <w:r w:rsidRPr="00D02E9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zarządziła głosowanie.</w:t>
      </w:r>
      <w:bookmarkStart w:id="8" w:name="_Hlk146285960"/>
      <w:r w:rsidRPr="00D02E9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bookmarkStart w:id="9" w:name="_Hlk169255439"/>
      <w:r w:rsidRPr="00D02E9E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 głosowaniu udział wzięło 12 radnych. Uchwała została podjęta 12 głosami „za”, przy 0 głosach „przeciw” i 0 głosach „wstrzymujących się”.</w:t>
      </w:r>
    </w:p>
    <w:p w14:paraId="0E3DDE7F" w14:textId="77777777" w:rsidR="00D02E9E" w:rsidRDefault="00D02E9E" w:rsidP="00D02E9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bookmarkStart w:id="10" w:name="_Hlk156900990"/>
    </w:p>
    <w:p w14:paraId="2C71A3D4" w14:textId="3CF8E9CD" w:rsidR="00D02E9E" w:rsidRPr="00D02E9E" w:rsidRDefault="00D02E9E" w:rsidP="00D02E9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D02E9E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 w:rsidR="009941A0">
        <w:rPr>
          <w:rFonts w:ascii="Times New Roman" w:eastAsia="Times New Roman" w:hAnsi="Times New Roman" w:cs="Times New Roman"/>
          <w:bCs/>
          <w:i/>
          <w:lang w:val="pl-PL" w:eastAsia="pl-PL"/>
        </w:rPr>
        <w:t>16</w:t>
      </w:r>
    </w:p>
    <w:p w14:paraId="1EA6BC15" w14:textId="77777777" w:rsidR="00D02E9E" w:rsidRPr="00D02E9E" w:rsidRDefault="00D02E9E" w:rsidP="00D02E9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D02E9E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7D8A30B7" w14:textId="72E3E7C7" w:rsidR="00D02E9E" w:rsidRPr="00D02E9E" w:rsidRDefault="00D02E9E" w:rsidP="00D02E9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D02E9E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 w:rsidR="009941A0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17</w:t>
      </w:r>
    </w:p>
    <w:bookmarkEnd w:id="7"/>
    <w:p w14:paraId="397BDA70" w14:textId="70510E91" w:rsidR="00D02E9E" w:rsidRPr="00D02E9E" w:rsidRDefault="00D02E9E" w:rsidP="00D02E9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D02E9E">
        <w:rPr>
          <w:rFonts w:ascii="Times New Roman" w:eastAsia="Calibri" w:hAnsi="Times New Roman" w:cs="Times New Roman"/>
          <w:i/>
          <w:color w:val="000000"/>
          <w:lang w:val="pl-PL"/>
        </w:rPr>
        <w:t>Uchwała nr II/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3</w:t>
      </w:r>
      <w:r w:rsidRPr="00D02E9E">
        <w:rPr>
          <w:rFonts w:ascii="Times New Roman" w:eastAsia="Calibri" w:hAnsi="Times New Roman" w:cs="Times New Roman"/>
          <w:i/>
          <w:color w:val="000000"/>
          <w:lang w:val="pl-PL"/>
        </w:rPr>
        <w:t>/2024 w sprawie</w:t>
      </w:r>
      <w:bookmarkEnd w:id="9"/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 zmian budżetu Gminy Miasto Mrągowo na rok 2024</w:t>
      </w:r>
    </w:p>
    <w:bookmarkEnd w:id="8"/>
    <w:bookmarkEnd w:id="10"/>
    <w:p w14:paraId="5E670444" w14:textId="77777777" w:rsidR="00D02E9E" w:rsidRDefault="00D02E9E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06AAEC8" w14:textId="57BFF5E9" w:rsidR="00A20D5E" w:rsidRPr="00A20D5E" w:rsidRDefault="00D41C61" w:rsidP="00A20D5E">
      <w:pPr>
        <w:pStyle w:val="myStyle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20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4</w:t>
      </w:r>
      <w:r w:rsidR="00A20D5E" w:rsidRPr="00A20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)</w:t>
      </w:r>
      <w:r w:rsidR="00E628EC" w:rsidRPr="00A20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A20D5E" w:rsidRPr="00A20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wyboru</w:t>
      </w:r>
      <w:r w:rsidRPr="00A20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przedstawiciela Gminy Miasto Mrągowo do </w:t>
      </w:r>
      <w:r w:rsidR="00D02E9E" w:rsidRPr="00A20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</w:t>
      </w:r>
      <w:r w:rsidRPr="00A20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towarzyszenia</w:t>
      </w:r>
      <w:r w:rsidR="00E628EC" w:rsidRPr="00A20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20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Wielkie Jeziora Mazurskie 2020</w:t>
      </w:r>
    </w:p>
    <w:p w14:paraId="7F6B66B3" w14:textId="77777777" w:rsidR="00A20D5E" w:rsidRDefault="00A20D5E" w:rsidP="00A20D5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12969E" w14:textId="5C716C45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C7FB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C7F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powiedziała, że przed sesją do radnych trafiła uchwała z Jej nazwiskiem,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chciałaby </w:t>
      </w:r>
      <w:r w:rsidR="009C7FBB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reprezentować </w:t>
      </w:r>
      <w:r w:rsidR="009C7FBB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i Miasto Mrągowo 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stanowisku przedstawiciela do </w:t>
      </w:r>
      <w:r w:rsidR="009C7FBB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towarzyszenia Wielkie Jeziora Mazurskie 2020. Czy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są jakieś głosy w dyskusji? </w:t>
      </w:r>
    </w:p>
    <w:p w14:paraId="562BBB56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D9AA2F9" w14:textId="2438584A" w:rsidR="00E628EC" w:rsidRPr="00D41C61" w:rsidRDefault="004323C7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840D33" w:rsidRPr="009C7FB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niekoniecznie musi być Pan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 czy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astępca Burmistrza, to może być nawet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radny, ale wczoraj na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F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inansów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B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udżetu temat omawialiśmy i no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 zaproponowała, taki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pomysł nam podsunął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astępca Burmistrza żeby przedstawicielem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fundacji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Przewodnicząca Rady Miejskiej w Mrągowie, to by było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 najlepsze rozwiązanie, dlatego też Pani nazwisko, Pani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Przewodniczącej Rady Miejskiej zostało wpisane do projektu uchwały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53FE0FE0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B1236A6" w14:textId="385F2CBC" w:rsidR="004323C7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323C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Agnieszka Pytel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jakim trybie </w:t>
      </w:r>
      <w:r w:rsidR="004323C7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nastąpił ten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wybór, bo na 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ospodarki o tym nie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było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rozm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y, a Radna nie była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udżetowej, w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wie co się działo</w:t>
      </w:r>
    </w:p>
    <w:p w14:paraId="5128371C" w14:textId="77777777" w:rsidR="004323C7" w:rsidRDefault="004323C7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A968B5D" w14:textId="79D41262" w:rsidR="004323C7" w:rsidRPr="004323C7" w:rsidRDefault="004323C7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323C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Zastępca Burmistrza Robert Wróbel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poza mikrofonem potwierdził, że była o tym mowa na obu komisjach ze wskazaniem Przewodniczącej jako przedstawiciela.</w:t>
      </w:r>
    </w:p>
    <w:p w14:paraId="680A81CB" w14:textId="77777777" w:rsidR="004323C7" w:rsidRDefault="004323C7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FC17A6C" w14:textId="316BAAE2" w:rsidR="00E628EC" w:rsidRPr="00D41C61" w:rsidRDefault="004323C7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323C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Agnieszka Pytel</w:t>
      </w:r>
      <w:r w:rsidRP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powiedziała, że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sprawdz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 to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protokole, bo nie pamięta.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83E9208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11270A1" w14:textId="26B2F9E7" w:rsidR="00E628EC" w:rsidRPr="00D41C61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323C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powiedział, że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by się tylko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dowiedzieć, 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podobnie jak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Pani Agnieszka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akim to trybie, kto to zgłosił i tak dalej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Nie miał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nic przeciwko temu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Pani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Przewodnicząca reprezentowała </w:t>
      </w:r>
      <w:r w:rsidR="004323C7">
        <w:rPr>
          <w:rFonts w:ascii="Times New Roman" w:hAnsi="Times New Roman" w:cs="Times New Roman"/>
          <w:color w:val="000000"/>
          <w:sz w:val="24"/>
          <w:szCs w:val="24"/>
          <w:lang w:val="pl-PL"/>
        </w:rPr>
        <w:t>Radę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chodziło mu to, że na Komisji Budżetu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było takiego wniosku żeby 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akurat wstawić</w:t>
      </w:r>
      <w:r w:rsid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>. Zaproponował, aby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wstawić Panią Przewodniczącą na miejsce do reprezentowania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 w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ielkich </w:t>
      </w:r>
      <w:r w:rsid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eziorach </w:t>
      </w:r>
      <w:r w:rsid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azurskich</w:t>
      </w:r>
      <w:r w:rsid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6951ACC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FA89103" w14:textId="2F828E22" w:rsidR="004305C4" w:rsidRDefault="00840D33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305C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powiedziała, że w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 z</w:t>
      </w:r>
      <w:r w:rsidR="00B13EF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że głosowanie dotyczy bezpośrednio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>Jej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osoby nie we</w:t>
      </w:r>
      <w:r w:rsid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>źmie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udziału w głosowaniu</w:t>
      </w:r>
      <w:r w:rsid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>, po czym zarządziła głosowanie.</w:t>
      </w:r>
    </w:p>
    <w:p w14:paraId="61448437" w14:textId="77777777" w:rsidR="004305C4" w:rsidRDefault="004305C4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05DF985" w14:textId="1CCB8CD6" w:rsidR="004305C4" w:rsidRPr="004305C4" w:rsidRDefault="004305C4" w:rsidP="004305C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603A5163" w14:textId="77777777" w:rsidR="004305C4" w:rsidRPr="004305C4" w:rsidRDefault="004305C4" w:rsidP="004305C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512426" w14:textId="21DB2E49" w:rsidR="004305C4" w:rsidRPr="004305C4" w:rsidRDefault="004305C4" w:rsidP="004305C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4305C4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9941A0">
        <w:rPr>
          <w:rFonts w:ascii="Times New Roman" w:hAnsi="Times New Roman" w:cs="Times New Roman"/>
          <w:i/>
          <w:iCs/>
          <w:color w:val="000000"/>
          <w:lang w:val="pl-PL"/>
        </w:rPr>
        <w:t>18</w:t>
      </w:r>
    </w:p>
    <w:p w14:paraId="1BE48FD6" w14:textId="77777777" w:rsidR="004305C4" w:rsidRPr="004305C4" w:rsidRDefault="004305C4" w:rsidP="004305C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4305C4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A6EC9E7" w14:textId="3C8C097F" w:rsidR="004305C4" w:rsidRPr="004305C4" w:rsidRDefault="004305C4" w:rsidP="004305C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4305C4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9941A0">
        <w:rPr>
          <w:rFonts w:ascii="Times New Roman" w:hAnsi="Times New Roman" w:cs="Times New Roman"/>
          <w:i/>
          <w:iCs/>
          <w:color w:val="000000"/>
          <w:lang w:val="pl-PL"/>
        </w:rPr>
        <w:t xml:space="preserve"> 19</w:t>
      </w:r>
    </w:p>
    <w:p w14:paraId="266791C3" w14:textId="1DCFB20A" w:rsidR="00A20D5E" w:rsidRPr="004305C4" w:rsidRDefault="004305C4" w:rsidP="004305C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4305C4">
        <w:rPr>
          <w:rFonts w:ascii="Times New Roman" w:hAnsi="Times New Roman" w:cs="Times New Roman"/>
          <w:i/>
          <w:iCs/>
          <w:color w:val="000000"/>
          <w:lang w:val="pl-PL"/>
        </w:rPr>
        <w:t>Uchwała nr II/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4</w:t>
      </w:r>
      <w:r w:rsidRPr="004305C4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4305C4">
        <w:t xml:space="preserve"> </w:t>
      </w:r>
      <w:r w:rsidRPr="004305C4">
        <w:rPr>
          <w:rFonts w:ascii="Times New Roman" w:hAnsi="Times New Roman" w:cs="Times New Roman"/>
          <w:i/>
          <w:iCs/>
          <w:color w:val="000000"/>
          <w:lang w:val="pl-PL"/>
        </w:rPr>
        <w:t>wyboru przedstawiciela Gminy Miasto Mrągowo do Stowarzyszenia Wielkie Jeziora Mazurskie 2020</w:t>
      </w:r>
    </w:p>
    <w:p w14:paraId="341B5CAF" w14:textId="77777777" w:rsidR="004305C4" w:rsidRDefault="004305C4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6403B23" w14:textId="7B3DAAB2" w:rsidR="004305C4" w:rsidRPr="004305C4" w:rsidRDefault="00D41C61" w:rsidP="004305C4">
      <w:pPr>
        <w:pStyle w:val="myStyle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4305C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5</w:t>
      </w:r>
      <w:r w:rsidR="004305C4" w:rsidRPr="004305C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)</w:t>
      </w:r>
      <w:r w:rsidR="00E628EC" w:rsidRPr="004305C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305C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powołani</w:t>
      </w:r>
      <w:r w:rsidR="009941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="00E628EC" w:rsidRPr="004305C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305C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doraźnej </w:t>
      </w:r>
      <w:r w:rsidR="004305C4" w:rsidRPr="004305C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</w:t>
      </w:r>
      <w:r w:rsidRPr="004305C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omisji </w:t>
      </w:r>
      <w:r w:rsidR="004305C4" w:rsidRPr="004305C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</w:t>
      </w:r>
      <w:r w:rsidRPr="004305C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tatutowej</w:t>
      </w:r>
    </w:p>
    <w:p w14:paraId="38C3A9F3" w14:textId="77777777" w:rsidR="004305C4" w:rsidRDefault="004305C4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17CF5C" w14:textId="6E57CEB3" w:rsidR="00E628EC" w:rsidRPr="00D41C61" w:rsidRDefault="004305C4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650C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4305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650C1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dczyta</w:t>
      </w:r>
      <w:r w:rsidR="0050605F">
        <w:rPr>
          <w:rFonts w:ascii="Times New Roman" w:hAnsi="Times New Roman" w:cs="Times New Roman"/>
          <w:color w:val="000000"/>
          <w:sz w:val="24"/>
          <w:szCs w:val="24"/>
          <w:lang w:val="pl-PL"/>
        </w:rPr>
        <w:t>ła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imiona i nazwiska osób, które wyraziły chęć uczestnictwa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pracach komisji</w:t>
      </w:r>
      <w:r w:rsidR="0050605F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Maciej Dzimidowicz,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Paweł Kowalewski, Rafał Markowski, Artur Mazurek,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Lubomir Melnicki,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Mirosław Moczydłowski, Agnieszka Pytel</w:t>
      </w:r>
      <w:r w:rsidR="00D91822">
        <w:rPr>
          <w:rFonts w:ascii="Times New Roman" w:hAnsi="Times New Roman" w:cs="Times New Roman"/>
          <w:color w:val="000000"/>
          <w:sz w:val="24"/>
          <w:szCs w:val="24"/>
          <w:lang w:val="pl-PL"/>
        </w:rPr>
        <w:t>. Poinformowała, że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nieobecny jest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 w:rsidR="0050605F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adny Maciej Dzimidowicz, który złożył na </w:t>
      </w:r>
      <w:r w:rsidR="00D91822">
        <w:rPr>
          <w:rFonts w:ascii="Times New Roman" w:hAnsi="Times New Roman" w:cs="Times New Roman"/>
          <w:color w:val="000000"/>
          <w:sz w:val="24"/>
          <w:szCs w:val="24"/>
          <w:lang w:val="pl-PL"/>
        </w:rPr>
        <w:t>Jej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ręce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pisemną deklaracj</w:t>
      </w:r>
      <w:r w:rsidR="00D91822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dotyczącą chęci uczestnictwa w pracach komisji, 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co z</w:t>
      </w:r>
      <w:r w:rsidR="00D9182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tym idzie powołania </w:t>
      </w:r>
      <w:r w:rsidR="00D91822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w jej skład. </w:t>
      </w:r>
      <w:r w:rsidR="00D91822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Zapytała czy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9182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obecni na sesji podtrzymują swoje stanowisko, co do powołania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ich do składu komisji</w:t>
      </w:r>
      <w:r w:rsidR="00D9182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91822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Zapytała czy ktoś ma uwagi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wymienionego składu</w:t>
      </w:r>
      <w:r w:rsidR="00D9182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13F0366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74BAC1B" w14:textId="5B096EA5" w:rsidR="00E628EC" w:rsidRPr="00D41C61" w:rsidRDefault="005D6909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D86C80" w:rsidRPr="00D9182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 mam podobne pytanie jak do poprzedniego.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jakim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trybie, czy to był zgłaszane do radnych, czy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ktoś się zgłaszał, jak to było, kto to wysyłał,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bo ja nie dostałem żadnej informacji na ten temat,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dostałem dopiero na komisji. Ja nie kandyduję akurat, ale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chciałbym wiedzieć w jaki to sposób się to odbyło,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wytypowanie tych osób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9C1E79E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9E23A0" w14:textId="4E60711F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D69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D6909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odparła, że 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sami zgłosili chęć uczestnictwa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pracach komisji</w:t>
      </w:r>
      <w:r w:rsidR="005D69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CA537B8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A3366AA" w14:textId="7188504F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D69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D69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Mówię, chyba ktoś musiał zainspirować, że jest taka potrzeba,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to się zgłaszać i tak dalej.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mi o tryb, czy to Pani Przewodnicząca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wysyłała jakieś maile, czy </w:t>
      </w:r>
      <w:r w:rsidR="00D91822">
        <w:rPr>
          <w:rFonts w:ascii="Times New Roman" w:hAnsi="Times New Roman" w:cs="Times New Roman"/>
          <w:color w:val="000000"/>
          <w:sz w:val="24"/>
          <w:szCs w:val="24"/>
          <w:lang w:val="pl-PL"/>
        </w:rPr>
        <w:t>SMS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-y, że organizujemy taką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komisję, kto się zgłasza i tak dalej.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kandyduje do tej komisji akurat, ale tak chciałbym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wiedzieć żeby się no robiła jasność</w:t>
      </w:r>
      <w:r w:rsidR="005D69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7A24588F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68F351" w14:textId="3AF3E775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D69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D6909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na poprzedniej sesji czyli na sesji,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której było zaprzysiężenie </w:t>
      </w:r>
      <w:r w:rsidR="005D6909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i Pana Burmistrza, czyli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6 maja była podjęta uchwała o</w:t>
      </w:r>
      <w:r w:rsidR="00B13EF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powołaniu komisji, porządek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 rozszerzony o powołanie między innymi komisji statutowej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 wtedy pamiętam, że Pani Przewodnicząca powiedziała tak: kto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miał chęć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pracy w tej komisji to proszę się do mnie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zgłaszać, więc chyba to </w:t>
      </w:r>
      <w:r w:rsidR="005D6909">
        <w:rPr>
          <w:rFonts w:ascii="Times New Roman" w:hAnsi="Times New Roman" w:cs="Times New Roman"/>
          <w:color w:val="000000"/>
          <w:sz w:val="24"/>
          <w:szCs w:val="24"/>
          <w:lang w:val="pl-PL"/>
        </w:rPr>
        <w:t>tak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zadziałało,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zgłosi</w:t>
      </w:r>
      <w:r w:rsidR="005D6909">
        <w:rPr>
          <w:rFonts w:ascii="Times New Roman" w:hAnsi="Times New Roman" w:cs="Times New Roman"/>
          <w:color w:val="000000"/>
          <w:sz w:val="24"/>
          <w:szCs w:val="24"/>
          <w:lang w:val="pl-PL"/>
        </w:rPr>
        <w:t>ły się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 osoby</w:t>
      </w:r>
      <w:r w:rsidR="005D69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06B256F8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9C5EC05" w14:textId="735A0E88" w:rsidR="00E628EC" w:rsidRPr="00D41C61" w:rsidRDefault="00D25C1F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D86C80" w:rsidRPr="005D69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tylko jeżeli mogę to mam wrażenie, że gdzieś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tutaj doszło do nieporozumienia między Państwem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adnymi, bo kwestie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dyskusji nad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omisją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tatutową już one się odbyły, 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co ja pamiętam też brałem w nich udział,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jakby w pierwszej kolejności. W drugiej kolejności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projektu uchwały też Państwo macie już od tygodnia 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 projektem się zapoznawaliście,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brałem udział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 na której tutaj też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dyskutowaliśmy na ten temat. Myślę, że jeżeli macie Państwo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wątpliwości to może warto wziąć 5 minut przerwy czy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10 i się, że tak powiem, tutaj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domówić i przegłosować ten projekt uchwały, bo tak naprawdę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zgłosić się możecie wszyscy Państwo,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z tego co wiem to nie jest ograniczona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ilość osób, także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jeżeli jest jeszcze jakaś chęć 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myślę, że można ewentualnie zarządzić przerwę i ten temat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domówić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637BFA2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DD86143" w14:textId="0E875AE2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25C1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Agnieszka Pytel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5C1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zwróciła się z pytaniem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Pani </w:t>
      </w:r>
      <w:r w:rsidR="00D25C1F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ecenas </w:t>
      </w:r>
      <w:r w:rsidR="00D25C1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mi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wyjaśnić w jakim trybie takie powoływania członków do komisji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przedstawicieli do różnych innych gremiów, rad się odbywa?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Powinno się odbywać zgodnie z prawem, jak to wygląda, bo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tak kolega Tadeusz, z</w:t>
      </w:r>
      <w:r w:rsidR="00D25C1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co rozumiem być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się mylę, rozumiem Tadeusz, że nie zostałeś poinformowany</w:t>
      </w:r>
      <w:r w:rsidR="00D25C1F">
        <w:rPr>
          <w:rFonts w:ascii="Times New Roman" w:hAnsi="Times New Roman" w:cs="Times New Roman"/>
          <w:color w:val="000000"/>
          <w:sz w:val="24"/>
          <w:szCs w:val="24"/>
          <w:lang w:val="pl-PL"/>
        </w:rPr>
        <w:t>? D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latego proszę Panią </w:t>
      </w:r>
      <w:r w:rsidR="00D25C1F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ecenas o wyjaśnienie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tej sprawy żebyśmy na przyszłość ewentualnie zrobili tak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należy</w:t>
      </w:r>
      <w:r w:rsidR="00D25C1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1710E420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E575CA1" w14:textId="15D66329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25C1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Radc</w:t>
      </w:r>
      <w:r w:rsidR="00CB1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zyni</w:t>
      </w:r>
      <w:r w:rsidRPr="00D25C1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25C1F" w:rsidRPr="00D25C1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D25C1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rawn</w:t>
      </w:r>
      <w:r w:rsidR="00CB1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D25C1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Kamila Połeć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odpowiedziała, że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tatut, który określa zasady powoływania komisji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to stałych, czy to komisji doraźnych nie reguluje </w:t>
      </w:r>
      <w:r w:rsidR="009941A0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sposob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obsadzan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ia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skład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ów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komisji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, tzn. tego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jakim trybie odbywa się zgłoszenie kandydata 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takiego członka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ani w jaki sposób jest ustalany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 osobowy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tatut tylko mówi o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że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rada powołuje komisję doraźną określając jej zakres działania oraz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osobowy. 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en statut nie jest doskonały w wielu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elementach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warto by było też tą kwestię na przyszłość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określić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. W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wielu jednostkach jest to zwyczajowo przyjęte, tak jak to Pani Przewodnicząca 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ostatni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sesji powiedziała 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 Państwa ma chęć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udziału w pracach w takiej komisji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może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zgłosić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 B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yło 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najbardziej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dopuszczalne działanie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, c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 nie zmienia faktu, że dobrze by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nad tą kwestią również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pochylić pracując nad projektem nowego statutu.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D3B12D4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2CE11B6" w14:textId="77777777" w:rsidR="009941A0" w:rsidRPr="009941A0" w:rsidRDefault="009941A0" w:rsidP="009941A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9941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12 radnych. Uchwała została podjęta 12 głosami „za”, przy 0 głosach „przeciw” i 0 głosach „wstrzymujących się”.</w:t>
      </w:r>
    </w:p>
    <w:p w14:paraId="068A2ED7" w14:textId="77777777" w:rsidR="009941A0" w:rsidRPr="009941A0" w:rsidRDefault="009941A0" w:rsidP="009941A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E3398A9" w14:textId="0EE5CD04" w:rsidR="009941A0" w:rsidRPr="009941A0" w:rsidRDefault="009941A0" w:rsidP="009941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941A0">
        <w:rPr>
          <w:rFonts w:ascii="Times New Roman" w:hAnsi="Times New Roman" w:cs="Times New Roman"/>
          <w:i/>
          <w:iCs/>
          <w:color w:val="000000"/>
          <w:lang w:val="pl-PL"/>
        </w:rPr>
        <w:t>Załącznik nr 20</w:t>
      </w:r>
    </w:p>
    <w:p w14:paraId="1C749231" w14:textId="77777777" w:rsidR="009941A0" w:rsidRPr="009941A0" w:rsidRDefault="009941A0" w:rsidP="009941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941A0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F1932F3" w14:textId="45900C7E" w:rsidR="009941A0" w:rsidRPr="009941A0" w:rsidRDefault="009941A0" w:rsidP="009941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941A0">
        <w:rPr>
          <w:rFonts w:ascii="Times New Roman" w:hAnsi="Times New Roman" w:cs="Times New Roman"/>
          <w:i/>
          <w:iCs/>
          <w:color w:val="000000"/>
          <w:lang w:val="pl-PL"/>
        </w:rPr>
        <w:t>Załącznik nr 21</w:t>
      </w:r>
    </w:p>
    <w:p w14:paraId="09A00F0C" w14:textId="620033A0" w:rsidR="009941A0" w:rsidRPr="009941A0" w:rsidRDefault="009941A0" w:rsidP="009941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941A0">
        <w:rPr>
          <w:rFonts w:ascii="Times New Roman" w:hAnsi="Times New Roman" w:cs="Times New Roman"/>
          <w:i/>
          <w:iCs/>
          <w:color w:val="000000"/>
          <w:lang w:val="pl-PL"/>
        </w:rPr>
        <w:t>Uchwała nr II/5/2024 w sprawie</w:t>
      </w:r>
      <w:r w:rsidRPr="009941A0">
        <w:rPr>
          <w:i/>
          <w:iCs/>
          <w:sz w:val="20"/>
          <w:szCs w:val="20"/>
        </w:rPr>
        <w:t xml:space="preserve"> </w:t>
      </w:r>
      <w:r w:rsidRPr="009941A0">
        <w:rPr>
          <w:rFonts w:ascii="Times New Roman" w:hAnsi="Times New Roman" w:cs="Times New Roman"/>
          <w:i/>
          <w:iCs/>
          <w:color w:val="000000"/>
          <w:lang w:val="pl-PL"/>
        </w:rPr>
        <w:t>powołania doraźnej Komisji Statutowej</w:t>
      </w:r>
    </w:p>
    <w:p w14:paraId="01ECE334" w14:textId="77777777" w:rsidR="009941A0" w:rsidRDefault="009941A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10E1873" w14:textId="77777777" w:rsidR="009941A0" w:rsidRPr="009941A0" w:rsidRDefault="00D41C61" w:rsidP="009941A0">
      <w:pPr>
        <w:pStyle w:val="myStyle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941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6</w:t>
      </w:r>
      <w:r w:rsidR="009941A0" w:rsidRPr="009941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)</w:t>
      </w:r>
      <w:r w:rsidRPr="009941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rozpatrzenia</w:t>
      </w:r>
      <w:r w:rsidR="00E628EC" w:rsidRPr="009941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941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skargi na działania </w:t>
      </w:r>
      <w:r w:rsidR="009941A0" w:rsidRPr="009941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</w:t>
      </w:r>
      <w:r w:rsidRPr="009941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yrektora Miejskiego Ośrodka Pomocy</w:t>
      </w:r>
      <w:r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941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Społecznej</w:t>
      </w:r>
    </w:p>
    <w:p w14:paraId="0B7A2C6F" w14:textId="68618A93" w:rsidR="009941A0" w:rsidRDefault="00D41C61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CC82D5D" w14:textId="13C2C438" w:rsidR="00E628EC" w:rsidRDefault="009941A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nie opiniowały projektu uchwały.</w:t>
      </w:r>
    </w:p>
    <w:p w14:paraId="1DFC47AC" w14:textId="77777777" w:rsidR="009941A0" w:rsidRPr="00D41C61" w:rsidRDefault="009941A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B29DD5F" w14:textId="36AB4BA6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941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mówiłem na komisji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 będę głosował przeciwko,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 uwagi na to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dla mnie jest niejednoznaczne, 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skarga anonimowa.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jest skarga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działania jedna i pół strony,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odpowiedź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 </w:t>
      </w:r>
      <w:r w:rsid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zaznaczam, że ja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nawet Pani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nie znam dobrze, ale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uważam tutaj odpowiedź na skargę z dnia 17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kwietnia,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wytłumaczyła to wszystko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 sądzę, że jest to jakaś tam merytoryczna odpowiedź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 następnie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jest na końcu oświadczenie pracowników, którzy się podpisali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imieniem i nazwiskiem, 40 osób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ie wiem ile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pracuje w MOPS-</w:t>
      </w:r>
      <w:proofErr w:type="spellStart"/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proofErr w:type="spellEnd"/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, ale podejrzewam, że to jest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zdecydowana większość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 Panią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yrektor. Poza tym uważam, że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rokuratura tutaj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jest najlepszym organem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 rozpatrzenia tej sprawy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ostała sprawa załatwiona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zakładzie pracy,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którym to się dokonało i sądzę,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powinno wystarczyć, a jeżeli ktoś skargę chce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złożyć to by się podpisać nazwiskiem imienia, dlatego będę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głosował przeciwko tej uchwale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631A8E8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70B005B" w14:textId="7C54A818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61E3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Radny Marian Miksza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owszem skarga jest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anonimowa, ale ponieważ w tej skardze poprzednia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omisja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karg,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etycji nadała bieg, zwróciła się z pismem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Pani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o ustosunkowanie się do tej skargi,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więc obecna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omisja, nowa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powinna tą skargę kontynuować chociaż jest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anonimowa, bo gdyby tamta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 poprzednia nie zajęła się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sprawą to wtedy ta skarga pozostałaby bez odpowiedzi.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po pierwsze. Po drugie Pani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owszem wyjaśnia,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tak mówiąc po prostu na logikę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no 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kto by się przyznał, że ma coś po prostu,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no jakieś są nieprawidłowości w funkcjonowaniu kierowanego przez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urzędu, tutaj żeby tą skargę dogłębnie wyjaśnić, obiektywnie, uczciwie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 żeby nie było jakichkolwiek podejrzeń tym powinn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zająć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odpowiedni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instytucja,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olicja czy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rokuratura, bo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karg,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niosków i </w:t>
      </w:r>
      <w:r w:rsidR="00C61E3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etycji, w ocenie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omisji, nie ma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takich uprawnień, bo tam trzeba dotrzeć do dokumentów, jest tam wymieniony poprzedni Pan Burmistrz Bułajewski, jest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wymieniony Łapka, jest wymieniona pracownica, także jest tam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wiele, wiele czynności do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wykonania, a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omisja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karg,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niosków i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etycji nie ma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uprawnień do przeprowadzenia postępowania, dlatego też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nowa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 zdecydowała się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 podjęła uchwałę o wystąpieniu do Rady Miejskiej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Rada Miejska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skierowała tą sprawę do organów ścigania. A co 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zrobi organ ścigania to już 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nasza sprawa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7E22059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F69AAD1" w14:textId="720705B3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B1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„T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nie jest sprawa dla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rokuratury, to jest sprawa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najwyżej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mamy w urzędzie audytora, który mógłby tą sprawę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rozpatrzeć, pojechać do tej jednostki, posprawdzać te wszystkie sprawy,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tutaj są podnoszone, a nie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zatrudniać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rokuraturę, która nie wiem czy cokolwiek tutaj rozjaśni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więcej, jest audytor w mieście, skierować go 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kontrolę i zamiast dawać pracę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rokuraturze,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podejrzewam, że ma trochę poważniejsze sprawy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3F79B9B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42D2538" w14:textId="6452459A" w:rsidR="00E628EC" w:rsidRPr="00D41C61" w:rsidRDefault="00CB1E71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zabrała </w:t>
      </w:r>
      <w:r w:rsidR="00D86C80" w:rsidRPr="00CB1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Agnieszka Pytel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poprzedniej kadencji były skargi na kierowników jednostek, prawda, 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zajmowała się tym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ewizyjna,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było tak? Nie, nie potem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ewizyjna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omisja, no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Robert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(Wróbel)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przecież Ty jako przewodniczący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omisji,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rągowskim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entrum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Kultury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byliście w związku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? C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zyli to znaczy, źle się wysłowiłam, tak,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też może być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powód do dokonania kontroli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ewizyjnej na przykład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7BF5718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2AEA17" w14:textId="77777777" w:rsidR="00B13EF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B1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również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rzewodniczący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omisji, jest Pani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adczyni, która rozumiem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też pomagała tu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 w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ypracowaniu tego stanowiska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odniesieniu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 tego, co Pan powiedział, Panie Tadeuszu, to pismo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przyszło do Rady Miejskiej i z tego co mi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wydaje to Rada Miejska nie ma tutaj narzędzia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takiego żeby zobowiązać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rząd do wysłania audytora, to jakby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że temat jest znany i akurat tak czy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siak będzie ten temat przeanalizowany, możemy poprosić Panią tutaj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adczyni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prawną żeby wyjaśniła tą kwestię, bo tak jak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to już wspomniane, bieg w sprawie został nadany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poprzedniej kadencji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 sprawa musiała się w jakiś sposób, rozumiem,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zakończyć, tak?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Także poproszę jeżeli można tutaj Panią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adczynię, która tu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wspomagała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omisję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karg,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ewentualnie odpowiedziała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skąd taka decyzja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3A83342" w14:textId="3A0356EF" w:rsidR="00E628EC" w:rsidRPr="00D41C61" w:rsidRDefault="00D41C61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FF6BD95" w14:textId="0E169E4C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B1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Radc</w:t>
      </w:r>
      <w:r w:rsidR="00CB1E71" w:rsidRPr="00CB1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zyni</w:t>
      </w:r>
      <w:r w:rsidRPr="00CB1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CB1E71" w:rsidRPr="00CB1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CB1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rawn</w:t>
      </w:r>
      <w:r w:rsidR="00CB1E71" w:rsidRPr="00CB1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CB1E7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Kamila Połeć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Szanowni Państwo, w zasadzie tutaj Pan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iceprzewodniczący już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 sposób wyczerpujący Państwu to wyjaśnił, sposób procedowania nad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wpływającą do Rady skargą, że w pierwszej kolejności ta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skarga musi spełniać warunki formalne tak, czyli musi być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podpisana, musi być imię i nazwisko czy też nazwa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podmiotu wnoszącego oraz podpis. W tej sytuacji poprzednia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nadała skardze bieg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Prawdopodobnie, to są oczywiście moje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domysły, bo ja tego nie opiniowałam na etapie kiedy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 skarga wpłynęła, uznając, że pracownicy, czyli skarga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została wniesiona przez określoną grupę osób i tej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skardze został nadany bieg. Skarga wpłynęła do Rady Miejskiej,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Rada Miejska jest tutaj zobligowana do tego żeby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zająć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stanowisko. Gdyby ta skarga już na samym wstępie została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uznana za skargę anonimową to uchwała Rady powinna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brzmieć w ten sposób, że pozostawia się skargę bez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rozpoznania, ale w związku z tym, że tutaj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no już pewne czynności zostały podjęte, tak więc jakby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też ciągłość Rady i ciągłość pracy organów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miny, więc ja tutaj rekomendowałam żeby jednak Rada podjęła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taką uchwałę, że albo uznaje skargę za, oczywiście po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przeprowadzeniu czynności, skargę za uzasadnioną lub też nieuzasadnioną, lub też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przekazuje ją do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rokuratury i faktycznie tutaj zakres stawianych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zarzutów wykazywanych nieprawidłowości nosi pewne znamiona możliwości popełnienia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przestępstwa, tak więc tutaj no ja się zgodziłam ze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stanowiskiem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omisji, że właściwszym postępowaniem będzie przekazanie tej skargi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organów, które mają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znacznie szersze kompetencje do takiego wnikliwego zbadania tej sprawy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aniżeli Rada Miejska i tak jak tutaj już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padło takie stanowisko, że jakby formalne rozpoznanie skargi to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oczywiście jednak kwestia, a ewentualne podjęcie już tutaj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1E71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rzędzie takich działań sprawdzających w trybie właśnie nadzoru no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już jest jakby kwestia odrębna, tak więc ja tutaj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względem formalnoprawnym w całości podpisuje się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tym stanowiskiem, które zostały Państwu przedstawione w projekcie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uchwały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EA3E20F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15156D" w14:textId="7B6F9F43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Rada Miejska może skierować sprawę do Pana Burmistrza z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prośbą rozpatrzenie we własnym zakresie przed Urząd Miejski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audytora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ądzę, że taka jest możliwość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1DE4526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C57CAC7" w14:textId="270D8EFE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Radc</w:t>
      </w:r>
      <w:r w:rsidR="0023458A"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zyni</w:t>
      </w:r>
      <w:r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23458A"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rawn</w:t>
      </w:r>
      <w:r w:rsidR="0023458A"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</w:t>
      </w:r>
      <w:r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Kamila Połeć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 „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Rada uznaje się niewłaściwą w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danej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sprawie to oczywiście zawsze może taką sprawę skierować według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właściwości do Pana Burmistrza, podobnie jak to jest w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projekcie uchwały skierowanie do 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rokuratury, więc jak najbardziej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3F0D9A1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CA27E45" w14:textId="22114DA8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zapytała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są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jakieś wnioski?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2D67353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2D8B828" w14:textId="2CE4DB77" w:rsidR="00E628EC" w:rsidRPr="00D41C61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 o o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dłożenie tej uchwały do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>chwili odbycia kontroli przez audytora z Urzędu Miasta.</w:t>
      </w:r>
      <w:r w:rsidR="00E628EC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EDC1703" w14:textId="77777777" w:rsidR="00E628EC" w:rsidRPr="00D41C61" w:rsidRDefault="00E628EC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A7A9FC2" w14:textId="77777777" w:rsidR="0023458A" w:rsidRDefault="00D86C80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Rafał Markowski</w:t>
      </w:r>
      <w:r w:rsidR="00D41C61" w:rsidRPr="00D41C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poprosił o chwilę przerwy.</w:t>
      </w:r>
    </w:p>
    <w:p w14:paraId="7A7A893E" w14:textId="77777777" w:rsidR="0023458A" w:rsidRDefault="0023458A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CB5F7C" w14:textId="1A599CD1" w:rsidR="0023458A" w:rsidRPr="0023458A" w:rsidRDefault="0023458A" w:rsidP="002345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przerwę w obradach.</w:t>
      </w:r>
    </w:p>
    <w:p w14:paraId="4D1ACD8C" w14:textId="77777777" w:rsidR="0023458A" w:rsidRPr="0023458A" w:rsidRDefault="0023458A" w:rsidP="002345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4C41DD" w14:textId="24F72349" w:rsidR="0023458A" w:rsidRPr="0023458A" w:rsidRDefault="0023458A" w:rsidP="0023458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23458A">
        <w:rPr>
          <w:rFonts w:ascii="Times New Roman" w:hAnsi="Times New Roman" w:cs="Times New Roman"/>
          <w:i/>
          <w:iCs/>
          <w:color w:val="000000"/>
          <w:lang w:val="pl-PL"/>
        </w:rPr>
        <w:t xml:space="preserve">Przerwa trwała od godz.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17.03</w:t>
      </w:r>
      <w:r w:rsidRPr="0023458A">
        <w:rPr>
          <w:rFonts w:ascii="Times New Roman" w:hAnsi="Times New Roman" w:cs="Times New Roman"/>
          <w:i/>
          <w:iCs/>
          <w:color w:val="000000"/>
          <w:lang w:val="pl-PL"/>
        </w:rPr>
        <w:t xml:space="preserve"> do godz.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17.08</w:t>
      </w:r>
    </w:p>
    <w:p w14:paraId="40877222" w14:textId="77777777" w:rsidR="0023458A" w:rsidRPr="0023458A" w:rsidRDefault="0023458A" w:rsidP="002345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BCB4B9D" w14:textId="1AAA2B43" w:rsidR="0023458A" w:rsidRPr="009941A0" w:rsidRDefault="0023458A" w:rsidP="002345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 przerwie </w:t>
      </w:r>
      <w:r w:rsidRPr="0023458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</w:t>
      </w:r>
      <w:r w:rsidRP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wznowiła obrady Rady Miejskiej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23458A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P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>Wobec wyczerpania głosów w dyskusji oraz braku wniosków zarządziła głosowanie. W głosowaniu udział wzięło 12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Pr="009941A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„przeciw” i 0 głosach „wstrzymujących się”.</w:t>
      </w:r>
    </w:p>
    <w:p w14:paraId="012094CA" w14:textId="77777777" w:rsidR="0023458A" w:rsidRPr="009941A0" w:rsidRDefault="0023458A" w:rsidP="002345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F8B930" w14:textId="7B0AF63F" w:rsidR="0023458A" w:rsidRPr="009941A0" w:rsidRDefault="0023458A" w:rsidP="0023458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941A0">
        <w:rPr>
          <w:rFonts w:ascii="Times New Roman" w:hAnsi="Times New Roman" w:cs="Times New Roman"/>
          <w:i/>
          <w:iCs/>
          <w:color w:val="000000"/>
          <w:lang w:val="pl-PL"/>
        </w:rPr>
        <w:t>Załącznik nr 2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</w:t>
      </w:r>
    </w:p>
    <w:p w14:paraId="35E53BEF" w14:textId="77777777" w:rsidR="0023458A" w:rsidRPr="009941A0" w:rsidRDefault="0023458A" w:rsidP="0023458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941A0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639086E" w14:textId="03D4BB81" w:rsidR="0023458A" w:rsidRPr="009941A0" w:rsidRDefault="0023458A" w:rsidP="0023458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941A0">
        <w:rPr>
          <w:rFonts w:ascii="Times New Roman" w:hAnsi="Times New Roman" w:cs="Times New Roman"/>
          <w:i/>
          <w:iCs/>
          <w:color w:val="000000"/>
          <w:lang w:val="pl-PL"/>
        </w:rPr>
        <w:t>Załącznik nr 2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3</w:t>
      </w:r>
    </w:p>
    <w:p w14:paraId="70F32B26" w14:textId="79348A77" w:rsidR="0023458A" w:rsidRDefault="0023458A" w:rsidP="002345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941A0">
        <w:rPr>
          <w:rFonts w:ascii="Times New Roman" w:hAnsi="Times New Roman" w:cs="Times New Roman"/>
          <w:i/>
          <w:iCs/>
          <w:color w:val="000000"/>
          <w:lang w:val="pl-PL"/>
        </w:rPr>
        <w:t>Uchwała nr II/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6</w:t>
      </w:r>
      <w:r w:rsidRPr="009941A0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="002E533B" w:rsidRPr="002E533B">
        <w:t xml:space="preserve"> </w:t>
      </w:r>
      <w:r w:rsidR="002E533B" w:rsidRPr="002E533B">
        <w:rPr>
          <w:rFonts w:ascii="Times New Roman" w:hAnsi="Times New Roman" w:cs="Times New Roman"/>
          <w:i/>
          <w:iCs/>
          <w:color w:val="000000"/>
          <w:lang w:val="pl-PL"/>
        </w:rPr>
        <w:t>rozpatrzenia skargi na działania Dyrektora Miejskiego Ośrodka Pomocy Społecznej</w:t>
      </w:r>
    </w:p>
    <w:p w14:paraId="750DAFFD" w14:textId="77777777" w:rsidR="0023458A" w:rsidRDefault="0023458A" w:rsidP="002345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03E21A0" w14:textId="77777777" w:rsidR="0023458A" w:rsidRDefault="0023458A" w:rsidP="0023458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759A73" w14:textId="2E5341BA" w:rsidR="002E533B" w:rsidRPr="002E533B" w:rsidRDefault="00D41C61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E533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7</w:t>
      </w:r>
      <w:r w:rsidR="002E533B" w:rsidRPr="002E533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)</w:t>
      </w:r>
      <w:r w:rsidRPr="002E533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uzupełnienia składów osobowych stałych Komisji Rady Miejskiej w</w:t>
      </w:r>
      <w:r w:rsidR="00E628EC" w:rsidRPr="002E533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2E533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Mrągowie</w:t>
      </w:r>
    </w:p>
    <w:p w14:paraId="699FB0EC" w14:textId="77777777" w:rsidR="002E533B" w:rsidRDefault="002E533B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0C24B95" w14:textId="7B4A364E" w:rsidR="002E533B" w:rsidRDefault="002E533B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E533B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nie opiniowały projektu uchwały.</w:t>
      </w:r>
    </w:p>
    <w:p w14:paraId="6DC16134" w14:textId="77777777" w:rsidR="002E533B" w:rsidRDefault="002E533B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BE63F6" w14:textId="77777777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bookmarkStart w:id="11" w:name="_Hlk149114975"/>
      <w:bookmarkStart w:id="12" w:name="_Hlk169251582"/>
      <w:r w:rsidRPr="002E533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2E533B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Przewodnicząca Rady Miejskiej Magdalena Szlońska </w:t>
      </w:r>
      <w:r w:rsidRPr="002E533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zarządziła głosowanie. W głosowaniu udział wzięło 12 radnych. Uchwała została podjęta 12 głosami „za”, przy 0 głosach „przeciw” i 0 głosach „wstrzymujących się”.</w:t>
      </w:r>
    </w:p>
    <w:bookmarkEnd w:id="11"/>
    <w:p w14:paraId="0D0DCEA7" w14:textId="77777777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65BDA0ED" w14:textId="198F85B4" w:rsidR="002E533B" w:rsidRPr="002E533B" w:rsidRDefault="002E533B" w:rsidP="002E533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2E533B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lang w:val="pl-PL" w:eastAsia="pl-PL"/>
        </w:rPr>
        <w:t>24</w:t>
      </w:r>
    </w:p>
    <w:p w14:paraId="36D39025" w14:textId="77777777" w:rsidR="002E533B" w:rsidRPr="002E533B" w:rsidRDefault="002E533B" w:rsidP="002E533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2E533B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6D4DB26E" w14:textId="4B0B5535" w:rsidR="002E533B" w:rsidRPr="002E533B" w:rsidRDefault="002E533B" w:rsidP="002E533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2E533B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25</w:t>
      </w:r>
    </w:p>
    <w:p w14:paraId="58C321BE" w14:textId="285716D3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2E533B">
        <w:rPr>
          <w:rFonts w:ascii="Times New Roman" w:eastAsia="Calibri" w:hAnsi="Times New Roman" w:cs="Times New Roman"/>
          <w:i/>
          <w:color w:val="000000"/>
          <w:lang w:val="pl-PL"/>
        </w:rPr>
        <w:t>Uchwała nr II/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7</w:t>
      </w:r>
      <w:r w:rsidRPr="002E533B">
        <w:rPr>
          <w:rFonts w:ascii="Times New Roman" w:eastAsia="Calibri" w:hAnsi="Times New Roman" w:cs="Times New Roman"/>
          <w:i/>
          <w:color w:val="000000"/>
          <w:lang w:val="pl-PL"/>
        </w:rPr>
        <w:t>/2024 w sprawie</w:t>
      </w:r>
      <w:r w:rsidRPr="002E533B">
        <w:t xml:space="preserve"> </w:t>
      </w:r>
      <w:r w:rsidRPr="002E533B">
        <w:rPr>
          <w:rFonts w:ascii="Times New Roman" w:eastAsia="Calibri" w:hAnsi="Times New Roman" w:cs="Times New Roman"/>
          <w:i/>
          <w:color w:val="000000"/>
          <w:lang w:val="pl-PL"/>
        </w:rPr>
        <w:t>uzupełnienia składów osobowych stałych Komisji Rady Miejskiej w Mrągowie</w:t>
      </w:r>
    </w:p>
    <w:bookmarkEnd w:id="12"/>
    <w:p w14:paraId="004EFEC0" w14:textId="77777777" w:rsidR="002E533B" w:rsidRDefault="002E533B" w:rsidP="00D41C6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48204B" w14:textId="707A0DB5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</w:pPr>
      <w:bookmarkStart w:id="13" w:name="_Hlk125301748"/>
      <w:r w:rsidRPr="002E533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  <w:t xml:space="preserve">Ad. pkt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  <w:t>11</w:t>
      </w:r>
    </w:p>
    <w:p w14:paraId="320BBECE" w14:textId="77777777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</w:pPr>
      <w:r w:rsidRPr="002E533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  <w:t>Informacja Burmistrza Miasta Mrągowa o pracach pomiędzy sesjami.</w:t>
      </w:r>
    </w:p>
    <w:p w14:paraId="07A3AB59" w14:textId="77777777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l-PL" w:eastAsia="pl-PL"/>
        </w:rPr>
      </w:pPr>
    </w:p>
    <w:p w14:paraId="2CF125E3" w14:textId="77777777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l-PL" w:eastAsia="pl-PL"/>
        </w:rPr>
      </w:pPr>
      <w:bookmarkStart w:id="14" w:name="_Hlk149125430"/>
      <w:bookmarkEnd w:id="13"/>
      <w:r w:rsidRPr="002E53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l-PL" w:eastAsia="pl-PL"/>
        </w:rPr>
        <w:t>Uwag  w punkcie nie zgłoszono.</w:t>
      </w:r>
    </w:p>
    <w:p w14:paraId="3A4743EA" w14:textId="77777777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p w14:paraId="5B0548AA" w14:textId="5629CF24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 w:rsidRPr="002E533B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26</w:t>
      </w:r>
    </w:p>
    <w:p w14:paraId="74C187BB" w14:textId="77777777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 w:rsidRPr="002E533B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Informacja Burmistrza Miasta Mrągowa o pracach pomiędzy sesjami.</w:t>
      </w:r>
    </w:p>
    <w:p w14:paraId="3F81194E" w14:textId="77777777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p w14:paraId="56B48F4A" w14:textId="0C10FDA6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</w:pPr>
      <w:r w:rsidRPr="002E533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  <w:t xml:space="preserve">Ad. pkt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  <w:t>12</w:t>
      </w:r>
    </w:p>
    <w:p w14:paraId="67E9EE6F" w14:textId="77777777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</w:pPr>
      <w:r w:rsidRPr="002E533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  <w:t>Sprawozdanie Burmistrza Miasta Mrągowa z wykonania uchwał Rady Miejskiej.</w:t>
      </w:r>
    </w:p>
    <w:p w14:paraId="146D0F63" w14:textId="77777777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bookmarkStart w:id="15" w:name="_Hlk132886174"/>
    </w:p>
    <w:p w14:paraId="36F4147E" w14:textId="77777777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bookmarkStart w:id="16" w:name="_Hlk155959030"/>
      <w:r w:rsidRPr="002E53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l-PL" w:eastAsia="pl-PL"/>
        </w:rPr>
        <w:t>Uwag  w punkcie nie zgłoszono</w:t>
      </w:r>
      <w:r w:rsidRPr="002E533B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.</w:t>
      </w:r>
    </w:p>
    <w:p w14:paraId="4CC30335" w14:textId="77777777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p w14:paraId="705EF57F" w14:textId="1E31EFF3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bookmarkStart w:id="17" w:name="_Hlk146287245"/>
      <w:r w:rsidRPr="002E533B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27</w:t>
      </w:r>
    </w:p>
    <w:p w14:paraId="05FD02E6" w14:textId="77777777" w:rsidR="002E533B" w:rsidRPr="002E533B" w:rsidRDefault="002E533B" w:rsidP="002E533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2E533B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Sprawozdanie Burmistrza Miasta Mrągowa z wykonania uchwał Rady Miejskiej</w:t>
      </w:r>
      <w:bookmarkEnd w:id="17"/>
      <w:r w:rsidRPr="002E533B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. </w:t>
      </w:r>
    </w:p>
    <w:bookmarkEnd w:id="14"/>
    <w:bookmarkEnd w:id="15"/>
    <w:bookmarkEnd w:id="16"/>
    <w:p w14:paraId="3CC2DAC1" w14:textId="77777777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1A4EE646" w14:textId="769ADDD0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  <w:r w:rsidRPr="002E533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13</w:t>
      </w:r>
    </w:p>
    <w:p w14:paraId="5FE4BBD5" w14:textId="77777777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  <w:r w:rsidRPr="002E533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Wolne wnioski, informacje, oświadczenia</w:t>
      </w:r>
    </w:p>
    <w:p w14:paraId="78D1D60C" w14:textId="77777777" w:rsidR="002E533B" w:rsidRDefault="002E533B" w:rsidP="002E533B">
      <w:pPr>
        <w:spacing w:after="160" w:line="259" w:lineRule="auto"/>
        <w:rPr>
          <w:rFonts w:ascii="Times New Roman" w:eastAsia="Calibri" w:hAnsi="Times New Roman" w:cs="Times New Roman"/>
          <w:sz w:val="24"/>
          <w:lang w:val="pl-PL"/>
        </w:rPr>
      </w:pPr>
    </w:p>
    <w:p w14:paraId="6506C141" w14:textId="5C530ACA" w:rsidR="002E533B" w:rsidRPr="002E533B" w:rsidRDefault="002E533B" w:rsidP="002E533B">
      <w:pPr>
        <w:spacing w:after="160" w:line="259" w:lineRule="auto"/>
        <w:rPr>
          <w:rFonts w:ascii="Times New Roman" w:eastAsia="Calibri" w:hAnsi="Times New Roman" w:cs="Times New Roman"/>
          <w:sz w:val="24"/>
          <w:lang w:val="pl-PL"/>
        </w:rPr>
      </w:pPr>
      <w:r w:rsidRPr="002E533B">
        <w:rPr>
          <w:rFonts w:ascii="Times New Roman" w:eastAsia="Calibri" w:hAnsi="Times New Roman" w:cs="Times New Roman"/>
          <w:sz w:val="24"/>
          <w:lang w:val="pl-PL"/>
        </w:rPr>
        <w:t>Uwag  w punkcie nie zgłoszono.</w:t>
      </w:r>
    </w:p>
    <w:p w14:paraId="4F30C383" w14:textId="5C72E1C0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  <w:bookmarkStart w:id="18" w:name="_Hlk155960861"/>
      <w:r w:rsidRPr="002E533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Ad. pkt 1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4</w:t>
      </w:r>
    </w:p>
    <w:p w14:paraId="1CC95DD2" w14:textId="77777777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  <w:r w:rsidRPr="002E533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Zamknięcie posiedzenia.</w:t>
      </w:r>
    </w:p>
    <w:p w14:paraId="742103F9" w14:textId="77777777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31A25A9F" w14:textId="092B899A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bookmarkStart w:id="19" w:name="_Hlk166840164"/>
      <w:r w:rsidRPr="002E53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Przewodnicząca Rady Miejskiej Magdalena Szlońska </w:t>
      </w:r>
      <w:r w:rsidRPr="002E533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podziękowała za udział w obradach i o godzinie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17.15</w:t>
      </w:r>
      <w:r w:rsidRPr="002E533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zamknęła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II </w:t>
      </w:r>
      <w:r w:rsidRPr="002E533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sesję Rady Miejskiej.</w:t>
      </w:r>
    </w:p>
    <w:p w14:paraId="3C7B66A5" w14:textId="77777777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651D9C75" w14:textId="77777777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3C083083" w14:textId="77777777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2E533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 tym protokół zakończono.</w:t>
      </w:r>
    </w:p>
    <w:p w14:paraId="2139DCAC" w14:textId="77777777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43D3661C" w14:textId="77777777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2E533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Protokołowała: Katarzyna Rudkowska</w:t>
      </w:r>
    </w:p>
    <w:bookmarkEnd w:id="18"/>
    <w:bookmarkEnd w:id="19"/>
    <w:p w14:paraId="20011FC8" w14:textId="77777777" w:rsidR="002E533B" w:rsidRPr="002E533B" w:rsidRDefault="002E533B" w:rsidP="002E53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sectPr w:rsidR="002E533B" w:rsidRPr="002E533B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21C3B" w14:textId="77777777" w:rsidR="00D41C61" w:rsidRDefault="00D41C61" w:rsidP="006E0FDA">
      <w:pPr>
        <w:spacing w:after="0" w:line="240" w:lineRule="auto"/>
      </w:pPr>
      <w:r>
        <w:separator/>
      </w:r>
    </w:p>
  </w:endnote>
  <w:endnote w:type="continuationSeparator" w:id="0">
    <w:p w14:paraId="724CF7B7" w14:textId="77777777" w:rsidR="00D41C61" w:rsidRDefault="00D41C6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43549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79FD5" w14:textId="142624CE" w:rsidR="000177BD" w:rsidRPr="000177BD" w:rsidRDefault="000177BD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77B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Strona </w:t>
            </w:r>
            <w:r w:rsidRPr="000177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0177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0177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0177B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</w:t>
            </w:r>
            <w:r w:rsidRPr="000177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0177B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 </w:t>
            </w:r>
            <w:r w:rsidRPr="000177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0177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0177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0177B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</w:t>
            </w:r>
            <w:r w:rsidRPr="000177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CAE1E0" w14:textId="77777777" w:rsidR="000177BD" w:rsidRDefault="00017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0AC9D" w14:textId="77777777" w:rsidR="00D41C61" w:rsidRDefault="00D41C61" w:rsidP="006E0FDA">
      <w:pPr>
        <w:spacing w:after="0" w:line="240" w:lineRule="auto"/>
      </w:pPr>
      <w:r>
        <w:separator/>
      </w:r>
    </w:p>
  </w:footnote>
  <w:footnote w:type="continuationSeparator" w:id="0">
    <w:p w14:paraId="7B381922" w14:textId="77777777" w:rsidR="00D41C61" w:rsidRDefault="00D41C6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E3B3D"/>
    <w:multiLevelType w:val="hybridMultilevel"/>
    <w:tmpl w:val="AF9A33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00273B3"/>
    <w:multiLevelType w:val="hybridMultilevel"/>
    <w:tmpl w:val="CD92004A"/>
    <w:lvl w:ilvl="0" w:tplc="146009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4782B"/>
    <w:multiLevelType w:val="multilevel"/>
    <w:tmpl w:val="4EEAD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364010"/>
    <w:multiLevelType w:val="hybridMultilevel"/>
    <w:tmpl w:val="D1C04520"/>
    <w:lvl w:ilvl="0" w:tplc="47398284">
      <w:start w:val="1"/>
      <w:numFmt w:val="decimal"/>
      <w:lvlText w:val="%1."/>
      <w:lvlJc w:val="left"/>
      <w:pPr>
        <w:ind w:left="720" w:hanging="360"/>
      </w:pPr>
    </w:lvl>
    <w:lvl w:ilvl="1" w:tplc="47398284" w:tentative="1">
      <w:start w:val="1"/>
      <w:numFmt w:val="lowerLetter"/>
      <w:lvlText w:val="%2."/>
      <w:lvlJc w:val="left"/>
      <w:pPr>
        <w:ind w:left="1440" w:hanging="360"/>
      </w:pPr>
    </w:lvl>
    <w:lvl w:ilvl="2" w:tplc="47398284" w:tentative="1">
      <w:start w:val="1"/>
      <w:numFmt w:val="lowerRoman"/>
      <w:lvlText w:val="%3."/>
      <w:lvlJc w:val="right"/>
      <w:pPr>
        <w:ind w:left="2160" w:hanging="180"/>
      </w:pPr>
    </w:lvl>
    <w:lvl w:ilvl="3" w:tplc="47398284" w:tentative="1">
      <w:start w:val="1"/>
      <w:numFmt w:val="decimal"/>
      <w:lvlText w:val="%4."/>
      <w:lvlJc w:val="left"/>
      <w:pPr>
        <w:ind w:left="2880" w:hanging="360"/>
      </w:pPr>
    </w:lvl>
    <w:lvl w:ilvl="4" w:tplc="47398284" w:tentative="1">
      <w:start w:val="1"/>
      <w:numFmt w:val="lowerLetter"/>
      <w:lvlText w:val="%5."/>
      <w:lvlJc w:val="left"/>
      <w:pPr>
        <w:ind w:left="3600" w:hanging="360"/>
      </w:pPr>
    </w:lvl>
    <w:lvl w:ilvl="5" w:tplc="47398284" w:tentative="1">
      <w:start w:val="1"/>
      <w:numFmt w:val="lowerRoman"/>
      <w:lvlText w:val="%6."/>
      <w:lvlJc w:val="right"/>
      <w:pPr>
        <w:ind w:left="4320" w:hanging="180"/>
      </w:pPr>
    </w:lvl>
    <w:lvl w:ilvl="6" w:tplc="47398284" w:tentative="1">
      <w:start w:val="1"/>
      <w:numFmt w:val="decimal"/>
      <w:lvlText w:val="%7."/>
      <w:lvlJc w:val="left"/>
      <w:pPr>
        <w:ind w:left="5040" w:hanging="360"/>
      </w:pPr>
    </w:lvl>
    <w:lvl w:ilvl="7" w:tplc="47398284" w:tentative="1">
      <w:start w:val="1"/>
      <w:numFmt w:val="lowerLetter"/>
      <w:lvlText w:val="%8."/>
      <w:lvlJc w:val="left"/>
      <w:pPr>
        <w:ind w:left="5760" w:hanging="360"/>
      </w:pPr>
    </w:lvl>
    <w:lvl w:ilvl="8" w:tplc="47398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3683201">
    <w:abstractNumId w:val="7"/>
  </w:num>
  <w:num w:numId="2" w16cid:durableId="945891001">
    <w:abstractNumId w:val="9"/>
  </w:num>
  <w:num w:numId="3" w16cid:durableId="1929579402">
    <w:abstractNumId w:val="10"/>
  </w:num>
  <w:num w:numId="4" w16cid:durableId="412357210">
    <w:abstractNumId w:val="8"/>
  </w:num>
  <w:num w:numId="5" w16cid:durableId="1299383991">
    <w:abstractNumId w:val="2"/>
  </w:num>
  <w:num w:numId="6" w16cid:durableId="1768843320">
    <w:abstractNumId w:val="1"/>
  </w:num>
  <w:num w:numId="7" w16cid:durableId="1193226238">
    <w:abstractNumId w:val="6"/>
  </w:num>
  <w:num w:numId="8" w16cid:durableId="875577450">
    <w:abstractNumId w:val="3"/>
  </w:num>
  <w:num w:numId="9" w16cid:durableId="1469276100">
    <w:abstractNumId w:val="5"/>
  </w:num>
  <w:num w:numId="10" w16cid:durableId="268585294">
    <w:abstractNumId w:val="4"/>
  </w:num>
  <w:num w:numId="11" w16cid:durableId="186837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77BD"/>
    <w:rsid w:val="00065F9C"/>
    <w:rsid w:val="000C6138"/>
    <w:rsid w:val="000F6147"/>
    <w:rsid w:val="00112029"/>
    <w:rsid w:val="00135412"/>
    <w:rsid w:val="00146DEC"/>
    <w:rsid w:val="0015516B"/>
    <w:rsid w:val="001E31ED"/>
    <w:rsid w:val="00225B5A"/>
    <w:rsid w:val="0023458A"/>
    <w:rsid w:val="002913E3"/>
    <w:rsid w:val="002E2C7C"/>
    <w:rsid w:val="002E533B"/>
    <w:rsid w:val="00313F60"/>
    <w:rsid w:val="00361FF4"/>
    <w:rsid w:val="003B5299"/>
    <w:rsid w:val="004305C4"/>
    <w:rsid w:val="004323C7"/>
    <w:rsid w:val="00435F82"/>
    <w:rsid w:val="00471455"/>
    <w:rsid w:val="00493A0C"/>
    <w:rsid w:val="00496091"/>
    <w:rsid w:val="004C786A"/>
    <w:rsid w:val="004D6B48"/>
    <w:rsid w:val="0050605F"/>
    <w:rsid w:val="00531A4E"/>
    <w:rsid w:val="00535F5A"/>
    <w:rsid w:val="0054664B"/>
    <w:rsid w:val="00555F58"/>
    <w:rsid w:val="00596B99"/>
    <w:rsid w:val="005D6909"/>
    <w:rsid w:val="005F1605"/>
    <w:rsid w:val="006E6663"/>
    <w:rsid w:val="006E674A"/>
    <w:rsid w:val="007459EE"/>
    <w:rsid w:val="00823B0D"/>
    <w:rsid w:val="00837E2B"/>
    <w:rsid w:val="00840D33"/>
    <w:rsid w:val="008650C1"/>
    <w:rsid w:val="008B3AC2"/>
    <w:rsid w:val="008C38C0"/>
    <w:rsid w:val="008F680D"/>
    <w:rsid w:val="009941A0"/>
    <w:rsid w:val="009C7FBB"/>
    <w:rsid w:val="00A20D5E"/>
    <w:rsid w:val="00A30657"/>
    <w:rsid w:val="00AC197E"/>
    <w:rsid w:val="00B13EF1"/>
    <w:rsid w:val="00B21D59"/>
    <w:rsid w:val="00B3605B"/>
    <w:rsid w:val="00B44813"/>
    <w:rsid w:val="00B63318"/>
    <w:rsid w:val="00BB36EF"/>
    <w:rsid w:val="00BD419F"/>
    <w:rsid w:val="00BE0FE6"/>
    <w:rsid w:val="00C61E36"/>
    <w:rsid w:val="00CB1E71"/>
    <w:rsid w:val="00CE4F39"/>
    <w:rsid w:val="00D02E9E"/>
    <w:rsid w:val="00D25C1F"/>
    <w:rsid w:val="00D32AA7"/>
    <w:rsid w:val="00D32FC4"/>
    <w:rsid w:val="00D41C61"/>
    <w:rsid w:val="00D86C80"/>
    <w:rsid w:val="00D91822"/>
    <w:rsid w:val="00DB199A"/>
    <w:rsid w:val="00DF064E"/>
    <w:rsid w:val="00E628EC"/>
    <w:rsid w:val="00EC1CB9"/>
    <w:rsid w:val="00F70882"/>
    <w:rsid w:val="00F93F67"/>
    <w:rsid w:val="00FB45FF"/>
    <w:rsid w:val="00FC61FE"/>
    <w:rsid w:val="00F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23A5"/>
  <w15:docId w15:val="{A1C7BB89-5486-43DC-BA5E-221B8F84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017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7BD"/>
  </w:style>
  <w:style w:type="paragraph" w:styleId="Stopka">
    <w:name w:val="footer"/>
    <w:basedOn w:val="Normalny"/>
    <w:link w:val="StopkaZnak"/>
    <w:uiPriority w:val="99"/>
    <w:unhideWhenUsed/>
    <w:rsid w:val="00017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7BD"/>
  </w:style>
  <w:style w:type="character" w:styleId="Odwoaniedokomentarza">
    <w:name w:val="annotation reference"/>
    <w:basedOn w:val="Domylnaczcionkaakapitu"/>
    <w:uiPriority w:val="99"/>
    <w:semiHidden/>
    <w:unhideWhenUsed/>
    <w:rsid w:val="00F93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67"/>
    <w:rPr>
      <w:b/>
      <w:bCs/>
      <w:sz w:val="20"/>
      <w:szCs w:val="20"/>
    </w:rPr>
  </w:style>
  <w:style w:type="paragraph" w:customStyle="1" w:styleId="Nagwek41">
    <w:name w:val="Nagłówek 41"/>
    <w:basedOn w:val="Normalny"/>
    <w:link w:val="Nagwek4Znak"/>
    <w:uiPriority w:val="9"/>
    <w:qFormat/>
    <w:rsid w:val="0054664B"/>
    <w:pPr>
      <w:spacing w:beforeAutospacing="1" w:after="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1"/>
    <w:uiPriority w:val="9"/>
    <w:qFormat/>
    <w:rsid w:val="0054664B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16</Pages>
  <Words>5904</Words>
  <Characters>35424</Characters>
  <Application>Microsoft Office Word</Application>
  <DocSecurity>0</DocSecurity>
  <Lines>295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Katarzyna Rudkowska</cp:lastModifiedBy>
  <cp:revision>11</cp:revision>
  <dcterms:created xsi:type="dcterms:W3CDTF">2024-06-07T13:30:00Z</dcterms:created>
  <dcterms:modified xsi:type="dcterms:W3CDTF">2024-06-18T13:31:00Z</dcterms:modified>
</cp:coreProperties>
</file>