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3592B" w14:textId="77777777" w:rsidR="0020706C" w:rsidRDefault="0020706C" w:rsidP="0020706C">
      <w:pPr>
        <w:jc w:val="both"/>
      </w:pPr>
    </w:p>
    <w:p w14:paraId="2D20AFF9" w14:textId="76E49F30" w:rsidR="0020706C" w:rsidRPr="00ED144B" w:rsidRDefault="0020706C" w:rsidP="0020706C">
      <w:pPr>
        <w:jc w:val="both"/>
      </w:pPr>
      <w:r>
        <w:t>Znak: ŚGO.6220.0</w:t>
      </w:r>
      <w:r w:rsidR="00F46410">
        <w:t>6</w:t>
      </w:r>
      <w:r>
        <w:t>.202</w:t>
      </w:r>
      <w:r w:rsidR="00F46410">
        <w:t>2</w:t>
      </w:r>
      <w:r>
        <w:t xml:space="preserve">                                           </w:t>
      </w:r>
      <w:r w:rsidR="00533096">
        <w:t xml:space="preserve">                Mrągowo, dnia </w:t>
      </w:r>
      <w:r w:rsidR="007D4FDB">
        <w:t xml:space="preserve">   </w:t>
      </w:r>
      <w:r w:rsidR="00533096">
        <w:t>.0</w:t>
      </w:r>
      <w:r w:rsidR="00F46410">
        <w:t>6</w:t>
      </w:r>
      <w:r>
        <w:t>.202</w:t>
      </w:r>
      <w:r w:rsidR="00F46410">
        <w:t>3</w:t>
      </w:r>
      <w:r>
        <w:t xml:space="preserve"> r.</w:t>
      </w:r>
    </w:p>
    <w:p w14:paraId="5A0BA5EB" w14:textId="77777777" w:rsidR="0020706C" w:rsidRDefault="0020706C" w:rsidP="0020706C"/>
    <w:p w14:paraId="0BE906A2" w14:textId="77777777" w:rsidR="0020706C" w:rsidRDefault="0020706C" w:rsidP="0020706C"/>
    <w:p w14:paraId="05B03BAA" w14:textId="77777777" w:rsidR="00AD174F" w:rsidRPr="004A471C" w:rsidRDefault="00AD174F" w:rsidP="0020706C"/>
    <w:p w14:paraId="54ED8ED2" w14:textId="77777777" w:rsidR="0020706C" w:rsidRDefault="0020706C" w:rsidP="0020706C">
      <w:pPr>
        <w:pStyle w:val="Nagwek1"/>
      </w:pPr>
      <w:r>
        <w:t>D E C Y Z J A</w:t>
      </w:r>
    </w:p>
    <w:p w14:paraId="3F9968B3" w14:textId="77777777" w:rsidR="00B7003D" w:rsidRDefault="00B7003D" w:rsidP="00B7003D"/>
    <w:p w14:paraId="4B427FD6" w14:textId="2E07DC88" w:rsidR="00B7003D" w:rsidRPr="00E7514E" w:rsidRDefault="00B7003D" w:rsidP="00E7514E">
      <w:pPr>
        <w:pStyle w:val="Tekstpodstawowywcity"/>
        <w:spacing w:line="276" w:lineRule="auto"/>
        <w:ind w:firstLine="1418"/>
        <w:jc w:val="both"/>
        <w:rPr>
          <w:szCs w:val="24"/>
        </w:rPr>
      </w:pPr>
      <w:r w:rsidRPr="00E7514E">
        <w:rPr>
          <w:szCs w:val="24"/>
        </w:rPr>
        <w:t xml:space="preserve">Na podstawie art. 104 ustawy z dnia 14 czerwca 1960r. </w:t>
      </w:r>
      <w:r w:rsidRPr="00E7514E">
        <w:rPr>
          <w:i/>
          <w:iCs/>
          <w:szCs w:val="24"/>
        </w:rPr>
        <w:t xml:space="preserve">Kodeks postępowania administracyjnego </w:t>
      </w:r>
      <w:r w:rsidRPr="00E7514E">
        <w:rPr>
          <w:szCs w:val="24"/>
        </w:rPr>
        <w:t>(tj. Dz. U. 202</w:t>
      </w:r>
      <w:r w:rsidR="00E7514E" w:rsidRPr="00E7514E">
        <w:rPr>
          <w:szCs w:val="24"/>
        </w:rPr>
        <w:t>3</w:t>
      </w:r>
      <w:r w:rsidRPr="00E7514E">
        <w:rPr>
          <w:szCs w:val="24"/>
        </w:rPr>
        <w:t xml:space="preserve"> r. poz. 7</w:t>
      </w:r>
      <w:r w:rsidR="00E7514E" w:rsidRPr="00E7514E">
        <w:rPr>
          <w:szCs w:val="24"/>
        </w:rPr>
        <w:t>7</w:t>
      </w:r>
      <w:r w:rsidRPr="00E7514E">
        <w:rPr>
          <w:szCs w:val="24"/>
        </w:rPr>
        <w:t>5</w:t>
      </w:r>
      <w:r w:rsidR="00E7514E" w:rsidRPr="00E7514E">
        <w:rPr>
          <w:szCs w:val="24"/>
        </w:rPr>
        <w:t xml:space="preserve"> ze zm.</w:t>
      </w:r>
      <w:r w:rsidRPr="00E7514E">
        <w:rPr>
          <w:szCs w:val="24"/>
        </w:rPr>
        <w:t xml:space="preserve">) w związku z art. 71 ust. 2 pkt 2, art.73 ust.1, art.75 ust. 1 pkt 4, ust. 4, art. 80 ust.2, art. 84, art.85 ust.1 i ust.2 pkt 2  ustawy z dnia                                  3 października 2008 r. </w:t>
      </w:r>
      <w:r w:rsidRPr="00E7514E">
        <w:rPr>
          <w:i/>
          <w:iCs/>
          <w:szCs w:val="24"/>
        </w:rPr>
        <w:t>o udostępnianiu informacji o środowisku i jego ochronie, udziale społeczeństwa w ochronie środowiska oraz o ocenach oddziaływania na środowisko</w:t>
      </w:r>
      <w:r w:rsidRPr="00E7514E">
        <w:rPr>
          <w:szCs w:val="24"/>
        </w:rPr>
        <w:t xml:space="preserve"> (Dz. U. z 202</w:t>
      </w:r>
      <w:r w:rsidR="00E7514E" w:rsidRPr="00E7514E">
        <w:rPr>
          <w:szCs w:val="24"/>
        </w:rPr>
        <w:t>2</w:t>
      </w:r>
      <w:r w:rsidRPr="00E7514E">
        <w:rPr>
          <w:szCs w:val="24"/>
        </w:rPr>
        <w:t xml:space="preserve"> r, poz. </w:t>
      </w:r>
      <w:r w:rsidR="00E7514E" w:rsidRPr="00E7514E">
        <w:rPr>
          <w:szCs w:val="24"/>
        </w:rPr>
        <w:t>1029</w:t>
      </w:r>
      <w:r w:rsidRPr="00E7514E">
        <w:rPr>
          <w:szCs w:val="24"/>
        </w:rPr>
        <w:t xml:space="preserve"> ze zm.) a także zgodnie z  </w:t>
      </w:r>
      <w:bookmarkStart w:id="0" w:name="_Hlk136509050"/>
      <w:r w:rsidRPr="00E7514E">
        <w:rPr>
          <w:szCs w:val="24"/>
        </w:rPr>
        <w:t xml:space="preserve">§ 3 ust. </w:t>
      </w:r>
      <w:r w:rsidR="00E7514E" w:rsidRPr="00E7514E">
        <w:rPr>
          <w:szCs w:val="24"/>
        </w:rPr>
        <w:t>2</w:t>
      </w:r>
      <w:r w:rsidRPr="00E7514E">
        <w:rPr>
          <w:szCs w:val="24"/>
        </w:rPr>
        <w:t xml:space="preserve"> pkt </w:t>
      </w:r>
      <w:r w:rsidR="00E7514E" w:rsidRPr="00E7514E">
        <w:rPr>
          <w:szCs w:val="24"/>
        </w:rPr>
        <w:t xml:space="preserve">2 </w:t>
      </w:r>
      <w:bookmarkEnd w:id="0"/>
      <w:r w:rsidR="00E7514E" w:rsidRPr="00E7514E">
        <w:rPr>
          <w:szCs w:val="24"/>
        </w:rPr>
        <w:t>w związku z § 3 ust. 1 pkt 80</w:t>
      </w:r>
      <w:r w:rsidRPr="00E7514E">
        <w:rPr>
          <w:szCs w:val="24"/>
        </w:rPr>
        <w:t xml:space="preserve">  rozporządzenia Rady Ministrów z dnia 10 września 2019 roku w sprawie określenia rodzajów przedsięwzięć mogących znacząco oddziaływać na środowisko (Dz. U z 2019 poz.1839 ze zm.) </w:t>
      </w:r>
    </w:p>
    <w:p w14:paraId="1C37791A" w14:textId="7479A4D9" w:rsidR="00E7514E" w:rsidRPr="00E7514E" w:rsidRDefault="00B7003D" w:rsidP="00E7514E">
      <w:pPr>
        <w:spacing w:line="276" w:lineRule="auto"/>
        <w:jc w:val="both"/>
      </w:pPr>
      <w:r w:rsidRPr="00E7514E">
        <w:t>po rozpatrzeniu wniosku złożonego przez Inwestora –</w:t>
      </w:r>
      <w:r w:rsidR="00E7514E" w:rsidRPr="00E7514E">
        <w:rPr>
          <w:rFonts w:eastAsiaTheme="minorHAnsi"/>
          <w:lang w:eastAsia="en-US"/>
        </w:rPr>
        <w:t xml:space="preserve"> </w:t>
      </w:r>
      <w:r w:rsidR="00E7514E" w:rsidRPr="00E7514E">
        <w:t xml:space="preserve">Spółdzielnię Mleczarską „Mlekpol” w Grajewie ul. </w:t>
      </w:r>
      <w:proofErr w:type="spellStart"/>
      <w:r w:rsidR="00E7514E" w:rsidRPr="00E7514E">
        <w:t>Elewatorska</w:t>
      </w:r>
      <w:proofErr w:type="spellEnd"/>
      <w:r w:rsidR="00E7514E" w:rsidRPr="00E7514E">
        <w:t xml:space="preserve"> 13, 19-203 Grajewo </w:t>
      </w:r>
      <w:r w:rsidR="00E7514E" w:rsidRPr="00E7514E">
        <w:rPr>
          <w:rFonts w:eastAsiaTheme="minorHAnsi"/>
          <w:lang w:eastAsia="en-US"/>
        </w:rPr>
        <w:t xml:space="preserve">reprezentowaną przez pełnomocnika </w:t>
      </w:r>
      <w:r w:rsidR="00E7514E" w:rsidRPr="00E7514E">
        <w:t>Pana Marcina Piwowarczyka Dyrektora Zakładu Produkcji Mleczarskiej w Mrągowie z siedzibą przy ul. Kormoranów 1 w Mrągowie w sprawie wydania decyzji o środowiskowych uwarunkowaniach realizacji przedsięwzięcia</w:t>
      </w:r>
      <w:r w:rsidR="00E7514E" w:rsidRPr="00E7514E">
        <w:rPr>
          <w:rFonts w:eastAsiaTheme="minorHAnsi"/>
          <w:lang w:eastAsia="en-US"/>
        </w:rPr>
        <w:t xml:space="preserve"> pn. „Rozbudowa zakładowej oczyszczalni ścieków w OZPM w Mrągowie z uwzględnieniem m.in. węzła fermentacji beztlenowej z produkcją biogazu, węzła kogeneracji, węzła suszenia osadu na działkach nr 136 obr.01 </w:t>
      </w:r>
      <w:r w:rsidR="00E66361">
        <w:rPr>
          <w:rFonts w:eastAsiaTheme="minorHAnsi"/>
          <w:lang w:eastAsia="en-US"/>
        </w:rPr>
        <w:t xml:space="preserve">miasto </w:t>
      </w:r>
      <w:r w:rsidR="00E7514E" w:rsidRPr="00E7514E">
        <w:rPr>
          <w:rFonts w:eastAsiaTheme="minorHAnsi"/>
          <w:lang w:eastAsia="en-US"/>
        </w:rPr>
        <w:t xml:space="preserve">Mrągowo oraz 368, 369 </w:t>
      </w:r>
      <w:proofErr w:type="spellStart"/>
      <w:r w:rsidR="00E7514E" w:rsidRPr="00E7514E">
        <w:rPr>
          <w:rFonts w:eastAsiaTheme="minorHAnsi"/>
          <w:lang w:eastAsia="en-US"/>
        </w:rPr>
        <w:t>obr</w:t>
      </w:r>
      <w:proofErr w:type="spellEnd"/>
      <w:r w:rsidR="00E7514E" w:rsidRPr="00E7514E">
        <w:rPr>
          <w:rFonts w:eastAsiaTheme="minorHAnsi"/>
          <w:lang w:eastAsia="en-US"/>
        </w:rPr>
        <w:t>. 0018 Polska Wieś”</w:t>
      </w:r>
    </w:p>
    <w:p w14:paraId="77CACCDA" w14:textId="172D8ADA" w:rsidR="00E7514E" w:rsidRPr="00E7514E" w:rsidRDefault="00E7514E" w:rsidP="00E7514E">
      <w:pPr>
        <w:pStyle w:val="Tekstpodstawowywcity"/>
        <w:spacing w:line="276" w:lineRule="auto"/>
        <w:ind w:firstLine="0"/>
        <w:jc w:val="both"/>
        <w:rPr>
          <w:szCs w:val="24"/>
        </w:rPr>
      </w:pPr>
    </w:p>
    <w:p w14:paraId="3CD466D6" w14:textId="3F82FB6E" w:rsidR="00E7514E" w:rsidRDefault="00E7514E" w:rsidP="00E7514E">
      <w:pPr>
        <w:pStyle w:val="Tekstpodstawowywcity"/>
        <w:spacing w:line="276" w:lineRule="auto"/>
        <w:ind w:firstLine="0"/>
        <w:jc w:val="center"/>
        <w:rPr>
          <w:szCs w:val="24"/>
        </w:rPr>
      </w:pPr>
      <w:r>
        <w:rPr>
          <w:szCs w:val="24"/>
        </w:rPr>
        <w:t>orzekam co następuje:</w:t>
      </w:r>
    </w:p>
    <w:p w14:paraId="43ADC7F8" w14:textId="3663D5D4" w:rsidR="00E7514E" w:rsidRDefault="00530302" w:rsidP="00530302">
      <w:pPr>
        <w:pStyle w:val="Tekstpodstawowywcity"/>
        <w:numPr>
          <w:ilvl w:val="0"/>
          <w:numId w:val="25"/>
        </w:numPr>
        <w:spacing w:line="276" w:lineRule="auto"/>
        <w:rPr>
          <w:szCs w:val="24"/>
        </w:rPr>
      </w:pPr>
      <w:r>
        <w:rPr>
          <w:szCs w:val="24"/>
        </w:rPr>
        <w:t>Stwierdzam brak obowiązku przeprowadzenia oceny oddziaływania przedsięwzięcia na środowisko.</w:t>
      </w:r>
    </w:p>
    <w:p w14:paraId="6BBCB935" w14:textId="77777777" w:rsidR="00001412" w:rsidRDefault="00001412" w:rsidP="00001412">
      <w:pPr>
        <w:pStyle w:val="Tekstpodstawowywcity"/>
        <w:spacing w:line="276" w:lineRule="auto"/>
        <w:ind w:left="720" w:firstLine="0"/>
        <w:rPr>
          <w:szCs w:val="24"/>
        </w:rPr>
      </w:pPr>
    </w:p>
    <w:p w14:paraId="6CC52E60" w14:textId="2316F08E" w:rsidR="00530302" w:rsidRDefault="00530302" w:rsidP="00E66361">
      <w:pPr>
        <w:pStyle w:val="Tekstpodstawowywcity"/>
        <w:numPr>
          <w:ilvl w:val="0"/>
          <w:numId w:val="25"/>
        </w:numPr>
        <w:spacing w:line="276" w:lineRule="auto"/>
        <w:jc w:val="both"/>
        <w:rPr>
          <w:szCs w:val="24"/>
        </w:rPr>
      </w:pPr>
      <w:r>
        <w:rPr>
          <w:szCs w:val="24"/>
        </w:rPr>
        <w:t>Określam istotne warunki korzystania ze środowiska w fazie realizacji i eksploatacji lub użytkowania przedsięwzięcia</w:t>
      </w:r>
      <w:r w:rsidR="00E66361">
        <w:rPr>
          <w:szCs w:val="24"/>
        </w:rPr>
        <w:t>:</w:t>
      </w:r>
    </w:p>
    <w:p w14:paraId="10061B76" w14:textId="6FDB5C41" w:rsidR="00E66361" w:rsidRPr="00E66361" w:rsidRDefault="00E66361" w:rsidP="00E66361">
      <w:pPr>
        <w:pStyle w:val="Tekstpodstawowywcity"/>
        <w:numPr>
          <w:ilvl w:val="0"/>
          <w:numId w:val="27"/>
        </w:numPr>
        <w:spacing w:line="276" w:lineRule="auto"/>
        <w:jc w:val="both"/>
        <w:rPr>
          <w:szCs w:val="24"/>
        </w:rPr>
      </w:pPr>
      <w:r w:rsidRPr="00E66361">
        <w:rPr>
          <w:szCs w:val="24"/>
        </w:rPr>
        <w:t>Dokonać</w:t>
      </w:r>
      <w:r>
        <w:rPr>
          <w:szCs w:val="24"/>
        </w:rPr>
        <w:t xml:space="preserve"> </w:t>
      </w:r>
      <w:proofErr w:type="spellStart"/>
      <w:r w:rsidRPr="00E66361">
        <w:rPr>
          <w:szCs w:val="24"/>
        </w:rPr>
        <w:t>nasadzeń</w:t>
      </w:r>
      <w:proofErr w:type="spellEnd"/>
      <w:r>
        <w:rPr>
          <w:szCs w:val="24"/>
        </w:rPr>
        <w:t xml:space="preserve"> </w:t>
      </w:r>
      <w:r w:rsidRPr="00E66361">
        <w:rPr>
          <w:szCs w:val="24"/>
        </w:rPr>
        <w:t>drzew</w:t>
      </w:r>
      <w:r w:rsidRPr="00E66361">
        <w:rPr>
          <w:szCs w:val="24"/>
        </w:rPr>
        <w:tab/>
      </w:r>
      <w:r>
        <w:rPr>
          <w:szCs w:val="24"/>
        </w:rPr>
        <w:t xml:space="preserve"> </w:t>
      </w:r>
      <w:r w:rsidRPr="00E66361">
        <w:rPr>
          <w:szCs w:val="24"/>
        </w:rPr>
        <w:t>w</w:t>
      </w:r>
      <w:r>
        <w:rPr>
          <w:szCs w:val="24"/>
        </w:rPr>
        <w:t xml:space="preserve"> </w:t>
      </w:r>
      <w:r w:rsidRPr="00E66361">
        <w:rPr>
          <w:szCs w:val="24"/>
        </w:rPr>
        <w:t>ramach</w:t>
      </w:r>
      <w:r>
        <w:rPr>
          <w:szCs w:val="24"/>
        </w:rPr>
        <w:t xml:space="preserve">  </w:t>
      </w:r>
      <w:r w:rsidRPr="00E66361">
        <w:rPr>
          <w:szCs w:val="24"/>
        </w:rPr>
        <w:t>rekompensat</w:t>
      </w:r>
      <w:r>
        <w:rPr>
          <w:szCs w:val="24"/>
        </w:rPr>
        <w:t xml:space="preserve">y </w:t>
      </w:r>
      <w:r w:rsidRPr="00E66361">
        <w:rPr>
          <w:szCs w:val="24"/>
        </w:rPr>
        <w:t>za</w:t>
      </w:r>
      <w:r>
        <w:rPr>
          <w:szCs w:val="24"/>
        </w:rPr>
        <w:t xml:space="preserve"> </w:t>
      </w:r>
      <w:r w:rsidRPr="00E66361">
        <w:rPr>
          <w:szCs w:val="24"/>
        </w:rPr>
        <w:t>wycięte</w:t>
      </w:r>
      <w:r>
        <w:rPr>
          <w:szCs w:val="24"/>
        </w:rPr>
        <w:t xml:space="preserve"> </w:t>
      </w:r>
      <w:r w:rsidRPr="00E66361">
        <w:rPr>
          <w:szCs w:val="24"/>
        </w:rPr>
        <w:t>drzewa.</w:t>
      </w:r>
    </w:p>
    <w:p w14:paraId="555827E7" w14:textId="77777777" w:rsidR="00E66361" w:rsidRPr="00E66361" w:rsidRDefault="00E66361" w:rsidP="00E66361">
      <w:pPr>
        <w:pStyle w:val="Tekstpodstawowywcity"/>
        <w:spacing w:line="276" w:lineRule="auto"/>
        <w:ind w:left="229"/>
        <w:jc w:val="both"/>
        <w:rPr>
          <w:szCs w:val="24"/>
        </w:rPr>
      </w:pPr>
      <w:r w:rsidRPr="00E66361">
        <w:rPr>
          <w:szCs w:val="24"/>
        </w:rPr>
        <w:t xml:space="preserve">Do </w:t>
      </w:r>
      <w:proofErr w:type="spellStart"/>
      <w:r w:rsidRPr="00E66361">
        <w:rPr>
          <w:szCs w:val="24"/>
        </w:rPr>
        <w:t>nasadzeń</w:t>
      </w:r>
      <w:proofErr w:type="spellEnd"/>
      <w:r w:rsidRPr="00E66361">
        <w:rPr>
          <w:szCs w:val="24"/>
        </w:rPr>
        <w:t xml:space="preserve"> wybrać rodzime gatunki drzew:</w:t>
      </w:r>
    </w:p>
    <w:p w14:paraId="18AD9DDE" w14:textId="77777777" w:rsidR="00E66361" w:rsidRDefault="00E66361" w:rsidP="00E66361">
      <w:pPr>
        <w:pStyle w:val="Tekstpodstawowywcity"/>
        <w:spacing w:line="276" w:lineRule="auto"/>
        <w:ind w:left="1056" w:firstLine="0"/>
        <w:jc w:val="both"/>
        <w:rPr>
          <w:szCs w:val="24"/>
        </w:rPr>
      </w:pPr>
      <w:r>
        <w:rPr>
          <w:szCs w:val="24"/>
        </w:rPr>
        <w:t xml:space="preserve">- </w:t>
      </w:r>
      <w:r w:rsidRPr="00E66361">
        <w:rPr>
          <w:szCs w:val="24"/>
        </w:rPr>
        <w:t>jarząb pospolity (wys. 250 - 300 cm, ob. min. 18 cm-na wys. 100 cm) - 4 szt.;</w:t>
      </w:r>
    </w:p>
    <w:p w14:paraId="2039B45D" w14:textId="64260317" w:rsidR="00E66361" w:rsidRDefault="00E66361" w:rsidP="00E66361">
      <w:pPr>
        <w:pStyle w:val="Tekstpodstawowywcity"/>
        <w:spacing w:line="276" w:lineRule="auto"/>
        <w:ind w:left="1056" w:firstLine="0"/>
        <w:jc w:val="both"/>
        <w:rPr>
          <w:szCs w:val="24"/>
        </w:rPr>
      </w:pPr>
      <w:r>
        <w:rPr>
          <w:szCs w:val="24"/>
        </w:rPr>
        <w:t xml:space="preserve">- </w:t>
      </w:r>
      <w:r w:rsidRPr="00E66361">
        <w:rPr>
          <w:szCs w:val="24"/>
        </w:rPr>
        <w:t xml:space="preserve">klon pospolity (wys. 250 - 300 cm, ob. min. 18 cm-na wys. 100 cm) – 5 szt.; </w:t>
      </w:r>
    </w:p>
    <w:p w14:paraId="0DDBD67D" w14:textId="1C397ABA" w:rsidR="00E66361" w:rsidRDefault="00E66361" w:rsidP="00E66361">
      <w:pPr>
        <w:pStyle w:val="Tekstpodstawowywcity"/>
        <w:spacing w:line="276" w:lineRule="auto"/>
        <w:ind w:left="1056" w:firstLine="0"/>
        <w:jc w:val="both"/>
        <w:rPr>
          <w:szCs w:val="24"/>
        </w:rPr>
      </w:pPr>
      <w:r>
        <w:rPr>
          <w:szCs w:val="24"/>
        </w:rPr>
        <w:t xml:space="preserve">- </w:t>
      </w:r>
      <w:r w:rsidRPr="00E66361">
        <w:rPr>
          <w:szCs w:val="24"/>
        </w:rPr>
        <w:t>sosna pospolita (wys. 250 - 300 cm, ob. min. 18 cm-na wys. 100 cm) – 4 szt.</w:t>
      </w:r>
    </w:p>
    <w:p w14:paraId="628950BB" w14:textId="77777777" w:rsidR="00E66361" w:rsidRPr="00E66361" w:rsidRDefault="00E66361" w:rsidP="00E66361">
      <w:pPr>
        <w:pStyle w:val="Tekstpodstawowywcity"/>
        <w:numPr>
          <w:ilvl w:val="0"/>
          <w:numId w:val="27"/>
        </w:numPr>
        <w:spacing w:line="276" w:lineRule="auto"/>
        <w:jc w:val="both"/>
        <w:rPr>
          <w:szCs w:val="24"/>
        </w:rPr>
      </w:pPr>
      <w:r w:rsidRPr="00E66361">
        <w:rPr>
          <w:szCs w:val="24"/>
        </w:rPr>
        <w:t>W obrębie systemów korzeniowych drzew oraz w ich bezpośrednim sąsiedztwie nie organizować składowisk materiałów budowlanych.</w:t>
      </w:r>
    </w:p>
    <w:p w14:paraId="4DEF1D73" w14:textId="4DA8928B" w:rsidR="00E66361" w:rsidRDefault="00E66361" w:rsidP="00E66361">
      <w:pPr>
        <w:pStyle w:val="Tekstpodstawowywcity"/>
        <w:numPr>
          <w:ilvl w:val="0"/>
          <w:numId w:val="27"/>
        </w:numPr>
        <w:spacing w:line="276" w:lineRule="auto"/>
        <w:jc w:val="both"/>
        <w:rPr>
          <w:szCs w:val="24"/>
        </w:rPr>
      </w:pPr>
      <w:r w:rsidRPr="00E66361">
        <w:rPr>
          <w:szCs w:val="24"/>
        </w:rPr>
        <w:t>Ze względu na możliwość zubożenia przez realizację inwestycji siedlisk chronionych gatunków ptaków zamontować min. 4 budki lęgowe dla ptaków (różnych typów), które powinny być rozmieszczone na terenie oczyszczalni na drzewach przeznaczonych do pozostawienia. Okresowo dokonywać przeglądu ich stanu oraz utrzymywać w stanie umożliwiającym ich zasiedlanie przez ptaki.</w:t>
      </w:r>
    </w:p>
    <w:p w14:paraId="65FCA92F" w14:textId="77777777" w:rsidR="006F5888" w:rsidRPr="006F5888" w:rsidRDefault="006F5888" w:rsidP="006F5888">
      <w:pPr>
        <w:pStyle w:val="Tekstpodstawowywcity"/>
        <w:numPr>
          <w:ilvl w:val="0"/>
          <w:numId w:val="27"/>
        </w:numPr>
        <w:spacing w:line="276" w:lineRule="auto"/>
        <w:jc w:val="both"/>
        <w:rPr>
          <w:szCs w:val="24"/>
        </w:rPr>
      </w:pPr>
      <w:r w:rsidRPr="006F5888">
        <w:rPr>
          <w:szCs w:val="24"/>
        </w:rPr>
        <w:t>W celu minimalizacji ewentualnych uciążliwości zapachowych należy przyjąć następujące rozwiązania:</w:t>
      </w:r>
    </w:p>
    <w:p w14:paraId="28F35108" w14:textId="51DC406F" w:rsidR="006F5888" w:rsidRPr="006F5888" w:rsidRDefault="006F5888" w:rsidP="006F5888">
      <w:pPr>
        <w:pStyle w:val="Tekstpodstawowywcity"/>
        <w:spacing w:line="276" w:lineRule="auto"/>
        <w:ind w:left="1080" w:firstLine="0"/>
        <w:jc w:val="both"/>
        <w:rPr>
          <w:szCs w:val="24"/>
        </w:rPr>
      </w:pPr>
      <w:r>
        <w:rPr>
          <w:szCs w:val="24"/>
        </w:rPr>
        <w:lastRenderedPageBreak/>
        <w:t xml:space="preserve">- </w:t>
      </w:r>
      <w:r w:rsidRPr="006F5888">
        <w:rPr>
          <w:szCs w:val="24"/>
        </w:rPr>
        <w:t>całkowitą hermetyzację reaktora beztlenowego oraz zaopatrzenie go w system mieszania zapewniający całkowite wymieszanie całej objętości;</w:t>
      </w:r>
    </w:p>
    <w:p w14:paraId="76BF5337" w14:textId="57EDC992" w:rsidR="006F5888" w:rsidRPr="006F5888" w:rsidRDefault="006F5888" w:rsidP="006F5888">
      <w:pPr>
        <w:pStyle w:val="Tekstpodstawowywcity"/>
        <w:spacing w:line="276" w:lineRule="auto"/>
        <w:ind w:left="1080" w:firstLine="0"/>
        <w:jc w:val="both"/>
        <w:rPr>
          <w:szCs w:val="24"/>
        </w:rPr>
      </w:pPr>
      <w:r>
        <w:rPr>
          <w:szCs w:val="24"/>
        </w:rPr>
        <w:t xml:space="preserve">- </w:t>
      </w:r>
      <w:r w:rsidRPr="006F5888">
        <w:rPr>
          <w:szCs w:val="24"/>
        </w:rPr>
        <w:t>zapewni</w:t>
      </w:r>
      <w:r>
        <w:rPr>
          <w:szCs w:val="24"/>
        </w:rPr>
        <w:t>ć</w:t>
      </w:r>
      <w:r w:rsidRPr="006F5888">
        <w:rPr>
          <w:szCs w:val="24"/>
        </w:rPr>
        <w:t xml:space="preserve"> odpowiedniej intensywności mieszani</w:t>
      </w:r>
      <w:r>
        <w:rPr>
          <w:szCs w:val="24"/>
        </w:rPr>
        <w:t>e</w:t>
      </w:r>
      <w:r w:rsidRPr="006F5888">
        <w:rPr>
          <w:szCs w:val="24"/>
        </w:rPr>
        <w:t xml:space="preserve"> w zbiornikach technologicznych tak aby nie dopuścić do przebiegu niekontrolowanych</w:t>
      </w:r>
      <w:r w:rsidRPr="006F5888">
        <w:t xml:space="preserve"> </w:t>
      </w:r>
      <w:r w:rsidRPr="006F5888">
        <w:rPr>
          <w:szCs w:val="24"/>
        </w:rPr>
        <w:t>procesów beztlenowych (zagnicia osadu);</w:t>
      </w:r>
    </w:p>
    <w:p w14:paraId="24E850CE" w14:textId="2BFE923B" w:rsidR="006F5888" w:rsidRPr="006F5888" w:rsidRDefault="006F5888" w:rsidP="006F5888">
      <w:pPr>
        <w:pStyle w:val="Tekstpodstawowywcity"/>
        <w:spacing w:line="276" w:lineRule="auto"/>
        <w:ind w:left="1080" w:firstLine="0"/>
        <w:jc w:val="both"/>
        <w:rPr>
          <w:szCs w:val="24"/>
        </w:rPr>
      </w:pPr>
      <w:r>
        <w:rPr>
          <w:szCs w:val="24"/>
        </w:rPr>
        <w:t xml:space="preserve">- </w:t>
      </w:r>
      <w:r w:rsidRPr="006F5888">
        <w:rPr>
          <w:szCs w:val="24"/>
        </w:rPr>
        <w:t>w celu neutralizacji odorów mogących powstawać w zbiorniku buforowym oraz w zbiorniku osadu surowego zastosować filtr adsorpcyjny o wypełnieniu granulowanym węglem aktywnym, zapewniający redukcję siarkowodoru na poziomie powyżej 99%;</w:t>
      </w:r>
    </w:p>
    <w:p w14:paraId="787592E9" w14:textId="3A50225E" w:rsidR="00E66361" w:rsidRDefault="006F5888" w:rsidP="00001412">
      <w:pPr>
        <w:pStyle w:val="Tekstpodstawowywcity"/>
        <w:spacing w:line="276" w:lineRule="auto"/>
        <w:ind w:left="1080" w:firstLine="0"/>
        <w:jc w:val="both"/>
        <w:rPr>
          <w:szCs w:val="24"/>
        </w:rPr>
      </w:pPr>
      <w:r>
        <w:rPr>
          <w:szCs w:val="24"/>
        </w:rPr>
        <w:t xml:space="preserve">- </w:t>
      </w:r>
      <w:r w:rsidRPr="006F5888">
        <w:rPr>
          <w:szCs w:val="24"/>
        </w:rPr>
        <w:t xml:space="preserve">powietrze z procesu suszenia osadów pofermentacyjnych kierować do instalacji </w:t>
      </w:r>
      <w:proofErr w:type="spellStart"/>
      <w:r w:rsidRPr="006F5888">
        <w:rPr>
          <w:szCs w:val="24"/>
        </w:rPr>
        <w:t>biofiltra</w:t>
      </w:r>
      <w:proofErr w:type="spellEnd"/>
      <w:r w:rsidRPr="006F5888">
        <w:rPr>
          <w:szCs w:val="24"/>
        </w:rPr>
        <w:t xml:space="preserve"> o skuteczności usuwania siarkowodoru i amoniaku co najmniej 90%.</w:t>
      </w:r>
    </w:p>
    <w:p w14:paraId="04B6E53D" w14:textId="77777777" w:rsidR="006F5888" w:rsidRPr="006F5888" w:rsidRDefault="006F5888" w:rsidP="006F5888">
      <w:pPr>
        <w:pStyle w:val="Tekstpodstawowywcity"/>
        <w:numPr>
          <w:ilvl w:val="0"/>
          <w:numId w:val="27"/>
        </w:numPr>
        <w:spacing w:line="276" w:lineRule="auto"/>
        <w:jc w:val="both"/>
        <w:rPr>
          <w:szCs w:val="24"/>
        </w:rPr>
      </w:pPr>
      <w:r w:rsidRPr="006F5888">
        <w:rPr>
          <w:szCs w:val="24"/>
        </w:rPr>
        <w:t xml:space="preserve">W celu ograniczenia oddziaływań akustycznych z planowanej instalacji </w:t>
      </w:r>
      <w:proofErr w:type="spellStart"/>
      <w:r w:rsidRPr="006F5888">
        <w:rPr>
          <w:szCs w:val="24"/>
        </w:rPr>
        <w:t>kogeneratora</w:t>
      </w:r>
      <w:proofErr w:type="spellEnd"/>
      <w:r w:rsidRPr="006F5888">
        <w:rPr>
          <w:szCs w:val="24"/>
        </w:rPr>
        <w:t xml:space="preserve"> należy zastosować następujące rozwiązania:</w:t>
      </w:r>
    </w:p>
    <w:p w14:paraId="77850A48" w14:textId="7A1C7309" w:rsidR="006F5888" w:rsidRPr="006F5888" w:rsidRDefault="006F5888" w:rsidP="006F5888">
      <w:pPr>
        <w:pStyle w:val="Tekstpodstawowywcity"/>
        <w:spacing w:line="276" w:lineRule="auto"/>
        <w:ind w:left="1080" w:firstLine="0"/>
        <w:jc w:val="both"/>
        <w:rPr>
          <w:szCs w:val="24"/>
        </w:rPr>
      </w:pPr>
      <w:r>
        <w:rPr>
          <w:szCs w:val="24"/>
        </w:rPr>
        <w:t xml:space="preserve">- </w:t>
      </w:r>
      <w:r w:rsidRPr="006F5888">
        <w:rPr>
          <w:szCs w:val="24"/>
        </w:rPr>
        <w:t xml:space="preserve">wylot spalin wyposażyć w 3-stopniowy system tłumienia: dwa wymienniki spalinowe i tłumik hałasu; poziom hałasu mierzony w odległości 1 m do wylotu wynosić powinien poniżej 70 </w:t>
      </w:r>
      <w:proofErr w:type="spellStart"/>
      <w:r w:rsidRPr="006F5888">
        <w:rPr>
          <w:szCs w:val="24"/>
        </w:rPr>
        <w:t>dB</w:t>
      </w:r>
      <w:proofErr w:type="spellEnd"/>
      <w:r w:rsidRPr="006F5888">
        <w:rPr>
          <w:szCs w:val="24"/>
        </w:rPr>
        <w:t>(A);</w:t>
      </w:r>
    </w:p>
    <w:p w14:paraId="45E8640B" w14:textId="3FD9A77E" w:rsidR="006F5888" w:rsidRPr="006F5888" w:rsidRDefault="006F5888" w:rsidP="006F5888">
      <w:pPr>
        <w:pStyle w:val="Tekstpodstawowywcity"/>
        <w:spacing w:line="276" w:lineRule="auto"/>
        <w:ind w:left="1080" w:firstLine="0"/>
        <w:jc w:val="both"/>
        <w:rPr>
          <w:szCs w:val="24"/>
        </w:rPr>
      </w:pPr>
      <w:r>
        <w:rPr>
          <w:szCs w:val="24"/>
        </w:rPr>
        <w:t xml:space="preserve">- </w:t>
      </w:r>
      <w:r w:rsidRPr="006F5888">
        <w:rPr>
          <w:szCs w:val="24"/>
        </w:rPr>
        <w:t>silnik gazowy oraz generator energii elektrycznej umieścić w kontenerze izolowanym akustyczne (ściany oraz czerpnia i wyrzutnia spalin), pozwalającym na utrzymanie poziomu hałasu poniżej 75dB(A) w odległości 1 m od urządzenia;</w:t>
      </w:r>
    </w:p>
    <w:p w14:paraId="09EF715B" w14:textId="7947AF08" w:rsidR="00E226B3" w:rsidRDefault="006F5888" w:rsidP="00E226B3">
      <w:pPr>
        <w:pStyle w:val="Tekstpodstawowywcity"/>
        <w:spacing w:line="276" w:lineRule="auto"/>
        <w:ind w:left="1080" w:firstLine="0"/>
        <w:jc w:val="both"/>
        <w:rPr>
          <w:szCs w:val="24"/>
        </w:rPr>
      </w:pPr>
      <w:r>
        <w:rPr>
          <w:szCs w:val="24"/>
        </w:rPr>
        <w:t xml:space="preserve">- </w:t>
      </w:r>
      <w:r w:rsidRPr="006F5888">
        <w:rPr>
          <w:szCs w:val="24"/>
        </w:rPr>
        <w:t xml:space="preserve">układ kominowy CHP wyposażyć w tłumik spalin pozwalający na ograniczenie hałasu do 55 </w:t>
      </w:r>
      <w:proofErr w:type="spellStart"/>
      <w:r w:rsidRPr="006F5888">
        <w:rPr>
          <w:szCs w:val="24"/>
        </w:rPr>
        <w:t>dB</w:t>
      </w:r>
      <w:proofErr w:type="spellEnd"/>
      <w:r w:rsidRPr="006F5888">
        <w:rPr>
          <w:szCs w:val="24"/>
        </w:rPr>
        <w:t>(A) w odległości 10 m od urządzenia.</w:t>
      </w:r>
    </w:p>
    <w:p w14:paraId="7134D4A9" w14:textId="77777777" w:rsidR="00E226B3" w:rsidRDefault="00E226B3" w:rsidP="00E226B3">
      <w:pPr>
        <w:pStyle w:val="Tekstpodstawowywcity"/>
        <w:spacing w:line="276" w:lineRule="auto"/>
        <w:ind w:left="1080" w:firstLine="0"/>
        <w:jc w:val="both"/>
        <w:rPr>
          <w:szCs w:val="24"/>
        </w:rPr>
      </w:pPr>
    </w:p>
    <w:p w14:paraId="38B1269A" w14:textId="12CF4CA9" w:rsidR="00E226B3" w:rsidRDefault="00E226B3" w:rsidP="00E226B3">
      <w:pPr>
        <w:pStyle w:val="Tekstpodstawowywcity"/>
        <w:spacing w:line="276" w:lineRule="auto"/>
        <w:ind w:firstLine="0"/>
        <w:jc w:val="both"/>
        <w:rPr>
          <w:szCs w:val="24"/>
        </w:rPr>
      </w:pPr>
      <w:r>
        <w:rPr>
          <w:szCs w:val="24"/>
        </w:rPr>
        <w:t xml:space="preserve">III.  </w:t>
      </w:r>
      <w:r w:rsidRPr="00C246F2">
        <w:rPr>
          <w:szCs w:val="24"/>
        </w:rPr>
        <w:t xml:space="preserve">Nakładam obowiązek monitorowania oddziaływania przedsięwzięcia na środowisko w </w:t>
      </w:r>
      <w:r>
        <w:rPr>
          <w:szCs w:val="24"/>
        </w:rPr>
        <w:t xml:space="preserve">   </w:t>
      </w:r>
    </w:p>
    <w:p w14:paraId="3E962C28" w14:textId="77777777" w:rsidR="00E226B3" w:rsidRDefault="00E226B3" w:rsidP="00E226B3">
      <w:pPr>
        <w:pStyle w:val="Tekstpodstawowywcity"/>
        <w:spacing w:line="276" w:lineRule="auto"/>
        <w:ind w:firstLine="0"/>
        <w:jc w:val="both"/>
        <w:rPr>
          <w:szCs w:val="24"/>
        </w:rPr>
      </w:pPr>
      <w:r>
        <w:rPr>
          <w:szCs w:val="24"/>
        </w:rPr>
        <w:t xml:space="preserve">       </w:t>
      </w:r>
      <w:r w:rsidRPr="00C246F2">
        <w:rPr>
          <w:szCs w:val="24"/>
        </w:rPr>
        <w:t xml:space="preserve">zakresie stanu, składu i ilości oczyszczonych ścieków przemysłowych oraz wody </w:t>
      </w:r>
      <w:r>
        <w:rPr>
          <w:szCs w:val="24"/>
        </w:rPr>
        <w:t xml:space="preserve"> </w:t>
      </w:r>
    </w:p>
    <w:p w14:paraId="2102A208" w14:textId="77777777" w:rsidR="00E226B3" w:rsidRDefault="00E226B3" w:rsidP="00E226B3">
      <w:pPr>
        <w:pStyle w:val="Tekstpodstawowywcity"/>
        <w:spacing w:line="276" w:lineRule="auto"/>
        <w:ind w:firstLine="0"/>
        <w:jc w:val="both"/>
        <w:rPr>
          <w:szCs w:val="24"/>
        </w:rPr>
      </w:pPr>
      <w:r>
        <w:rPr>
          <w:szCs w:val="24"/>
        </w:rPr>
        <w:t xml:space="preserve">       </w:t>
      </w:r>
      <w:r w:rsidRPr="00C246F2">
        <w:rPr>
          <w:szCs w:val="24"/>
        </w:rPr>
        <w:t xml:space="preserve">opadowej lub roztopowej odprowadzanych do odbiornika, którym jest ciek naturalny </w:t>
      </w:r>
    </w:p>
    <w:p w14:paraId="528F4469" w14:textId="7E591D5F" w:rsidR="00E226B3" w:rsidRDefault="00E226B3" w:rsidP="00E226B3">
      <w:pPr>
        <w:pStyle w:val="Tekstpodstawowywcity"/>
        <w:spacing w:line="276" w:lineRule="auto"/>
        <w:ind w:firstLine="0"/>
        <w:jc w:val="both"/>
        <w:rPr>
          <w:szCs w:val="24"/>
        </w:rPr>
      </w:pPr>
      <w:r>
        <w:rPr>
          <w:szCs w:val="24"/>
        </w:rPr>
        <w:t xml:space="preserve">       </w:t>
      </w:r>
      <w:r w:rsidRPr="00C246F2">
        <w:rPr>
          <w:szCs w:val="24"/>
        </w:rPr>
        <w:t xml:space="preserve">Dopływ spod Stamy, ustalając częstotliwość minimum co dwa miesiące.  </w:t>
      </w:r>
    </w:p>
    <w:p w14:paraId="02FEF930" w14:textId="77777777" w:rsidR="00C246F2" w:rsidRPr="00C246F2" w:rsidRDefault="00C246F2" w:rsidP="00E226B3">
      <w:pPr>
        <w:pStyle w:val="Tekstpodstawowywcity"/>
        <w:spacing w:line="276" w:lineRule="auto"/>
        <w:ind w:firstLine="0"/>
        <w:rPr>
          <w:szCs w:val="24"/>
        </w:rPr>
      </w:pPr>
    </w:p>
    <w:p w14:paraId="49B67783" w14:textId="61AC7B63" w:rsidR="00530302" w:rsidRDefault="00062947" w:rsidP="00E226B3">
      <w:pPr>
        <w:pStyle w:val="Tekstpodstawowywcity"/>
        <w:numPr>
          <w:ilvl w:val="0"/>
          <w:numId w:val="28"/>
        </w:numPr>
        <w:spacing w:line="276" w:lineRule="auto"/>
        <w:ind w:left="720"/>
        <w:rPr>
          <w:szCs w:val="24"/>
        </w:rPr>
      </w:pPr>
      <w:r>
        <w:rPr>
          <w:szCs w:val="24"/>
        </w:rPr>
        <w:t>Charakterystyk</w:t>
      </w:r>
      <w:r w:rsidR="00537086">
        <w:rPr>
          <w:szCs w:val="24"/>
        </w:rPr>
        <w:t>ę</w:t>
      </w:r>
      <w:r>
        <w:rPr>
          <w:szCs w:val="24"/>
        </w:rPr>
        <w:t xml:space="preserve"> przedsięwzięcia określa załącznik nr 1 </w:t>
      </w:r>
    </w:p>
    <w:p w14:paraId="4958E04C" w14:textId="77777777" w:rsidR="0037734F" w:rsidRPr="00766209" w:rsidRDefault="0037734F" w:rsidP="00766209">
      <w:pPr>
        <w:jc w:val="both"/>
      </w:pPr>
    </w:p>
    <w:p w14:paraId="2BAB7AAC" w14:textId="77777777" w:rsidR="00870D2A" w:rsidRPr="00766209" w:rsidRDefault="00870D2A" w:rsidP="00766209">
      <w:pPr>
        <w:jc w:val="both"/>
      </w:pPr>
    </w:p>
    <w:p w14:paraId="6C8DDA32" w14:textId="77777777" w:rsidR="0037734F" w:rsidRDefault="0037734F" w:rsidP="0037734F">
      <w:pPr>
        <w:jc w:val="center"/>
        <w:rPr>
          <w:b/>
          <w:sz w:val="28"/>
          <w:szCs w:val="28"/>
        </w:rPr>
      </w:pPr>
      <w:r w:rsidRPr="0037734F">
        <w:rPr>
          <w:b/>
          <w:sz w:val="28"/>
          <w:szCs w:val="28"/>
        </w:rPr>
        <w:t>Uzasadnienie</w:t>
      </w:r>
    </w:p>
    <w:p w14:paraId="18F8A0F9" w14:textId="77777777" w:rsidR="0037734F" w:rsidRDefault="0037734F" w:rsidP="0037734F">
      <w:pPr>
        <w:jc w:val="center"/>
        <w:rPr>
          <w:b/>
          <w:sz w:val="28"/>
          <w:szCs w:val="28"/>
        </w:rPr>
      </w:pPr>
    </w:p>
    <w:p w14:paraId="4C950408" w14:textId="1CFF3AC3" w:rsidR="00A51B94" w:rsidRPr="00A51B94" w:rsidRDefault="00083D63" w:rsidP="00A51B94">
      <w:pPr>
        <w:spacing w:line="276" w:lineRule="auto"/>
        <w:ind w:left="-113"/>
        <w:jc w:val="both"/>
        <w:rPr>
          <w:rFonts w:eastAsiaTheme="minorHAnsi"/>
          <w:b/>
          <w:lang w:eastAsia="en-US"/>
        </w:rPr>
      </w:pPr>
      <w:r>
        <w:t>W dniu 16.</w:t>
      </w:r>
      <w:r w:rsidR="00A51B94">
        <w:t>12</w:t>
      </w:r>
      <w:r>
        <w:t>.202</w:t>
      </w:r>
      <w:r w:rsidR="00A51B94">
        <w:t>2</w:t>
      </w:r>
      <w:r w:rsidRPr="00083D63">
        <w:t xml:space="preserve"> r. </w:t>
      </w:r>
      <w:r w:rsidR="00A51B94">
        <w:t>Spółdzielnia Mleczarska „Mlekpol” w Grajewie z siedzibą przy</w:t>
      </w:r>
      <w:r w:rsidR="0037285E">
        <w:t xml:space="preserve">                               </w:t>
      </w:r>
      <w:r w:rsidR="00A51B94">
        <w:t xml:space="preserve">  ul. </w:t>
      </w:r>
      <w:proofErr w:type="spellStart"/>
      <w:r w:rsidR="00A51B94">
        <w:t>Elewatorskiej</w:t>
      </w:r>
      <w:proofErr w:type="spellEnd"/>
      <w:r w:rsidR="00A51B94">
        <w:t xml:space="preserve"> w Grajewie 13</w:t>
      </w:r>
      <w:r>
        <w:t xml:space="preserve">, działająca przez pełnomocnika  </w:t>
      </w:r>
      <w:r w:rsidRPr="005F6DBB">
        <w:t>Pana</w:t>
      </w:r>
      <w:r w:rsidR="00A51B94">
        <w:t xml:space="preserve"> Marcina Piwowarczyka dyrektora Zakładu Produkcji Mleczarskiej w Mrągowie na podst</w:t>
      </w:r>
      <w:r w:rsidR="00DB06DA">
        <w:t>a</w:t>
      </w:r>
      <w:r w:rsidR="00A51B94">
        <w:t xml:space="preserve">wie pełnomocnictwa z dnia 22.06.2022r. </w:t>
      </w:r>
      <w:r>
        <w:t>, wystąpiła do Burmistrza Miasta Mrągowa z wnioskiem</w:t>
      </w:r>
      <w:r w:rsidR="002B6C3C">
        <w:t xml:space="preserve">, który </w:t>
      </w:r>
      <w:r>
        <w:t xml:space="preserve"> </w:t>
      </w:r>
      <w:r w:rsidR="002B6C3C">
        <w:t xml:space="preserve">uzupełniła w dniu </w:t>
      </w:r>
      <w:r w:rsidR="002B6C3C" w:rsidRPr="00A51B94">
        <w:t>2</w:t>
      </w:r>
      <w:r w:rsidR="00A51B94" w:rsidRPr="00A51B94">
        <w:t xml:space="preserve">9.12.2022r. </w:t>
      </w:r>
      <w:r w:rsidRPr="00A51B94">
        <w:t xml:space="preserve">o wydanie decyzji o środowiskowych uwarunkowaniach realizacji przedsięwzięcia </w:t>
      </w:r>
      <w:r w:rsidR="002B6C3C" w:rsidRPr="00A51B94">
        <w:t xml:space="preserve">polegającego na </w:t>
      </w:r>
      <w:r w:rsidR="00A51B94" w:rsidRPr="00C65B3D">
        <w:rPr>
          <w:rFonts w:eastAsiaTheme="minorHAnsi"/>
          <w:lang w:eastAsia="en-US"/>
        </w:rPr>
        <w:t xml:space="preserve">„Rozbudowie zakładowej oczyszczalni ścieków w OZPM w Mrągowie z uwzględnieniem m.in. węzła fermentacji beztlenowej z produkcją biogazu, węzła kogeneracji, węzła suszenia osadu na działkach nr 136 obr.01 Mrągowo oraz 368, 369 </w:t>
      </w:r>
      <w:proofErr w:type="spellStart"/>
      <w:r w:rsidR="00A51B94" w:rsidRPr="00C65B3D">
        <w:rPr>
          <w:rFonts w:eastAsiaTheme="minorHAnsi"/>
          <w:lang w:eastAsia="en-US"/>
        </w:rPr>
        <w:t>obr</w:t>
      </w:r>
      <w:proofErr w:type="spellEnd"/>
      <w:r w:rsidR="00A51B94" w:rsidRPr="00C65B3D">
        <w:rPr>
          <w:rFonts w:eastAsiaTheme="minorHAnsi"/>
          <w:lang w:eastAsia="en-US"/>
        </w:rPr>
        <w:t xml:space="preserve">. 0018 Polska Wieś” </w:t>
      </w:r>
    </w:p>
    <w:p w14:paraId="403CDA4F" w14:textId="0BC89235" w:rsidR="00EE162C" w:rsidRPr="00A51B94" w:rsidRDefault="00083D63" w:rsidP="00A51B94">
      <w:pPr>
        <w:spacing w:line="276" w:lineRule="auto"/>
        <w:ind w:left="-113"/>
        <w:jc w:val="both"/>
        <w:rPr>
          <w:rFonts w:eastAsiaTheme="minorHAnsi"/>
          <w:b/>
          <w:lang w:eastAsia="en-US"/>
        </w:rPr>
      </w:pPr>
      <w:r w:rsidRPr="00A51B94">
        <w:t>Do wniosku załączone były :</w:t>
      </w:r>
    </w:p>
    <w:p w14:paraId="798FED06" w14:textId="77777777" w:rsidR="00083D63" w:rsidRPr="00083D63" w:rsidRDefault="00083D63" w:rsidP="00A51B94">
      <w:pPr>
        <w:numPr>
          <w:ilvl w:val="0"/>
          <w:numId w:val="1"/>
        </w:numPr>
        <w:spacing w:line="276" w:lineRule="auto"/>
        <w:jc w:val="both"/>
      </w:pPr>
      <w:r w:rsidRPr="00083D63">
        <w:t>karta informacyjna przedsięwzięcia,</w:t>
      </w:r>
    </w:p>
    <w:p w14:paraId="218507B4" w14:textId="77777777" w:rsidR="00083D63" w:rsidRPr="00083D63" w:rsidRDefault="00083D63" w:rsidP="00A51B94">
      <w:pPr>
        <w:numPr>
          <w:ilvl w:val="0"/>
          <w:numId w:val="1"/>
        </w:numPr>
        <w:spacing w:line="276" w:lineRule="auto"/>
        <w:jc w:val="both"/>
      </w:pPr>
      <w:r w:rsidRPr="00083D63">
        <w:lastRenderedPageBreak/>
        <w:t>poświadczona przez właściwy organ kopia mapy ewidencyjnej obejmująca przewidywany teren, na którym będzie realizowane przedsięwzięcie, oraz obejmująca obszar, na który będzie oddziaływać przedsięwzięcie,</w:t>
      </w:r>
    </w:p>
    <w:p w14:paraId="2D185FDF" w14:textId="77777777" w:rsidR="00A51B94" w:rsidRDefault="00083D63" w:rsidP="00A51B94">
      <w:pPr>
        <w:numPr>
          <w:ilvl w:val="0"/>
          <w:numId w:val="1"/>
        </w:numPr>
        <w:spacing w:line="276" w:lineRule="auto"/>
        <w:jc w:val="both"/>
      </w:pPr>
      <w:r w:rsidRPr="00083D63">
        <w:t>wypis z ewidencji gruntów obejmujący przewidywany teren, na którym będzie realizowane przedsięwzięcie oraz obejmujący obszar, na który będzie oddziaływać przedsięwzięcie.</w:t>
      </w:r>
    </w:p>
    <w:p w14:paraId="1C78146D" w14:textId="6929BF3D" w:rsidR="00766209" w:rsidRDefault="00083D63" w:rsidP="00A51B94">
      <w:pPr>
        <w:spacing w:line="276" w:lineRule="auto"/>
        <w:ind w:left="-113"/>
        <w:jc w:val="both"/>
      </w:pPr>
      <w:r w:rsidRPr="00083D63">
        <w:t xml:space="preserve">Przedłożony wniosek  spełniał wymogi art. 74 ust. 1 ustawy z dnia 3 października 2008r.                               o udostępnianiu informacji o środowisku i jego ochronie, udziale społeczeństwa w ochronie środowiska oraz o ocenach oddziaływania na środowisko. </w:t>
      </w:r>
    </w:p>
    <w:p w14:paraId="45B462CD" w14:textId="41E5623E" w:rsidR="00083D63" w:rsidRPr="007349DA" w:rsidRDefault="002B6C3C" w:rsidP="0037285E">
      <w:pPr>
        <w:spacing w:line="276" w:lineRule="auto"/>
        <w:ind w:left="-113" w:firstLine="360"/>
        <w:jc w:val="both"/>
        <w:rPr>
          <w:i/>
        </w:rPr>
      </w:pPr>
      <w:r>
        <w:t xml:space="preserve">Wydanie decyzji następuje przed uzyskaniem decyzji, o której mowa w art. 72 ust.1 pkt 1 ustawy z dnia 3 października 2008r. </w:t>
      </w:r>
      <w:r w:rsidRPr="002636E3">
        <w:rPr>
          <w:i/>
        </w:rPr>
        <w:t>o udostępnianiu informacji o środowisku i jego ochronie, udziale społeczeństwa w ochronie środowiska oraz  o ocenach oddziaływania na środowisko</w:t>
      </w:r>
      <w:r>
        <w:rPr>
          <w:i/>
        </w:rPr>
        <w:t xml:space="preserve">, </w:t>
      </w:r>
      <w:r w:rsidRPr="002B6C3C">
        <w:t>tj. decyzji o pozwoleniu na budowę wydawanej na podstawie ustawy z dnia 7 lipca 1994r.</w:t>
      </w:r>
      <w:r>
        <w:rPr>
          <w:i/>
        </w:rPr>
        <w:t xml:space="preserve"> </w:t>
      </w:r>
      <w:r w:rsidRPr="007349DA">
        <w:rPr>
          <w:i/>
        </w:rPr>
        <w:t xml:space="preserve">Prawo budowlane </w:t>
      </w:r>
      <w:r w:rsidRPr="007349DA">
        <w:rPr>
          <w:iCs/>
        </w:rPr>
        <w:t xml:space="preserve">( </w:t>
      </w:r>
      <w:proofErr w:type="spellStart"/>
      <w:r w:rsidRPr="007349DA">
        <w:rPr>
          <w:iCs/>
        </w:rPr>
        <w:t>t.j</w:t>
      </w:r>
      <w:proofErr w:type="spellEnd"/>
      <w:r w:rsidRPr="007349DA">
        <w:rPr>
          <w:iCs/>
        </w:rPr>
        <w:t xml:space="preserve">.: </w:t>
      </w:r>
      <w:r w:rsidR="00C06627" w:rsidRPr="007349DA">
        <w:rPr>
          <w:iCs/>
        </w:rPr>
        <w:t>Dz.U z 20</w:t>
      </w:r>
      <w:r w:rsidR="00991E24" w:rsidRPr="007349DA">
        <w:rPr>
          <w:iCs/>
        </w:rPr>
        <w:t>23</w:t>
      </w:r>
      <w:r w:rsidR="00C06627" w:rsidRPr="007349DA">
        <w:rPr>
          <w:iCs/>
        </w:rPr>
        <w:t xml:space="preserve">r. poz. </w:t>
      </w:r>
      <w:r w:rsidR="00991E24" w:rsidRPr="007349DA">
        <w:rPr>
          <w:iCs/>
        </w:rPr>
        <w:t>682</w:t>
      </w:r>
      <w:r w:rsidR="00C06627" w:rsidRPr="007349DA">
        <w:rPr>
          <w:iCs/>
        </w:rPr>
        <w:t xml:space="preserve"> ze zm.)</w:t>
      </w:r>
    </w:p>
    <w:p w14:paraId="343F3E12" w14:textId="3596B472" w:rsidR="002945AD" w:rsidRPr="00CA2DD6" w:rsidRDefault="00C7355F" w:rsidP="0037285E">
      <w:pPr>
        <w:pStyle w:val="Styl"/>
        <w:spacing w:line="276" w:lineRule="auto"/>
        <w:ind w:left="-113" w:firstLine="691"/>
        <w:jc w:val="both"/>
      </w:pPr>
      <w:r w:rsidRPr="00CA2DD6">
        <w:t>O wszczęciu postę</w:t>
      </w:r>
      <w:r w:rsidR="00BD5C95" w:rsidRPr="00CA2DD6">
        <w:t>powania na wniosek strony</w:t>
      </w:r>
      <w:r w:rsidR="002B6C3C" w:rsidRPr="00CA2DD6">
        <w:t xml:space="preserve">, zgodnie z art. 61 </w:t>
      </w:r>
      <w:r w:rsidRPr="00CA2DD6">
        <w:t>§ 4 ustawy z dnia</w:t>
      </w:r>
      <w:r w:rsidR="0015451A" w:rsidRPr="00CA2DD6">
        <w:t xml:space="preserve">                        </w:t>
      </w:r>
      <w:r w:rsidRPr="00CA2DD6">
        <w:t xml:space="preserve"> 14 czerwca 1960 r. </w:t>
      </w:r>
      <w:r w:rsidRPr="00CA2DD6">
        <w:rPr>
          <w:i/>
        </w:rPr>
        <w:t xml:space="preserve">Kodeks postępowania administracyjnego, </w:t>
      </w:r>
      <w:r w:rsidRPr="00CA2DD6">
        <w:t>zawiadomiono pozostałe strony postępowania, wyznaczone zgodnie z art. 28 ww. ustawy</w:t>
      </w:r>
      <w:r w:rsidR="008928B9" w:rsidRPr="00CA2DD6">
        <w:t xml:space="preserve">. </w:t>
      </w:r>
      <w:r w:rsidR="00C06627" w:rsidRPr="00CA2DD6">
        <w:t xml:space="preserve"> </w:t>
      </w:r>
      <w:r w:rsidR="00CA2DD6" w:rsidRPr="00CA2DD6">
        <w:t xml:space="preserve">wskazując możliwość zapoznania się z aktami sprawy, żadna ze stron nie wniosła uwag. </w:t>
      </w:r>
    </w:p>
    <w:p w14:paraId="186B2DBD" w14:textId="12E64C6F" w:rsidR="00991E24" w:rsidRPr="00991E24" w:rsidRDefault="00991E24" w:rsidP="00CA2DD6">
      <w:pPr>
        <w:spacing w:line="276" w:lineRule="auto"/>
        <w:ind w:left="-170" w:right="14" w:firstLine="360"/>
        <w:jc w:val="both"/>
        <w:rPr>
          <w:rFonts w:eastAsiaTheme="minorHAnsi"/>
          <w:lang w:eastAsia="en-US"/>
        </w:rPr>
      </w:pPr>
      <w:r w:rsidRPr="00991E24">
        <w:rPr>
          <w:rFonts w:eastAsiaTheme="minorHAnsi"/>
          <w:lang w:eastAsia="en-US"/>
        </w:rPr>
        <w:t xml:space="preserve">Zgodnie z wnioskiem przedsięwzięcie zostało zakwalifikowane do </w:t>
      </w:r>
      <w:r w:rsidRPr="00991E24">
        <w:rPr>
          <w:color w:val="000000"/>
          <w:spacing w:val="11"/>
        </w:rPr>
        <w:t>przedsięwzięć mogących potencjalnie znacząco oddziaływać na środowisko, określonych w § 3 ust.</w:t>
      </w:r>
      <w:r w:rsidR="005404B3">
        <w:rPr>
          <w:color w:val="000000"/>
          <w:spacing w:val="11"/>
        </w:rPr>
        <w:t xml:space="preserve">2 pkt 2 w związku z </w:t>
      </w:r>
      <w:r w:rsidR="005404B3" w:rsidRPr="00E7514E">
        <w:t xml:space="preserve">§ 3 ust. 1 pkt 80  </w:t>
      </w:r>
      <w:r w:rsidR="005404B3" w:rsidRPr="005404B3">
        <w:rPr>
          <w:i/>
          <w:iCs/>
        </w:rPr>
        <w:t>rozporządzenia Rady Ministrów z dnia 10 września 2019 roku w sprawie określenia rodzajów przedsięwzięć mogących znacząco oddziaływać na środowisko</w:t>
      </w:r>
      <w:r w:rsidR="005404B3" w:rsidRPr="00E7514E">
        <w:t xml:space="preserve"> (Dz. U z 2019 poz.1839 ze zm.) </w:t>
      </w:r>
      <w:r w:rsidRPr="00991E24">
        <w:rPr>
          <w:rFonts w:eastAsiaTheme="minorHAnsi"/>
          <w:lang w:eastAsia="en-US"/>
        </w:rPr>
        <w:t xml:space="preserve">dla których obowiązek przeprowadzenia oceny oddziaływania na środowisko może zostać stwierdzony. </w:t>
      </w:r>
    </w:p>
    <w:p w14:paraId="62C66D25" w14:textId="34918A9F" w:rsidR="00991E24" w:rsidRPr="00991E24" w:rsidRDefault="00991E24" w:rsidP="00991E24">
      <w:pPr>
        <w:spacing w:line="276" w:lineRule="auto"/>
        <w:ind w:left="-170" w:firstLine="360"/>
        <w:jc w:val="both"/>
        <w:rPr>
          <w:rFonts w:eastAsiaTheme="minorHAnsi"/>
          <w:lang w:eastAsia="en-US"/>
        </w:rPr>
      </w:pPr>
      <w:r w:rsidRPr="00991E24">
        <w:t>Organ przed uznaniem, czy dane przedsięwzięcie będzie wymagało przeprowadzenia postępowania o ocenie oddziaływania na środowisko i w związku z tym przygotowania raportu o oddziaływaniu na środowisko, zasięga opinii państwowego powiatowego inspektora sanitarnego, regionalnego dyrektora ochrony środowiska oraz organu właściwego do wydania oceny wodnoprawnej</w:t>
      </w:r>
      <w:r w:rsidR="00C65A7C">
        <w:t xml:space="preserve"> a także w tym przypadku org</w:t>
      </w:r>
      <w:r w:rsidR="00AA1CD3">
        <w:t>a</w:t>
      </w:r>
      <w:r w:rsidR="00C65A7C">
        <w:t>nu wydającego pozwolenie zintegrowane.</w:t>
      </w:r>
    </w:p>
    <w:p w14:paraId="71561B33" w14:textId="71C57282" w:rsidR="00991E24" w:rsidRPr="00991E24" w:rsidRDefault="00991E24" w:rsidP="00991E24">
      <w:pPr>
        <w:spacing w:line="276" w:lineRule="auto"/>
        <w:ind w:left="-170" w:firstLine="360"/>
        <w:jc w:val="both"/>
      </w:pPr>
      <w:r w:rsidRPr="00991E24">
        <w:t xml:space="preserve">Zgodnie z art. 64 ust. 1 pkt 1, 2 i 4 </w:t>
      </w:r>
      <w:r w:rsidRPr="00991E24">
        <w:rPr>
          <w:i/>
        </w:rPr>
        <w:t xml:space="preserve">ustawy </w:t>
      </w:r>
      <w:proofErr w:type="spellStart"/>
      <w:r w:rsidRPr="00991E24">
        <w:rPr>
          <w:i/>
        </w:rPr>
        <w:t>ooś</w:t>
      </w:r>
      <w:proofErr w:type="spellEnd"/>
      <w:r w:rsidRPr="00991E24">
        <w:t>, Organ  zwrócił się do Państwowego Powiatowego Inspektora Sanitarnego w Mrągowie, Regionalnego Dyrektora Ochrony Środowiska w Olsztynie oraz Państwowego Gospodarstwa Wodnego Wody Polskie – Dyrektora Zarządu Zlewni w Olsztynie</w:t>
      </w:r>
      <w:r w:rsidR="00C65A7C">
        <w:t xml:space="preserve"> a także Starosty Powiatu Mrągowskiego</w:t>
      </w:r>
      <w:r w:rsidRPr="00991E24">
        <w:t xml:space="preserve"> o wydanie opinii w sprawie potrzeby przeprowadzenia oceny oddziaływania na środowisko dla planowanego przedsięwzięcia.</w:t>
      </w:r>
    </w:p>
    <w:p w14:paraId="0F5E6FE9" w14:textId="77777777" w:rsidR="00991E24" w:rsidRPr="00991E24" w:rsidRDefault="00991E24" w:rsidP="00991E24">
      <w:pPr>
        <w:tabs>
          <w:tab w:val="left" w:pos="340"/>
          <w:tab w:val="left" w:pos="680"/>
        </w:tabs>
        <w:spacing w:line="276" w:lineRule="auto"/>
        <w:ind w:left="-170"/>
        <w:jc w:val="both"/>
      </w:pPr>
      <w:r w:rsidRPr="00991E24">
        <w:t>Organy te wydały następujące opinie:</w:t>
      </w:r>
    </w:p>
    <w:p w14:paraId="34F80534" w14:textId="2DF3742C" w:rsidR="00991E24" w:rsidRPr="00991E24" w:rsidRDefault="00991E24" w:rsidP="00991E24">
      <w:pPr>
        <w:numPr>
          <w:ilvl w:val="0"/>
          <w:numId w:val="26"/>
        </w:numPr>
        <w:spacing w:after="160" w:line="276" w:lineRule="auto"/>
        <w:ind w:left="244" w:hanging="357"/>
        <w:jc w:val="both"/>
      </w:pPr>
      <w:r w:rsidRPr="00991E24">
        <w:t>Regionalny Dyrektor Ochrony Środowiska w Olsztynie – w postanowieniu   z dnia 2</w:t>
      </w:r>
      <w:r w:rsidR="005404B3">
        <w:t>4</w:t>
      </w:r>
      <w:r w:rsidRPr="00991E24">
        <w:t>.0</w:t>
      </w:r>
      <w:r w:rsidR="005404B3">
        <w:t>4</w:t>
      </w:r>
      <w:r w:rsidRPr="00991E24">
        <w:t>.202</w:t>
      </w:r>
      <w:r w:rsidR="005404B3">
        <w:t>3</w:t>
      </w:r>
      <w:r w:rsidRPr="00991E24">
        <w:t xml:space="preserve"> r., znak: WOOŚ.4220.</w:t>
      </w:r>
      <w:r w:rsidR="005404B3">
        <w:t>11</w:t>
      </w:r>
      <w:r w:rsidRPr="00991E24">
        <w:t>.202</w:t>
      </w:r>
      <w:r w:rsidR="005404B3">
        <w:t>3</w:t>
      </w:r>
      <w:r w:rsidRPr="00991E24">
        <w:t>.</w:t>
      </w:r>
      <w:r w:rsidR="005404B3">
        <w:t>BG</w:t>
      </w:r>
      <w:r w:rsidRPr="00991E24">
        <w:t>.</w:t>
      </w:r>
      <w:r w:rsidR="005404B3">
        <w:t>5</w:t>
      </w:r>
      <w:r w:rsidRPr="00991E24">
        <w:t xml:space="preserve">, wyraził opinię, że dla planowanej inwestycji nie istnieje konieczność przeprowadzenia oceny oddziaływania na środowisko. </w:t>
      </w:r>
      <w:r w:rsidR="005404B3">
        <w:t>Niemniej wskazał konieczne do określenia w decyzji warunki korzystania ze środowiska, które organ prowadzący post</w:t>
      </w:r>
      <w:r w:rsidR="00C65B3D">
        <w:t>ę</w:t>
      </w:r>
      <w:r w:rsidR="005404B3">
        <w:t>powanie uwzględnił w orzeczeniu decyzji.</w:t>
      </w:r>
    </w:p>
    <w:p w14:paraId="29EC6147" w14:textId="2BBD667F" w:rsidR="00991E24" w:rsidRPr="00991E24" w:rsidRDefault="00991E24" w:rsidP="00991E24">
      <w:pPr>
        <w:numPr>
          <w:ilvl w:val="0"/>
          <w:numId w:val="26"/>
        </w:numPr>
        <w:spacing w:after="160" w:line="276" w:lineRule="auto"/>
        <w:ind w:left="244" w:hanging="357"/>
        <w:jc w:val="both"/>
      </w:pPr>
      <w:r w:rsidRPr="00991E24">
        <w:lastRenderedPageBreak/>
        <w:t>Państwowy Powiatowy Inspektor Sanitarny w Mrągowie – Opinia Sanitarna z dnia 30.0</w:t>
      </w:r>
      <w:r w:rsidR="005404B3">
        <w:t>1</w:t>
      </w:r>
      <w:r w:rsidRPr="00991E24">
        <w:t>.202</w:t>
      </w:r>
      <w:r w:rsidR="005404B3">
        <w:t>3</w:t>
      </w:r>
      <w:r w:rsidRPr="00991E24">
        <w:t>r. r., znak: ZNS.9083.1.202</w:t>
      </w:r>
      <w:r w:rsidR="005404B3">
        <w:t>3</w:t>
      </w:r>
      <w:r w:rsidRPr="00991E24">
        <w:t xml:space="preserve">, w której stwierdził, że </w:t>
      </w:r>
      <w:r w:rsidRPr="00991E24">
        <w:rPr>
          <w:rFonts w:eastAsia="Calibri"/>
          <w:color w:val="000000"/>
        </w:rPr>
        <w:t>dla przedmiotowego przedsięwzięcia</w:t>
      </w:r>
      <w:r w:rsidRPr="00991E24">
        <w:t>, nie ma potrzeby przeprowadzania oceny oddziaływania na środowisko.</w:t>
      </w:r>
    </w:p>
    <w:p w14:paraId="4C20B46E" w14:textId="3F72AA8F" w:rsidR="009B6EB4" w:rsidRPr="00C65A7C" w:rsidRDefault="00991E24" w:rsidP="005404B3">
      <w:pPr>
        <w:numPr>
          <w:ilvl w:val="0"/>
          <w:numId w:val="26"/>
        </w:numPr>
        <w:tabs>
          <w:tab w:val="left" w:pos="340"/>
          <w:tab w:val="left" w:pos="680"/>
        </w:tabs>
        <w:spacing w:after="160" w:line="276" w:lineRule="auto"/>
        <w:ind w:left="244" w:hanging="357"/>
        <w:jc w:val="both"/>
      </w:pPr>
      <w:r w:rsidRPr="00991E24">
        <w:t xml:space="preserve">Państwowe Gospodarstwo Wodne Wody Polskie – Dyrektor Zarządu Zlewni  w Olsztynie, </w:t>
      </w:r>
      <w:r w:rsidR="005404B3">
        <w:t>Postanowienie</w:t>
      </w:r>
      <w:r w:rsidRPr="00991E24">
        <w:t xml:space="preserve"> z dnia </w:t>
      </w:r>
      <w:r w:rsidR="005404B3">
        <w:t>31</w:t>
      </w:r>
      <w:r w:rsidRPr="00991E24">
        <w:t>.0</w:t>
      </w:r>
      <w:r w:rsidR="005404B3">
        <w:t>3</w:t>
      </w:r>
      <w:r w:rsidRPr="00991E24">
        <w:t>.202</w:t>
      </w:r>
      <w:r w:rsidR="005404B3">
        <w:t>3</w:t>
      </w:r>
      <w:r w:rsidRPr="00991E24">
        <w:t xml:space="preserve"> r., znak: BI.ZZŚ.4.4</w:t>
      </w:r>
      <w:r w:rsidR="005404B3">
        <w:t>901</w:t>
      </w:r>
      <w:r w:rsidRPr="00991E24">
        <w:t>.</w:t>
      </w:r>
      <w:r w:rsidR="005404B3">
        <w:t>8</w:t>
      </w:r>
      <w:r w:rsidRPr="00991E24">
        <w:t>.202</w:t>
      </w:r>
      <w:r w:rsidR="005404B3">
        <w:t>3</w:t>
      </w:r>
      <w:r w:rsidRPr="00991E24">
        <w:t xml:space="preserve">.MO, </w:t>
      </w:r>
      <w:r w:rsidRPr="00991E24">
        <w:rPr>
          <w:bCs/>
          <w:spacing w:val="5"/>
        </w:rPr>
        <w:t xml:space="preserve">w której stwierdził, </w:t>
      </w:r>
      <w:r w:rsidR="005404B3">
        <w:rPr>
          <w:bCs/>
          <w:spacing w:val="5"/>
        </w:rPr>
        <w:t>koniecznoś</w:t>
      </w:r>
      <w:r w:rsidR="00CA2DD6">
        <w:rPr>
          <w:bCs/>
          <w:spacing w:val="5"/>
        </w:rPr>
        <w:t xml:space="preserve">ć </w:t>
      </w:r>
      <w:r w:rsidR="005404B3">
        <w:rPr>
          <w:bCs/>
          <w:spacing w:val="5"/>
        </w:rPr>
        <w:t>przeprowadzenia oceny oddziaływania na śr</w:t>
      </w:r>
      <w:r w:rsidR="00CA2DD6">
        <w:rPr>
          <w:bCs/>
          <w:spacing w:val="5"/>
        </w:rPr>
        <w:t>o</w:t>
      </w:r>
      <w:r w:rsidR="005404B3">
        <w:rPr>
          <w:bCs/>
          <w:spacing w:val="5"/>
        </w:rPr>
        <w:t>dowisko</w:t>
      </w:r>
      <w:r w:rsidR="00D24CA3">
        <w:rPr>
          <w:bCs/>
          <w:spacing w:val="5"/>
        </w:rPr>
        <w:t xml:space="preserve">, </w:t>
      </w:r>
      <w:r w:rsidR="005404B3">
        <w:rPr>
          <w:bCs/>
          <w:spacing w:val="5"/>
        </w:rPr>
        <w:t>obowiązek sporządzenia raportu w pełnym zakresie zgodnym z art. 66 ustaw</w:t>
      </w:r>
      <w:r w:rsidR="00CA2DD6">
        <w:rPr>
          <w:bCs/>
          <w:spacing w:val="5"/>
        </w:rPr>
        <w:t>y</w:t>
      </w:r>
      <w:r w:rsidR="005404B3">
        <w:rPr>
          <w:bCs/>
          <w:spacing w:val="5"/>
        </w:rPr>
        <w:t xml:space="preserve"> </w:t>
      </w:r>
      <w:proofErr w:type="spellStart"/>
      <w:r w:rsidR="005404B3">
        <w:rPr>
          <w:bCs/>
          <w:spacing w:val="5"/>
        </w:rPr>
        <w:t>ooś</w:t>
      </w:r>
      <w:proofErr w:type="spellEnd"/>
      <w:r w:rsidR="005404B3">
        <w:rPr>
          <w:bCs/>
          <w:spacing w:val="5"/>
        </w:rPr>
        <w:t xml:space="preserve"> ze szczególnym uwzględnieniem wpływu </w:t>
      </w:r>
      <w:r w:rsidR="009B6EB4">
        <w:rPr>
          <w:bCs/>
          <w:spacing w:val="5"/>
        </w:rPr>
        <w:t>na cele środowisko wynikające z P</w:t>
      </w:r>
      <w:r w:rsidR="00D24CA3">
        <w:rPr>
          <w:bCs/>
          <w:spacing w:val="5"/>
        </w:rPr>
        <w:t>la</w:t>
      </w:r>
      <w:r w:rsidR="009B6EB4">
        <w:rPr>
          <w:bCs/>
          <w:spacing w:val="5"/>
        </w:rPr>
        <w:t xml:space="preserve">nu gospodarowania wodami na obszarze dorzecza Pregoły, wpływu na Główne Zbiorniki Wód Podziemnych nr 205 </w:t>
      </w:r>
      <w:proofErr w:type="spellStart"/>
      <w:r w:rsidR="009B6EB4">
        <w:rPr>
          <w:bCs/>
          <w:spacing w:val="5"/>
        </w:rPr>
        <w:t>Subzbiornik</w:t>
      </w:r>
      <w:proofErr w:type="spellEnd"/>
      <w:r w:rsidR="009B6EB4">
        <w:rPr>
          <w:bCs/>
          <w:spacing w:val="5"/>
        </w:rPr>
        <w:t xml:space="preserve"> Warmia a także wpływu na cele środowiskowe dla Obszaru Chronionego Krajobrazu Jezior </w:t>
      </w:r>
      <w:proofErr w:type="spellStart"/>
      <w:r w:rsidR="009B6EB4">
        <w:rPr>
          <w:bCs/>
          <w:spacing w:val="5"/>
        </w:rPr>
        <w:t>Legińsko</w:t>
      </w:r>
      <w:proofErr w:type="spellEnd"/>
      <w:r w:rsidR="009B6EB4">
        <w:rPr>
          <w:bCs/>
          <w:spacing w:val="5"/>
        </w:rPr>
        <w:t>-Mrągowskich.</w:t>
      </w:r>
    </w:p>
    <w:p w14:paraId="6FAFDAE1" w14:textId="28C3D138" w:rsidR="00C65A7C" w:rsidRPr="009B6EB4" w:rsidRDefault="006D65FF" w:rsidP="005404B3">
      <w:pPr>
        <w:numPr>
          <w:ilvl w:val="0"/>
          <w:numId w:val="26"/>
        </w:numPr>
        <w:tabs>
          <w:tab w:val="left" w:pos="340"/>
          <w:tab w:val="left" w:pos="680"/>
        </w:tabs>
        <w:spacing w:after="160" w:line="276" w:lineRule="auto"/>
        <w:ind w:left="244" w:hanging="357"/>
        <w:jc w:val="both"/>
      </w:pPr>
      <w:r>
        <w:rPr>
          <w:rFonts w:eastAsiaTheme="minorHAnsi"/>
          <w:lang w:eastAsia="en-US"/>
        </w:rPr>
        <w:t>Starosta Powiatu Mrągowskiego w piśmie z dnia 21.06.2023r. , znak: ROŚ.604.20.2023,  , mając na uwadze uwarunkowania wymienione w art. 63 ust.1 ww. ustawy a w szczególności rodzaj, usytuowanie i skalę możliwego oddziaływania wyraził opinię, że planowane przedsięwzięcie nie wymaga przeprowadzenia oceny oddziaływania na środowisko niemniej zaznaczył, że w przypadku zmiany parametrów odprowadzanych oczyszczonych ścieków konieczna będzie zmiana decyzji udzielającej pozwolenia zintegrowanego.</w:t>
      </w:r>
    </w:p>
    <w:p w14:paraId="6FDA5665" w14:textId="77777777" w:rsidR="0061300A" w:rsidRDefault="00CA2DD6" w:rsidP="00C65B3D">
      <w:pPr>
        <w:tabs>
          <w:tab w:val="left" w:pos="340"/>
          <w:tab w:val="left" w:pos="680"/>
        </w:tabs>
        <w:spacing w:line="276" w:lineRule="auto"/>
        <w:ind w:left="-113"/>
        <w:jc w:val="both"/>
      </w:pPr>
      <w:r>
        <w:t>Jednocz</w:t>
      </w:r>
      <w:r w:rsidR="00D94546">
        <w:t>eś</w:t>
      </w:r>
      <w:r>
        <w:t xml:space="preserve">nie z uwagi na to, że planowane przedsięwzięcie </w:t>
      </w:r>
      <w:r w:rsidR="00D94546">
        <w:t>będzie realizowane na  obszarach  dwóch gmin przy czym większa część inwestycji znajduje się na terenie miasta Mrągowo</w:t>
      </w:r>
      <w:r w:rsidR="007349DA">
        <w:t xml:space="preserve">                           </w:t>
      </w:r>
      <w:r w:rsidR="00D94546">
        <w:t xml:space="preserve"> a mniejsza na terenie gminy Mrągowo, Organ zwrócił się zgodnie z art. 75 ust. 4 ustawy </w:t>
      </w:r>
      <w:proofErr w:type="spellStart"/>
      <w:r w:rsidR="00D94546">
        <w:t>ooś</w:t>
      </w:r>
      <w:proofErr w:type="spellEnd"/>
      <w:r w:rsidR="00D94546">
        <w:t xml:space="preserve"> do Wójta Gminy Mrągowo o wyrażenie opinii w zakresie </w:t>
      </w:r>
      <w:r w:rsidR="007349DA">
        <w:t xml:space="preserve">warunków wydania decyzji                                        o środowiskowych uwarunkowaniach dla przedmiotowego przedsięwzięcia.  </w:t>
      </w:r>
      <w:r w:rsidR="00D94546">
        <w:t>Z uwagi na to,</w:t>
      </w:r>
      <w:r w:rsidR="007349DA">
        <w:t xml:space="preserve">                       </w:t>
      </w:r>
      <w:r w:rsidR="00D94546">
        <w:t xml:space="preserve"> że w terminie 30 dni nie wpłynęła </w:t>
      </w:r>
      <w:r w:rsidR="007349DA">
        <w:t xml:space="preserve">taka </w:t>
      </w:r>
      <w:r w:rsidR="00D94546">
        <w:t>opinia</w:t>
      </w:r>
      <w:r w:rsidR="007349DA">
        <w:t xml:space="preserve">, </w:t>
      </w:r>
      <w:r w:rsidR="00D94546">
        <w:t xml:space="preserve"> </w:t>
      </w:r>
      <w:r w:rsidR="007349DA">
        <w:t xml:space="preserve">jej nie złożenie </w:t>
      </w:r>
      <w:r w:rsidR="00D94546">
        <w:t>uznaje się za brak zastrzeże</w:t>
      </w:r>
      <w:r w:rsidR="007349DA">
        <w:t>ń</w:t>
      </w:r>
      <w:r w:rsidR="00D94546">
        <w:t xml:space="preserve"> do wniosku o </w:t>
      </w:r>
      <w:r w:rsidR="007349DA">
        <w:t>wydanie decyzji  o środowiskowych uwarunkowaniach.</w:t>
      </w:r>
      <w:r w:rsidR="0061300A">
        <w:t xml:space="preserve"> </w:t>
      </w:r>
    </w:p>
    <w:p w14:paraId="0BDA0CA3" w14:textId="5970A315" w:rsidR="007349DA" w:rsidRPr="0061300A" w:rsidRDefault="0061300A" w:rsidP="00C65B3D">
      <w:pPr>
        <w:tabs>
          <w:tab w:val="left" w:pos="340"/>
          <w:tab w:val="left" w:pos="680"/>
        </w:tabs>
        <w:spacing w:line="276" w:lineRule="auto"/>
        <w:ind w:left="-113"/>
        <w:jc w:val="both"/>
      </w:pPr>
      <w:r>
        <w:tab/>
      </w:r>
      <w:r w:rsidR="007349DA" w:rsidRPr="007349DA">
        <w:t xml:space="preserve">Analizując wniosek, kartę informacyjną przedsięwzięcia oraz opinie organów </w:t>
      </w:r>
      <w:r w:rsidR="007349DA">
        <w:t xml:space="preserve">Burmistrz Miasta </w:t>
      </w:r>
      <w:r w:rsidR="007349DA" w:rsidRPr="007349DA">
        <w:t xml:space="preserve"> Mrągowo</w:t>
      </w:r>
      <w:r w:rsidR="00C65B3D">
        <w:t xml:space="preserve"> pomimo odmiennej opinii Państwowego Gospodarstwa Wodnego Wody Polskie,</w:t>
      </w:r>
      <w:r w:rsidR="007349DA" w:rsidRPr="007349DA">
        <w:t xml:space="preserve"> postanowił odstąpić od obowiązku przeprowadzenia oceny oddziaływania na środowisko dla analizowanego przedsięwzięcia, za czym przemawiają następujące uwarunkowania: </w:t>
      </w:r>
    </w:p>
    <w:p w14:paraId="06C7AA5C" w14:textId="77777777" w:rsidR="0061300A" w:rsidRDefault="00D22269" w:rsidP="0061300A">
      <w:pPr>
        <w:pStyle w:val="Styl"/>
        <w:wordWrap w:val="0"/>
        <w:spacing w:line="276" w:lineRule="auto"/>
        <w:ind w:left="-113" w:firstLine="690"/>
        <w:jc w:val="both"/>
        <w:rPr>
          <w:color w:val="202020"/>
          <w:spacing w:val="-2"/>
        </w:rPr>
      </w:pPr>
      <w:r w:rsidRPr="0061300A">
        <w:rPr>
          <w:color w:val="202020"/>
          <w:spacing w:val="-2"/>
        </w:rPr>
        <w:t>Planowane przedsięwzięcie polegające na rozbudowie zakładowej oczyszczalni ścieków,</w:t>
      </w:r>
      <w:r w:rsidR="0061300A">
        <w:rPr>
          <w:color w:val="202020"/>
          <w:spacing w:val="-2"/>
        </w:rPr>
        <w:t xml:space="preserve">             </w:t>
      </w:r>
      <w:r w:rsidRPr="0061300A">
        <w:rPr>
          <w:color w:val="202020"/>
          <w:spacing w:val="-2"/>
        </w:rPr>
        <w:t xml:space="preserve"> realizowane będzie przy ul. Młodkowskiego 35 w Mrągowie, na terenie działek o numerach</w:t>
      </w:r>
      <w:r w:rsidR="0061300A">
        <w:rPr>
          <w:color w:val="202020"/>
          <w:spacing w:val="-2"/>
        </w:rPr>
        <w:t xml:space="preserve">                                </w:t>
      </w:r>
      <w:r w:rsidRPr="0061300A">
        <w:rPr>
          <w:color w:val="202020"/>
          <w:spacing w:val="-2"/>
        </w:rPr>
        <w:t xml:space="preserve"> ewidencyjnych: 136, obręb 0001 Mrągowo, gmina miasto Mrągowo oraz 368, 369, obręb 0018</w:t>
      </w:r>
      <w:r w:rsidR="0061300A">
        <w:rPr>
          <w:color w:val="202020"/>
          <w:spacing w:val="-2"/>
        </w:rPr>
        <w:t xml:space="preserve">                    </w:t>
      </w:r>
      <w:r w:rsidRPr="0061300A">
        <w:rPr>
          <w:color w:val="202020"/>
          <w:spacing w:val="-2"/>
        </w:rPr>
        <w:t xml:space="preserve"> Polska Wieś, gmina Mrągowo, powiat mrągowski, województwo warmińsko</w:t>
      </w:r>
      <w:r w:rsidR="0061300A">
        <w:rPr>
          <w:color w:val="202020"/>
          <w:spacing w:val="-2"/>
        </w:rPr>
        <w:t xml:space="preserve"> - </w:t>
      </w:r>
      <w:r w:rsidRPr="0061300A">
        <w:rPr>
          <w:color w:val="202020"/>
          <w:spacing w:val="-2"/>
        </w:rPr>
        <w:t xml:space="preserve">mazurskie. </w:t>
      </w:r>
      <w:r w:rsidR="0061300A">
        <w:rPr>
          <w:color w:val="202020"/>
          <w:spacing w:val="-2"/>
        </w:rPr>
        <w:t xml:space="preserve">  </w:t>
      </w:r>
    </w:p>
    <w:p w14:paraId="24A78F65" w14:textId="77777777" w:rsidR="0061300A" w:rsidRPr="0061300A" w:rsidRDefault="0061300A" w:rsidP="0061300A">
      <w:pPr>
        <w:pStyle w:val="Styl"/>
        <w:wordWrap w:val="0"/>
        <w:spacing w:line="276" w:lineRule="auto"/>
        <w:ind w:left="-113" w:firstLine="704"/>
        <w:jc w:val="both"/>
        <w:rPr>
          <w:color w:val="000000"/>
          <w:spacing w:val="-2"/>
        </w:rPr>
      </w:pPr>
      <w:r w:rsidRPr="00DB06DA">
        <w:rPr>
          <w:color w:val="000000"/>
          <w:spacing w:val="-2"/>
        </w:rPr>
        <w:t xml:space="preserve">Zgodnie z zapisami miejscowego planu zagospodarowania przestrzennego </w:t>
      </w:r>
      <w:r>
        <w:rPr>
          <w:color w:val="000000"/>
          <w:spacing w:val="-2"/>
        </w:rPr>
        <w:t>m</w:t>
      </w:r>
      <w:r w:rsidRPr="00DB06DA">
        <w:rPr>
          <w:color w:val="000000"/>
          <w:spacing w:val="-2"/>
        </w:rPr>
        <w:t>iasta</w:t>
      </w:r>
      <w:r>
        <w:rPr>
          <w:color w:val="000000"/>
          <w:spacing w:val="-2"/>
        </w:rPr>
        <w:t xml:space="preserve">                                  </w:t>
      </w:r>
      <w:r w:rsidRPr="00DB06DA">
        <w:rPr>
          <w:color w:val="000000"/>
          <w:spacing w:val="-2"/>
        </w:rPr>
        <w:t xml:space="preserve"> Mrągowo – terenów mieszkaniowo-usługowych</w:t>
      </w:r>
      <w:r>
        <w:rPr>
          <w:color w:val="000000"/>
          <w:spacing w:val="-2"/>
        </w:rPr>
        <w:t xml:space="preserve"> ( uchwała Nr XLII/5/2006 Rady Miejskiej                             w Mrągowie z dnia 29 czerwca 2006 r.) </w:t>
      </w:r>
      <w:r w:rsidRPr="00DB06DA">
        <w:rPr>
          <w:color w:val="000000"/>
          <w:spacing w:val="-2"/>
        </w:rPr>
        <w:t>, działka nr 136, obręb 0001 Mrągowo stanowi</w:t>
      </w:r>
      <w:r>
        <w:rPr>
          <w:color w:val="000000"/>
          <w:spacing w:val="-2"/>
        </w:rPr>
        <w:t xml:space="preserve"> </w:t>
      </w:r>
      <w:r w:rsidRPr="00DB06DA">
        <w:rPr>
          <w:color w:val="000000"/>
          <w:spacing w:val="-2"/>
        </w:rPr>
        <w:t>tereny</w:t>
      </w:r>
      <w:r>
        <w:rPr>
          <w:color w:val="000000"/>
          <w:spacing w:val="-2"/>
        </w:rPr>
        <w:t xml:space="preserve">                  </w:t>
      </w:r>
      <w:r w:rsidRPr="00DB06DA">
        <w:rPr>
          <w:color w:val="000000"/>
          <w:spacing w:val="-2"/>
        </w:rPr>
        <w:t xml:space="preserve"> urządzeń sieci kanalizacji sanitarnej – oczyszczalnia ścieków mleczarni (symbol NOp1)</w:t>
      </w:r>
      <w:r>
        <w:rPr>
          <w:color w:val="000000"/>
          <w:spacing w:val="-2"/>
        </w:rPr>
        <w:t xml:space="preserve">,                    </w:t>
      </w:r>
      <w:r w:rsidRPr="00DB06DA">
        <w:rPr>
          <w:color w:val="000000"/>
          <w:spacing w:val="-2"/>
        </w:rPr>
        <w:t>natomiast działki nr 368, 369, obręb 0018 Polska Wieś nie są objęte ustaleniami miejscowego</w:t>
      </w:r>
      <w:r>
        <w:rPr>
          <w:color w:val="000000"/>
          <w:spacing w:val="-2"/>
        </w:rPr>
        <w:t xml:space="preserve">           </w:t>
      </w:r>
      <w:r w:rsidRPr="00DB06DA">
        <w:rPr>
          <w:color w:val="000000"/>
          <w:spacing w:val="-2"/>
        </w:rPr>
        <w:t xml:space="preserve"> planu zagospodarowania przestrzennego.</w:t>
      </w:r>
    </w:p>
    <w:p w14:paraId="3727B87A" w14:textId="486CE512" w:rsidR="0061300A" w:rsidRPr="0061300A" w:rsidRDefault="00D22269" w:rsidP="00C65A7C">
      <w:pPr>
        <w:pStyle w:val="Styl"/>
        <w:wordWrap w:val="0"/>
        <w:spacing w:line="276" w:lineRule="auto"/>
        <w:ind w:left="-113" w:firstLine="704"/>
        <w:jc w:val="both"/>
        <w:rPr>
          <w:color w:val="202020"/>
          <w:spacing w:val="-2"/>
        </w:rPr>
      </w:pPr>
      <w:r w:rsidRPr="0061300A">
        <w:rPr>
          <w:color w:val="202020"/>
          <w:spacing w:val="-2"/>
        </w:rPr>
        <w:t>W przedmiotowej oczyszczalni</w:t>
      </w:r>
      <w:r w:rsidR="0061300A">
        <w:rPr>
          <w:color w:val="202020"/>
          <w:spacing w:val="-2"/>
        </w:rPr>
        <w:t xml:space="preserve">  </w:t>
      </w:r>
      <w:r w:rsidRPr="0061300A">
        <w:rPr>
          <w:color w:val="202020"/>
          <w:spacing w:val="-2"/>
        </w:rPr>
        <w:t>oczyszczane są ścieki przemysłowe doprowadzone</w:t>
      </w:r>
      <w:r w:rsidR="0061300A">
        <w:rPr>
          <w:color w:val="202020"/>
          <w:spacing w:val="-2"/>
        </w:rPr>
        <w:t xml:space="preserve">              </w:t>
      </w:r>
      <w:r w:rsidRPr="0061300A">
        <w:rPr>
          <w:color w:val="202020"/>
          <w:spacing w:val="-2"/>
        </w:rPr>
        <w:t xml:space="preserve"> z Oddziału Zakładu Produkcji Mleczarskiej w Mrągowie, zlokalizowanego w odległości ok. 1 km w kierunku południowo-zachodnim od</w:t>
      </w:r>
      <w:r w:rsidR="0061300A">
        <w:rPr>
          <w:color w:val="202020"/>
          <w:spacing w:val="-2"/>
        </w:rPr>
        <w:t xml:space="preserve">  </w:t>
      </w:r>
      <w:r w:rsidRPr="0061300A">
        <w:rPr>
          <w:color w:val="202020"/>
          <w:spacing w:val="-2"/>
        </w:rPr>
        <w:t>oczyszczalni ścieków.</w:t>
      </w:r>
    </w:p>
    <w:p w14:paraId="7B159DCE" w14:textId="5AF9DF70" w:rsidR="0061300A" w:rsidRPr="00FC5911" w:rsidRDefault="00D22269" w:rsidP="00C65A7C">
      <w:pPr>
        <w:pStyle w:val="Styl"/>
        <w:wordWrap w:val="0"/>
        <w:spacing w:before="9" w:line="276" w:lineRule="auto"/>
        <w:ind w:left="-113" w:firstLine="685"/>
        <w:jc w:val="both"/>
        <w:rPr>
          <w:color w:val="202020"/>
          <w:spacing w:val="-2"/>
        </w:rPr>
      </w:pPr>
      <w:r w:rsidRPr="0061300A">
        <w:rPr>
          <w:color w:val="202020"/>
          <w:spacing w:val="-2"/>
        </w:rPr>
        <w:lastRenderedPageBreak/>
        <w:t xml:space="preserve">Planowana do rozbudowy oczyszczalnia stanowi instalację do </w:t>
      </w:r>
      <w:proofErr w:type="spellStart"/>
      <w:r w:rsidRPr="0061300A">
        <w:rPr>
          <w:color w:val="202020"/>
          <w:spacing w:val="-2"/>
        </w:rPr>
        <w:t>mechaniczno</w:t>
      </w:r>
      <w:proofErr w:type="spellEnd"/>
      <w:r w:rsidR="0061300A">
        <w:rPr>
          <w:color w:val="202020"/>
          <w:spacing w:val="-2"/>
        </w:rPr>
        <w:t xml:space="preserve"> -                              </w:t>
      </w:r>
      <w:r w:rsidRPr="0061300A">
        <w:rPr>
          <w:color w:val="202020"/>
          <w:spacing w:val="-2"/>
        </w:rPr>
        <w:t>biologicznego oczyszczania ścieków wspomaganą chemicznym strącaniem fosforu wraz</w:t>
      </w:r>
      <w:r w:rsidR="00FC5911">
        <w:rPr>
          <w:color w:val="202020"/>
          <w:spacing w:val="-2"/>
        </w:rPr>
        <w:t xml:space="preserve">                            </w:t>
      </w:r>
      <w:r w:rsidRPr="0061300A">
        <w:rPr>
          <w:color w:val="202020"/>
          <w:spacing w:val="-2"/>
        </w:rPr>
        <w:t xml:space="preserve"> z III stopniem oczyszczania ścieków w stawach stabilizacyjnych. Trafiają do niej ścieki</w:t>
      </w:r>
      <w:r w:rsidR="00FC5911">
        <w:rPr>
          <w:color w:val="202020"/>
          <w:spacing w:val="-2"/>
        </w:rPr>
        <w:t xml:space="preserve">                                 </w:t>
      </w:r>
      <w:r w:rsidRPr="0061300A">
        <w:rPr>
          <w:color w:val="202020"/>
          <w:spacing w:val="-2"/>
        </w:rPr>
        <w:t xml:space="preserve"> z instalacji IPPC do obróbki i przetwarzania mleka oraz instalacji i obiektów pozostałych,</w:t>
      </w:r>
      <w:r w:rsidR="00FC5911">
        <w:rPr>
          <w:color w:val="202020"/>
          <w:spacing w:val="-2"/>
        </w:rPr>
        <w:t xml:space="preserve">                          </w:t>
      </w:r>
      <w:r w:rsidRPr="0061300A">
        <w:rPr>
          <w:color w:val="202020"/>
          <w:spacing w:val="-2"/>
        </w:rPr>
        <w:t xml:space="preserve"> których eksploatacja powoduje powstawanie ścieków. Do stawów stabilizacyjnych</w:t>
      </w:r>
      <w:r w:rsidR="00FC5911">
        <w:rPr>
          <w:color w:val="202020"/>
          <w:spacing w:val="-2"/>
        </w:rPr>
        <w:t xml:space="preserve">                                  </w:t>
      </w:r>
      <w:r w:rsidRPr="0061300A">
        <w:rPr>
          <w:color w:val="202020"/>
          <w:spacing w:val="-2"/>
        </w:rPr>
        <w:t xml:space="preserve"> odprowadzane są także wody opadowe i roztopowe. Ze stawów stabilizacyjnych ścieki</w:t>
      </w:r>
      <w:r w:rsidR="00FC5911">
        <w:rPr>
          <w:color w:val="202020"/>
          <w:spacing w:val="-2"/>
        </w:rPr>
        <w:t xml:space="preserve">                               </w:t>
      </w:r>
      <w:r w:rsidRPr="0061300A">
        <w:rPr>
          <w:color w:val="202020"/>
          <w:spacing w:val="-2"/>
        </w:rPr>
        <w:t xml:space="preserve"> oczyszczone, opadowe i roztopowe odprowadzane są do cieku naturalnego o nazwie Dopływ</w:t>
      </w:r>
      <w:r w:rsidR="00C65A7C">
        <w:rPr>
          <w:color w:val="202020"/>
          <w:spacing w:val="-2"/>
        </w:rPr>
        <w:t xml:space="preserve">             </w:t>
      </w:r>
      <w:r w:rsidRPr="0061300A">
        <w:rPr>
          <w:color w:val="202020"/>
          <w:spacing w:val="-2"/>
        </w:rPr>
        <w:t>spod Stamy.</w:t>
      </w:r>
    </w:p>
    <w:p w14:paraId="3C4C04F0" w14:textId="3EFDC453" w:rsidR="00D22269" w:rsidRPr="00FC5911" w:rsidRDefault="00D22269" w:rsidP="00FC5911">
      <w:pPr>
        <w:pStyle w:val="Styl"/>
        <w:wordWrap w:val="0"/>
        <w:spacing w:line="276" w:lineRule="auto"/>
        <w:ind w:left="-113" w:firstLine="686"/>
        <w:jc w:val="both"/>
        <w:rPr>
          <w:color w:val="202020"/>
          <w:spacing w:val="-2"/>
        </w:rPr>
      </w:pPr>
      <w:r w:rsidRPr="00FC5911">
        <w:rPr>
          <w:color w:val="202020"/>
          <w:spacing w:val="-2"/>
        </w:rPr>
        <w:t xml:space="preserve">Na terenie działek nr 136 oraz 368 znajdują się obecnie obiekty oczyszczalni I </w:t>
      </w:r>
      <w:proofErr w:type="spellStart"/>
      <w:r w:rsidRPr="00FC5911">
        <w:rPr>
          <w:color w:val="202020"/>
          <w:spacing w:val="-2"/>
        </w:rPr>
        <w:t>i</w:t>
      </w:r>
      <w:proofErr w:type="spellEnd"/>
      <w:r w:rsidRPr="00FC5911">
        <w:rPr>
          <w:color w:val="202020"/>
          <w:spacing w:val="-2"/>
        </w:rPr>
        <w:t xml:space="preserve"> </w:t>
      </w:r>
      <w:r w:rsidR="00FC5911">
        <w:rPr>
          <w:color w:val="202020"/>
          <w:spacing w:val="-2"/>
        </w:rPr>
        <w:t>II</w:t>
      </w:r>
      <w:r w:rsidRPr="00FC5911">
        <w:rPr>
          <w:color w:val="202020"/>
          <w:spacing w:val="-2"/>
        </w:rPr>
        <w:t xml:space="preserve"> stopnia oczyszczania, natomiast na działce nr 369 zlokalizowana jest studnia zbiorcza kanalizacyjna</w:t>
      </w:r>
      <w:r w:rsidR="00FC5911">
        <w:rPr>
          <w:color w:val="202020"/>
          <w:spacing w:val="-2"/>
        </w:rPr>
        <w:t xml:space="preserve">             </w:t>
      </w:r>
      <w:r w:rsidRPr="00FC5911">
        <w:rPr>
          <w:color w:val="202020"/>
          <w:spacing w:val="-2"/>
        </w:rPr>
        <w:t xml:space="preserve"> i kolektor kanalizacyjny odprowadzający ścieki z terenu oczyszczalni do istniejących stawów</w:t>
      </w:r>
      <w:r w:rsidR="00FC5911">
        <w:rPr>
          <w:color w:val="202020"/>
          <w:spacing w:val="-2"/>
        </w:rPr>
        <w:t xml:space="preserve">                </w:t>
      </w:r>
      <w:r w:rsidRPr="00FC5911">
        <w:rPr>
          <w:color w:val="202020"/>
          <w:spacing w:val="-2"/>
        </w:rPr>
        <w:t xml:space="preserve"> stabilizacyjnych (na działce nr 139, obręb 0001 Mrągowo, nieobjętej zakresem przedsięwzięcia). Powierzchnia terenu objętego inwestycją wyniesie 22 675,1 m</w:t>
      </w:r>
      <w:r w:rsidR="00FC5911">
        <w:rPr>
          <w:color w:val="202020"/>
          <w:spacing w:val="-2"/>
          <w:vertAlign w:val="superscript"/>
        </w:rPr>
        <w:t>2</w:t>
      </w:r>
      <w:r w:rsidRPr="00FC5911">
        <w:rPr>
          <w:color w:val="202020"/>
          <w:spacing w:val="-2"/>
        </w:rPr>
        <w:t>. Istniejące na działkach budynki i obiekty budowlane oraz powierzchnie utwardzone zajmują obszar 12402,9 m</w:t>
      </w:r>
      <w:r w:rsidRPr="00FC5911">
        <w:rPr>
          <w:color w:val="202020"/>
          <w:spacing w:val="-2"/>
          <w:vertAlign w:val="superscript"/>
        </w:rPr>
        <w:t>2</w:t>
      </w:r>
      <w:r w:rsidRPr="00FC5911">
        <w:rPr>
          <w:color w:val="202020"/>
          <w:spacing w:val="-2"/>
        </w:rPr>
        <w:t>, natomiast</w:t>
      </w:r>
      <w:r w:rsidR="00FC5911">
        <w:rPr>
          <w:color w:val="202020"/>
          <w:spacing w:val="-2"/>
        </w:rPr>
        <w:t xml:space="preserve">                      </w:t>
      </w:r>
      <w:r w:rsidRPr="00FC5911">
        <w:rPr>
          <w:color w:val="202020"/>
          <w:spacing w:val="-2"/>
        </w:rPr>
        <w:t xml:space="preserve"> planowane w ramach rozbudowy obiekty zajmą powierzchnię 2707,9 m</w:t>
      </w:r>
      <w:r w:rsidRPr="00FC5911">
        <w:rPr>
          <w:color w:val="202020"/>
          <w:spacing w:val="-2"/>
          <w:vertAlign w:val="superscript"/>
        </w:rPr>
        <w:t>2</w:t>
      </w:r>
      <w:r w:rsidRPr="00FC5911">
        <w:rPr>
          <w:color w:val="202020"/>
          <w:spacing w:val="-2"/>
        </w:rPr>
        <w:t>. Powierzchnia</w:t>
      </w:r>
      <w:r w:rsidR="00FC5911">
        <w:rPr>
          <w:color w:val="202020"/>
          <w:spacing w:val="-2"/>
        </w:rPr>
        <w:t xml:space="preserve">                                 </w:t>
      </w:r>
      <w:r w:rsidRPr="00FC5911">
        <w:rPr>
          <w:color w:val="202020"/>
          <w:spacing w:val="-2"/>
        </w:rPr>
        <w:t xml:space="preserve"> biologicznie czynna na terenie oczyszczalni po realizacji przedsięwzięcia wyniesie 7 562,6 m</w:t>
      </w:r>
      <w:r w:rsidRPr="00FC5911">
        <w:rPr>
          <w:color w:val="202020"/>
          <w:spacing w:val="-2"/>
          <w:vertAlign w:val="superscript"/>
        </w:rPr>
        <w:t>2</w:t>
      </w:r>
      <w:r w:rsidRPr="00FC5911">
        <w:rPr>
          <w:color w:val="202020"/>
          <w:spacing w:val="-2"/>
        </w:rPr>
        <w:t>.</w:t>
      </w:r>
    </w:p>
    <w:p w14:paraId="4B664ACC" w14:textId="36C34C80" w:rsidR="00D22269" w:rsidRPr="00FC5911" w:rsidRDefault="00FC5911" w:rsidP="00FC5911">
      <w:pPr>
        <w:pStyle w:val="Styl"/>
        <w:wordWrap w:val="0"/>
        <w:spacing w:line="276" w:lineRule="auto"/>
        <w:ind w:left="-113"/>
        <w:jc w:val="both"/>
        <w:rPr>
          <w:color w:val="202020"/>
          <w:spacing w:val="-2"/>
        </w:rPr>
      </w:pPr>
      <w:r>
        <w:rPr>
          <w:color w:val="202020"/>
          <w:spacing w:val="-2"/>
        </w:rPr>
        <w:t xml:space="preserve">        </w:t>
      </w:r>
      <w:r w:rsidR="00D22269" w:rsidRPr="00FC5911">
        <w:rPr>
          <w:color w:val="202020"/>
          <w:spacing w:val="-2"/>
        </w:rPr>
        <w:t xml:space="preserve">Teren zakładowej oczyszczalni ścieków otoczony jest ze wszystkich stron </w:t>
      </w:r>
      <w:proofErr w:type="spellStart"/>
      <w:r w:rsidR="00D22269" w:rsidRPr="00FC5911">
        <w:rPr>
          <w:color w:val="202020"/>
          <w:spacing w:val="-2"/>
        </w:rPr>
        <w:t>zadrzewieniami</w:t>
      </w:r>
      <w:proofErr w:type="spellEnd"/>
      <w:r>
        <w:rPr>
          <w:color w:val="202020"/>
          <w:spacing w:val="-2"/>
        </w:rPr>
        <w:t>.</w:t>
      </w:r>
      <w:r w:rsidR="00D22269" w:rsidRPr="00FC5911">
        <w:rPr>
          <w:color w:val="202020"/>
          <w:spacing w:val="-2"/>
        </w:rPr>
        <w:t xml:space="preserve"> Do ulicy Młodkowskiego, przebiegającej w odległości ok. 120 m w kierunku wschodnim,</w:t>
      </w:r>
      <w:r>
        <w:rPr>
          <w:color w:val="202020"/>
          <w:spacing w:val="-2"/>
        </w:rPr>
        <w:t xml:space="preserve">                 </w:t>
      </w:r>
      <w:r w:rsidR="00D22269" w:rsidRPr="00FC5911">
        <w:rPr>
          <w:color w:val="202020"/>
          <w:spacing w:val="-2"/>
        </w:rPr>
        <w:t xml:space="preserve"> doprowadza biegnąca po południowej stronie oczyszczalni droga publiczna. W odległości</w:t>
      </w:r>
      <w:r>
        <w:rPr>
          <w:color w:val="202020"/>
          <w:spacing w:val="-2"/>
        </w:rPr>
        <w:t xml:space="preserve">                             </w:t>
      </w:r>
      <w:r w:rsidR="00D22269" w:rsidRPr="00FC5911">
        <w:rPr>
          <w:color w:val="202020"/>
          <w:spacing w:val="-2"/>
        </w:rPr>
        <w:t xml:space="preserve"> ok. 200 m w kierunku wschodnim znajduje się jezioro Juno. Najbliższa zabudowa mieszkalna</w:t>
      </w:r>
      <w:r>
        <w:rPr>
          <w:color w:val="202020"/>
          <w:spacing w:val="-2"/>
        </w:rPr>
        <w:t xml:space="preserve">               </w:t>
      </w:r>
      <w:r w:rsidR="00D22269" w:rsidRPr="00FC5911">
        <w:rPr>
          <w:color w:val="202020"/>
          <w:spacing w:val="-2"/>
        </w:rPr>
        <w:t xml:space="preserve"> o charakterze zabudowy jednorodzinnej zlokalizowana jest po wschodniej stronie</w:t>
      </w:r>
      <w:r>
        <w:rPr>
          <w:color w:val="202020"/>
          <w:spacing w:val="-2"/>
        </w:rPr>
        <w:t xml:space="preserve">                                  </w:t>
      </w:r>
      <w:r w:rsidR="00D22269" w:rsidRPr="00FC5911">
        <w:rPr>
          <w:color w:val="202020"/>
          <w:spacing w:val="-2"/>
        </w:rPr>
        <w:t xml:space="preserve"> ul. Młodkowskiego, w odległości ok. 150 m w kierunku południowowschodnim od granic terenu oczyszczalni ścieków.</w:t>
      </w:r>
    </w:p>
    <w:p w14:paraId="2C046248" w14:textId="08349E8A" w:rsidR="00D22269" w:rsidRDefault="00D22269" w:rsidP="00FC5911">
      <w:pPr>
        <w:pStyle w:val="Styl"/>
        <w:wordWrap w:val="0"/>
        <w:spacing w:before="9" w:line="276" w:lineRule="auto"/>
        <w:ind w:left="-113" w:firstLine="695"/>
        <w:jc w:val="both"/>
        <w:rPr>
          <w:color w:val="202020"/>
          <w:spacing w:val="-2"/>
        </w:rPr>
      </w:pPr>
      <w:r w:rsidRPr="00FC5911">
        <w:rPr>
          <w:color w:val="202020"/>
          <w:spacing w:val="-2"/>
        </w:rPr>
        <w:t>Rozbudowa oczyszczalni zakłada modernizację głównej linii ścieków w celu oddzielenia znacznej części zawiesiny, która po zmieszaniu z zagęszczonym nadmiernym osadem</w:t>
      </w:r>
      <w:r w:rsidR="00FC5911">
        <w:rPr>
          <w:color w:val="202020"/>
          <w:spacing w:val="-2"/>
        </w:rPr>
        <w:t xml:space="preserve">                                    </w:t>
      </w:r>
      <w:r w:rsidRPr="00FC5911">
        <w:rPr>
          <w:color w:val="202020"/>
          <w:spacing w:val="-2"/>
        </w:rPr>
        <w:t xml:space="preserve"> biologicznym zostanie skierowana na linię fermentacji. W wyniku modernizacji ścieki po kracie</w:t>
      </w:r>
      <w:r w:rsidR="00FC5911">
        <w:rPr>
          <w:color w:val="202020"/>
          <w:spacing w:val="-2"/>
        </w:rPr>
        <w:t xml:space="preserve">  </w:t>
      </w:r>
      <w:r w:rsidRPr="00FC5911">
        <w:rPr>
          <w:color w:val="202020"/>
          <w:spacing w:val="-2"/>
        </w:rPr>
        <w:t xml:space="preserve"> koszowej będą trafiać z istniejącej przepompowni na nowoprojektowany </w:t>
      </w:r>
      <w:proofErr w:type="spellStart"/>
      <w:r w:rsidRPr="00FC5911">
        <w:rPr>
          <w:color w:val="202020"/>
          <w:spacing w:val="-2"/>
        </w:rPr>
        <w:t>sitopiaskownik</w:t>
      </w:r>
      <w:proofErr w:type="spellEnd"/>
      <w:r w:rsidRPr="00FC5911">
        <w:rPr>
          <w:color w:val="202020"/>
          <w:spacing w:val="-2"/>
        </w:rPr>
        <w:t>,</w:t>
      </w:r>
      <w:r w:rsidR="00FC5911">
        <w:rPr>
          <w:color w:val="202020"/>
          <w:spacing w:val="-2"/>
        </w:rPr>
        <w:t xml:space="preserve">                                </w:t>
      </w:r>
      <w:r w:rsidRPr="00FC5911">
        <w:rPr>
          <w:color w:val="202020"/>
          <w:spacing w:val="-2"/>
        </w:rPr>
        <w:t xml:space="preserve"> a następnie poprzez nowy zbiornik buforowy o objętości 1500 m</w:t>
      </w:r>
      <w:r w:rsidRPr="00FC5911">
        <w:rPr>
          <w:color w:val="202020"/>
          <w:spacing w:val="-2"/>
          <w:vertAlign w:val="superscript"/>
        </w:rPr>
        <w:t>3</w:t>
      </w:r>
      <w:r w:rsidRPr="00FC5911">
        <w:rPr>
          <w:color w:val="202020"/>
          <w:spacing w:val="-2"/>
        </w:rPr>
        <w:t xml:space="preserve"> na instalację flotacji</w:t>
      </w:r>
      <w:r w:rsidR="00FC5911">
        <w:rPr>
          <w:color w:val="202020"/>
          <w:spacing w:val="-2"/>
        </w:rPr>
        <w:t xml:space="preserve">                                      </w:t>
      </w:r>
      <w:r w:rsidRPr="00FC5911">
        <w:rPr>
          <w:color w:val="202020"/>
          <w:spacing w:val="-2"/>
        </w:rPr>
        <w:t xml:space="preserve"> ciśnieniowej, gdzie nastąpi usunięcie zawiesiny w postaci osadu poflotacyjnego. </w:t>
      </w:r>
      <w:r w:rsidR="00FC5911">
        <w:rPr>
          <w:color w:val="202020"/>
          <w:spacing w:val="-2"/>
        </w:rPr>
        <w:t xml:space="preserve">                                                </w:t>
      </w:r>
      <w:r w:rsidRPr="00FC5911">
        <w:rPr>
          <w:color w:val="202020"/>
          <w:spacing w:val="-2"/>
        </w:rPr>
        <w:t xml:space="preserve">Tak podczyszczone ścieki, pozbawione w dużym stopniu ładunku </w:t>
      </w:r>
      <w:proofErr w:type="spellStart"/>
      <w:r w:rsidRPr="00FC5911">
        <w:rPr>
          <w:color w:val="202020"/>
          <w:spacing w:val="-2"/>
        </w:rPr>
        <w:t>ChZT</w:t>
      </w:r>
      <w:proofErr w:type="spellEnd"/>
      <w:r w:rsidRPr="00FC5911">
        <w:rPr>
          <w:color w:val="202020"/>
          <w:spacing w:val="-2"/>
        </w:rPr>
        <w:t xml:space="preserve"> będą z powrotem</w:t>
      </w:r>
      <w:r w:rsidR="00FC5911">
        <w:rPr>
          <w:color w:val="202020"/>
          <w:spacing w:val="-2"/>
        </w:rPr>
        <w:t xml:space="preserve">                           </w:t>
      </w:r>
      <w:r w:rsidRPr="00FC5911">
        <w:rPr>
          <w:color w:val="202020"/>
          <w:spacing w:val="-2"/>
        </w:rPr>
        <w:t xml:space="preserve"> kierowane na istniejącą część oczyszczalni ścieków. Głównym elementem inwestycji jest</w:t>
      </w:r>
      <w:r w:rsidR="00FC5911">
        <w:rPr>
          <w:color w:val="202020"/>
          <w:spacing w:val="-2"/>
        </w:rPr>
        <w:t xml:space="preserve">                             </w:t>
      </w:r>
      <w:r w:rsidRPr="00FC5911">
        <w:rPr>
          <w:color w:val="202020"/>
          <w:spacing w:val="-2"/>
        </w:rPr>
        <w:t xml:space="preserve"> budowa sekcji fermentacji beztlenowej, gdzie trafiać będzie osad poflotacyjny, tlenowy</w:t>
      </w:r>
      <w:r w:rsidR="00FC5911">
        <w:rPr>
          <w:color w:val="202020"/>
          <w:spacing w:val="-2"/>
        </w:rPr>
        <w:t xml:space="preserve">                             </w:t>
      </w:r>
      <w:r w:rsidRPr="00FC5911">
        <w:rPr>
          <w:color w:val="202020"/>
          <w:spacing w:val="-2"/>
        </w:rPr>
        <w:t xml:space="preserve"> nadmierny oraz serwatka odpadowa. Będzie to odrębna linia oczyszczania, która pozwoli na</w:t>
      </w:r>
      <w:r w:rsidR="008D6BCA">
        <w:rPr>
          <w:color w:val="202020"/>
          <w:spacing w:val="-2"/>
        </w:rPr>
        <w:t xml:space="preserve">                         </w:t>
      </w:r>
      <w:r w:rsidRPr="00FC5911">
        <w:rPr>
          <w:color w:val="202020"/>
          <w:spacing w:val="-2"/>
        </w:rPr>
        <w:t xml:space="preserve"> zmniejszenie objętości osadów powstających dotychczas na oczyszczalni, po</w:t>
      </w:r>
      <w:r w:rsidR="008D6BCA">
        <w:rPr>
          <w:color w:val="202020"/>
          <w:spacing w:val="-2"/>
        </w:rPr>
        <w:t>l</w:t>
      </w:r>
      <w:r w:rsidRPr="00FC5911">
        <w:rPr>
          <w:color w:val="202020"/>
          <w:spacing w:val="-2"/>
        </w:rPr>
        <w:t>epszenie ich</w:t>
      </w:r>
      <w:r w:rsidR="008D6BCA">
        <w:rPr>
          <w:color w:val="202020"/>
          <w:spacing w:val="-2"/>
        </w:rPr>
        <w:t xml:space="preserve">                            </w:t>
      </w:r>
      <w:r w:rsidRPr="00FC5911">
        <w:rPr>
          <w:color w:val="202020"/>
          <w:spacing w:val="-2"/>
        </w:rPr>
        <w:t xml:space="preserve"> podatności na odwadnianie oraz przede wszystkim odzysk zmagazynowanej w ściekach energii</w:t>
      </w:r>
      <w:r w:rsidR="008D6BCA">
        <w:rPr>
          <w:color w:val="202020"/>
          <w:spacing w:val="-2"/>
        </w:rPr>
        <w:t xml:space="preserve">                </w:t>
      </w:r>
      <w:r w:rsidRPr="00FC5911">
        <w:rPr>
          <w:color w:val="202020"/>
          <w:spacing w:val="-2"/>
        </w:rPr>
        <w:t xml:space="preserve"> odnawialnej w postaci wysokoenergetycznego biogazu. W ramach rozbudowy oczyszczalni</w:t>
      </w:r>
      <w:r w:rsidR="008D6BCA">
        <w:rPr>
          <w:color w:val="202020"/>
          <w:spacing w:val="-2"/>
        </w:rPr>
        <w:t xml:space="preserve">                                 </w:t>
      </w:r>
      <w:r w:rsidRPr="00FC5911">
        <w:rPr>
          <w:color w:val="202020"/>
          <w:spacing w:val="-2"/>
        </w:rPr>
        <w:t xml:space="preserve"> planowane są następujące obiekty i urządzenia:</w:t>
      </w:r>
    </w:p>
    <w:p w14:paraId="033544AD" w14:textId="2A77B561" w:rsidR="008D6BCA" w:rsidRDefault="008D6BCA" w:rsidP="008D6BCA">
      <w:pPr>
        <w:pStyle w:val="Styl"/>
        <w:wordWrap w:val="0"/>
        <w:spacing w:before="9" w:line="276" w:lineRule="auto"/>
        <w:jc w:val="both"/>
        <w:rPr>
          <w:color w:val="202020"/>
          <w:spacing w:val="-2"/>
        </w:rPr>
      </w:pPr>
      <w:r>
        <w:rPr>
          <w:color w:val="202020"/>
          <w:spacing w:val="-2"/>
        </w:rPr>
        <w:t xml:space="preserve">- </w:t>
      </w:r>
      <w:r w:rsidR="00837E71">
        <w:rPr>
          <w:color w:val="202020"/>
          <w:spacing w:val="-2"/>
        </w:rPr>
        <w:t>Z</w:t>
      </w:r>
      <w:r>
        <w:rPr>
          <w:color w:val="202020"/>
          <w:spacing w:val="-2"/>
        </w:rPr>
        <w:t>biornik buforowy (nadziemny)stalowy, pojemność czynna ok.1500m</w:t>
      </w:r>
      <w:r>
        <w:rPr>
          <w:color w:val="202020"/>
          <w:spacing w:val="-2"/>
          <w:vertAlign w:val="superscript"/>
        </w:rPr>
        <w:t>3</w:t>
      </w:r>
      <w:r>
        <w:rPr>
          <w:color w:val="202020"/>
          <w:spacing w:val="-2"/>
        </w:rPr>
        <w:t>, średnica ok.11m,</w:t>
      </w:r>
    </w:p>
    <w:p w14:paraId="11A5988C" w14:textId="487B2320" w:rsidR="00EE6156" w:rsidRPr="00EE6156" w:rsidRDefault="00EE6156" w:rsidP="008D6BCA">
      <w:pPr>
        <w:pStyle w:val="Styl"/>
        <w:spacing w:line="276" w:lineRule="auto"/>
        <w:ind w:right="38"/>
        <w:jc w:val="both"/>
        <w:rPr>
          <w:color w:val="202020"/>
          <w:spacing w:val="-2"/>
        </w:rPr>
      </w:pPr>
      <w:r w:rsidRPr="008D6BCA">
        <w:rPr>
          <w:color w:val="202020"/>
          <w:spacing w:val="-2"/>
        </w:rPr>
        <w:t xml:space="preserve">-  </w:t>
      </w:r>
      <w:r w:rsidR="00837E71">
        <w:rPr>
          <w:color w:val="202020"/>
          <w:spacing w:val="-2"/>
        </w:rPr>
        <w:t>B</w:t>
      </w:r>
      <w:r w:rsidRPr="00EE6156">
        <w:rPr>
          <w:color w:val="202020"/>
          <w:spacing w:val="-2"/>
        </w:rPr>
        <w:t xml:space="preserve">udynek </w:t>
      </w:r>
      <w:r w:rsidR="008D6BCA">
        <w:rPr>
          <w:color w:val="202020"/>
          <w:spacing w:val="-2"/>
        </w:rPr>
        <w:t>t</w:t>
      </w:r>
      <w:r w:rsidRPr="00EE6156">
        <w:rPr>
          <w:color w:val="202020"/>
          <w:spacing w:val="-2"/>
        </w:rPr>
        <w:t>echnologiczny: wysokość ok. 7 m, powierzchnia ok. 470 m</w:t>
      </w:r>
      <w:r w:rsidRPr="00EE6156">
        <w:rPr>
          <w:color w:val="202020"/>
          <w:spacing w:val="-2"/>
          <w:vertAlign w:val="superscript"/>
        </w:rPr>
        <w:t>2</w:t>
      </w:r>
    </w:p>
    <w:p w14:paraId="7E34F98B" w14:textId="0053F2D5" w:rsidR="008D6BCA" w:rsidRDefault="008D6BCA" w:rsidP="008D6BCA">
      <w:pPr>
        <w:pStyle w:val="Styl"/>
        <w:spacing w:line="276" w:lineRule="auto"/>
        <w:ind w:left="14" w:right="38"/>
        <w:jc w:val="both"/>
        <w:rPr>
          <w:color w:val="202020"/>
          <w:spacing w:val="-2"/>
        </w:rPr>
      </w:pPr>
      <w:r>
        <w:rPr>
          <w:color w:val="202020"/>
          <w:spacing w:val="-2"/>
        </w:rPr>
        <w:t xml:space="preserve">- </w:t>
      </w:r>
      <w:r w:rsidR="00837E71">
        <w:rPr>
          <w:color w:val="202020"/>
          <w:spacing w:val="-2"/>
        </w:rPr>
        <w:t>B</w:t>
      </w:r>
      <w:r w:rsidR="00EE6156" w:rsidRPr="00EE6156">
        <w:rPr>
          <w:color w:val="202020"/>
          <w:spacing w:val="-2"/>
        </w:rPr>
        <w:t xml:space="preserve">udynek </w:t>
      </w:r>
      <w:r>
        <w:rPr>
          <w:color w:val="202020"/>
          <w:spacing w:val="-2"/>
        </w:rPr>
        <w:t>t</w:t>
      </w:r>
      <w:r w:rsidR="00EE6156" w:rsidRPr="00EE6156">
        <w:rPr>
          <w:color w:val="202020"/>
          <w:spacing w:val="-2"/>
        </w:rPr>
        <w:t>echnologiczny – suszarka: wysokość ok. 9 m, powierzchnia ok 240 m;2</w:t>
      </w:r>
      <w:r>
        <w:rPr>
          <w:color w:val="202020"/>
          <w:spacing w:val="-2"/>
        </w:rPr>
        <w:t>,</w:t>
      </w:r>
    </w:p>
    <w:p w14:paraId="7EEEA37A" w14:textId="77777777" w:rsidR="008D6BCA" w:rsidRDefault="008D6BCA" w:rsidP="008D6BCA">
      <w:pPr>
        <w:pStyle w:val="Styl"/>
        <w:spacing w:line="276" w:lineRule="auto"/>
        <w:ind w:left="14" w:right="38"/>
        <w:jc w:val="both"/>
        <w:rPr>
          <w:color w:val="202020"/>
          <w:spacing w:val="-2"/>
        </w:rPr>
      </w:pPr>
      <w:r>
        <w:rPr>
          <w:color w:val="202020"/>
          <w:spacing w:val="-2"/>
        </w:rPr>
        <w:t>-</w:t>
      </w:r>
      <w:r w:rsidR="00EE6156" w:rsidRPr="00EE6156">
        <w:rPr>
          <w:color w:val="202020"/>
          <w:spacing w:val="-2"/>
        </w:rPr>
        <w:t xml:space="preserve"> 2 pompownie ścieków (podziemne)</w:t>
      </w:r>
      <w:r>
        <w:rPr>
          <w:color w:val="202020"/>
          <w:spacing w:val="-2"/>
        </w:rPr>
        <w:t>,</w:t>
      </w:r>
    </w:p>
    <w:p w14:paraId="7DB63CC2" w14:textId="6569B436" w:rsidR="00EE6156" w:rsidRDefault="008D6BCA" w:rsidP="008D6BCA">
      <w:pPr>
        <w:pStyle w:val="Styl"/>
        <w:spacing w:line="276" w:lineRule="auto"/>
        <w:ind w:left="14" w:right="38"/>
        <w:jc w:val="both"/>
        <w:rPr>
          <w:color w:val="202020"/>
          <w:spacing w:val="-2"/>
        </w:rPr>
      </w:pPr>
      <w:r>
        <w:rPr>
          <w:color w:val="202020"/>
          <w:spacing w:val="-2"/>
        </w:rPr>
        <w:t xml:space="preserve">- </w:t>
      </w:r>
      <w:r w:rsidR="00837E71">
        <w:rPr>
          <w:color w:val="202020"/>
          <w:spacing w:val="-2"/>
        </w:rPr>
        <w:t>P</w:t>
      </w:r>
      <w:r w:rsidR="00EE6156" w:rsidRPr="00EE6156">
        <w:rPr>
          <w:color w:val="202020"/>
          <w:spacing w:val="-2"/>
        </w:rPr>
        <w:t>ompownia serwatki (podziemna)</w:t>
      </w:r>
      <w:r>
        <w:rPr>
          <w:color w:val="202020"/>
          <w:spacing w:val="-2"/>
        </w:rPr>
        <w:t>,</w:t>
      </w:r>
    </w:p>
    <w:p w14:paraId="1B283A75" w14:textId="77777777" w:rsidR="006D65FF" w:rsidRDefault="006D65FF" w:rsidP="008D6BCA">
      <w:pPr>
        <w:pStyle w:val="Styl"/>
        <w:spacing w:line="276" w:lineRule="auto"/>
        <w:ind w:left="14" w:right="38"/>
        <w:jc w:val="both"/>
        <w:rPr>
          <w:color w:val="202020"/>
          <w:spacing w:val="-2"/>
        </w:rPr>
      </w:pPr>
    </w:p>
    <w:p w14:paraId="5A9FBC0A" w14:textId="04C6AB25" w:rsidR="008D6BCA" w:rsidRDefault="008D6BCA" w:rsidP="008D6BCA">
      <w:pPr>
        <w:pStyle w:val="Styl"/>
        <w:spacing w:line="276" w:lineRule="auto"/>
        <w:ind w:left="14" w:right="38"/>
        <w:jc w:val="both"/>
        <w:rPr>
          <w:color w:val="202020"/>
          <w:spacing w:val="-2"/>
        </w:rPr>
      </w:pPr>
      <w:r>
        <w:rPr>
          <w:color w:val="202020"/>
          <w:spacing w:val="-2"/>
        </w:rPr>
        <w:lastRenderedPageBreak/>
        <w:t xml:space="preserve">- </w:t>
      </w:r>
      <w:r w:rsidR="00837E71">
        <w:rPr>
          <w:color w:val="202020"/>
          <w:spacing w:val="-2"/>
        </w:rPr>
        <w:t>Z</w:t>
      </w:r>
      <w:r w:rsidR="00DB06DA" w:rsidRPr="00DB06DA">
        <w:rPr>
          <w:color w:val="202020"/>
          <w:spacing w:val="-2"/>
        </w:rPr>
        <w:t>biornik</w:t>
      </w:r>
      <w:r>
        <w:rPr>
          <w:color w:val="202020"/>
          <w:spacing w:val="-2"/>
        </w:rPr>
        <w:t xml:space="preserve"> </w:t>
      </w:r>
      <w:r w:rsidR="00DB06DA" w:rsidRPr="00DB06DA">
        <w:rPr>
          <w:color w:val="202020"/>
          <w:spacing w:val="-2"/>
        </w:rPr>
        <w:t>osadu</w:t>
      </w:r>
      <w:r>
        <w:rPr>
          <w:color w:val="202020"/>
          <w:spacing w:val="-2"/>
        </w:rPr>
        <w:t xml:space="preserve"> </w:t>
      </w:r>
      <w:r w:rsidR="00DB06DA" w:rsidRPr="00DB06DA">
        <w:rPr>
          <w:color w:val="202020"/>
          <w:spacing w:val="-2"/>
        </w:rPr>
        <w:t>surowego</w:t>
      </w:r>
      <w:r w:rsidR="00DB06DA" w:rsidRPr="00DB06DA">
        <w:rPr>
          <w:color w:val="202020"/>
          <w:spacing w:val="-2"/>
        </w:rPr>
        <w:tab/>
        <w:t>(nadziemny)</w:t>
      </w:r>
      <w:r w:rsidR="00DB06DA" w:rsidRPr="00DB06DA">
        <w:rPr>
          <w:color w:val="202020"/>
          <w:spacing w:val="-2"/>
        </w:rPr>
        <w:tab/>
        <w:t>tworzywowy;</w:t>
      </w:r>
      <w:r w:rsidR="00DB06DA" w:rsidRPr="00DB06DA">
        <w:rPr>
          <w:color w:val="202020"/>
          <w:spacing w:val="-2"/>
        </w:rPr>
        <w:tab/>
        <w:t>średnica</w:t>
      </w:r>
      <w:r>
        <w:rPr>
          <w:color w:val="202020"/>
          <w:spacing w:val="-2"/>
        </w:rPr>
        <w:t xml:space="preserve"> </w:t>
      </w:r>
      <w:r w:rsidR="00DB06DA" w:rsidRPr="00DB06DA">
        <w:rPr>
          <w:color w:val="202020"/>
          <w:spacing w:val="-2"/>
        </w:rPr>
        <w:t>4</w:t>
      </w:r>
      <w:r>
        <w:rPr>
          <w:color w:val="202020"/>
          <w:spacing w:val="-2"/>
        </w:rPr>
        <w:t xml:space="preserve"> m., wysokość </w:t>
      </w:r>
      <w:r w:rsidR="00DB06DA" w:rsidRPr="00DB06DA">
        <w:rPr>
          <w:color w:val="202020"/>
          <w:spacing w:val="-2"/>
        </w:rPr>
        <w:t xml:space="preserve">ok. 12,3 m, </w:t>
      </w:r>
      <w:r>
        <w:rPr>
          <w:color w:val="202020"/>
          <w:spacing w:val="-2"/>
        </w:rPr>
        <w:t xml:space="preserve">  </w:t>
      </w:r>
    </w:p>
    <w:p w14:paraId="1F4DF21B" w14:textId="0C4DC875" w:rsidR="008D6BCA" w:rsidRPr="00DB06DA" w:rsidRDefault="008D6BCA" w:rsidP="008D6BCA">
      <w:pPr>
        <w:pStyle w:val="Styl"/>
        <w:spacing w:line="276" w:lineRule="auto"/>
        <w:ind w:left="14" w:right="38"/>
        <w:jc w:val="both"/>
        <w:rPr>
          <w:color w:val="202020"/>
          <w:spacing w:val="-2"/>
        </w:rPr>
      </w:pPr>
      <w:r>
        <w:rPr>
          <w:color w:val="202020"/>
          <w:spacing w:val="-2"/>
        </w:rPr>
        <w:t xml:space="preserve"> </w:t>
      </w:r>
      <w:r w:rsidR="00DB06DA" w:rsidRPr="00DB06DA">
        <w:rPr>
          <w:color w:val="202020"/>
          <w:spacing w:val="-2"/>
        </w:rPr>
        <w:t>objętość czynna 150 m</w:t>
      </w:r>
      <w:r w:rsidR="00DB06DA" w:rsidRPr="00DB06DA">
        <w:rPr>
          <w:color w:val="202020"/>
          <w:spacing w:val="-2"/>
          <w:vertAlign w:val="superscript"/>
        </w:rPr>
        <w:t>3</w:t>
      </w:r>
      <w:r>
        <w:rPr>
          <w:color w:val="202020"/>
          <w:spacing w:val="-2"/>
        </w:rPr>
        <w:t>,</w:t>
      </w:r>
    </w:p>
    <w:p w14:paraId="670E1E39" w14:textId="25572808" w:rsidR="00837E71" w:rsidRDefault="008D6BCA" w:rsidP="008D6BCA">
      <w:pPr>
        <w:pStyle w:val="Styl"/>
        <w:spacing w:line="276" w:lineRule="auto"/>
        <w:ind w:right="38"/>
        <w:jc w:val="both"/>
        <w:rPr>
          <w:color w:val="202020"/>
          <w:spacing w:val="-2"/>
        </w:rPr>
      </w:pPr>
      <w:r>
        <w:rPr>
          <w:color w:val="202020"/>
          <w:spacing w:val="-2"/>
        </w:rPr>
        <w:t xml:space="preserve">- </w:t>
      </w:r>
      <w:r w:rsidR="00837E71">
        <w:rPr>
          <w:color w:val="202020"/>
          <w:spacing w:val="-2"/>
        </w:rPr>
        <w:t>R</w:t>
      </w:r>
      <w:r w:rsidR="00DB06DA" w:rsidRPr="00DB06DA">
        <w:rPr>
          <w:color w:val="202020"/>
          <w:spacing w:val="-2"/>
        </w:rPr>
        <w:t>eaktor fermentacyjny (zbiornik nadziemny) stalowy; średnica ok. 17,2 m, wysokość</w:t>
      </w:r>
      <w:r w:rsidR="00837E71">
        <w:rPr>
          <w:color w:val="202020"/>
          <w:spacing w:val="-2"/>
        </w:rPr>
        <w:t xml:space="preserve"> </w:t>
      </w:r>
      <w:r w:rsidR="00DB06DA" w:rsidRPr="00DB06DA">
        <w:rPr>
          <w:color w:val="202020"/>
          <w:spacing w:val="-2"/>
        </w:rPr>
        <w:t>ok. 17,3</w:t>
      </w:r>
      <w:r w:rsidR="00837E71">
        <w:rPr>
          <w:color w:val="202020"/>
          <w:spacing w:val="-2"/>
        </w:rPr>
        <w:t>m</w:t>
      </w:r>
    </w:p>
    <w:p w14:paraId="73D5DE67" w14:textId="35A2E937" w:rsidR="00DB06DA" w:rsidRPr="00DB06DA" w:rsidRDefault="00837E71" w:rsidP="008D6BCA">
      <w:pPr>
        <w:pStyle w:val="Styl"/>
        <w:spacing w:line="276" w:lineRule="auto"/>
        <w:ind w:right="38"/>
        <w:jc w:val="both"/>
        <w:rPr>
          <w:color w:val="202020"/>
          <w:spacing w:val="-2"/>
        </w:rPr>
      </w:pPr>
      <w:r>
        <w:rPr>
          <w:color w:val="202020"/>
          <w:spacing w:val="-2"/>
        </w:rPr>
        <w:t xml:space="preserve">  </w:t>
      </w:r>
      <w:r w:rsidR="00DB06DA" w:rsidRPr="00DB06DA">
        <w:rPr>
          <w:color w:val="202020"/>
          <w:spacing w:val="-2"/>
        </w:rPr>
        <w:t>objętość czynna 3775 m</w:t>
      </w:r>
      <w:r w:rsidR="00DB06DA" w:rsidRPr="00DB06DA">
        <w:rPr>
          <w:color w:val="202020"/>
          <w:spacing w:val="-2"/>
          <w:vertAlign w:val="superscript"/>
        </w:rPr>
        <w:t>3</w:t>
      </w:r>
      <w:r>
        <w:rPr>
          <w:color w:val="202020"/>
          <w:spacing w:val="-2"/>
        </w:rPr>
        <w:t>,</w:t>
      </w:r>
    </w:p>
    <w:p w14:paraId="3E808B79" w14:textId="77777777" w:rsidR="00837E71" w:rsidRDefault="00837E71" w:rsidP="00837E71">
      <w:pPr>
        <w:pStyle w:val="Styl"/>
        <w:spacing w:line="276" w:lineRule="auto"/>
        <w:ind w:left="14" w:right="38"/>
        <w:jc w:val="both"/>
        <w:rPr>
          <w:color w:val="202020"/>
          <w:spacing w:val="-2"/>
        </w:rPr>
      </w:pPr>
      <w:r>
        <w:rPr>
          <w:color w:val="202020"/>
          <w:spacing w:val="-2"/>
        </w:rPr>
        <w:t xml:space="preserve">- </w:t>
      </w:r>
      <w:r w:rsidR="00DB06DA" w:rsidRPr="00DB06DA">
        <w:rPr>
          <w:color w:val="202020"/>
          <w:spacing w:val="-2"/>
        </w:rPr>
        <w:t>Zbiornik osadu przefermentowanego (nadziemny) tworzywowy; średnica 4 m, wysokość</w:t>
      </w:r>
      <w:r>
        <w:rPr>
          <w:color w:val="202020"/>
          <w:spacing w:val="-2"/>
        </w:rPr>
        <w:t xml:space="preserve"> </w:t>
      </w:r>
      <w:r w:rsidR="00DB06DA" w:rsidRPr="00DB06DA">
        <w:rPr>
          <w:color w:val="202020"/>
          <w:spacing w:val="-2"/>
        </w:rPr>
        <w:t xml:space="preserve"> ok. </w:t>
      </w:r>
    </w:p>
    <w:p w14:paraId="49486B84" w14:textId="7A5192ED" w:rsidR="00837E71" w:rsidRPr="00DB06DA" w:rsidRDefault="00837E71" w:rsidP="00837E71">
      <w:pPr>
        <w:pStyle w:val="Styl"/>
        <w:spacing w:line="276" w:lineRule="auto"/>
        <w:ind w:left="14" w:right="38"/>
        <w:jc w:val="both"/>
        <w:rPr>
          <w:color w:val="202020"/>
          <w:spacing w:val="-2"/>
        </w:rPr>
      </w:pPr>
      <w:r>
        <w:rPr>
          <w:color w:val="202020"/>
          <w:spacing w:val="-2"/>
        </w:rPr>
        <w:t xml:space="preserve">  </w:t>
      </w:r>
      <w:r w:rsidR="00DB06DA" w:rsidRPr="00DB06DA">
        <w:rPr>
          <w:color w:val="202020"/>
          <w:spacing w:val="-2"/>
        </w:rPr>
        <w:t>12,3 m, objętość czynna 150 m</w:t>
      </w:r>
      <w:r w:rsidR="00DB06DA" w:rsidRPr="00DB06DA">
        <w:rPr>
          <w:color w:val="202020"/>
          <w:spacing w:val="-2"/>
          <w:vertAlign w:val="superscript"/>
        </w:rPr>
        <w:t>3</w:t>
      </w:r>
      <w:r>
        <w:rPr>
          <w:color w:val="202020"/>
          <w:spacing w:val="-2"/>
        </w:rPr>
        <w:t>,</w:t>
      </w:r>
    </w:p>
    <w:p w14:paraId="253A784E" w14:textId="02B266B9" w:rsidR="00DB06DA" w:rsidRPr="00DB06DA" w:rsidRDefault="00837E71" w:rsidP="00837E71">
      <w:pPr>
        <w:pStyle w:val="Styl"/>
        <w:spacing w:line="276" w:lineRule="auto"/>
        <w:ind w:right="38"/>
        <w:jc w:val="both"/>
        <w:rPr>
          <w:color w:val="202020"/>
          <w:spacing w:val="-2"/>
        </w:rPr>
      </w:pPr>
      <w:r>
        <w:rPr>
          <w:color w:val="202020"/>
          <w:spacing w:val="-2"/>
        </w:rPr>
        <w:t xml:space="preserve">- </w:t>
      </w:r>
      <w:r w:rsidR="00DB06DA" w:rsidRPr="00DB06DA">
        <w:rPr>
          <w:color w:val="202020"/>
          <w:spacing w:val="-2"/>
        </w:rPr>
        <w:t>Studnia kondensatu (podziemna)</w:t>
      </w:r>
      <w:r>
        <w:rPr>
          <w:color w:val="202020"/>
          <w:spacing w:val="-2"/>
        </w:rPr>
        <w:t>,</w:t>
      </w:r>
    </w:p>
    <w:p w14:paraId="4F25FE82" w14:textId="679D0D78" w:rsidR="00DB06DA" w:rsidRPr="00DB06DA" w:rsidRDefault="00837E71" w:rsidP="00837E71">
      <w:pPr>
        <w:pStyle w:val="Styl"/>
        <w:spacing w:line="276" w:lineRule="auto"/>
        <w:ind w:right="38"/>
        <w:jc w:val="both"/>
        <w:rPr>
          <w:color w:val="202020"/>
          <w:spacing w:val="-2"/>
        </w:rPr>
      </w:pPr>
      <w:r>
        <w:rPr>
          <w:color w:val="202020"/>
          <w:spacing w:val="-2"/>
        </w:rPr>
        <w:t xml:space="preserve">- </w:t>
      </w:r>
      <w:r w:rsidR="00DB06DA" w:rsidRPr="00DB06DA">
        <w:rPr>
          <w:color w:val="202020"/>
          <w:spacing w:val="-2"/>
        </w:rPr>
        <w:t>Odsiarczalnia o wymiarach ok. 2,3 m x 6,3 m oraz 2,4 m wysokości</w:t>
      </w:r>
      <w:r>
        <w:rPr>
          <w:color w:val="202020"/>
          <w:spacing w:val="-2"/>
        </w:rPr>
        <w:t>,</w:t>
      </w:r>
    </w:p>
    <w:p w14:paraId="7FA1A793" w14:textId="0B9D0A0E" w:rsidR="00DB06DA" w:rsidRPr="00DB06DA" w:rsidRDefault="00837E71" w:rsidP="00837E71">
      <w:pPr>
        <w:pStyle w:val="Styl"/>
        <w:spacing w:line="276" w:lineRule="auto"/>
        <w:ind w:right="38"/>
        <w:jc w:val="both"/>
        <w:rPr>
          <w:color w:val="202020"/>
          <w:spacing w:val="-2"/>
        </w:rPr>
      </w:pPr>
      <w:r>
        <w:rPr>
          <w:color w:val="202020"/>
          <w:spacing w:val="-2"/>
        </w:rPr>
        <w:t xml:space="preserve">- </w:t>
      </w:r>
      <w:r w:rsidR="00DB06DA" w:rsidRPr="00DB06DA">
        <w:rPr>
          <w:color w:val="202020"/>
          <w:spacing w:val="-2"/>
        </w:rPr>
        <w:t>Studnia kondensatu (podziemna)</w:t>
      </w:r>
      <w:r>
        <w:rPr>
          <w:color w:val="202020"/>
          <w:spacing w:val="-2"/>
        </w:rPr>
        <w:t>,</w:t>
      </w:r>
    </w:p>
    <w:p w14:paraId="33B4D564" w14:textId="77777777" w:rsidR="00837E71" w:rsidRDefault="00837E71" w:rsidP="00837E71">
      <w:pPr>
        <w:pStyle w:val="Styl"/>
        <w:spacing w:line="276" w:lineRule="auto"/>
        <w:ind w:left="14" w:right="38"/>
        <w:jc w:val="both"/>
        <w:rPr>
          <w:color w:val="202020"/>
          <w:spacing w:val="-2"/>
        </w:rPr>
      </w:pPr>
      <w:r>
        <w:rPr>
          <w:color w:val="202020"/>
          <w:spacing w:val="-2"/>
        </w:rPr>
        <w:t xml:space="preserve">- </w:t>
      </w:r>
      <w:r w:rsidR="00DB06DA" w:rsidRPr="00DB06DA">
        <w:rPr>
          <w:color w:val="202020"/>
          <w:spacing w:val="-2"/>
        </w:rPr>
        <w:t>Zbiornik biogazu (nadziemny), dwumembranowy w kształcie % kuli, o pojemności ok. 450 m</w:t>
      </w:r>
      <w:r>
        <w:rPr>
          <w:color w:val="202020"/>
          <w:spacing w:val="-2"/>
          <w:vertAlign w:val="superscript"/>
        </w:rPr>
        <w:t>3</w:t>
      </w:r>
      <w:r w:rsidR="00DB06DA" w:rsidRPr="00DB06DA">
        <w:rPr>
          <w:color w:val="202020"/>
          <w:spacing w:val="-2"/>
        </w:rPr>
        <w:t>,</w:t>
      </w:r>
    </w:p>
    <w:p w14:paraId="180B6282" w14:textId="77777777" w:rsidR="00837E71" w:rsidRDefault="00DB06DA" w:rsidP="00837E71">
      <w:pPr>
        <w:pStyle w:val="Styl"/>
        <w:spacing w:line="276" w:lineRule="auto"/>
        <w:ind w:left="14" w:right="38"/>
        <w:jc w:val="both"/>
        <w:rPr>
          <w:color w:val="202020"/>
          <w:spacing w:val="-2"/>
        </w:rPr>
      </w:pPr>
      <w:r w:rsidRPr="00DB06DA">
        <w:rPr>
          <w:color w:val="202020"/>
          <w:spacing w:val="-2"/>
        </w:rPr>
        <w:t xml:space="preserve"> </w:t>
      </w:r>
      <w:r w:rsidR="00837E71">
        <w:rPr>
          <w:color w:val="202020"/>
          <w:spacing w:val="-2"/>
        </w:rPr>
        <w:t xml:space="preserve"> </w:t>
      </w:r>
      <w:r w:rsidRPr="00DB06DA">
        <w:rPr>
          <w:color w:val="202020"/>
          <w:spacing w:val="-2"/>
        </w:rPr>
        <w:t xml:space="preserve">wyposażony w dwie dmuchawy do utrzymywania ciśnienia wewnątrz przestrzeni między </w:t>
      </w:r>
    </w:p>
    <w:p w14:paraId="77A6B73F" w14:textId="73EB278E" w:rsidR="00DB06DA" w:rsidRPr="00DB06DA" w:rsidRDefault="00837E71" w:rsidP="00837E71">
      <w:pPr>
        <w:pStyle w:val="Styl"/>
        <w:spacing w:line="276" w:lineRule="auto"/>
        <w:ind w:left="14" w:right="38"/>
        <w:jc w:val="both"/>
        <w:rPr>
          <w:color w:val="202020"/>
          <w:spacing w:val="-2"/>
        </w:rPr>
      </w:pPr>
      <w:r>
        <w:rPr>
          <w:color w:val="202020"/>
          <w:spacing w:val="-2"/>
        </w:rPr>
        <w:t xml:space="preserve">  </w:t>
      </w:r>
      <w:r w:rsidR="00DB06DA" w:rsidRPr="00DB06DA">
        <w:rPr>
          <w:color w:val="202020"/>
          <w:spacing w:val="-2"/>
        </w:rPr>
        <w:t>membranowej</w:t>
      </w:r>
      <w:r>
        <w:rPr>
          <w:color w:val="202020"/>
          <w:spacing w:val="-2"/>
        </w:rPr>
        <w:t>,</w:t>
      </w:r>
    </w:p>
    <w:p w14:paraId="56826E02" w14:textId="77777777" w:rsidR="00837E71" w:rsidRDefault="00837E71" w:rsidP="00837E71">
      <w:pPr>
        <w:pStyle w:val="Styl"/>
        <w:spacing w:line="276" w:lineRule="auto"/>
        <w:ind w:left="14" w:right="38"/>
        <w:jc w:val="both"/>
        <w:rPr>
          <w:color w:val="202020"/>
          <w:spacing w:val="-2"/>
        </w:rPr>
      </w:pPr>
      <w:r>
        <w:rPr>
          <w:color w:val="202020"/>
          <w:spacing w:val="-2"/>
        </w:rPr>
        <w:t xml:space="preserve">- </w:t>
      </w:r>
      <w:r w:rsidR="00DB06DA" w:rsidRPr="00DB06DA">
        <w:rPr>
          <w:color w:val="202020"/>
          <w:spacing w:val="-2"/>
        </w:rPr>
        <w:t xml:space="preserve">Pochodnia biogazu o ukrytym płomieniu, o wysokości ok. 8 m, której funkcją jest awaryjne </w:t>
      </w:r>
    </w:p>
    <w:p w14:paraId="51D0EE09" w14:textId="432E6B31" w:rsidR="00DB06DA" w:rsidRPr="00DB06DA" w:rsidRDefault="00837E71" w:rsidP="00837E71">
      <w:pPr>
        <w:pStyle w:val="Styl"/>
        <w:spacing w:line="276" w:lineRule="auto"/>
        <w:ind w:left="14" w:right="38"/>
        <w:jc w:val="both"/>
        <w:rPr>
          <w:color w:val="202020"/>
          <w:spacing w:val="-2"/>
        </w:rPr>
      </w:pPr>
      <w:r>
        <w:rPr>
          <w:color w:val="202020"/>
          <w:spacing w:val="-2"/>
        </w:rPr>
        <w:t xml:space="preserve">  </w:t>
      </w:r>
      <w:r w:rsidR="00DB06DA" w:rsidRPr="00DB06DA">
        <w:rPr>
          <w:color w:val="202020"/>
          <w:spacing w:val="-2"/>
        </w:rPr>
        <w:t>spalanie nadwyżki wyprodukowanego biogazu</w:t>
      </w:r>
      <w:r>
        <w:rPr>
          <w:color w:val="202020"/>
          <w:spacing w:val="-2"/>
        </w:rPr>
        <w:t>,</w:t>
      </w:r>
    </w:p>
    <w:p w14:paraId="5748BCBD" w14:textId="66D311E9" w:rsidR="00DB06DA" w:rsidRPr="00DB06DA" w:rsidRDefault="00837E71" w:rsidP="00837E71">
      <w:pPr>
        <w:pStyle w:val="Styl"/>
        <w:spacing w:line="276" w:lineRule="auto"/>
        <w:ind w:right="38"/>
        <w:jc w:val="both"/>
        <w:rPr>
          <w:color w:val="202020"/>
          <w:spacing w:val="-2"/>
        </w:rPr>
      </w:pPr>
      <w:r>
        <w:rPr>
          <w:color w:val="202020"/>
          <w:spacing w:val="-2"/>
        </w:rPr>
        <w:t xml:space="preserve">- </w:t>
      </w:r>
      <w:r w:rsidR="00DB06DA" w:rsidRPr="00DB06DA">
        <w:rPr>
          <w:color w:val="202020"/>
          <w:spacing w:val="-2"/>
        </w:rPr>
        <w:t>Osuszacz ziębniczy biogazu</w:t>
      </w:r>
      <w:r>
        <w:rPr>
          <w:color w:val="202020"/>
          <w:spacing w:val="-2"/>
        </w:rPr>
        <w:t>,</w:t>
      </w:r>
    </w:p>
    <w:p w14:paraId="1C7D86F6" w14:textId="4A63130D" w:rsidR="00DB06DA" w:rsidRPr="00DB06DA" w:rsidRDefault="00837E71" w:rsidP="00837E71">
      <w:pPr>
        <w:pStyle w:val="Styl"/>
        <w:spacing w:line="276" w:lineRule="auto"/>
        <w:ind w:right="38"/>
        <w:jc w:val="both"/>
        <w:rPr>
          <w:color w:val="202020"/>
          <w:spacing w:val="-2"/>
        </w:rPr>
      </w:pPr>
      <w:r>
        <w:rPr>
          <w:color w:val="202020"/>
          <w:spacing w:val="-2"/>
        </w:rPr>
        <w:t xml:space="preserve">- </w:t>
      </w:r>
      <w:r w:rsidR="00DB06DA" w:rsidRPr="00DB06DA">
        <w:rPr>
          <w:color w:val="202020"/>
          <w:spacing w:val="-2"/>
        </w:rPr>
        <w:t>Moduł podgrzewania biogazu</w:t>
      </w:r>
      <w:r>
        <w:rPr>
          <w:color w:val="202020"/>
          <w:spacing w:val="-2"/>
        </w:rPr>
        <w:t>,</w:t>
      </w:r>
    </w:p>
    <w:p w14:paraId="16AF5F37" w14:textId="55DEB9C8" w:rsidR="00DB06DA" w:rsidRPr="00DB06DA" w:rsidRDefault="00837E71" w:rsidP="00837E71">
      <w:pPr>
        <w:pStyle w:val="Styl"/>
        <w:spacing w:line="276" w:lineRule="auto"/>
        <w:ind w:right="38"/>
        <w:jc w:val="both"/>
        <w:rPr>
          <w:color w:val="202020"/>
          <w:spacing w:val="-2"/>
        </w:rPr>
      </w:pPr>
      <w:r>
        <w:rPr>
          <w:color w:val="202020"/>
          <w:spacing w:val="-2"/>
        </w:rPr>
        <w:t xml:space="preserve">- </w:t>
      </w:r>
      <w:proofErr w:type="spellStart"/>
      <w:r w:rsidR="00DB06DA" w:rsidRPr="00DB06DA">
        <w:rPr>
          <w:color w:val="202020"/>
          <w:spacing w:val="-2"/>
        </w:rPr>
        <w:t>Stacia</w:t>
      </w:r>
      <w:proofErr w:type="spellEnd"/>
      <w:r w:rsidR="00DB06DA" w:rsidRPr="00DB06DA">
        <w:rPr>
          <w:color w:val="202020"/>
          <w:spacing w:val="-2"/>
        </w:rPr>
        <w:t xml:space="preserve"> podnoszenia ciśnienia biogazu</w:t>
      </w:r>
      <w:r>
        <w:rPr>
          <w:color w:val="202020"/>
          <w:spacing w:val="-2"/>
        </w:rPr>
        <w:t>,</w:t>
      </w:r>
    </w:p>
    <w:p w14:paraId="35852DDD" w14:textId="77777777" w:rsidR="00837E71" w:rsidRDefault="00837E71" w:rsidP="00837E71">
      <w:pPr>
        <w:pStyle w:val="Styl"/>
        <w:spacing w:line="276" w:lineRule="auto"/>
        <w:ind w:left="14" w:right="38"/>
        <w:jc w:val="both"/>
        <w:rPr>
          <w:color w:val="202020"/>
          <w:spacing w:val="-2"/>
        </w:rPr>
      </w:pPr>
      <w:r>
        <w:rPr>
          <w:color w:val="202020"/>
          <w:spacing w:val="-2"/>
        </w:rPr>
        <w:t xml:space="preserve">- </w:t>
      </w:r>
      <w:r w:rsidR="00DB06DA" w:rsidRPr="00DB06DA">
        <w:rPr>
          <w:color w:val="202020"/>
          <w:spacing w:val="-2"/>
        </w:rPr>
        <w:t xml:space="preserve">Kogeneracja - urządzenie technologiczne w zabudowie kontenerowej, wyposażone w silnik </w:t>
      </w:r>
    </w:p>
    <w:p w14:paraId="7201DE20" w14:textId="77777777" w:rsidR="00837E71" w:rsidRDefault="00837E71" w:rsidP="00837E71">
      <w:pPr>
        <w:pStyle w:val="Styl"/>
        <w:spacing w:line="276" w:lineRule="auto"/>
        <w:ind w:left="14" w:right="38"/>
        <w:jc w:val="both"/>
        <w:rPr>
          <w:color w:val="202020"/>
          <w:spacing w:val="-2"/>
        </w:rPr>
      </w:pPr>
      <w:r>
        <w:rPr>
          <w:color w:val="202020"/>
          <w:spacing w:val="-2"/>
        </w:rPr>
        <w:t xml:space="preserve">  </w:t>
      </w:r>
      <w:r w:rsidR="00DB06DA" w:rsidRPr="00DB06DA">
        <w:rPr>
          <w:color w:val="202020"/>
          <w:spacing w:val="-2"/>
        </w:rPr>
        <w:t xml:space="preserve">spalinowy zasilany biogazem wraz z akcesoriami, generator energii elektrycznej, system </w:t>
      </w:r>
    </w:p>
    <w:p w14:paraId="2AD8E64D" w14:textId="77777777" w:rsidR="00837E71" w:rsidRDefault="00837E71" w:rsidP="00837E71">
      <w:pPr>
        <w:pStyle w:val="Styl"/>
        <w:spacing w:line="276" w:lineRule="auto"/>
        <w:ind w:left="14" w:right="38"/>
        <w:jc w:val="both"/>
        <w:rPr>
          <w:color w:val="202020"/>
          <w:spacing w:val="-2"/>
        </w:rPr>
      </w:pPr>
      <w:r>
        <w:rPr>
          <w:color w:val="202020"/>
          <w:spacing w:val="-2"/>
        </w:rPr>
        <w:t xml:space="preserve">  </w:t>
      </w:r>
      <w:r w:rsidR="00DB06DA" w:rsidRPr="00DB06DA">
        <w:rPr>
          <w:color w:val="202020"/>
          <w:spacing w:val="-2"/>
        </w:rPr>
        <w:t xml:space="preserve">odbioru ciepła z silnika oraz systemy pomocnicze; na dachu zlokalizowane będą urządzenia </w:t>
      </w:r>
    </w:p>
    <w:p w14:paraId="60E47E45" w14:textId="2E84A154" w:rsidR="00DB06DA" w:rsidRPr="00DB06DA" w:rsidRDefault="00837E71" w:rsidP="00837E71">
      <w:pPr>
        <w:pStyle w:val="Styl"/>
        <w:spacing w:line="276" w:lineRule="auto"/>
        <w:ind w:left="14" w:right="38"/>
        <w:jc w:val="both"/>
        <w:rPr>
          <w:color w:val="202020"/>
          <w:spacing w:val="-2"/>
        </w:rPr>
      </w:pPr>
      <w:r>
        <w:rPr>
          <w:color w:val="202020"/>
          <w:spacing w:val="-2"/>
        </w:rPr>
        <w:t xml:space="preserve">  </w:t>
      </w:r>
      <w:r w:rsidR="00DB06DA" w:rsidRPr="00DB06DA">
        <w:rPr>
          <w:color w:val="202020"/>
          <w:spacing w:val="-2"/>
        </w:rPr>
        <w:t>technologiczne m.in. chłodnia wentylatorowa oraz komin o łącznej wysokości ok. 8 m</w:t>
      </w:r>
      <w:r>
        <w:rPr>
          <w:color w:val="202020"/>
          <w:spacing w:val="-2"/>
        </w:rPr>
        <w:t>,</w:t>
      </w:r>
    </w:p>
    <w:p w14:paraId="4A50A9B9" w14:textId="77777777" w:rsidR="00837E71" w:rsidRDefault="00837E71" w:rsidP="00837E71">
      <w:pPr>
        <w:pStyle w:val="Styl"/>
        <w:spacing w:line="276" w:lineRule="auto"/>
        <w:ind w:left="14" w:right="38"/>
        <w:jc w:val="both"/>
        <w:rPr>
          <w:color w:val="202020"/>
          <w:spacing w:val="-2"/>
        </w:rPr>
      </w:pPr>
      <w:r>
        <w:rPr>
          <w:color w:val="202020"/>
          <w:spacing w:val="-2"/>
        </w:rPr>
        <w:t xml:space="preserve">- </w:t>
      </w:r>
      <w:r w:rsidR="00DB06DA" w:rsidRPr="00DB06DA">
        <w:rPr>
          <w:color w:val="202020"/>
          <w:spacing w:val="-2"/>
        </w:rPr>
        <w:t xml:space="preserve">Magazyn osadu wysuszonego do tymczasowego składowania osadu na instalacji suszenia; </w:t>
      </w:r>
    </w:p>
    <w:p w14:paraId="526BA080" w14:textId="77777777" w:rsidR="00837E71" w:rsidRDefault="00837E71" w:rsidP="00837E71">
      <w:pPr>
        <w:pStyle w:val="Styl"/>
        <w:spacing w:line="276" w:lineRule="auto"/>
        <w:ind w:left="14" w:right="38"/>
        <w:jc w:val="both"/>
        <w:rPr>
          <w:color w:val="202020"/>
          <w:spacing w:val="-2"/>
        </w:rPr>
      </w:pPr>
      <w:r>
        <w:rPr>
          <w:color w:val="202020"/>
          <w:spacing w:val="-2"/>
        </w:rPr>
        <w:t xml:space="preserve">  </w:t>
      </w:r>
      <w:r w:rsidR="00DB06DA" w:rsidRPr="00DB06DA">
        <w:rPr>
          <w:color w:val="202020"/>
          <w:spacing w:val="-2"/>
        </w:rPr>
        <w:t xml:space="preserve">fundament obudowany z trzech stron ścianami oraz wyposażony w dach i system </w:t>
      </w:r>
    </w:p>
    <w:p w14:paraId="38CD0D3C" w14:textId="58CE03C9" w:rsidR="00DB06DA" w:rsidRPr="00DB06DA" w:rsidRDefault="00837E71" w:rsidP="00837E71">
      <w:pPr>
        <w:pStyle w:val="Styl"/>
        <w:spacing w:line="276" w:lineRule="auto"/>
        <w:ind w:left="14" w:right="38"/>
        <w:jc w:val="both"/>
        <w:rPr>
          <w:color w:val="202020"/>
          <w:spacing w:val="-2"/>
        </w:rPr>
      </w:pPr>
      <w:r>
        <w:rPr>
          <w:color w:val="202020"/>
          <w:spacing w:val="-2"/>
        </w:rPr>
        <w:t xml:space="preserve">  </w:t>
      </w:r>
      <w:r w:rsidR="00DB06DA" w:rsidRPr="00DB06DA">
        <w:rPr>
          <w:color w:val="202020"/>
          <w:spacing w:val="-2"/>
        </w:rPr>
        <w:t>odprowadzania odcieków</w:t>
      </w:r>
      <w:r>
        <w:rPr>
          <w:color w:val="202020"/>
          <w:spacing w:val="-2"/>
        </w:rPr>
        <w:t>,</w:t>
      </w:r>
    </w:p>
    <w:p w14:paraId="2D818D6A" w14:textId="6D908E8D" w:rsidR="00DB06DA" w:rsidRPr="00DB06DA" w:rsidRDefault="00837E71" w:rsidP="00837E71">
      <w:pPr>
        <w:pStyle w:val="Styl"/>
        <w:spacing w:line="276" w:lineRule="auto"/>
        <w:ind w:right="38"/>
        <w:jc w:val="both"/>
        <w:rPr>
          <w:color w:val="202020"/>
          <w:spacing w:val="-2"/>
        </w:rPr>
      </w:pPr>
      <w:r>
        <w:rPr>
          <w:color w:val="202020"/>
          <w:spacing w:val="-2"/>
        </w:rPr>
        <w:t xml:space="preserve">- </w:t>
      </w:r>
      <w:r w:rsidR="00DB06DA" w:rsidRPr="00DB06DA">
        <w:rPr>
          <w:color w:val="202020"/>
          <w:spacing w:val="-2"/>
        </w:rPr>
        <w:t>Filtr off-gazów w zabudowie kontenerowej</w:t>
      </w:r>
      <w:r>
        <w:rPr>
          <w:color w:val="202020"/>
          <w:spacing w:val="-2"/>
        </w:rPr>
        <w:t>,</w:t>
      </w:r>
    </w:p>
    <w:p w14:paraId="5E1AF472" w14:textId="374EB2E6" w:rsidR="00DB06DA" w:rsidRPr="00DB06DA" w:rsidRDefault="00837E71" w:rsidP="00837E71">
      <w:pPr>
        <w:pStyle w:val="Styl"/>
        <w:spacing w:line="276" w:lineRule="auto"/>
        <w:ind w:right="38"/>
        <w:jc w:val="both"/>
        <w:rPr>
          <w:color w:val="202020"/>
          <w:spacing w:val="-2"/>
        </w:rPr>
      </w:pPr>
      <w:r>
        <w:rPr>
          <w:color w:val="202020"/>
          <w:spacing w:val="-2"/>
        </w:rPr>
        <w:t xml:space="preserve">- </w:t>
      </w:r>
      <w:proofErr w:type="spellStart"/>
      <w:r w:rsidR="00DB06DA" w:rsidRPr="00DB06DA">
        <w:rPr>
          <w:color w:val="202020"/>
          <w:spacing w:val="-2"/>
        </w:rPr>
        <w:t>Biofiltr</w:t>
      </w:r>
      <w:proofErr w:type="spellEnd"/>
      <w:r w:rsidR="00DB06DA" w:rsidRPr="00DB06DA">
        <w:rPr>
          <w:color w:val="202020"/>
          <w:spacing w:val="-2"/>
        </w:rPr>
        <w:t xml:space="preserve"> powietrza z suszarki</w:t>
      </w:r>
      <w:r>
        <w:rPr>
          <w:color w:val="202020"/>
          <w:spacing w:val="-2"/>
        </w:rPr>
        <w:t>,</w:t>
      </w:r>
    </w:p>
    <w:p w14:paraId="4B20AA8E" w14:textId="551048AA" w:rsidR="00DB06DA" w:rsidRPr="00DB06DA" w:rsidRDefault="00837E71" w:rsidP="00837E71">
      <w:pPr>
        <w:pStyle w:val="Styl"/>
        <w:spacing w:line="276" w:lineRule="auto"/>
        <w:ind w:right="38"/>
        <w:jc w:val="both"/>
        <w:rPr>
          <w:color w:val="202020"/>
          <w:spacing w:val="-2"/>
        </w:rPr>
      </w:pPr>
      <w:r>
        <w:rPr>
          <w:color w:val="202020"/>
          <w:spacing w:val="-2"/>
        </w:rPr>
        <w:t xml:space="preserve">- </w:t>
      </w:r>
      <w:r w:rsidR="00DB06DA" w:rsidRPr="00DB06DA">
        <w:rPr>
          <w:color w:val="202020"/>
          <w:spacing w:val="-2"/>
        </w:rPr>
        <w:t>Pompownia wody technologicznej (podziemna)</w:t>
      </w:r>
      <w:r>
        <w:rPr>
          <w:color w:val="202020"/>
          <w:spacing w:val="-2"/>
        </w:rPr>
        <w:t>,</w:t>
      </w:r>
    </w:p>
    <w:p w14:paraId="7B770078" w14:textId="77777777" w:rsidR="00837E71" w:rsidRDefault="00837E71" w:rsidP="00837E71">
      <w:pPr>
        <w:pStyle w:val="Styl"/>
        <w:spacing w:line="276" w:lineRule="auto"/>
        <w:ind w:left="14" w:right="38"/>
        <w:jc w:val="both"/>
        <w:rPr>
          <w:color w:val="202020"/>
          <w:spacing w:val="-2"/>
        </w:rPr>
      </w:pPr>
      <w:r>
        <w:rPr>
          <w:color w:val="202020"/>
          <w:spacing w:val="-2"/>
        </w:rPr>
        <w:t>-</w:t>
      </w:r>
      <w:r w:rsidR="00DB06DA" w:rsidRPr="00DB06DA">
        <w:rPr>
          <w:color w:val="202020"/>
          <w:spacing w:val="-2"/>
        </w:rPr>
        <w:t xml:space="preserve">Zbiornik PIX (nadziemny), tworzywowy, dwupłaszczowy, izolowany zbiornik do </w:t>
      </w:r>
    </w:p>
    <w:p w14:paraId="02485C32" w14:textId="61D93A1C" w:rsidR="00D22269" w:rsidRPr="00837E71" w:rsidRDefault="00837E71" w:rsidP="00837E71">
      <w:pPr>
        <w:pStyle w:val="Styl"/>
        <w:spacing w:line="276" w:lineRule="auto"/>
        <w:ind w:left="14" w:right="38"/>
        <w:jc w:val="both"/>
        <w:rPr>
          <w:color w:val="202020"/>
          <w:spacing w:val="-2"/>
        </w:rPr>
      </w:pPr>
      <w:r>
        <w:rPr>
          <w:color w:val="202020"/>
          <w:spacing w:val="-2"/>
        </w:rPr>
        <w:t xml:space="preserve">  </w:t>
      </w:r>
      <w:r w:rsidR="00DB06DA" w:rsidRPr="00DB06DA">
        <w:rPr>
          <w:color w:val="202020"/>
          <w:spacing w:val="-2"/>
        </w:rPr>
        <w:t>magazynowania koagulantu PIX</w:t>
      </w:r>
      <w:r>
        <w:rPr>
          <w:color w:val="202020"/>
          <w:spacing w:val="-2"/>
        </w:rPr>
        <w:t xml:space="preserve">. </w:t>
      </w:r>
    </w:p>
    <w:p w14:paraId="3B59AE6E" w14:textId="0F9F8223" w:rsidR="00D22269" w:rsidRPr="00837E71" w:rsidRDefault="00D22269" w:rsidP="00837E71">
      <w:pPr>
        <w:pStyle w:val="Styl"/>
        <w:wordWrap w:val="0"/>
        <w:spacing w:line="276" w:lineRule="auto"/>
        <w:ind w:left="-113" w:firstLine="681"/>
        <w:jc w:val="both"/>
        <w:rPr>
          <w:color w:val="202020"/>
          <w:spacing w:val="-2"/>
        </w:rPr>
      </w:pPr>
      <w:r w:rsidRPr="00837E71">
        <w:rPr>
          <w:color w:val="202020"/>
          <w:spacing w:val="-2"/>
        </w:rPr>
        <w:t>Realizacja przedsięwzięcia (rozbudowy oczyszczalni) związana będzie z likwidacją</w:t>
      </w:r>
      <w:r w:rsidR="00837E71">
        <w:rPr>
          <w:color w:val="202020"/>
          <w:spacing w:val="-2"/>
        </w:rPr>
        <w:t xml:space="preserve">                            </w:t>
      </w:r>
      <w:r w:rsidRPr="00837E71">
        <w:rPr>
          <w:color w:val="202020"/>
          <w:spacing w:val="-2"/>
        </w:rPr>
        <w:t xml:space="preserve"> poletek osadowych znajdujących się w miejscu lokalizacji projektowanych obiektów.</w:t>
      </w:r>
      <w:r w:rsidR="003A29DF">
        <w:rPr>
          <w:color w:val="202020"/>
          <w:spacing w:val="-2"/>
        </w:rPr>
        <w:t xml:space="preserve">                                     </w:t>
      </w:r>
      <w:r w:rsidRPr="00837E71">
        <w:rPr>
          <w:color w:val="202020"/>
          <w:spacing w:val="-2"/>
        </w:rPr>
        <w:t xml:space="preserve"> Powierzchnia likwidowanych poletek wynosi ok. 1 900 m</w:t>
      </w:r>
      <w:r w:rsidRPr="00837E71">
        <w:rPr>
          <w:color w:val="202020"/>
          <w:spacing w:val="-2"/>
          <w:vertAlign w:val="superscript"/>
        </w:rPr>
        <w:t>2</w:t>
      </w:r>
      <w:r w:rsidR="00837E71">
        <w:rPr>
          <w:color w:val="202020"/>
          <w:spacing w:val="-2"/>
        </w:rPr>
        <w:t>.</w:t>
      </w:r>
    </w:p>
    <w:p w14:paraId="6F541486" w14:textId="506CBD00" w:rsidR="00D22269" w:rsidRDefault="00D22269" w:rsidP="003A29DF">
      <w:pPr>
        <w:pStyle w:val="Styl"/>
        <w:wordWrap w:val="0"/>
        <w:spacing w:line="276" w:lineRule="auto"/>
        <w:ind w:left="-113" w:right="-170" w:firstLine="690"/>
        <w:jc w:val="both"/>
        <w:rPr>
          <w:color w:val="202020"/>
          <w:spacing w:val="-2"/>
        </w:rPr>
      </w:pPr>
      <w:r w:rsidRPr="003A29DF">
        <w:rPr>
          <w:color w:val="202020"/>
          <w:spacing w:val="-2"/>
        </w:rPr>
        <w:t>W trakcie realizacji przedsięwzięcia prace budowlane zostaną przeprowadzone w oparciu o sprzęt sprawny technicznie, dopuszczony do eksploatacji i posiadający aktualne przeglądy</w:t>
      </w:r>
      <w:r w:rsidR="003A29DF">
        <w:rPr>
          <w:color w:val="202020"/>
          <w:spacing w:val="-2"/>
        </w:rPr>
        <w:t xml:space="preserve">                                                     </w:t>
      </w:r>
      <w:r w:rsidRPr="003A29DF">
        <w:rPr>
          <w:color w:val="202020"/>
          <w:spacing w:val="-2"/>
        </w:rPr>
        <w:t>techniczne, w związku z czym nie przewiduje się zanieczyszczenia wód i gruntu. Czynności</w:t>
      </w:r>
      <w:r w:rsidR="003A29DF">
        <w:rPr>
          <w:color w:val="202020"/>
          <w:spacing w:val="-2"/>
        </w:rPr>
        <w:t xml:space="preserve">                             </w:t>
      </w:r>
      <w:r w:rsidRPr="003A29DF">
        <w:rPr>
          <w:color w:val="202020"/>
          <w:spacing w:val="-2"/>
        </w:rPr>
        <w:t xml:space="preserve"> uzupełniania paliwa oraz usuwania drobnych awarii będą wykonywane jedynie w miejscach do</w:t>
      </w:r>
      <w:r w:rsidR="003A29DF">
        <w:rPr>
          <w:color w:val="202020"/>
          <w:spacing w:val="-2"/>
        </w:rPr>
        <w:t xml:space="preserve">                              </w:t>
      </w:r>
      <w:r w:rsidRPr="003A29DF">
        <w:rPr>
          <w:color w:val="202020"/>
          <w:spacing w:val="-2"/>
        </w:rPr>
        <w:t xml:space="preserve"> tego wyznaczonych i przystosowanych. Miejsca postoju sprzętu budowlanego o napędzie</w:t>
      </w:r>
      <w:r w:rsidR="003A29DF">
        <w:rPr>
          <w:color w:val="202020"/>
          <w:spacing w:val="-2"/>
        </w:rPr>
        <w:t xml:space="preserve">                                             </w:t>
      </w:r>
      <w:r w:rsidRPr="003A29DF">
        <w:rPr>
          <w:color w:val="202020"/>
          <w:spacing w:val="-2"/>
        </w:rPr>
        <w:t xml:space="preserve"> spalinowym będą miały posadzkę szczelną oraz odwodnienie wyposażone w separatory oleju. </w:t>
      </w:r>
      <w:r w:rsidR="003A29DF">
        <w:rPr>
          <w:color w:val="202020"/>
          <w:spacing w:val="-2"/>
        </w:rPr>
        <w:t xml:space="preserve">                            </w:t>
      </w:r>
      <w:r w:rsidRPr="003A29DF">
        <w:rPr>
          <w:color w:val="202020"/>
          <w:spacing w:val="-2"/>
        </w:rPr>
        <w:t>Podobnie miejsca składowania surowców i odpadów</w:t>
      </w:r>
      <w:r w:rsidR="003A29DF">
        <w:rPr>
          <w:color w:val="202020"/>
          <w:spacing w:val="-2"/>
        </w:rPr>
        <w:t xml:space="preserve"> </w:t>
      </w:r>
      <w:r w:rsidRPr="003A29DF">
        <w:rPr>
          <w:color w:val="202020"/>
          <w:spacing w:val="-2"/>
        </w:rPr>
        <w:t>zorganizowane zostaną na podłożu stałym,</w:t>
      </w:r>
      <w:r w:rsidR="003A29DF">
        <w:rPr>
          <w:color w:val="202020"/>
          <w:spacing w:val="-2"/>
        </w:rPr>
        <w:t xml:space="preserve">                         </w:t>
      </w:r>
      <w:r w:rsidRPr="003A29DF">
        <w:rPr>
          <w:color w:val="202020"/>
          <w:spacing w:val="-2"/>
        </w:rPr>
        <w:t xml:space="preserve"> nienasiąkliwym, odwodnionym w sposób zabezpieczający przedostawanie się ich zawartości do</w:t>
      </w:r>
      <w:r w:rsidR="003A29DF">
        <w:rPr>
          <w:color w:val="202020"/>
          <w:spacing w:val="-2"/>
        </w:rPr>
        <w:t xml:space="preserve">                      </w:t>
      </w:r>
      <w:r w:rsidRPr="003A29DF">
        <w:rPr>
          <w:color w:val="202020"/>
          <w:spacing w:val="-2"/>
        </w:rPr>
        <w:t xml:space="preserve"> gruntu. Zaplecze budowy będzie wyposażone w przenośne toalety, które będą systematycznie</w:t>
      </w:r>
      <w:r w:rsidR="003A29DF">
        <w:rPr>
          <w:color w:val="202020"/>
          <w:spacing w:val="-2"/>
        </w:rPr>
        <w:t xml:space="preserve">                          </w:t>
      </w:r>
      <w:r w:rsidRPr="003A29DF">
        <w:rPr>
          <w:color w:val="202020"/>
          <w:spacing w:val="-2"/>
        </w:rPr>
        <w:t xml:space="preserve"> opróżniane przez firmy posiadające stosowne zezwolenie w tym zakresie.</w:t>
      </w:r>
    </w:p>
    <w:p w14:paraId="3CD8ED8C" w14:textId="77777777" w:rsidR="006D65FF" w:rsidRPr="003A29DF" w:rsidRDefault="006D65FF" w:rsidP="003A29DF">
      <w:pPr>
        <w:pStyle w:val="Styl"/>
        <w:wordWrap w:val="0"/>
        <w:spacing w:line="276" w:lineRule="auto"/>
        <w:ind w:left="-113" w:right="-170" w:firstLine="690"/>
        <w:jc w:val="both"/>
        <w:rPr>
          <w:color w:val="202020"/>
          <w:spacing w:val="-2"/>
        </w:rPr>
      </w:pPr>
    </w:p>
    <w:p w14:paraId="14CE8DB9" w14:textId="691DE2E8" w:rsidR="00C65B3D" w:rsidRPr="003A29DF" w:rsidRDefault="00D22269" w:rsidP="006D65FF">
      <w:pPr>
        <w:pStyle w:val="Styl"/>
        <w:wordWrap w:val="0"/>
        <w:spacing w:line="276" w:lineRule="auto"/>
        <w:ind w:left="-113" w:firstLine="681"/>
        <w:jc w:val="both"/>
        <w:rPr>
          <w:color w:val="202020"/>
          <w:spacing w:val="-2"/>
        </w:rPr>
      </w:pPr>
      <w:r w:rsidRPr="003A29DF">
        <w:rPr>
          <w:color w:val="202020"/>
          <w:spacing w:val="-2"/>
        </w:rPr>
        <w:lastRenderedPageBreak/>
        <w:t>W trakcie realizacji przedsięwzięcia będą powstawały odpady niebezpieczne i inne niż</w:t>
      </w:r>
      <w:r w:rsidR="003A29DF">
        <w:rPr>
          <w:color w:val="202020"/>
          <w:spacing w:val="-2"/>
        </w:rPr>
        <w:t xml:space="preserve">                   </w:t>
      </w:r>
      <w:r w:rsidRPr="003A29DF">
        <w:rPr>
          <w:color w:val="202020"/>
          <w:spacing w:val="-2"/>
        </w:rPr>
        <w:t xml:space="preserve"> niebezpieczne, głównie odpady elementów konstrukcyjnych, odpady z demontażu istniejących</w:t>
      </w:r>
      <w:r w:rsidR="003A29DF">
        <w:rPr>
          <w:color w:val="202020"/>
          <w:spacing w:val="-2"/>
        </w:rPr>
        <w:t xml:space="preserve">                </w:t>
      </w:r>
      <w:r w:rsidRPr="003A29DF">
        <w:rPr>
          <w:color w:val="202020"/>
          <w:spacing w:val="-2"/>
        </w:rPr>
        <w:t xml:space="preserve"> obiektów (poletek osadowych), odpady z wycinki drzew, masy ziemne, odpady ze zużytych</w:t>
      </w:r>
      <w:r w:rsidR="003A29DF">
        <w:rPr>
          <w:color w:val="202020"/>
          <w:spacing w:val="-2"/>
        </w:rPr>
        <w:t xml:space="preserve">                          </w:t>
      </w:r>
      <w:r w:rsidRPr="003A29DF">
        <w:rPr>
          <w:color w:val="202020"/>
          <w:spacing w:val="-2"/>
        </w:rPr>
        <w:t xml:space="preserve"> urządzeń, opakowaniowe, pozostałości materiałów budowlanych, itp. Odpady te będą</w:t>
      </w:r>
      <w:r w:rsidR="003A29DF">
        <w:rPr>
          <w:color w:val="202020"/>
          <w:spacing w:val="-2"/>
        </w:rPr>
        <w:t xml:space="preserve">                                     </w:t>
      </w:r>
      <w:r w:rsidRPr="003A29DF">
        <w:rPr>
          <w:color w:val="202020"/>
          <w:spacing w:val="-2"/>
        </w:rPr>
        <w:t xml:space="preserve"> gromadzone selektywnie w wydzielonym, oznaczonym miejscu na terenie budowy oraz</w:t>
      </w:r>
      <w:r w:rsidR="003A29DF">
        <w:rPr>
          <w:color w:val="202020"/>
          <w:spacing w:val="-2"/>
        </w:rPr>
        <w:t xml:space="preserve">                             </w:t>
      </w:r>
      <w:r w:rsidRPr="003A29DF">
        <w:rPr>
          <w:color w:val="202020"/>
          <w:spacing w:val="-2"/>
        </w:rPr>
        <w:t xml:space="preserve"> kontenerach i przekazywane uprawnionym odbiorcom do dalszego zagospodarowania.</w:t>
      </w:r>
    </w:p>
    <w:p w14:paraId="4618A2B4" w14:textId="3846FCD3" w:rsidR="00D22269" w:rsidRPr="003A29DF" w:rsidRDefault="00D22269" w:rsidP="003A29DF">
      <w:pPr>
        <w:pStyle w:val="Styl"/>
        <w:wordWrap w:val="0"/>
        <w:spacing w:line="276" w:lineRule="auto"/>
        <w:ind w:left="-113"/>
        <w:jc w:val="both"/>
        <w:rPr>
          <w:color w:val="202020"/>
          <w:spacing w:val="-2"/>
        </w:rPr>
      </w:pPr>
      <w:r w:rsidRPr="003A29DF">
        <w:rPr>
          <w:color w:val="202020"/>
          <w:spacing w:val="-2"/>
        </w:rPr>
        <w:t>Odpady niebezpieczne będą magazynowane w miejscu zabezpieczonym przed dostępem osób</w:t>
      </w:r>
      <w:r w:rsidR="00C65A7C">
        <w:rPr>
          <w:color w:val="202020"/>
          <w:spacing w:val="-2"/>
        </w:rPr>
        <w:t xml:space="preserve">         </w:t>
      </w:r>
      <w:r w:rsidRPr="003A29DF">
        <w:rPr>
          <w:color w:val="202020"/>
          <w:spacing w:val="-2"/>
        </w:rPr>
        <w:t xml:space="preserve"> postronnych, w szczelnych i odpowiednio oznaczonych pojemnikach. Po zakończeniu realizacji</w:t>
      </w:r>
      <w:r w:rsidR="003A29DF">
        <w:rPr>
          <w:color w:val="202020"/>
          <w:spacing w:val="-2"/>
        </w:rPr>
        <w:t xml:space="preserve">                     </w:t>
      </w:r>
      <w:r w:rsidRPr="003A29DF">
        <w:rPr>
          <w:color w:val="202020"/>
          <w:spacing w:val="-2"/>
        </w:rPr>
        <w:t xml:space="preserve"> przedsięwzięcia teren zostanie uporządkowany i zagospodarowany. Masy ziemne powstające</w:t>
      </w:r>
      <w:r w:rsidR="00C65A7C">
        <w:rPr>
          <w:color w:val="202020"/>
          <w:spacing w:val="-2"/>
        </w:rPr>
        <w:t xml:space="preserve">             </w:t>
      </w:r>
      <w:r w:rsidRPr="003A29DF">
        <w:rPr>
          <w:color w:val="202020"/>
          <w:spacing w:val="-2"/>
        </w:rPr>
        <w:t xml:space="preserve"> podczas prac budowlanych zostaną w miarę możliwości wykorzystane na terenie budowy do</w:t>
      </w:r>
      <w:r w:rsidR="003A29DF">
        <w:rPr>
          <w:color w:val="202020"/>
          <w:spacing w:val="-2"/>
        </w:rPr>
        <w:t xml:space="preserve">                               </w:t>
      </w:r>
      <w:r w:rsidRPr="003A29DF">
        <w:rPr>
          <w:color w:val="202020"/>
          <w:spacing w:val="-2"/>
        </w:rPr>
        <w:t xml:space="preserve"> potrzeb</w:t>
      </w:r>
      <w:r w:rsidR="003A29DF">
        <w:rPr>
          <w:color w:val="202020"/>
          <w:spacing w:val="-2"/>
        </w:rPr>
        <w:t xml:space="preserve"> </w:t>
      </w:r>
      <w:r w:rsidRPr="003A29DF">
        <w:rPr>
          <w:color w:val="202020"/>
          <w:spacing w:val="-2"/>
        </w:rPr>
        <w:t>niwelacji terenu, a nadmiar zostanie potraktowany jak odpad i przekazany uprawnionemu</w:t>
      </w:r>
      <w:r w:rsidR="003A29DF">
        <w:rPr>
          <w:color w:val="202020"/>
          <w:spacing w:val="-2"/>
        </w:rPr>
        <w:t xml:space="preserve">                                  </w:t>
      </w:r>
      <w:r w:rsidRPr="003A29DF">
        <w:rPr>
          <w:color w:val="202020"/>
          <w:spacing w:val="-2"/>
        </w:rPr>
        <w:t xml:space="preserve"> odbiorcy</w:t>
      </w:r>
      <w:r w:rsidR="003A29DF">
        <w:rPr>
          <w:color w:val="202020"/>
          <w:spacing w:val="-2"/>
        </w:rPr>
        <w:t xml:space="preserve">. </w:t>
      </w:r>
      <w:r w:rsidRPr="003A29DF">
        <w:rPr>
          <w:color w:val="202020"/>
          <w:spacing w:val="-2"/>
        </w:rPr>
        <w:t>Warstwa próchnicza gleby zostanie zebrana i złożona w jednym miejscu, a po</w:t>
      </w:r>
      <w:r w:rsidR="003A29DF">
        <w:rPr>
          <w:color w:val="202020"/>
          <w:spacing w:val="-2"/>
        </w:rPr>
        <w:t xml:space="preserve">                                       </w:t>
      </w:r>
      <w:r w:rsidRPr="003A29DF">
        <w:rPr>
          <w:color w:val="202020"/>
          <w:spacing w:val="-2"/>
        </w:rPr>
        <w:t xml:space="preserve"> zakończeniu realizacji przedsięwzięcia wykorzystana do rekultywacji terenu na obszarach</w:t>
      </w:r>
      <w:r w:rsidR="003A29DF">
        <w:rPr>
          <w:color w:val="202020"/>
          <w:spacing w:val="-2"/>
        </w:rPr>
        <w:t xml:space="preserve">                                   </w:t>
      </w:r>
      <w:r w:rsidRPr="003A29DF">
        <w:rPr>
          <w:color w:val="202020"/>
          <w:spacing w:val="-2"/>
        </w:rPr>
        <w:t xml:space="preserve"> zieleni.</w:t>
      </w:r>
    </w:p>
    <w:p w14:paraId="77D38D7C" w14:textId="22E8E3B1" w:rsidR="00D22269" w:rsidRPr="003A29DF" w:rsidRDefault="00D22269" w:rsidP="003A29DF">
      <w:pPr>
        <w:pStyle w:val="Styl"/>
        <w:wordWrap w:val="0"/>
        <w:spacing w:line="276" w:lineRule="auto"/>
        <w:ind w:left="-113" w:firstLine="695"/>
        <w:jc w:val="both"/>
        <w:rPr>
          <w:color w:val="202020"/>
          <w:spacing w:val="-2"/>
        </w:rPr>
      </w:pPr>
      <w:r w:rsidRPr="003A29DF">
        <w:rPr>
          <w:color w:val="202020"/>
          <w:spacing w:val="-2"/>
        </w:rPr>
        <w:t>Na etapie realizacji przedsięwzięcia wystąpi emisja do powietrza atmosferycznego</w:t>
      </w:r>
      <w:r w:rsidR="003A29DF">
        <w:rPr>
          <w:color w:val="202020"/>
          <w:spacing w:val="-2"/>
        </w:rPr>
        <w:t xml:space="preserve">                             </w:t>
      </w:r>
      <w:r w:rsidRPr="003A29DF">
        <w:rPr>
          <w:color w:val="202020"/>
          <w:spacing w:val="-2"/>
        </w:rPr>
        <w:t xml:space="preserve"> zanieczyszczeń pochodzących głównie z układów wydechowych silników spalinowych maszyn i urządzeń oraz pojazdów samochodowych używanych przy pracach budowlanych, a także wtórny unos pyłu. Prace budowlane związane będą również z e</w:t>
      </w:r>
      <w:r w:rsidR="003A29DF">
        <w:rPr>
          <w:color w:val="202020"/>
          <w:spacing w:val="-2"/>
        </w:rPr>
        <w:t>m</w:t>
      </w:r>
      <w:r w:rsidRPr="003A29DF">
        <w:rPr>
          <w:color w:val="202020"/>
          <w:spacing w:val="-2"/>
        </w:rPr>
        <w:t xml:space="preserve">isją hałasu do środowiska. </w:t>
      </w:r>
      <w:r w:rsidR="003A29DF">
        <w:rPr>
          <w:color w:val="202020"/>
          <w:spacing w:val="-2"/>
        </w:rPr>
        <w:t xml:space="preserve">                                          </w:t>
      </w:r>
      <w:r w:rsidRPr="003A29DF">
        <w:rPr>
          <w:color w:val="202020"/>
          <w:spacing w:val="-2"/>
        </w:rPr>
        <w:t>Do najbardziej uciążliwych akustycznie prac będą należały prace sprzętu mechanicznego przy</w:t>
      </w:r>
      <w:r w:rsidR="003A29DF">
        <w:rPr>
          <w:color w:val="202020"/>
          <w:spacing w:val="-2"/>
        </w:rPr>
        <w:t xml:space="preserve">               </w:t>
      </w:r>
      <w:r w:rsidRPr="003A29DF">
        <w:rPr>
          <w:color w:val="202020"/>
          <w:spacing w:val="-2"/>
        </w:rPr>
        <w:t xml:space="preserve"> wykonywaniu wykopów pod fundamenty, prace związane z utwardzaniem gruntu oraz prace</w:t>
      </w:r>
      <w:r w:rsidR="003A29DF">
        <w:rPr>
          <w:color w:val="202020"/>
          <w:spacing w:val="-2"/>
        </w:rPr>
        <w:t xml:space="preserve">                             </w:t>
      </w:r>
      <w:r w:rsidRPr="003A29DF">
        <w:rPr>
          <w:color w:val="202020"/>
          <w:spacing w:val="-2"/>
        </w:rPr>
        <w:t xml:space="preserve"> konstrukcyjne przy budowie poszczególnych obiektów. Ograniczeniu powyższych oddziaływań</w:t>
      </w:r>
      <w:r w:rsidR="003A29DF">
        <w:rPr>
          <w:color w:val="202020"/>
          <w:spacing w:val="-2"/>
        </w:rPr>
        <w:t xml:space="preserve">             </w:t>
      </w:r>
      <w:r w:rsidRPr="003A29DF">
        <w:rPr>
          <w:color w:val="202020"/>
          <w:spacing w:val="-2"/>
        </w:rPr>
        <w:t xml:space="preserve"> służyć będzie skrócenie do minimum czasu pracy silników pojazdów i maszyn oraz prowadzenie ich wyłącznie w porze dziennej, jak również unikanie ich pracy na tzw. „biegu jałowym”. </w:t>
      </w:r>
      <w:r w:rsidR="003A29DF">
        <w:rPr>
          <w:color w:val="202020"/>
          <w:spacing w:val="-2"/>
        </w:rPr>
        <w:t xml:space="preserve">                             </w:t>
      </w:r>
      <w:r w:rsidRPr="003A29DF">
        <w:rPr>
          <w:color w:val="202020"/>
          <w:spacing w:val="-2"/>
        </w:rPr>
        <w:t>Wtórnemu unosowi pyłu zapobiegać będzie ponadto zabezpieczenie składowanych materiałów</w:t>
      </w:r>
      <w:r w:rsidR="003A29DF">
        <w:rPr>
          <w:color w:val="202020"/>
          <w:spacing w:val="-2"/>
        </w:rPr>
        <w:t xml:space="preserve">                 </w:t>
      </w:r>
      <w:r w:rsidRPr="003A29DF">
        <w:rPr>
          <w:color w:val="202020"/>
          <w:spacing w:val="-2"/>
        </w:rPr>
        <w:t xml:space="preserve"> sypkich przed pyleniem oraz zraszanie placu budowy w okresach bezdeszczowych. Przewiduje</w:t>
      </w:r>
      <w:r w:rsidR="003A29DF">
        <w:rPr>
          <w:color w:val="202020"/>
          <w:spacing w:val="-2"/>
        </w:rPr>
        <w:t xml:space="preserve">                    </w:t>
      </w:r>
      <w:r w:rsidRPr="003A29DF">
        <w:rPr>
          <w:color w:val="202020"/>
          <w:spacing w:val="-2"/>
        </w:rPr>
        <w:t xml:space="preserve"> się, że zasięg uciążliwości powodowanych w fazie realizacji przedmiotowego przedsięwzięcia</w:t>
      </w:r>
      <w:r w:rsidR="003A29DF">
        <w:rPr>
          <w:color w:val="202020"/>
          <w:spacing w:val="-2"/>
        </w:rPr>
        <w:t xml:space="preserve">                  </w:t>
      </w:r>
      <w:r w:rsidRPr="003A29DF">
        <w:rPr>
          <w:color w:val="202020"/>
          <w:spacing w:val="-2"/>
        </w:rPr>
        <w:t xml:space="preserve"> ograniczy się do najbliższego otoczenia, a emisja substancji zanieczyszczających oraz hałasu</w:t>
      </w:r>
      <w:r w:rsidR="00995D9C">
        <w:rPr>
          <w:color w:val="202020"/>
          <w:spacing w:val="-2"/>
        </w:rPr>
        <w:t xml:space="preserve">                     </w:t>
      </w:r>
      <w:r w:rsidRPr="003A29DF">
        <w:rPr>
          <w:color w:val="202020"/>
          <w:spacing w:val="-2"/>
        </w:rPr>
        <w:t xml:space="preserve"> będzie miała charakter krótkoterminowy i ustanie wraz z zakończeniem prac.</w:t>
      </w:r>
    </w:p>
    <w:p w14:paraId="5F9E29E9" w14:textId="531FA921" w:rsidR="001E5894" w:rsidRPr="00C65B3D" w:rsidRDefault="00D22269" w:rsidP="00C65B3D">
      <w:pPr>
        <w:pStyle w:val="Styl"/>
        <w:wordWrap w:val="0"/>
        <w:spacing w:line="276" w:lineRule="auto"/>
        <w:ind w:left="-113" w:firstLine="676"/>
        <w:jc w:val="both"/>
        <w:rPr>
          <w:b/>
          <w:bCs/>
          <w:color w:val="202020"/>
          <w:spacing w:val="-2"/>
        </w:rPr>
      </w:pPr>
      <w:r w:rsidRPr="00995D9C">
        <w:rPr>
          <w:color w:val="202020"/>
          <w:spacing w:val="-2"/>
        </w:rPr>
        <w:t>Na etapie eksploatacji instalacji emisje zorganizowane do powietrza będą powodowały</w:t>
      </w:r>
      <w:r w:rsidR="00995D9C">
        <w:rPr>
          <w:color w:val="202020"/>
          <w:spacing w:val="-2"/>
        </w:rPr>
        <w:t xml:space="preserve">                     </w:t>
      </w:r>
      <w:r w:rsidRPr="00995D9C">
        <w:rPr>
          <w:color w:val="202020"/>
          <w:spacing w:val="-2"/>
        </w:rPr>
        <w:t xml:space="preserve"> źródła w postaci </w:t>
      </w:r>
      <w:proofErr w:type="spellStart"/>
      <w:r w:rsidRPr="00995D9C">
        <w:rPr>
          <w:color w:val="202020"/>
          <w:spacing w:val="-2"/>
        </w:rPr>
        <w:t>kogeneratora</w:t>
      </w:r>
      <w:proofErr w:type="spellEnd"/>
      <w:r w:rsidRPr="00995D9C">
        <w:rPr>
          <w:color w:val="202020"/>
          <w:spacing w:val="-2"/>
        </w:rPr>
        <w:t xml:space="preserve"> (CHP) o elektrycznej mocy znamionowej 600 kW, oraz pochodnia biogazu o wydajności 300 Nm</w:t>
      </w:r>
      <w:r w:rsidRPr="00995D9C">
        <w:rPr>
          <w:color w:val="202020"/>
          <w:spacing w:val="-2"/>
          <w:vertAlign w:val="superscript"/>
        </w:rPr>
        <w:t>3</w:t>
      </w:r>
      <w:r w:rsidRPr="00995D9C">
        <w:rPr>
          <w:color w:val="202020"/>
          <w:spacing w:val="-2"/>
        </w:rPr>
        <w:t>/h, która będzie urządzeniem awaryjnym, działającym</w:t>
      </w:r>
      <w:r w:rsidR="00995D9C">
        <w:rPr>
          <w:color w:val="202020"/>
          <w:spacing w:val="-2"/>
        </w:rPr>
        <w:t xml:space="preserve">                                        </w:t>
      </w:r>
      <w:r w:rsidRPr="00995D9C">
        <w:rPr>
          <w:color w:val="202020"/>
          <w:spacing w:val="-2"/>
        </w:rPr>
        <w:t xml:space="preserve"> sporadycznie w przypadku przestoju/awarii CHP. Spaliny z agregatu kogeneracyjnego zostaną </w:t>
      </w:r>
      <w:r w:rsidR="00995D9C">
        <w:rPr>
          <w:color w:val="202020"/>
          <w:spacing w:val="-2"/>
        </w:rPr>
        <w:t xml:space="preserve">                    </w:t>
      </w:r>
      <w:r w:rsidRPr="00995D9C">
        <w:rPr>
          <w:color w:val="202020"/>
          <w:spacing w:val="-2"/>
        </w:rPr>
        <w:t>odprowadzone do emitora o wysokości ok. 6 m od poziomu terenu. Wysokość pochodni wyniesie ok. 8,1 m. Z ww. źródeł emitowane będą typowe zanieczyszczenia powietrza: dwutlenek węgla,</w:t>
      </w:r>
      <w:r w:rsidR="00995D9C">
        <w:rPr>
          <w:color w:val="202020"/>
          <w:spacing w:val="-2"/>
        </w:rPr>
        <w:t xml:space="preserve">                     </w:t>
      </w:r>
      <w:r w:rsidRPr="00995D9C">
        <w:rPr>
          <w:color w:val="202020"/>
          <w:spacing w:val="-2"/>
        </w:rPr>
        <w:t xml:space="preserve"> tlenki azotu. Przed skierowaniem biogazu do kogeneracji przewiduje się jego odsiarczenie w celu redukcji H2S, dla zabezpieczenia kogeneracji. Z uwagi na odsiarczenie biogazu dwutlenek siarki będzie powstawał w procesie spalania w ilości pomijalnie małej. Biorąc powyższe pod uwagę</w:t>
      </w:r>
      <w:r w:rsidR="00995D9C">
        <w:rPr>
          <w:color w:val="202020"/>
          <w:spacing w:val="-2"/>
        </w:rPr>
        <w:t xml:space="preserve">                       </w:t>
      </w:r>
      <w:r w:rsidRPr="00995D9C">
        <w:rPr>
          <w:color w:val="202020"/>
          <w:spacing w:val="-2"/>
        </w:rPr>
        <w:t xml:space="preserve"> przewiduje się, że wielkość emisji zanieczyszczeń z ww. procesów spalania będzie niewielka</w:t>
      </w:r>
      <w:r w:rsidR="00995D9C">
        <w:rPr>
          <w:color w:val="202020"/>
          <w:spacing w:val="-2"/>
        </w:rPr>
        <w:t xml:space="preserve">                           </w:t>
      </w:r>
      <w:r w:rsidRPr="00995D9C">
        <w:rPr>
          <w:color w:val="202020"/>
          <w:spacing w:val="-2"/>
        </w:rPr>
        <w:t xml:space="preserve"> i nie spowoduje ryzyka wystąpienia przekroczeń standardów jakości powietrza poza granicami</w:t>
      </w:r>
      <w:r w:rsidR="00995D9C">
        <w:rPr>
          <w:color w:val="202020"/>
          <w:spacing w:val="-2"/>
        </w:rPr>
        <w:t xml:space="preserve">              </w:t>
      </w:r>
      <w:r w:rsidRPr="00995D9C">
        <w:rPr>
          <w:color w:val="202020"/>
          <w:spacing w:val="-2"/>
        </w:rPr>
        <w:t xml:space="preserve"> zakład</w:t>
      </w:r>
      <w:r w:rsidR="00995D9C">
        <w:rPr>
          <w:color w:val="202020"/>
          <w:spacing w:val="-2"/>
        </w:rPr>
        <w:t>u</w:t>
      </w:r>
      <w:r w:rsidRPr="00995D9C">
        <w:rPr>
          <w:color w:val="202020"/>
          <w:spacing w:val="-2"/>
        </w:rPr>
        <w:t>.</w:t>
      </w:r>
    </w:p>
    <w:p w14:paraId="5037DD3F" w14:textId="3A96D053" w:rsidR="00C65B3D" w:rsidRPr="00995D9C" w:rsidRDefault="00D22269" w:rsidP="006D65FF">
      <w:pPr>
        <w:pStyle w:val="Styl"/>
        <w:wordWrap w:val="0"/>
        <w:spacing w:line="276" w:lineRule="auto"/>
        <w:ind w:left="-113" w:firstLine="680"/>
        <w:jc w:val="both"/>
        <w:rPr>
          <w:color w:val="202020"/>
          <w:spacing w:val="-2"/>
        </w:rPr>
      </w:pPr>
      <w:r w:rsidRPr="00995D9C">
        <w:rPr>
          <w:color w:val="202020"/>
          <w:spacing w:val="-2"/>
        </w:rPr>
        <w:t>W wyniku funkcjonowania instalacji spodziewać się można również emisji</w:t>
      </w:r>
      <w:r w:rsidR="00995D9C">
        <w:rPr>
          <w:color w:val="202020"/>
          <w:spacing w:val="-2"/>
        </w:rPr>
        <w:t xml:space="preserve">                                               </w:t>
      </w:r>
      <w:r w:rsidRPr="00995D9C">
        <w:rPr>
          <w:color w:val="202020"/>
          <w:spacing w:val="-2"/>
        </w:rPr>
        <w:t xml:space="preserve"> niezorganizowanych, które powodowane będą przez transport. Przewidywany jest przyjazd/</w:t>
      </w:r>
      <w:r w:rsidR="00995D9C">
        <w:rPr>
          <w:color w:val="202020"/>
          <w:spacing w:val="-2"/>
        </w:rPr>
        <w:t xml:space="preserve">                          </w:t>
      </w:r>
      <w:r w:rsidRPr="00995D9C">
        <w:rPr>
          <w:color w:val="202020"/>
          <w:spacing w:val="-2"/>
        </w:rPr>
        <w:t xml:space="preserve">wyjazd jednego samochodu dostawczego z chemikaliami dzienne oraz samochodów osobowych </w:t>
      </w:r>
      <w:r w:rsidRPr="00995D9C">
        <w:rPr>
          <w:color w:val="202020"/>
          <w:spacing w:val="-2"/>
        </w:rPr>
        <w:lastRenderedPageBreak/>
        <w:t xml:space="preserve">pracowników, dowóz serwatki odpadowej (kilka samochodów cystern na dobę), a także </w:t>
      </w:r>
      <w:r w:rsidR="007D4FDB">
        <w:rPr>
          <w:color w:val="202020"/>
          <w:spacing w:val="-2"/>
        </w:rPr>
        <w:t>jeden</w:t>
      </w:r>
      <w:r w:rsidRPr="00995D9C">
        <w:rPr>
          <w:color w:val="202020"/>
          <w:spacing w:val="-2"/>
        </w:rPr>
        <w:t xml:space="preserve"> raz</w:t>
      </w:r>
      <w:r w:rsidR="00995D9C">
        <w:rPr>
          <w:color w:val="202020"/>
          <w:spacing w:val="-2"/>
        </w:rPr>
        <w:t xml:space="preserve">             </w:t>
      </w:r>
      <w:r w:rsidRPr="00995D9C">
        <w:rPr>
          <w:color w:val="202020"/>
          <w:spacing w:val="-2"/>
        </w:rPr>
        <w:t xml:space="preserve"> w ciągu dwóch tygodni wywóz odpadów samochodem ciężarowym. Przy prognozowanym</w:t>
      </w:r>
      <w:r w:rsidR="00995D9C">
        <w:rPr>
          <w:color w:val="202020"/>
          <w:spacing w:val="-2"/>
        </w:rPr>
        <w:t xml:space="preserve">                            </w:t>
      </w:r>
      <w:r w:rsidRPr="00995D9C">
        <w:rPr>
          <w:color w:val="202020"/>
          <w:spacing w:val="-2"/>
        </w:rPr>
        <w:t xml:space="preserve"> powyżej, niewielkim natężeniu ruchu pojazdów po terenie zakładu można przyjąć, że</w:t>
      </w:r>
      <w:r w:rsidR="00995D9C">
        <w:rPr>
          <w:color w:val="202020"/>
          <w:spacing w:val="-2"/>
        </w:rPr>
        <w:t xml:space="preserve">                                         </w:t>
      </w:r>
      <w:r w:rsidRPr="00995D9C">
        <w:rPr>
          <w:color w:val="202020"/>
          <w:spacing w:val="-2"/>
        </w:rPr>
        <w:t xml:space="preserve"> zanieczyszczenia powietrza generowane przez transport będą w sposób nieznaczny oddziaływać na stan jakości powietrza.</w:t>
      </w:r>
    </w:p>
    <w:p w14:paraId="2F335044" w14:textId="4F87A167" w:rsidR="00D22269" w:rsidRDefault="00D22269" w:rsidP="00995D9C">
      <w:pPr>
        <w:pStyle w:val="Styl"/>
        <w:wordWrap w:val="0"/>
        <w:spacing w:line="276" w:lineRule="auto"/>
        <w:ind w:left="-113" w:firstLine="681"/>
        <w:jc w:val="both"/>
        <w:rPr>
          <w:color w:val="202020"/>
          <w:spacing w:val="-2"/>
        </w:rPr>
      </w:pPr>
      <w:r w:rsidRPr="00995D9C">
        <w:rPr>
          <w:color w:val="202020"/>
          <w:spacing w:val="-2"/>
        </w:rPr>
        <w:t>Nie przewiduje się znacznych emisji substancji złowonnych z planowanych obiektów</w:t>
      </w:r>
      <w:r w:rsidR="00995D9C">
        <w:rPr>
          <w:color w:val="202020"/>
          <w:spacing w:val="-2"/>
        </w:rPr>
        <w:t xml:space="preserve">                   </w:t>
      </w:r>
      <w:r w:rsidRPr="00995D9C">
        <w:rPr>
          <w:color w:val="202020"/>
          <w:spacing w:val="-2"/>
        </w:rPr>
        <w:t xml:space="preserve"> oczyszczalni ścieków. Prawidłowo eksploatowane urządzenia technologiczne oczyszczalni nie</w:t>
      </w:r>
      <w:r w:rsidR="00995D9C">
        <w:rPr>
          <w:color w:val="202020"/>
          <w:spacing w:val="-2"/>
        </w:rPr>
        <w:t xml:space="preserve">                  </w:t>
      </w:r>
      <w:r w:rsidRPr="00995D9C">
        <w:rPr>
          <w:color w:val="202020"/>
          <w:spacing w:val="-2"/>
        </w:rPr>
        <w:t xml:space="preserve"> powinny być źródłem emisji takich substancji. Przyjęte rozwiązania techniczne i technologiczne w instalacji oczyszczalni i linii fermentacji pozwolą na ograniczenie ewentualnych uciążliwości</w:t>
      </w:r>
      <w:r w:rsidR="00995D9C">
        <w:rPr>
          <w:color w:val="202020"/>
          <w:spacing w:val="-2"/>
        </w:rPr>
        <w:t xml:space="preserve">                </w:t>
      </w:r>
      <w:r w:rsidRPr="00995D9C">
        <w:rPr>
          <w:color w:val="202020"/>
          <w:spacing w:val="-2"/>
        </w:rPr>
        <w:t xml:space="preserve"> zapachowych. w tym zakresie p</w:t>
      </w:r>
      <w:r w:rsidR="00995D9C">
        <w:rPr>
          <w:color w:val="202020"/>
          <w:spacing w:val="-2"/>
        </w:rPr>
        <w:t>r</w:t>
      </w:r>
      <w:r w:rsidRPr="00995D9C">
        <w:rPr>
          <w:color w:val="202020"/>
          <w:spacing w:val="-2"/>
        </w:rPr>
        <w:t>zewidziano następujące rozwiązania:</w:t>
      </w:r>
    </w:p>
    <w:p w14:paraId="5CB8562E" w14:textId="4245C01D" w:rsidR="00995D9C" w:rsidRDefault="00995D9C" w:rsidP="00995D9C">
      <w:pPr>
        <w:pStyle w:val="Styl"/>
        <w:wordWrap w:val="0"/>
        <w:spacing w:line="276" w:lineRule="auto"/>
        <w:jc w:val="both"/>
        <w:rPr>
          <w:color w:val="202020"/>
          <w:spacing w:val="-2"/>
        </w:rPr>
      </w:pPr>
      <w:r>
        <w:rPr>
          <w:color w:val="202020"/>
          <w:spacing w:val="-2"/>
        </w:rPr>
        <w:t>- całkowita hermetyzacja reaktora beztlenowego oraz zaopatrzenie go w system mieszania                zapewniający całkowite wymieszanie całej objętości,</w:t>
      </w:r>
    </w:p>
    <w:p w14:paraId="202FF34A" w14:textId="1EF68A14" w:rsidR="00EE6156" w:rsidRPr="00D22269" w:rsidRDefault="00EE6156" w:rsidP="00995D9C">
      <w:pPr>
        <w:pStyle w:val="Styl"/>
        <w:wordWrap w:val="0"/>
        <w:spacing w:line="276" w:lineRule="auto"/>
        <w:ind w:right="38"/>
        <w:jc w:val="both"/>
        <w:rPr>
          <w:color w:val="202020"/>
          <w:spacing w:val="-2"/>
        </w:rPr>
      </w:pPr>
      <w:r>
        <w:rPr>
          <w:rFonts w:ascii="Arial" w:hAnsi="Arial" w:cs="Arial"/>
          <w:color w:val="202020"/>
          <w:spacing w:val="-2"/>
          <w:sz w:val="19"/>
          <w:szCs w:val="19"/>
        </w:rPr>
        <w:t xml:space="preserve">- </w:t>
      </w:r>
      <w:r w:rsidRPr="00D22269">
        <w:rPr>
          <w:color w:val="202020"/>
          <w:spacing w:val="-2"/>
        </w:rPr>
        <w:t>zapewnienie odpowiedniej intensywności mieszania w zbiornikach technologicznych tak aby</w:t>
      </w:r>
      <w:r w:rsidR="00995D9C">
        <w:rPr>
          <w:color w:val="202020"/>
          <w:spacing w:val="-2"/>
        </w:rPr>
        <w:t xml:space="preserve">    </w:t>
      </w:r>
      <w:r w:rsidRPr="00D22269">
        <w:rPr>
          <w:color w:val="202020"/>
          <w:spacing w:val="-2"/>
        </w:rPr>
        <w:t xml:space="preserve"> nie dopuścić do przebiegu niekontrolowanych procesów beztlenowych (zagnicia osadu),</w:t>
      </w:r>
    </w:p>
    <w:p w14:paraId="6A9524C3" w14:textId="05362CD3" w:rsidR="00EE6156" w:rsidRPr="00D22269" w:rsidRDefault="00995D9C" w:rsidP="00995D9C">
      <w:pPr>
        <w:pStyle w:val="Styl"/>
        <w:spacing w:line="276" w:lineRule="auto"/>
        <w:ind w:left="14" w:right="38"/>
        <w:jc w:val="both"/>
        <w:rPr>
          <w:color w:val="202020"/>
          <w:spacing w:val="-2"/>
        </w:rPr>
      </w:pPr>
      <w:r>
        <w:rPr>
          <w:color w:val="202020"/>
          <w:spacing w:val="-2"/>
        </w:rPr>
        <w:t xml:space="preserve">- </w:t>
      </w:r>
      <w:r w:rsidR="00EE6156" w:rsidRPr="00D22269">
        <w:rPr>
          <w:color w:val="202020"/>
          <w:spacing w:val="-2"/>
        </w:rPr>
        <w:t>w celu neutralizacji odorów mogących powstawać w zbiorniku buforowym oraz w zbiorniku osadu surowego przewiduje się zastosowanie filtra adsorpcyjnego o wypełnieniu granulowanym węglem aktywnym, charakteryzującym się wysoką chłonnością i skutecznością w usuwaniu zanieczyszczeń nawet przy bardzo niskich stężeniach, zapewniający redukcję siarkowodoru na poziomie powyżej 99%. Wypełnienie filtra może być kilkakrotnie regenerowane wodą wodociągową</w:t>
      </w:r>
      <w:r>
        <w:rPr>
          <w:color w:val="202020"/>
          <w:spacing w:val="-2"/>
        </w:rPr>
        <w:t>,</w:t>
      </w:r>
    </w:p>
    <w:p w14:paraId="76B04698" w14:textId="130CD704" w:rsidR="00EE6156" w:rsidRPr="00D22269" w:rsidRDefault="00995D9C" w:rsidP="00995D9C">
      <w:pPr>
        <w:pStyle w:val="Styl"/>
        <w:spacing w:line="276" w:lineRule="auto"/>
        <w:ind w:left="14" w:right="38"/>
        <w:jc w:val="both"/>
        <w:rPr>
          <w:color w:val="202020"/>
          <w:spacing w:val="-2"/>
        </w:rPr>
      </w:pPr>
      <w:r>
        <w:rPr>
          <w:color w:val="202020"/>
          <w:spacing w:val="-2"/>
        </w:rPr>
        <w:t>- p</w:t>
      </w:r>
      <w:r w:rsidR="00EE6156" w:rsidRPr="00D22269">
        <w:rPr>
          <w:color w:val="202020"/>
          <w:spacing w:val="-2"/>
        </w:rPr>
        <w:t>owietrze wytworzone w procesie suszenia osadów pofermentacyjnych zostanie ujęte do instalacji wykorzystującej proces biofiltracji, czyli biologicznego oczyszczania powietrza na organiczny</w:t>
      </w:r>
      <w:r>
        <w:rPr>
          <w:color w:val="202020"/>
          <w:spacing w:val="-2"/>
        </w:rPr>
        <w:t>m</w:t>
      </w:r>
      <w:r w:rsidR="00EE6156" w:rsidRPr="00D22269">
        <w:rPr>
          <w:color w:val="202020"/>
          <w:spacing w:val="-2"/>
        </w:rPr>
        <w:t xml:space="preserve"> złożu filtracyjnym z naturalną mikroflorą (</w:t>
      </w:r>
      <w:proofErr w:type="spellStart"/>
      <w:r w:rsidR="00EE6156" w:rsidRPr="00D22269">
        <w:rPr>
          <w:color w:val="202020"/>
          <w:spacing w:val="-2"/>
        </w:rPr>
        <w:t>biofiltra</w:t>
      </w:r>
      <w:proofErr w:type="spellEnd"/>
      <w:r w:rsidR="00EE6156" w:rsidRPr="00D22269">
        <w:rPr>
          <w:color w:val="202020"/>
          <w:spacing w:val="-2"/>
        </w:rPr>
        <w:t xml:space="preserve">), poprzedzonego skruberem wstępnym. Proces biofiltracji pozwoli na efektywny rozkład wielu związków organicznych, takich jak fenole, formaldehyd, ksylen, toluen, styren, alkohole, ketony i glikole. Skuteczność działania </w:t>
      </w:r>
      <w:proofErr w:type="spellStart"/>
      <w:r w:rsidR="00EE6156" w:rsidRPr="00D22269">
        <w:rPr>
          <w:color w:val="202020"/>
          <w:spacing w:val="-2"/>
        </w:rPr>
        <w:t>biofiltra</w:t>
      </w:r>
      <w:proofErr w:type="spellEnd"/>
      <w:r w:rsidR="00EE6156" w:rsidRPr="00D22269">
        <w:rPr>
          <w:color w:val="202020"/>
          <w:spacing w:val="-2"/>
        </w:rPr>
        <w:t xml:space="preserve"> w przypadku podstawowych substancji złowonnych z suszarni odpadów pofermentacyjnych, tj. </w:t>
      </w:r>
      <w:proofErr w:type="spellStart"/>
      <w:r w:rsidR="00EE6156" w:rsidRPr="00D22269">
        <w:rPr>
          <w:color w:val="202020"/>
          <w:spacing w:val="-2"/>
        </w:rPr>
        <w:t>siąrkowodoru</w:t>
      </w:r>
      <w:proofErr w:type="spellEnd"/>
      <w:r w:rsidR="00EE6156" w:rsidRPr="00D22269">
        <w:rPr>
          <w:color w:val="202020"/>
          <w:spacing w:val="-2"/>
        </w:rPr>
        <w:t xml:space="preserve"> i amoniaku wyniesie co najmniej 90%.</w:t>
      </w:r>
    </w:p>
    <w:p w14:paraId="397C6C55" w14:textId="77777777" w:rsidR="00DB06DA" w:rsidRPr="00DB06DA" w:rsidRDefault="00DB06DA" w:rsidP="00995D9C">
      <w:pPr>
        <w:autoSpaceDE w:val="0"/>
        <w:autoSpaceDN w:val="0"/>
        <w:adjustRightInd w:val="0"/>
        <w:spacing w:line="276" w:lineRule="auto"/>
        <w:ind w:left="-113" w:firstLine="708"/>
        <w:jc w:val="both"/>
        <w:rPr>
          <w:rFonts w:eastAsiaTheme="minorHAnsi"/>
          <w:lang w:eastAsia="en-US"/>
        </w:rPr>
      </w:pPr>
      <w:r w:rsidRPr="00DB06DA">
        <w:rPr>
          <w:rFonts w:eastAsiaTheme="minorHAnsi"/>
          <w:lang w:eastAsia="en-US"/>
        </w:rPr>
        <w:t xml:space="preserve">Ponadto, w celu minimalizowania uciążliwości oczyszczalnia otoczona jest leśną strefą izolacyjną. Przewiduje się zatem, że po zrealizowaniu prac związanych z rozbudową oczyszczalni nie będzie ona stanowić uciążliwości </w:t>
      </w:r>
      <w:proofErr w:type="spellStart"/>
      <w:r w:rsidRPr="00DB06DA">
        <w:rPr>
          <w:rFonts w:eastAsiaTheme="minorHAnsi"/>
          <w:lang w:eastAsia="en-US"/>
        </w:rPr>
        <w:t>odorowej</w:t>
      </w:r>
      <w:proofErr w:type="spellEnd"/>
      <w:r w:rsidRPr="00DB06DA">
        <w:rPr>
          <w:rFonts w:eastAsiaTheme="minorHAnsi"/>
          <w:lang w:eastAsia="en-US"/>
        </w:rPr>
        <w:t xml:space="preserve"> dla mieszkańców najbliższej zabudowy.</w:t>
      </w:r>
    </w:p>
    <w:p w14:paraId="7554DB68" w14:textId="58597BA3" w:rsidR="00DB06DA" w:rsidRPr="00DB06DA" w:rsidRDefault="00DB06DA" w:rsidP="00995D9C">
      <w:pPr>
        <w:autoSpaceDE w:val="0"/>
        <w:autoSpaceDN w:val="0"/>
        <w:adjustRightInd w:val="0"/>
        <w:spacing w:line="276" w:lineRule="auto"/>
        <w:ind w:left="-113" w:firstLine="708"/>
        <w:jc w:val="both"/>
        <w:rPr>
          <w:rFonts w:eastAsiaTheme="minorHAnsi"/>
          <w:lang w:eastAsia="en-US"/>
        </w:rPr>
      </w:pPr>
      <w:r w:rsidRPr="00DB06DA">
        <w:rPr>
          <w:rFonts w:eastAsiaTheme="minorHAnsi"/>
          <w:lang w:eastAsia="en-US"/>
        </w:rPr>
        <w:t>W zakresie oddziaływań akustycznych źródłami hałasu będą źródła kubaturowe (budynki technologiczne), jak również źródła punktowe (np. centrala wentylacyjna i klimatyzacyjna na dachu budynku technologicznego, mieszadła, pompy, dmuchawy, aerator, zgarniacze osadu, urządzenia linii do spalania biogazu). Moce akustyczne ww. źródeł będą zawierały się</w:t>
      </w:r>
      <w:r w:rsidR="00995D9C">
        <w:rPr>
          <w:rFonts w:eastAsiaTheme="minorHAnsi"/>
          <w:lang w:eastAsia="en-US"/>
        </w:rPr>
        <w:t xml:space="preserve">                                 </w:t>
      </w:r>
      <w:r w:rsidRPr="00DB06DA">
        <w:rPr>
          <w:rFonts w:eastAsiaTheme="minorHAnsi"/>
          <w:lang w:eastAsia="en-US"/>
        </w:rPr>
        <w:t xml:space="preserve"> w granicach od 60 </w:t>
      </w:r>
      <w:proofErr w:type="spellStart"/>
      <w:r w:rsidRPr="00DB06DA">
        <w:rPr>
          <w:rFonts w:eastAsiaTheme="minorHAnsi"/>
          <w:lang w:eastAsia="en-US"/>
        </w:rPr>
        <w:t>dB</w:t>
      </w:r>
      <w:proofErr w:type="spellEnd"/>
      <w:r w:rsidRPr="00DB06DA">
        <w:rPr>
          <w:rFonts w:eastAsiaTheme="minorHAnsi"/>
          <w:lang w:eastAsia="en-US"/>
        </w:rPr>
        <w:t xml:space="preserve">(A) do 80 </w:t>
      </w:r>
      <w:proofErr w:type="spellStart"/>
      <w:r w:rsidRPr="00DB06DA">
        <w:rPr>
          <w:rFonts w:eastAsiaTheme="minorHAnsi"/>
          <w:lang w:eastAsia="en-US"/>
        </w:rPr>
        <w:t>dB</w:t>
      </w:r>
      <w:proofErr w:type="spellEnd"/>
      <w:r w:rsidRPr="00DB06DA">
        <w:rPr>
          <w:rFonts w:eastAsiaTheme="minorHAnsi"/>
          <w:lang w:eastAsia="en-US"/>
        </w:rPr>
        <w:t>(A). Praca większości źródeł prowadzona będzie zarówno</w:t>
      </w:r>
      <w:r w:rsidR="00995D9C">
        <w:rPr>
          <w:rFonts w:eastAsiaTheme="minorHAnsi"/>
          <w:lang w:eastAsia="en-US"/>
        </w:rPr>
        <w:t xml:space="preserve">                  </w:t>
      </w:r>
      <w:r w:rsidRPr="00DB06DA">
        <w:rPr>
          <w:rFonts w:eastAsiaTheme="minorHAnsi"/>
          <w:lang w:eastAsia="en-US"/>
        </w:rPr>
        <w:t xml:space="preserve"> w porze dnia jak i w porze nocy. W przypadku instalacji </w:t>
      </w:r>
      <w:proofErr w:type="spellStart"/>
      <w:r w:rsidRPr="00DB06DA">
        <w:rPr>
          <w:rFonts w:eastAsiaTheme="minorHAnsi"/>
          <w:lang w:eastAsia="en-US"/>
        </w:rPr>
        <w:t>kogeneratora</w:t>
      </w:r>
      <w:proofErr w:type="spellEnd"/>
      <w:r w:rsidRPr="00DB06DA">
        <w:rPr>
          <w:rFonts w:eastAsiaTheme="minorHAnsi"/>
          <w:lang w:eastAsia="en-US"/>
        </w:rPr>
        <w:t xml:space="preserve"> CHP hałas generowany będzie przez elementy:</w:t>
      </w:r>
    </w:p>
    <w:p w14:paraId="53721F83" w14:textId="62527E44" w:rsidR="00DB06DA" w:rsidRPr="00DB06DA" w:rsidRDefault="00995D9C" w:rsidP="00995D9C">
      <w:pPr>
        <w:autoSpaceDE w:val="0"/>
        <w:autoSpaceDN w:val="0"/>
        <w:adjustRightInd w:val="0"/>
        <w:spacing w:line="276" w:lineRule="auto"/>
        <w:ind w:left="-113"/>
        <w:jc w:val="both"/>
        <w:rPr>
          <w:rFonts w:eastAsiaTheme="minorHAnsi"/>
          <w:lang w:eastAsia="en-US"/>
        </w:rPr>
      </w:pPr>
      <w:r>
        <w:rPr>
          <w:rFonts w:eastAsiaTheme="minorHAnsi"/>
          <w:lang w:eastAsia="en-US"/>
        </w:rPr>
        <w:t xml:space="preserve">- </w:t>
      </w:r>
      <w:r w:rsidR="00DB06DA" w:rsidRPr="00DB06DA">
        <w:rPr>
          <w:rFonts w:eastAsiaTheme="minorHAnsi"/>
          <w:lang w:eastAsia="en-US"/>
        </w:rPr>
        <w:t xml:space="preserve">wylot spalin - emisji hałasu zapobiegać będzie tutaj 3-stopniowy system tłumienia: dwa wymienniki spalinowe i tłumik hałasu; poziom hałasu </w:t>
      </w:r>
      <w:r>
        <w:rPr>
          <w:rFonts w:eastAsiaTheme="minorHAnsi"/>
          <w:lang w:eastAsia="en-US"/>
        </w:rPr>
        <w:t>m</w:t>
      </w:r>
      <w:r w:rsidR="00DB06DA" w:rsidRPr="00DB06DA">
        <w:rPr>
          <w:rFonts w:eastAsiaTheme="minorHAnsi"/>
          <w:lang w:eastAsia="en-US"/>
        </w:rPr>
        <w:t xml:space="preserve">ierzony w odległości 1 m do wylotu wynosić będzie poniżej 70 </w:t>
      </w:r>
      <w:proofErr w:type="spellStart"/>
      <w:r w:rsidR="00DB06DA" w:rsidRPr="00DB06DA">
        <w:rPr>
          <w:rFonts w:eastAsiaTheme="minorHAnsi"/>
          <w:lang w:eastAsia="en-US"/>
        </w:rPr>
        <w:t>dB</w:t>
      </w:r>
      <w:proofErr w:type="spellEnd"/>
      <w:r w:rsidR="00DB06DA" w:rsidRPr="00DB06DA">
        <w:rPr>
          <w:rFonts w:eastAsiaTheme="minorHAnsi"/>
          <w:lang w:eastAsia="en-US"/>
        </w:rPr>
        <w:t>(A)</w:t>
      </w:r>
      <w:r>
        <w:rPr>
          <w:rFonts w:eastAsiaTheme="minorHAnsi"/>
          <w:lang w:eastAsia="en-US"/>
        </w:rPr>
        <w:t>,</w:t>
      </w:r>
    </w:p>
    <w:p w14:paraId="5C2FD2CF" w14:textId="1F5EADEE" w:rsidR="00DB06DA" w:rsidRPr="00DB06DA" w:rsidRDefault="00995D9C" w:rsidP="00995D9C">
      <w:pPr>
        <w:autoSpaceDE w:val="0"/>
        <w:autoSpaceDN w:val="0"/>
        <w:adjustRightInd w:val="0"/>
        <w:spacing w:line="276" w:lineRule="auto"/>
        <w:ind w:left="-113"/>
        <w:jc w:val="both"/>
        <w:rPr>
          <w:rFonts w:eastAsiaTheme="minorHAnsi"/>
          <w:lang w:eastAsia="en-US"/>
        </w:rPr>
      </w:pPr>
      <w:r>
        <w:rPr>
          <w:rFonts w:eastAsiaTheme="minorHAnsi"/>
          <w:lang w:eastAsia="en-US"/>
        </w:rPr>
        <w:lastRenderedPageBreak/>
        <w:t xml:space="preserve">- </w:t>
      </w:r>
      <w:r w:rsidR="00DB06DA" w:rsidRPr="00DB06DA">
        <w:rPr>
          <w:rFonts w:eastAsiaTheme="minorHAnsi"/>
          <w:lang w:eastAsia="en-US"/>
        </w:rPr>
        <w:t xml:space="preserve">silnik gazowy oraz generator energii elektrycznej – urządzenia umieszczone będą w kontenerze izolowanym akustyczne (ściany oraz czerpnia i wyrzutnia spalin), pozwalającym na utrzymanie poziomu hałasu poniżej 75dB(A) 1 </w:t>
      </w:r>
      <w:r w:rsidR="00C65B3D">
        <w:rPr>
          <w:rFonts w:eastAsiaTheme="minorHAnsi"/>
          <w:lang w:eastAsia="en-US"/>
        </w:rPr>
        <w:t>m</w:t>
      </w:r>
      <w:r w:rsidR="00DB06DA" w:rsidRPr="00DB06DA">
        <w:rPr>
          <w:rFonts w:eastAsiaTheme="minorHAnsi"/>
          <w:lang w:eastAsia="en-US"/>
        </w:rPr>
        <w:t xml:space="preserve"> od urządzenia.</w:t>
      </w:r>
    </w:p>
    <w:p w14:paraId="31B73075" w14:textId="77777777" w:rsidR="00DB06DA" w:rsidRPr="00DB06DA" w:rsidRDefault="00DB06DA" w:rsidP="00995D9C">
      <w:pPr>
        <w:autoSpaceDE w:val="0"/>
        <w:autoSpaceDN w:val="0"/>
        <w:adjustRightInd w:val="0"/>
        <w:spacing w:line="276" w:lineRule="auto"/>
        <w:ind w:left="-113"/>
        <w:jc w:val="both"/>
        <w:rPr>
          <w:rFonts w:eastAsiaTheme="minorHAnsi"/>
          <w:lang w:eastAsia="en-US"/>
        </w:rPr>
      </w:pPr>
      <w:r w:rsidRPr="00DB06DA">
        <w:rPr>
          <w:rFonts w:eastAsiaTheme="minorHAnsi"/>
          <w:lang w:eastAsia="en-US"/>
        </w:rPr>
        <w:t xml:space="preserve">Ponadto układ kominowy CHP zostanie wyposażony w tłumik spalin pozwalający na ograniczenie hałasu do 55 </w:t>
      </w:r>
      <w:proofErr w:type="spellStart"/>
      <w:r w:rsidRPr="00DB06DA">
        <w:rPr>
          <w:rFonts w:eastAsiaTheme="minorHAnsi"/>
          <w:lang w:eastAsia="en-US"/>
        </w:rPr>
        <w:t>dB</w:t>
      </w:r>
      <w:proofErr w:type="spellEnd"/>
      <w:r w:rsidRPr="00DB06DA">
        <w:rPr>
          <w:rFonts w:eastAsiaTheme="minorHAnsi"/>
          <w:lang w:eastAsia="en-US"/>
        </w:rPr>
        <w:t>(A) w odległości 10 m od urządzenia. Oprócz tłumika na ciągu spalinowym montowany będzie również podwójny wymiennik spalinowy o budowie płomieniówkowej, który sam jest elementem tłumiącym hałas.</w:t>
      </w:r>
    </w:p>
    <w:p w14:paraId="5BCAC980" w14:textId="4396C73F" w:rsidR="00DB06DA" w:rsidRPr="00DB06DA" w:rsidRDefault="00DB06DA" w:rsidP="00995D9C">
      <w:pPr>
        <w:autoSpaceDE w:val="0"/>
        <w:autoSpaceDN w:val="0"/>
        <w:adjustRightInd w:val="0"/>
        <w:spacing w:line="276" w:lineRule="auto"/>
        <w:ind w:left="-113" w:firstLine="708"/>
        <w:jc w:val="both"/>
        <w:rPr>
          <w:rFonts w:eastAsiaTheme="minorHAnsi"/>
          <w:lang w:eastAsia="en-US"/>
        </w:rPr>
      </w:pPr>
      <w:r w:rsidRPr="00DB06DA">
        <w:rPr>
          <w:rFonts w:eastAsiaTheme="minorHAnsi"/>
          <w:lang w:eastAsia="en-US"/>
        </w:rPr>
        <w:t>Emisja hałasu związana będzie również z ruchem pojazdów po terenie oczyszczalni. Przewiduje się, że natężenie ruchu pojazdów po realizacji przedsięwzięcia nie ulegnie zmianie w stosunku do stanu obecnego, w związku z czym odziaływania akustycznie od tych źródeł również pozostaną na obecnym poziomie.</w:t>
      </w:r>
    </w:p>
    <w:p w14:paraId="0DA11AE8" w14:textId="0A8ED875" w:rsidR="00DB06DA" w:rsidRPr="00DB06DA" w:rsidRDefault="00DB06DA" w:rsidP="0057698B">
      <w:pPr>
        <w:autoSpaceDE w:val="0"/>
        <w:autoSpaceDN w:val="0"/>
        <w:adjustRightInd w:val="0"/>
        <w:spacing w:line="276" w:lineRule="auto"/>
        <w:ind w:left="-113" w:firstLine="708"/>
        <w:jc w:val="both"/>
        <w:rPr>
          <w:rFonts w:eastAsiaTheme="minorHAnsi"/>
          <w:lang w:eastAsia="en-US"/>
        </w:rPr>
      </w:pPr>
      <w:r w:rsidRPr="00DB06DA">
        <w:rPr>
          <w:rFonts w:eastAsiaTheme="minorHAnsi"/>
          <w:lang w:eastAsia="en-US"/>
        </w:rPr>
        <w:t xml:space="preserve">Najbliższe tereny objęte ochroną akustyczną, określone na podstawie faktycznego zagospodarowania oraz ustaleń miejscowego planu zagospodarowania przestrzennego, znajdują się w odległości ok. 150 m od rozbudowywanej oczyszczalni i stanowią teren zabudowy mieszkaniowej jednorodzinnej, dla której dopuszczalny poziom hałasu w ciągu pory dnia, zgodnie z rozporządzeniem Ministra Środowiska z dnia 14 czerwca 2007 r w sprawie dopuszczalnych poziomów hałasu w środowisku (Dz.U. z 2014 r., poz. 112) wynosi 50 </w:t>
      </w:r>
      <w:proofErr w:type="spellStart"/>
      <w:r w:rsidRPr="00DB06DA">
        <w:rPr>
          <w:rFonts w:eastAsiaTheme="minorHAnsi"/>
          <w:lang w:eastAsia="en-US"/>
        </w:rPr>
        <w:t>dB</w:t>
      </w:r>
      <w:proofErr w:type="spellEnd"/>
      <w:r w:rsidRPr="00DB06DA">
        <w:rPr>
          <w:rFonts w:eastAsiaTheme="minorHAnsi"/>
          <w:lang w:eastAsia="en-US"/>
        </w:rPr>
        <w:t xml:space="preserve">, </w:t>
      </w:r>
      <w:r w:rsidR="0057698B">
        <w:rPr>
          <w:rFonts w:eastAsiaTheme="minorHAnsi"/>
          <w:lang w:eastAsia="en-US"/>
        </w:rPr>
        <w:t xml:space="preserve">                       </w:t>
      </w:r>
      <w:r w:rsidRPr="00DB06DA">
        <w:rPr>
          <w:rFonts w:eastAsiaTheme="minorHAnsi"/>
          <w:lang w:eastAsia="en-US"/>
        </w:rPr>
        <w:t xml:space="preserve">a w porze nocnej 40 </w:t>
      </w:r>
      <w:proofErr w:type="spellStart"/>
      <w:r w:rsidRPr="00DB06DA">
        <w:rPr>
          <w:rFonts w:eastAsiaTheme="minorHAnsi"/>
          <w:lang w:eastAsia="en-US"/>
        </w:rPr>
        <w:t>dB</w:t>
      </w:r>
      <w:proofErr w:type="spellEnd"/>
      <w:r w:rsidRPr="00DB06DA">
        <w:rPr>
          <w:rFonts w:eastAsiaTheme="minorHAnsi"/>
          <w:lang w:eastAsia="en-US"/>
        </w:rPr>
        <w:t xml:space="preserve">. Biorąc pod uwagę znaczną odległość terenów chronionych akustycznie od terenu przedsięwzięcia oraz planowane do zastosowania środki minimalizujące emisję hałasu do środowiska nie przewiduje się możliwości wystąpienia </w:t>
      </w:r>
      <w:proofErr w:type="spellStart"/>
      <w:r w:rsidRPr="00DB06DA">
        <w:rPr>
          <w:rFonts w:eastAsiaTheme="minorHAnsi"/>
          <w:lang w:eastAsia="en-US"/>
        </w:rPr>
        <w:t>ponadnorrnatywnych</w:t>
      </w:r>
      <w:proofErr w:type="spellEnd"/>
      <w:r w:rsidRPr="00DB06DA">
        <w:rPr>
          <w:rFonts w:eastAsiaTheme="minorHAnsi"/>
          <w:lang w:eastAsia="en-US"/>
        </w:rPr>
        <w:t xml:space="preserve"> oddziaływań akustycznych. Dodatkowo teren oczyszczalni otoczony jest zielenią izolacyjną, co wpłynie na ograniczenie ewentualnych oddziaływań.</w:t>
      </w:r>
    </w:p>
    <w:p w14:paraId="1AA35A1C" w14:textId="45046D57" w:rsidR="00DB06DA" w:rsidRPr="00DB06DA" w:rsidRDefault="00DB06DA" w:rsidP="0057698B">
      <w:pPr>
        <w:autoSpaceDE w:val="0"/>
        <w:autoSpaceDN w:val="0"/>
        <w:adjustRightInd w:val="0"/>
        <w:spacing w:line="276" w:lineRule="auto"/>
        <w:ind w:left="-113" w:firstLine="708"/>
        <w:jc w:val="both"/>
        <w:rPr>
          <w:rFonts w:eastAsiaTheme="minorHAnsi"/>
          <w:lang w:eastAsia="en-US"/>
        </w:rPr>
      </w:pPr>
      <w:r w:rsidRPr="00DB06DA">
        <w:rPr>
          <w:rFonts w:eastAsiaTheme="minorHAnsi"/>
          <w:lang w:eastAsia="en-US"/>
        </w:rPr>
        <w:t>Planowana rozbudowa oczyszczalni nie będzie miała istotnego wpływu na gospodarkę odpadami powstającymi w procesie oczyszczania ścieków. W związku z eksploatacją instalacji do oczyszczania ścieków przemysłowych aktualnie powstają cztery</w:t>
      </w:r>
      <w:r w:rsidR="0057698B">
        <w:rPr>
          <w:rFonts w:eastAsiaTheme="minorHAnsi"/>
          <w:lang w:eastAsia="en-US"/>
        </w:rPr>
        <w:t xml:space="preserve"> </w:t>
      </w:r>
      <w:r w:rsidRPr="00DB06DA">
        <w:rPr>
          <w:rFonts w:eastAsiaTheme="minorHAnsi"/>
          <w:lang w:eastAsia="en-US"/>
        </w:rPr>
        <w:t xml:space="preserve">podstawowe rodzaje odpadów: 19 08 01 – </w:t>
      </w:r>
      <w:proofErr w:type="spellStart"/>
      <w:r w:rsidRPr="00DB06DA">
        <w:rPr>
          <w:rFonts w:eastAsiaTheme="minorHAnsi"/>
          <w:lang w:eastAsia="en-US"/>
        </w:rPr>
        <w:t>skratki</w:t>
      </w:r>
      <w:proofErr w:type="spellEnd"/>
      <w:r w:rsidRPr="00DB06DA">
        <w:rPr>
          <w:rFonts w:eastAsiaTheme="minorHAnsi"/>
          <w:lang w:eastAsia="en-US"/>
        </w:rPr>
        <w:t xml:space="preserve">, 19 08 02 – zawartość piaskowników, 1302 05* – mineralne oleje silnikowe, przekładniowe i smarowe niezawierające związków </w:t>
      </w:r>
      <w:proofErr w:type="spellStart"/>
      <w:r w:rsidRPr="00DB06DA">
        <w:rPr>
          <w:rFonts w:eastAsiaTheme="minorHAnsi"/>
          <w:lang w:eastAsia="en-US"/>
        </w:rPr>
        <w:t>chlorowcoorganicznych</w:t>
      </w:r>
      <w:proofErr w:type="spellEnd"/>
      <w:r w:rsidRPr="00DB06DA">
        <w:rPr>
          <w:rFonts w:eastAsiaTheme="minorHAnsi"/>
          <w:lang w:eastAsia="en-US"/>
        </w:rPr>
        <w:t xml:space="preserve">, </w:t>
      </w:r>
      <w:r w:rsidR="0057698B">
        <w:rPr>
          <w:rFonts w:eastAsiaTheme="minorHAnsi"/>
          <w:lang w:eastAsia="en-US"/>
        </w:rPr>
        <w:t xml:space="preserve">                          </w:t>
      </w:r>
      <w:r w:rsidRPr="00DB06DA">
        <w:rPr>
          <w:rFonts w:eastAsiaTheme="minorHAnsi"/>
          <w:lang w:eastAsia="en-US"/>
        </w:rPr>
        <w:t xml:space="preserve">19 06 06 – </w:t>
      </w:r>
      <w:r w:rsidR="00C65B3D">
        <w:rPr>
          <w:rFonts w:eastAsiaTheme="minorHAnsi"/>
          <w:lang w:eastAsia="en-US"/>
        </w:rPr>
        <w:t>p</w:t>
      </w:r>
      <w:r w:rsidRPr="00DB06DA">
        <w:rPr>
          <w:rFonts w:eastAsiaTheme="minorHAnsi"/>
          <w:lang w:eastAsia="en-US"/>
        </w:rPr>
        <w:t>rzefermentowane odpady z beztlenowego rozkładu odpadów zwierzęcych</w:t>
      </w:r>
      <w:r w:rsidR="00C65B3D">
        <w:rPr>
          <w:rFonts w:eastAsiaTheme="minorHAnsi"/>
          <w:lang w:eastAsia="en-US"/>
        </w:rPr>
        <w:t xml:space="preserve">                                </w:t>
      </w:r>
      <w:r w:rsidRPr="00DB06DA">
        <w:rPr>
          <w:rFonts w:eastAsiaTheme="minorHAnsi"/>
          <w:lang w:eastAsia="en-US"/>
        </w:rPr>
        <w:t xml:space="preserve"> i roślinnych, 19 08 05 - </w:t>
      </w:r>
      <w:r w:rsidR="00C65B3D">
        <w:rPr>
          <w:rFonts w:eastAsiaTheme="minorHAnsi"/>
          <w:lang w:eastAsia="en-US"/>
        </w:rPr>
        <w:t>u</w:t>
      </w:r>
      <w:r w:rsidRPr="00DB06DA">
        <w:rPr>
          <w:rFonts w:eastAsiaTheme="minorHAnsi"/>
          <w:lang w:eastAsia="en-US"/>
        </w:rPr>
        <w:t>stabilizowane komunalne osady ściekowe. Magazynowanie odpadów odbywać się będzie w sposób selektywny, bez możliwości</w:t>
      </w:r>
      <w:r w:rsidR="0057698B">
        <w:rPr>
          <w:rFonts w:eastAsiaTheme="minorHAnsi"/>
          <w:lang w:eastAsia="en-US"/>
        </w:rPr>
        <w:t xml:space="preserve"> </w:t>
      </w:r>
      <w:r w:rsidRPr="00DB06DA">
        <w:rPr>
          <w:rFonts w:eastAsiaTheme="minorHAnsi"/>
          <w:lang w:eastAsia="en-US"/>
        </w:rPr>
        <w:t>mieszania</w:t>
      </w:r>
      <w:r w:rsidR="0057698B">
        <w:rPr>
          <w:rFonts w:eastAsiaTheme="minorHAnsi"/>
          <w:lang w:eastAsia="en-US"/>
        </w:rPr>
        <w:t xml:space="preserve"> </w:t>
      </w:r>
      <w:r w:rsidRPr="00DB06DA">
        <w:rPr>
          <w:rFonts w:eastAsiaTheme="minorHAnsi"/>
          <w:lang w:eastAsia="en-US"/>
        </w:rPr>
        <w:t>poszczególnych</w:t>
      </w:r>
      <w:r w:rsidR="0057698B">
        <w:rPr>
          <w:rFonts w:eastAsiaTheme="minorHAnsi"/>
          <w:lang w:eastAsia="en-US"/>
        </w:rPr>
        <w:t xml:space="preserve"> </w:t>
      </w:r>
      <w:r w:rsidRPr="00DB06DA">
        <w:rPr>
          <w:rFonts w:eastAsiaTheme="minorHAnsi"/>
          <w:lang w:eastAsia="en-US"/>
        </w:rPr>
        <w:t>rodzajów</w:t>
      </w:r>
      <w:r w:rsidRPr="00DB06DA">
        <w:rPr>
          <w:rFonts w:eastAsiaTheme="minorHAnsi"/>
          <w:lang w:eastAsia="en-US"/>
        </w:rPr>
        <w:tab/>
        <w:t>odpadów.</w:t>
      </w:r>
      <w:r w:rsidR="0057698B">
        <w:rPr>
          <w:rFonts w:eastAsiaTheme="minorHAnsi"/>
          <w:lang w:eastAsia="en-US"/>
        </w:rPr>
        <w:t xml:space="preserve"> </w:t>
      </w:r>
      <w:r w:rsidRPr="00DB06DA">
        <w:rPr>
          <w:rFonts w:eastAsiaTheme="minorHAnsi"/>
          <w:lang w:eastAsia="en-US"/>
        </w:rPr>
        <w:t>Teren</w:t>
      </w:r>
      <w:r w:rsidR="0057698B">
        <w:rPr>
          <w:rFonts w:eastAsiaTheme="minorHAnsi"/>
          <w:lang w:eastAsia="en-US"/>
        </w:rPr>
        <w:t xml:space="preserve"> </w:t>
      </w:r>
      <w:r w:rsidRPr="00DB06DA">
        <w:rPr>
          <w:rFonts w:eastAsiaTheme="minorHAnsi"/>
          <w:lang w:eastAsia="en-US"/>
        </w:rPr>
        <w:t>magazynowania</w:t>
      </w:r>
      <w:r w:rsidR="0057698B">
        <w:rPr>
          <w:rFonts w:eastAsiaTheme="minorHAnsi"/>
          <w:lang w:eastAsia="en-US"/>
        </w:rPr>
        <w:t xml:space="preserve"> </w:t>
      </w:r>
      <w:r w:rsidRPr="00DB06DA">
        <w:rPr>
          <w:rFonts w:eastAsiaTheme="minorHAnsi"/>
          <w:lang w:eastAsia="en-US"/>
        </w:rPr>
        <w:t>będzie</w:t>
      </w:r>
      <w:r w:rsidR="0057698B">
        <w:rPr>
          <w:rFonts w:eastAsiaTheme="minorHAnsi"/>
          <w:lang w:eastAsia="en-US"/>
        </w:rPr>
        <w:t xml:space="preserve"> </w:t>
      </w:r>
      <w:r w:rsidRPr="00DB06DA">
        <w:rPr>
          <w:rFonts w:eastAsiaTheme="minorHAnsi"/>
          <w:lang w:eastAsia="en-US"/>
        </w:rPr>
        <w:t>zabezpieczony</w:t>
      </w:r>
      <w:r w:rsidR="0057698B">
        <w:rPr>
          <w:rFonts w:eastAsiaTheme="minorHAnsi"/>
          <w:lang w:eastAsia="en-US"/>
        </w:rPr>
        <w:t xml:space="preserve"> </w:t>
      </w:r>
      <w:r w:rsidRPr="00DB06DA">
        <w:rPr>
          <w:rFonts w:eastAsiaTheme="minorHAnsi"/>
          <w:lang w:eastAsia="en-US"/>
        </w:rPr>
        <w:t>przed</w:t>
      </w:r>
      <w:r w:rsidR="0057698B">
        <w:rPr>
          <w:rFonts w:eastAsiaTheme="minorHAnsi"/>
          <w:lang w:eastAsia="en-US"/>
        </w:rPr>
        <w:t xml:space="preserve"> </w:t>
      </w:r>
      <w:r w:rsidRPr="00DB06DA">
        <w:rPr>
          <w:rFonts w:eastAsiaTheme="minorHAnsi"/>
          <w:lang w:eastAsia="en-US"/>
        </w:rPr>
        <w:t>dostępem</w:t>
      </w:r>
      <w:r w:rsidR="0057698B">
        <w:rPr>
          <w:rFonts w:eastAsiaTheme="minorHAnsi"/>
          <w:lang w:eastAsia="en-US"/>
        </w:rPr>
        <w:t xml:space="preserve"> </w:t>
      </w:r>
      <w:r w:rsidRPr="00DB06DA">
        <w:rPr>
          <w:rFonts w:eastAsiaTheme="minorHAnsi"/>
          <w:lang w:eastAsia="en-US"/>
        </w:rPr>
        <w:t>osób</w:t>
      </w:r>
      <w:r w:rsidR="0057698B">
        <w:rPr>
          <w:rFonts w:eastAsiaTheme="minorHAnsi"/>
          <w:lang w:eastAsia="en-US"/>
        </w:rPr>
        <w:t xml:space="preserve"> </w:t>
      </w:r>
      <w:r w:rsidRPr="00DB06DA">
        <w:rPr>
          <w:rFonts w:eastAsiaTheme="minorHAnsi"/>
          <w:lang w:eastAsia="en-US"/>
        </w:rPr>
        <w:t>niepowołanych.</w:t>
      </w:r>
      <w:r w:rsidRPr="00DB06DA">
        <w:rPr>
          <w:rFonts w:eastAsiaTheme="minorHAnsi"/>
          <w:lang w:eastAsia="en-US"/>
        </w:rPr>
        <w:tab/>
        <w:t>Odpady</w:t>
      </w:r>
      <w:r w:rsidR="0057698B">
        <w:rPr>
          <w:rFonts w:eastAsiaTheme="minorHAnsi"/>
          <w:lang w:eastAsia="en-US"/>
        </w:rPr>
        <w:t xml:space="preserve"> </w:t>
      </w:r>
      <w:r w:rsidRPr="00DB06DA">
        <w:rPr>
          <w:rFonts w:eastAsiaTheme="minorHAnsi"/>
          <w:lang w:eastAsia="en-US"/>
        </w:rPr>
        <w:t>będą</w:t>
      </w:r>
      <w:r w:rsidRPr="00DB06DA">
        <w:rPr>
          <w:rFonts w:eastAsiaTheme="minorHAnsi"/>
          <w:lang w:eastAsia="en-US"/>
        </w:rPr>
        <w:tab/>
        <w:t>przekazywane</w:t>
      </w:r>
      <w:r w:rsidR="0057698B">
        <w:rPr>
          <w:rFonts w:eastAsiaTheme="minorHAnsi"/>
          <w:lang w:eastAsia="en-US"/>
        </w:rPr>
        <w:t xml:space="preserve"> uprawnionym odbiorcom.</w:t>
      </w:r>
    </w:p>
    <w:p w14:paraId="39129AE6" w14:textId="77777777" w:rsidR="006D65FF" w:rsidRDefault="0057698B" w:rsidP="0057698B">
      <w:pPr>
        <w:autoSpaceDE w:val="0"/>
        <w:autoSpaceDN w:val="0"/>
        <w:adjustRightInd w:val="0"/>
        <w:spacing w:line="276" w:lineRule="auto"/>
        <w:ind w:left="-113" w:firstLine="708"/>
        <w:jc w:val="both"/>
        <w:rPr>
          <w:rFonts w:eastAsiaTheme="minorHAnsi"/>
          <w:lang w:eastAsia="en-US"/>
        </w:rPr>
      </w:pPr>
      <w:r w:rsidRPr="00C65B3D">
        <w:rPr>
          <w:rFonts w:eastAsiaTheme="minorHAnsi"/>
          <w:lang w:eastAsia="en-US"/>
        </w:rPr>
        <w:t xml:space="preserve">Planowane </w:t>
      </w:r>
      <w:r w:rsidR="00DB06DA" w:rsidRPr="00C65B3D">
        <w:rPr>
          <w:rFonts w:eastAsiaTheme="minorHAnsi"/>
          <w:lang w:eastAsia="en-US"/>
        </w:rPr>
        <w:t>przedsięwzięcie polegające na rozbudowie oczyszczalni ścieków przemysłowych z założenia będzie miało korzystny wpływ na jakość wód podziemnych</w:t>
      </w:r>
      <w:r w:rsidR="00C65B3D">
        <w:rPr>
          <w:rFonts w:eastAsiaTheme="minorHAnsi"/>
          <w:lang w:eastAsia="en-US"/>
        </w:rPr>
        <w:t xml:space="preserve">                            </w:t>
      </w:r>
      <w:r w:rsidR="00DB06DA" w:rsidRPr="00C65B3D">
        <w:rPr>
          <w:rFonts w:eastAsiaTheme="minorHAnsi"/>
          <w:lang w:eastAsia="en-US"/>
        </w:rPr>
        <w:t xml:space="preserve"> i powierzchniowych. Po modernizacji oczyszczalnia w dalszym ciągu zapewni jakość ścieków oczyszczonych odpowiadającą normom zrzutu do wód powierzchniowych. Wody opadowe</w:t>
      </w:r>
      <w:r w:rsidR="00DB06DA" w:rsidRPr="00DB06DA">
        <w:rPr>
          <w:rFonts w:eastAsiaTheme="minorHAnsi"/>
          <w:lang w:eastAsia="en-US"/>
        </w:rPr>
        <w:t xml:space="preserve"> obecnie kierowane są do sieci kanalizacji deszczowej, a następnie wraz z oczyszczony</w:t>
      </w:r>
      <w:r>
        <w:rPr>
          <w:rFonts w:eastAsiaTheme="minorHAnsi"/>
          <w:lang w:eastAsia="en-US"/>
        </w:rPr>
        <w:t>m</w:t>
      </w:r>
      <w:r w:rsidR="00DB06DA" w:rsidRPr="00DB06DA">
        <w:rPr>
          <w:rFonts w:eastAsiaTheme="minorHAnsi"/>
          <w:lang w:eastAsia="en-US"/>
        </w:rPr>
        <w:t>i ścieka</w:t>
      </w:r>
      <w:r>
        <w:rPr>
          <w:rFonts w:eastAsiaTheme="minorHAnsi"/>
          <w:lang w:eastAsia="en-US"/>
        </w:rPr>
        <w:t>m</w:t>
      </w:r>
      <w:r w:rsidR="00DB06DA" w:rsidRPr="00DB06DA">
        <w:rPr>
          <w:rFonts w:eastAsiaTheme="minorHAnsi"/>
          <w:lang w:eastAsia="en-US"/>
        </w:rPr>
        <w:t>i przemysłowymi kierowane są do stawów stabilizacyjnych. Po doczyszczeniu ścieków w stawach, mieszanina ścieków przemysłowych i opadowych odprowadzana jest do odbiornika. Ścieki deszczowe z terenów utwardzonych nie są podczyszczane przed odprowadzeniem. Prowadzony jest natomiast stały monitoring substancji ropopochodnych na powierzchni stawów stabilizacyjnych i ich ewentualne</w:t>
      </w:r>
      <w:r>
        <w:rPr>
          <w:rFonts w:eastAsiaTheme="minorHAnsi"/>
          <w:lang w:eastAsia="en-US"/>
        </w:rPr>
        <w:t xml:space="preserve"> </w:t>
      </w:r>
      <w:r w:rsidR="00DB06DA" w:rsidRPr="00DB06DA">
        <w:rPr>
          <w:rFonts w:eastAsiaTheme="minorHAnsi"/>
          <w:lang w:eastAsia="en-US"/>
        </w:rPr>
        <w:t>zatrzymanie za pomocą zapory sorpcyjnej przed mnichem przepuszczający</w:t>
      </w:r>
      <w:r>
        <w:rPr>
          <w:rFonts w:eastAsiaTheme="minorHAnsi"/>
          <w:lang w:eastAsia="en-US"/>
        </w:rPr>
        <w:t>m</w:t>
      </w:r>
      <w:r w:rsidR="00DB06DA" w:rsidRPr="00DB06DA">
        <w:rPr>
          <w:rFonts w:eastAsiaTheme="minorHAnsi"/>
          <w:lang w:eastAsia="en-US"/>
        </w:rPr>
        <w:t xml:space="preserve"> oczyszczone ścieki do odbiornika. </w:t>
      </w:r>
    </w:p>
    <w:p w14:paraId="4AE9F365" w14:textId="19CD3DB4" w:rsidR="00C65B3D" w:rsidRDefault="00DB06DA" w:rsidP="006D65FF">
      <w:pPr>
        <w:autoSpaceDE w:val="0"/>
        <w:autoSpaceDN w:val="0"/>
        <w:adjustRightInd w:val="0"/>
        <w:spacing w:line="276" w:lineRule="auto"/>
        <w:ind w:left="-113" w:firstLine="708"/>
        <w:jc w:val="both"/>
        <w:rPr>
          <w:rFonts w:eastAsiaTheme="minorHAnsi"/>
          <w:lang w:eastAsia="en-US"/>
        </w:rPr>
      </w:pPr>
      <w:r w:rsidRPr="00DB06DA">
        <w:rPr>
          <w:rFonts w:eastAsiaTheme="minorHAnsi"/>
          <w:lang w:eastAsia="en-US"/>
        </w:rPr>
        <w:lastRenderedPageBreak/>
        <w:t>Planowane przedsięwzięcie nie zmieni sposobu odprowadzania wód opadowych z terenu zakładu, wpłynie jedynie na zwiększenie ich ilości o ok. 1 087 m</w:t>
      </w:r>
      <w:r w:rsidRPr="00DB06DA">
        <w:rPr>
          <w:rFonts w:eastAsiaTheme="minorHAnsi"/>
          <w:vertAlign w:val="superscript"/>
          <w:lang w:eastAsia="en-US"/>
        </w:rPr>
        <w:t>3</w:t>
      </w:r>
      <w:r w:rsidRPr="00DB06DA">
        <w:rPr>
          <w:rFonts w:eastAsiaTheme="minorHAnsi"/>
          <w:lang w:eastAsia="en-US"/>
        </w:rPr>
        <w:t xml:space="preserve">/rok. Projektowane zbiorniki do magazynowania ścieków będą wykonane jako konstrukcje stalowe na fundamentach żelbetowych, co zapewni ich szczelność. Przewody ściekowe i chemikaliów będą wykonane ze szczelnych, trwałych materiałów, na połączeniach kołnierzowych stosowane będą uszczelki. Chemikalia będą dostarczane w szczelnych opakowaniach, a w trakcie stosowania będą one magazynowane w szczelnych zbiornikach, w budynku technologicznym o szczelnej, chemoodpornej skanalizowanej posadzce. </w:t>
      </w:r>
    </w:p>
    <w:p w14:paraId="78995439" w14:textId="556A165F" w:rsidR="00C65B3D" w:rsidRPr="007D4FDB" w:rsidRDefault="00C65B3D" w:rsidP="00844ECA">
      <w:pPr>
        <w:autoSpaceDE w:val="0"/>
        <w:autoSpaceDN w:val="0"/>
        <w:adjustRightInd w:val="0"/>
        <w:spacing w:line="276" w:lineRule="auto"/>
        <w:ind w:left="-113" w:firstLine="708"/>
        <w:jc w:val="both"/>
        <w:rPr>
          <w:color w:val="202020"/>
          <w:spacing w:val="-2"/>
        </w:rPr>
      </w:pPr>
      <w:r>
        <w:rPr>
          <w:rFonts w:eastAsiaTheme="minorHAnsi"/>
          <w:lang w:eastAsia="en-US"/>
        </w:rPr>
        <w:t>Jednocześnie odnosząc się do opinii  Państwowego Gospodarstwa Wodnego Wody Polskie , z której wynika konieczność przeprowadzenia oceny oddziaływania na środowisko należy zauważyć, że r</w:t>
      </w:r>
      <w:r w:rsidRPr="00DB06DA">
        <w:rPr>
          <w:rFonts w:eastAsiaTheme="minorHAnsi"/>
          <w:lang w:eastAsia="en-US"/>
        </w:rPr>
        <w:t xml:space="preserve">ealizacja przedsięwzięcia nie spowoduje przekroczenia wielkości łącznej </w:t>
      </w:r>
      <w:r w:rsidRPr="00D24CA3">
        <w:rPr>
          <w:color w:val="202020"/>
          <w:spacing w:val="-2"/>
        </w:rPr>
        <w:t xml:space="preserve">ilości ścieków oczyszczonych, </w:t>
      </w:r>
      <w:r>
        <w:rPr>
          <w:color w:val="202020"/>
          <w:spacing w:val="-2"/>
        </w:rPr>
        <w:t xml:space="preserve"> </w:t>
      </w:r>
      <w:r w:rsidRPr="00D24CA3">
        <w:rPr>
          <w:color w:val="202020"/>
          <w:spacing w:val="-2"/>
        </w:rPr>
        <w:t>opadowych i roztopowych, określonych w obowiązującym Zakład pozwoleniu zintegrowanym</w:t>
      </w:r>
      <w:r>
        <w:rPr>
          <w:color w:val="202020"/>
          <w:spacing w:val="-2"/>
        </w:rPr>
        <w:t>.</w:t>
      </w:r>
      <w:r w:rsidRPr="00C65B3D">
        <w:rPr>
          <w:color w:val="202020"/>
          <w:spacing w:val="-2"/>
        </w:rPr>
        <w:t xml:space="preserve"> </w:t>
      </w:r>
      <w:r w:rsidRPr="00D24CA3">
        <w:rPr>
          <w:color w:val="202020"/>
          <w:spacing w:val="-2"/>
        </w:rPr>
        <w:t>Przewiduje się, że po modernizacji oczyszczalnia w dalszym ciągu będzie zapewniała jakość</w:t>
      </w:r>
      <w:r>
        <w:rPr>
          <w:color w:val="202020"/>
          <w:spacing w:val="-2"/>
        </w:rPr>
        <w:t xml:space="preserve"> </w:t>
      </w:r>
      <w:r w:rsidRPr="00D24CA3">
        <w:rPr>
          <w:color w:val="202020"/>
          <w:spacing w:val="-2"/>
        </w:rPr>
        <w:t>ścieków oczyszczonych odpowiadającą normom zrzutu do wód powierzchniowych.</w:t>
      </w:r>
      <w:r>
        <w:rPr>
          <w:color w:val="202020"/>
          <w:spacing w:val="-2"/>
        </w:rPr>
        <w:t xml:space="preserve"> Zatem ważne i bezterminowe pozwolenie zintegrowane wydane przez Starostę Powiatu Mrągowskiego w dniu 06.03.2017r. (kilkakrotnie zmienione)  z którego wynika, że łączna ilość odprowadzanych ścieków będzie wynosiła </w:t>
      </w:r>
      <w:proofErr w:type="spellStart"/>
      <w:r>
        <w:rPr>
          <w:color w:val="202020"/>
          <w:spacing w:val="-2"/>
        </w:rPr>
        <w:t>Q</w:t>
      </w:r>
      <w:r w:rsidRPr="00857A78">
        <w:rPr>
          <w:color w:val="202020"/>
          <w:spacing w:val="-2"/>
          <w:vertAlign w:val="subscript"/>
        </w:rPr>
        <w:t>średnie</w:t>
      </w:r>
      <w:proofErr w:type="spellEnd"/>
      <w:r>
        <w:rPr>
          <w:color w:val="202020"/>
          <w:spacing w:val="-2"/>
        </w:rPr>
        <w:t xml:space="preserve"> </w:t>
      </w:r>
      <w:r w:rsidRPr="00857A78">
        <w:rPr>
          <w:color w:val="202020"/>
          <w:spacing w:val="-2"/>
          <w:vertAlign w:val="subscript"/>
        </w:rPr>
        <w:t>na dzień</w:t>
      </w:r>
      <w:r>
        <w:rPr>
          <w:color w:val="202020"/>
          <w:spacing w:val="-2"/>
        </w:rPr>
        <w:t xml:space="preserve"> = 5500m3/d nie będzie wymagało zmiany.  </w:t>
      </w:r>
      <w:r w:rsidRPr="00DB06DA">
        <w:rPr>
          <w:rFonts w:eastAsiaTheme="minorHAnsi"/>
          <w:lang w:eastAsia="en-US"/>
        </w:rPr>
        <w:t>Planowane przedsięwzięcie przyczyni się do zmniejszenia oddział</w:t>
      </w:r>
      <w:r>
        <w:rPr>
          <w:rFonts w:eastAsiaTheme="minorHAnsi"/>
          <w:lang w:eastAsia="en-US"/>
        </w:rPr>
        <w:t>ywania</w:t>
      </w:r>
      <w:r w:rsidRPr="00DB06DA">
        <w:rPr>
          <w:rFonts w:eastAsiaTheme="minorHAnsi"/>
          <w:lang w:eastAsia="en-US"/>
        </w:rPr>
        <w:t xml:space="preserve"> istniejącej oczyszczalni na środowisko poprzez: zmniejszenie objętości osadów powstających w istniejącej oczyszczalni, zmniejszenie energochłonności poprzez odzysk energii z procesu</w:t>
      </w:r>
      <w:r>
        <w:rPr>
          <w:rFonts w:eastAsiaTheme="minorHAnsi"/>
          <w:lang w:eastAsia="en-US"/>
        </w:rPr>
        <w:t xml:space="preserve"> </w:t>
      </w:r>
      <w:r w:rsidRPr="00DB06DA">
        <w:rPr>
          <w:rFonts w:eastAsiaTheme="minorHAnsi"/>
          <w:lang w:eastAsia="en-US"/>
        </w:rPr>
        <w:t>oczyszczania dzięki instalacji kogeneracji oraz zwiększenie intens</w:t>
      </w:r>
      <w:r>
        <w:rPr>
          <w:rFonts w:eastAsiaTheme="minorHAnsi"/>
          <w:lang w:eastAsia="en-US"/>
        </w:rPr>
        <w:t>yw</w:t>
      </w:r>
      <w:r w:rsidRPr="00DB06DA">
        <w:rPr>
          <w:rFonts w:eastAsiaTheme="minorHAnsi"/>
          <w:lang w:eastAsia="en-US"/>
        </w:rPr>
        <w:t>ności oczyszczania</w:t>
      </w:r>
      <w:r>
        <w:rPr>
          <w:rFonts w:eastAsiaTheme="minorHAnsi"/>
          <w:lang w:eastAsia="en-US"/>
        </w:rPr>
        <w:t xml:space="preserve"> </w:t>
      </w:r>
      <w:r w:rsidRPr="00DB06DA">
        <w:rPr>
          <w:rFonts w:eastAsiaTheme="minorHAnsi"/>
          <w:lang w:eastAsia="en-US"/>
        </w:rPr>
        <w:t>ścieków</w:t>
      </w:r>
      <w:r w:rsidR="00844ECA">
        <w:rPr>
          <w:rFonts w:eastAsiaTheme="minorHAnsi"/>
          <w:lang w:eastAsia="en-US"/>
        </w:rPr>
        <w:t xml:space="preserve"> natomiast odstąpienie od realizacji </w:t>
      </w:r>
      <w:r>
        <w:rPr>
          <w:color w:val="202020"/>
          <w:spacing w:val="-2"/>
        </w:rPr>
        <w:t>przedmiotowej inwestycji nie wniesie zmian</w:t>
      </w:r>
      <w:r w:rsidR="00844ECA">
        <w:rPr>
          <w:color w:val="202020"/>
          <w:spacing w:val="-2"/>
        </w:rPr>
        <w:t xml:space="preserve">                                                </w:t>
      </w:r>
      <w:r>
        <w:rPr>
          <w:color w:val="202020"/>
          <w:spacing w:val="-2"/>
        </w:rPr>
        <w:t xml:space="preserve">w dotychczasowym sposobie zagospodarowania oczyszczonych ścieków. </w:t>
      </w:r>
      <w:r w:rsidRPr="007D4FDB">
        <w:rPr>
          <w:color w:val="202020"/>
          <w:spacing w:val="-2"/>
        </w:rPr>
        <w:t xml:space="preserve">Niemniej </w:t>
      </w:r>
      <w:r w:rsidR="007D4FDB" w:rsidRPr="007D4FDB">
        <w:rPr>
          <w:color w:val="202020"/>
          <w:spacing w:val="-2"/>
        </w:rPr>
        <w:t xml:space="preserve">istnieje konieczność stałego monitorowania odprowadzanych ścieków, co zostało uwzględnione w pozwoleniu zintegrowanym a także </w:t>
      </w:r>
      <w:r w:rsidRPr="007D4FDB">
        <w:rPr>
          <w:color w:val="202020"/>
          <w:spacing w:val="-2"/>
        </w:rPr>
        <w:t xml:space="preserve">w orzeczeniu </w:t>
      </w:r>
      <w:r w:rsidR="007D4FDB" w:rsidRPr="007D4FDB">
        <w:rPr>
          <w:color w:val="202020"/>
          <w:spacing w:val="-2"/>
        </w:rPr>
        <w:t xml:space="preserve">przedmiotowej </w:t>
      </w:r>
      <w:r w:rsidRPr="007D4FDB">
        <w:rPr>
          <w:color w:val="202020"/>
          <w:spacing w:val="-2"/>
        </w:rPr>
        <w:t>decyzji</w:t>
      </w:r>
      <w:r w:rsidR="007D4FDB" w:rsidRPr="007D4FDB">
        <w:rPr>
          <w:color w:val="202020"/>
          <w:spacing w:val="-2"/>
        </w:rPr>
        <w:t xml:space="preserve">. </w:t>
      </w:r>
      <w:r w:rsidRPr="007D4FDB">
        <w:rPr>
          <w:color w:val="202020"/>
          <w:spacing w:val="-2"/>
        </w:rPr>
        <w:t xml:space="preserve"> </w:t>
      </w:r>
    </w:p>
    <w:p w14:paraId="1CF1C1DB" w14:textId="19C237F8" w:rsidR="00DB06DA" w:rsidRPr="00DB06DA" w:rsidRDefault="00DB06DA" w:rsidP="0057698B">
      <w:pPr>
        <w:autoSpaceDE w:val="0"/>
        <w:autoSpaceDN w:val="0"/>
        <w:adjustRightInd w:val="0"/>
        <w:spacing w:line="276" w:lineRule="auto"/>
        <w:ind w:left="-113" w:firstLine="708"/>
        <w:jc w:val="both"/>
        <w:rPr>
          <w:rFonts w:eastAsiaTheme="minorHAnsi"/>
          <w:lang w:eastAsia="en-US"/>
        </w:rPr>
      </w:pPr>
      <w:r w:rsidRPr="00DB06DA">
        <w:rPr>
          <w:rFonts w:eastAsiaTheme="minorHAnsi"/>
          <w:lang w:eastAsia="en-US"/>
        </w:rPr>
        <w:t>W</w:t>
      </w:r>
      <w:r w:rsidR="0057698B">
        <w:rPr>
          <w:rFonts w:eastAsiaTheme="minorHAnsi"/>
          <w:lang w:eastAsia="en-US"/>
        </w:rPr>
        <w:t xml:space="preserve"> </w:t>
      </w:r>
      <w:r w:rsidRPr="00DB06DA">
        <w:rPr>
          <w:rFonts w:eastAsiaTheme="minorHAnsi"/>
          <w:lang w:eastAsia="en-US"/>
        </w:rPr>
        <w:t>związku z powyższym nie przewiduje się zagrożenia dla środowiska gruntowo-wodnego w wyniku funkcjonowania planowanego przedsięwzięcia.</w:t>
      </w:r>
    </w:p>
    <w:p w14:paraId="7FAC8C42" w14:textId="17DF1039" w:rsidR="00D24CA3" w:rsidRPr="00F57EB8" w:rsidRDefault="00DB06DA" w:rsidP="00C65B3D">
      <w:pPr>
        <w:autoSpaceDE w:val="0"/>
        <w:autoSpaceDN w:val="0"/>
        <w:adjustRightInd w:val="0"/>
        <w:spacing w:line="276" w:lineRule="auto"/>
        <w:ind w:left="-113" w:firstLine="708"/>
        <w:jc w:val="both"/>
        <w:rPr>
          <w:color w:val="202020"/>
          <w:spacing w:val="-2"/>
        </w:rPr>
      </w:pPr>
      <w:r w:rsidRPr="00DB06DA">
        <w:rPr>
          <w:rFonts w:eastAsiaTheme="minorHAnsi"/>
          <w:lang w:eastAsia="en-US"/>
        </w:rPr>
        <w:t>W obszarze oddziaływania przedsięwzięcia brak jest realizowanych i zrealizowanych przedsięwzięć, których oddziaływania mogą prowadzić do skumulowania oddziaływań</w:t>
      </w:r>
      <w:r w:rsidR="0057698B">
        <w:rPr>
          <w:rFonts w:eastAsiaTheme="minorHAnsi"/>
          <w:lang w:eastAsia="en-US"/>
        </w:rPr>
        <w:t xml:space="preserve">                            </w:t>
      </w:r>
      <w:r w:rsidRPr="00DB06DA">
        <w:rPr>
          <w:rFonts w:eastAsiaTheme="minorHAnsi"/>
          <w:lang w:eastAsia="en-US"/>
        </w:rPr>
        <w:t xml:space="preserve"> z planowanym przedsięwzięciem. Aktualnie na terenie przedsięwzięcia znajdują się obiekty</w:t>
      </w:r>
      <w:r w:rsidR="0057698B">
        <w:rPr>
          <w:rFonts w:eastAsiaTheme="minorHAnsi"/>
          <w:lang w:eastAsia="en-US"/>
        </w:rPr>
        <w:t xml:space="preserve">                      </w:t>
      </w:r>
      <w:r w:rsidRPr="00DB06DA">
        <w:rPr>
          <w:rFonts w:eastAsiaTheme="minorHAnsi"/>
          <w:lang w:eastAsia="en-US"/>
        </w:rPr>
        <w:t xml:space="preserve"> i urządzenia funkcjonującej oczyszczalni ścieków przemysłowych, której rozbudowę stanowi planowane przedsięwzięcie. Przewiduje się, że planowane przedsięwzięcie nie przyczyni się do występowania oddziaływań skumulowanych. Aktualnie oczyszczalnia posiada pozwolenie zintegrowane na prowadzenie instalacji do oczyszczania ścieków przemysłowych. Zgodnie</w:t>
      </w:r>
      <w:r w:rsidR="0057698B">
        <w:rPr>
          <w:rFonts w:eastAsiaTheme="minorHAnsi"/>
          <w:lang w:eastAsia="en-US"/>
        </w:rPr>
        <w:t xml:space="preserve">                       </w:t>
      </w:r>
      <w:r w:rsidRPr="00DB06DA">
        <w:rPr>
          <w:rFonts w:eastAsiaTheme="minorHAnsi"/>
          <w:lang w:eastAsia="en-US"/>
        </w:rPr>
        <w:t xml:space="preserve"> z nim na terenie istniejącej oczyszczalni ścieków brak jest instalacji spalania paliw oraz innych zorganizowanych źródeł emisji pyłów i gazów. Zatem powstające w wyniku rozbudowy oczyszczalni emisje zanieczyszczeń związane ze spalaniem biogazu nie będą podlegały kumulacji. Emisja gazów i aerozoli z pracy nowo projektowanych obiektów będzie minimalizowana z wykorzystaniem środków określonych w sentencji niniejsze</w:t>
      </w:r>
      <w:r w:rsidR="0057698B">
        <w:rPr>
          <w:rFonts w:eastAsiaTheme="minorHAnsi"/>
          <w:lang w:eastAsia="en-US"/>
        </w:rPr>
        <w:t>j</w:t>
      </w:r>
      <w:r w:rsidRPr="00DB06DA">
        <w:rPr>
          <w:rFonts w:eastAsiaTheme="minorHAnsi"/>
          <w:lang w:eastAsia="en-US"/>
        </w:rPr>
        <w:t xml:space="preserve"> </w:t>
      </w:r>
      <w:r w:rsidR="0057698B">
        <w:rPr>
          <w:rFonts w:eastAsiaTheme="minorHAnsi"/>
          <w:lang w:eastAsia="en-US"/>
        </w:rPr>
        <w:t>decyzji</w:t>
      </w:r>
      <w:r w:rsidRPr="00DB06DA">
        <w:rPr>
          <w:rFonts w:eastAsiaTheme="minorHAnsi"/>
          <w:lang w:eastAsia="en-US"/>
        </w:rPr>
        <w:t xml:space="preserve">, co wpłynie na ograniczenie oddziaływań. Do kumulowania oddziaływań może dochodzić w zakresie hałasu emitowanego z istniejących i projektowanych obiektów oczyszczalni, jednak ze względu na przyjęte środki minimalizujące oraz znaczną odległość zabudowy chronionej akustycznie nie istnieje ryzyko przekroczenia dopuszczalnych standardów akustycznych. </w:t>
      </w:r>
    </w:p>
    <w:p w14:paraId="3966E21A" w14:textId="01A4102B" w:rsidR="00DB06DA" w:rsidRPr="00DB06DA" w:rsidRDefault="00DB06DA" w:rsidP="0057698B">
      <w:pPr>
        <w:autoSpaceDE w:val="0"/>
        <w:autoSpaceDN w:val="0"/>
        <w:adjustRightInd w:val="0"/>
        <w:spacing w:line="276" w:lineRule="auto"/>
        <w:ind w:left="-113" w:firstLine="708"/>
        <w:jc w:val="both"/>
        <w:rPr>
          <w:rFonts w:eastAsiaTheme="minorHAnsi"/>
          <w:lang w:eastAsia="en-US"/>
        </w:rPr>
      </w:pPr>
      <w:r w:rsidRPr="00DB06DA">
        <w:rPr>
          <w:rFonts w:eastAsiaTheme="minorHAnsi"/>
          <w:lang w:eastAsia="en-US"/>
        </w:rPr>
        <w:lastRenderedPageBreak/>
        <w:t>Planowane przedsięwzięcie nie będzie powodowało zaliczenia instalacji do zakładu o zwiększonym ryzyku albo o dużym ryzyku wystąpienia awarii. Na terenie inwestycji podejmowane będą działania, które będą miały na celu zapobieganie występowaniu aw</w:t>
      </w:r>
      <w:r w:rsidR="0057698B">
        <w:rPr>
          <w:rFonts w:eastAsiaTheme="minorHAnsi"/>
          <w:lang w:eastAsia="en-US"/>
        </w:rPr>
        <w:t>arii</w:t>
      </w:r>
      <w:r w:rsidRPr="00DB06DA">
        <w:rPr>
          <w:rFonts w:eastAsiaTheme="minorHAnsi"/>
          <w:lang w:eastAsia="en-US"/>
        </w:rPr>
        <w:t xml:space="preserve"> w tym zastosowane zostaną następujące zabezpieczenia w miejscach zagrożony</w:t>
      </w:r>
      <w:r w:rsidR="0057698B">
        <w:rPr>
          <w:rFonts w:eastAsiaTheme="minorHAnsi"/>
          <w:lang w:eastAsia="en-US"/>
        </w:rPr>
        <w:t>c</w:t>
      </w:r>
      <w:r w:rsidRPr="00DB06DA">
        <w:rPr>
          <w:rFonts w:eastAsiaTheme="minorHAnsi"/>
          <w:lang w:eastAsia="en-US"/>
        </w:rPr>
        <w:t>h</w:t>
      </w:r>
      <w:r w:rsidR="0057698B">
        <w:rPr>
          <w:rFonts w:eastAsiaTheme="minorHAnsi"/>
          <w:lang w:eastAsia="en-US"/>
        </w:rPr>
        <w:t xml:space="preserve"> </w:t>
      </w:r>
      <w:r w:rsidRPr="00DB06DA">
        <w:rPr>
          <w:rFonts w:eastAsiaTheme="minorHAnsi"/>
          <w:lang w:eastAsia="en-US"/>
        </w:rPr>
        <w:t xml:space="preserve">wyciekiem: zawór oddechowy przy króćcu wylotowym na dachu reaktora beztlenowego; detekcja biogazu, zamknięcie cieczowe przewyższające ciśnienie pracy na linii biogazu (studnie kondensatu i zbiornik magazynowym biogazu); wyznaczenie stref EX dla obiektów; przerywacz płomienia, wolno i szybko zamykający zawór, wyłącznik ciśnienia minimalnego (pochodnia biogazu). </w:t>
      </w:r>
      <w:r w:rsidR="008361A9">
        <w:rPr>
          <w:rFonts w:eastAsiaTheme="minorHAnsi"/>
          <w:lang w:eastAsia="en-US"/>
        </w:rPr>
        <w:t xml:space="preserve">                      </w:t>
      </w:r>
      <w:r w:rsidRPr="00DB06DA">
        <w:rPr>
          <w:rFonts w:eastAsiaTheme="minorHAnsi"/>
          <w:lang w:eastAsia="en-US"/>
        </w:rPr>
        <w:t>Ze względu na charakter oraz skalę przedsięwzięcia nie przewiduje się jego wpływu na zwiększenie ryzyka katastrofy naturalnej i budowlanej, w tym ryzyka związanego ze zmianą klimatu. Obszar lokalizacji przedsięwzięcia nie stanowi terenu zagrożonego powodzią, nie występują też w jego granicach tereny zagrożone wystąpieniem osuwisk. Przy realizacji inwestycji będzie ściśle przestrzegane Prawo Budowlane oraz przepisy BHP. Planowane przedsięwzięcie nie przyczyni się również do pogłębienia zmian klimatu, ponieważ nie będzie prowadzić do znaczącego wzrostu emisji gazów cieplarnianych, a przede wszystkim związane będzie w wykorzystaniem odnawialnych źróde</w:t>
      </w:r>
      <w:r w:rsidR="008361A9">
        <w:rPr>
          <w:rFonts w:eastAsiaTheme="minorHAnsi"/>
          <w:lang w:eastAsia="en-US"/>
        </w:rPr>
        <w:t>ł</w:t>
      </w:r>
      <w:r w:rsidRPr="00DB06DA">
        <w:rPr>
          <w:rFonts w:eastAsiaTheme="minorHAnsi"/>
          <w:lang w:eastAsia="en-US"/>
        </w:rPr>
        <w:t xml:space="preserve"> energii – biomasy. Będzie ono również przystosowane do postępujących zmian klimatu oraz nie będzie powodować zwiększenia wrażliwości elementów środowiska na zmiany klimatu.</w:t>
      </w:r>
    </w:p>
    <w:p w14:paraId="0EB5F363" w14:textId="7E23BAF9" w:rsidR="00DB06DA" w:rsidRPr="00DB06DA" w:rsidRDefault="00DB06DA" w:rsidP="008361A9">
      <w:pPr>
        <w:autoSpaceDE w:val="0"/>
        <w:autoSpaceDN w:val="0"/>
        <w:adjustRightInd w:val="0"/>
        <w:spacing w:line="276" w:lineRule="auto"/>
        <w:ind w:left="-113" w:firstLine="708"/>
        <w:jc w:val="both"/>
        <w:rPr>
          <w:rFonts w:eastAsiaTheme="minorHAnsi"/>
          <w:lang w:eastAsia="en-US"/>
        </w:rPr>
      </w:pPr>
      <w:r w:rsidRPr="00DB06DA">
        <w:rPr>
          <w:rFonts w:eastAsiaTheme="minorHAnsi"/>
          <w:lang w:eastAsia="en-US"/>
        </w:rPr>
        <w:t xml:space="preserve">Planowana inwestycja częściowo zlokalizowana jest na Obszarze Chronionego Krajobrazu Jezior </w:t>
      </w:r>
      <w:proofErr w:type="spellStart"/>
      <w:r w:rsidRPr="00DB06DA">
        <w:rPr>
          <w:rFonts w:eastAsiaTheme="minorHAnsi"/>
          <w:lang w:eastAsia="en-US"/>
        </w:rPr>
        <w:t>Legińsko</w:t>
      </w:r>
      <w:proofErr w:type="spellEnd"/>
      <w:r w:rsidRPr="00DB06DA">
        <w:rPr>
          <w:rFonts w:eastAsiaTheme="minorHAnsi"/>
          <w:lang w:eastAsia="en-US"/>
        </w:rPr>
        <w:t xml:space="preserve">-Mrągowskich (dz. nr 368 i 369, obręb 0018 Polska Wieś). Realizacja oraz eksploatacja inwestycji nie przyczyni się do zubożenia elementów środowiskowych kluczowych dla </w:t>
      </w:r>
      <w:proofErr w:type="spellStart"/>
      <w:r w:rsidRPr="00DB06DA">
        <w:rPr>
          <w:rFonts w:eastAsiaTheme="minorHAnsi"/>
          <w:lang w:eastAsia="en-US"/>
        </w:rPr>
        <w:t>OChK</w:t>
      </w:r>
      <w:proofErr w:type="spellEnd"/>
      <w:r w:rsidRPr="00DB06DA">
        <w:rPr>
          <w:rFonts w:eastAsiaTheme="minorHAnsi"/>
          <w:lang w:eastAsia="en-US"/>
        </w:rPr>
        <w:t xml:space="preserve">. Nie zostaną złamane zakazy obowiązujące na przedmiotowym </w:t>
      </w:r>
      <w:proofErr w:type="spellStart"/>
      <w:r w:rsidRPr="00DB06DA">
        <w:rPr>
          <w:rFonts w:eastAsiaTheme="minorHAnsi"/>
          <w:lang w:eastAsia="en-US"/>
        </w:rPr>
        <w:t>OChK</w:t>
      </w:r>
      <w:proofErr w:type="spellEnd"/>
      <w:r w:rsidRPr="00DB06DA">
        <w:rPr>
          <w:rFonts w:eastAsiaTheme="minorHAnsi"/>
          <w:lang w:eastAsia="en-US"/>
        </w:rPr>
        <w:t>. Przeprowadzona analiza wykazała brak znaczącego negatywnego</w:t>
      </w:r>
      <w:r w:rsidR="008361A9">
        <w:rPr>
          <w:rFonts w:eastAsiaTheme="minorHAnsi"/>
          <w:lang w:eastAsia="en-US"/>
        </w:rPr>
        <w:t xml:space="preserve"> </w:t>
      </w:r>
      <w:r w:rsidRPr="00DB06DA">
        <w:rPr>
          <w:rFonts w:eastAsiaTheme="minorHAnsi"/>
          <w:lang w:eastAsia="en-US"/>
        </w:rPr>
        <w:t xml:space="preserve">wpływu przedsięwzięcia na ochronę przyrody </w:t>
      </w:r>
      <w:proofErr w:type="spellStart"/>
      <w:r w:rsidRPr="00DB06DA">
        <w:rPr>
          <w:rFonts w:eastAsiaTheme="minorHAnsi"/>
          <w:lang w:eastAsia="en-US"/>
        </w:rPr>
        <w:t>OChK</w:t>
      </w:r>
      <w:proofErr w:type="spellEnd"/>
      <w:r w:rsidRPr="00DB06DA">
        <w:rPr>
          <w:rFonts w:eastAsiaTheme="minorHAnsi"/>
          <w:lang w:eastAsia="en-US"/>
        </w:rPr>
        <w:t>.</w:t>
      </w:r>
    </w:p>
    <w:p w14:paraId="7546E006" w14:textId="77777777" w:rsidR="00DB06DA" w:rsidRPr="00DB06DA" w:rsidRDefault="00DB06DA" w:rsidP="008361A9">
      <w:pPr>
        <w:autoSpaceDE w:val="0"/>
        <w:autoSpaceDN w:val="0"/>
        <w:adjustRightInd w:val="0"/>
        <w:spacing w:line="276" w:lineRule="auto"/>
        <w:ind w:left="-113" w:firstLine="708"/>
        <w:jc w:val="both"/>
        <w:rPr>
          <w:rFonts w:eastAsiaTheme="minorHAnsi"/>
          <w:lang w:eastAsia="en-US"/>
        </w:rPr>
      </w:pPr>
      <w:r w:rsidRPr="00DB06DA">
        <w:rPr>
          <w:rFonts w:eastAsiaTheme="minorHAnsi"/>
          <w:lang w:eastAsia="en-US"/>
        </w:rPr>
        <w:t>Przedmiotowe przedsięwzięcie nie będzie znacząco negatywnie oddziaływać na cele, przedmioty ochrony oraz integralność obszarów Natura 2000. Najbliżej położony obszar Natura 2000 to Gązwa PLH280011 położony ok. 2,6 km na zachód. Istotny wpływ na analizowany obszar Natura 2000 nie wystąpi ze względu na:</w:t>
      </w:r>
    </w:p>
    <w:p w14:paraId="3B0D35D3" w14:textId="73D30DED" w:rsidR="00DB06DA" w:rsidRPr="00DB06DA" w:rsidRDefault="008361A9" w:rsidP="008361A9">
      <w:pPr>
        <w:autoSpaceDE w:val="0"/>
        <w:autoSpaceDN w:val="0"/>
        <w:adjustRightInd w:val="0"/>
        <w:spacing w:line="276" w:lineRule="auto"/>
        <w:jc w:val="both"/>
        <w:rPr>
          <w:rFonts w:eastAsiaTheme="minorHAnsi"/>
          <w:lang w:eastAsia="en-US"/>
        </w:rPr>
      </w:pPr>
      <w:r>
        <w:rPr>
          <w:rFonts w:eastAsiaTheme="minorHAnsi"/>
          <w:lang w:eastAsia="en-US"/>
        </w:rPr>
        <w:t xml:space="preserve">- </w:t>
      </w:r>
      <w:r w:rsidR="00DB06DA" w:rsidRPr="00DB06DA">
        <w:rPr>
          <w:rFonts w:eastAsiaTheme="minorHAnsi"/>
          <w:lang w:eastAsia="en-US"/>
        </w:rPr>
        <w:t>rodzaj i charakterystykę inwestycji;</w:t>
      </w:r>
    </w:p>
    <w:p w14:paraId="04D6AC02" w14:textId="7F9DB0D6" w:rsidR="00DB06DA" w:rsidRPr="00DB06DA" w:rsidRDefault="008361A9" w:rsidP="008361A9">
      <w:pPr>
        <w:autoSpaceDE w:val="0"/>
        <w:autoSpaceDN w:val="0"/>
        <w:adjustRightInd w:val="0"/>
        <w:spacing w:line="276" w:lineRule="auto"/>
        <w:jc w:val="both"/>
        <w:rPr>
          <w:rFonts w:eastAsiaTheme="minorHAnsi"/>
          <w:lang w:eastAsia="en-US"/>
        </w:rPr>
      </w:pPr>
      <w:r>
        <w:rPr>
          <w:rFonts w:eastAsiaTheme="minorHAnsi"/>
          <w:lang w:eastAsia="en-US"/>
        </w:rPr>
        <w:t xml:space="preserve">- </w:t>
      </w:r>
      <w:r w:rsidR="00DB06DA" w:rsidRPr="00DB06DA">
        <w:rPr>
          <w:rFonts w:eastAsiaTheme="minorHAnsi"/>
          <w:lang w:eastAsia="en-US"/>
        </w:rPr>
        <w:t>lokalizację: przedsięwzięcie zlokalizowane będzie poza obszarami Natura 2000;</w:t>
      </w:r>
    </w:p>
    <w:p w14:paraId="3A917FB9" w14:textId="2220CB5E" w:rsidR="00DB06DA" w:rsidRPr="00DB06DA" w:rsidRDefault="008361A9" w:rsidP="008361A9">
      <w:pPr>
        <w:autoSpaceDE w:val="0"/>
        <w:autoSpaceDN w:val="0"/>
        <w:adjustRightInd w:val="0"/>
        <w:spacing w:line="276" w:lineRule="auto"/>
        <w:ind w:left="-113"/>
        <w:jc w:val="both"/>
        <w:rPr>
          <w:rFonts w:eastAsiaTheme="minorHAnsi"/>
          <w:lang w:eastAsia="en-US"/>
        </w:rPr>
      </w:pPr>
      <w:r>
        <w:rPr>
          <w:rFonts w:eastAsiaTheme="minorHAnsi"/>
          <w:lang w:eastAsia="en-US"/>
        </w:rPr>
        <w:t xml:space="preserve">  - </w:t>
      </w:r>
      <w:r w:rsidR="00DB06DA" w:rsidRPr="00DB06DA">
        <w:rPr>
          <w:rFonts w:eastAsiaTheme="minorHAnsi"/>
          <w:lang w:eastAsia="en-US"/>
        </w:rPr>
        <w:t>rodzaj i skalę oddziaływania na gatunki zwierząt, gatunki roślin oraz siedliska przyrodnicze dla ochrony których wyznaczone zostały obszary Natura 2000.</w:t>
      </w:r>
    </w:p>
    <w:p w14:paraId="7ADDC27B" w14:textId="7AB4809B" w:rsidR="00DB06DA" w:rsidRPr="00DB06DA" w:rsidRDefault="00DB06DA" w:rsidP="008361A9">
      <w:pPr>
        <w:autoSpaceDE w:val="0"/>
        <w:autoSpaceDN w:val="0"/>
        <w:adjustRightInd w:val="0"/>
        <w:spacing w:line="276" w:lineRule="auto"/>
        <w:ind w:left="-113" w:firstLine="708"/>
        <w:jc w:val="both"/>
        <w:rPr>
          <w:rFonts w:eastAsiaTheme="minorHAnsi"/>
          <w:lang w:eastAsia="en-US"/>
        </w:rPr>
      </w:pPr>
      <w:r w:rsidRPr="00DB06DA">
        <w:rPr>
          <w:rFonts w:eastAsiaTheme="minorHAnsi"/>
          <w:lang w:eastAsia="en-US"/>
        </w:rPr>
        <w:t>Inwestycja położona jest na korytarzach ekologicznych opracowanych przez ZBS PAN w Białowieży: Dolina Pas</w:t>
      </w:r>
      <w:r w:rsidR="008361A9">
        <w:rPr>
          <w:rFonts w:eastAsiaTheme="minorHAnsi"/>
          <w:lang w:eastAsia="en-US"/>
        </w:rPr>
        <w:t>łę</w:t>
      </w:r>
      <w:r w:rsidRPr="00DB06DA">
        <w:rPr>
          <w:rFonts w:eastAsiaTheme="minorHAnsi"/>
          <w:lang w:eastAsia="en-US"/>
        </w:rPr>
        <w:t xml:space="preserve">ki-Puszcza Piska KPn-9A (2005 r.) i </w:t>
      </w:r>
      <w:r w:rsidR="008361A9">
        <w:rPr>
          <w:rFonts w:eastAsiaTheme="minorHAnsi"/>
          <w:lang w:eastAsia="en-US"/>
        </w:rPr>
        <w:t>Ś</w:t>
      </w:r>
      <w:r w:rsidRPr="00DB06DA">
        <w:rPr>
          <w:rFonts w:eastAsiaTheme="minorHAnsi"/>
          <w:lang w:eastAsia="en-US"/>
        </w:rPr>
        <w:t>niardwy – Mamry KPn-8A (2012 r) (na granicy). Charakter inwestycji oraz położenie przedsięwzięcia na terenie istniejącej, funkcjonującej i ogrodzonej oczyszczalni ścieków, mają wpływ na brak możliwości wystąpienia znaczącego negatywnego oddziaływania na korytarze ekologiczne występujące na tym obszarze.</w:t>
      </w:r>
    </w:p>
    <w:p w14:paraId="0DEC0226" w14:textId="132E42AB" w:rsidR="00DB06DA" w:rsidRPr="00DB06DA" w:rsidRDefault="00DB06DA" w:rsidP="008361A9">
      <w:pPr>
        <w:autoSpaceDE w:val="0"/>
        <w:autoSpaceDN w:val="0"/>
        <w:adjustRightInd w:val="0"/>
        <w:spacing w:line="276" w:lineRule="auto"/>
        <w:ind w:left="-113" w:firstLine="708"/>
        <w:jc w:val="both"/>
        <w:rPr>
          <w:rFonts w:eastAsiaTheme="minorHAnsi"/>
          <w:lang w:eastAsia="en-US"/>
        </w:rPr>
      </w:pPr>
      <w:r w:rsidRPr="00DB06DA">
        <w:rPr>
          <w:rFonts w:eastAsiaTheme="minorHAnsi"/>
          <w:lang w:eastAsia="en-US"/>
        </w:rPr>
        <w:t xml:space="preserve">W uzupełnieniu KIP przedstawiono inwentaryzację drzew przeznaczonych do usunięcia w związku z realizacją zamierzenia. Wynika z niej, że w obrębie </w:t>
      </w:r>
      <w:proofErr w:type="spellStart"/>
      <w:r w:rsidRPr="00DB06DA">
        <w:rPr>
          <w:rFonts w:eastAsiaTheme="minorHAnsi"/>
          <w:lang w:eastAsia="en-US"/>
        </w:rPr>
        <w:t>zadrzewień</w:t>
      </w:r>
      <w:proofErr w:type="spellEnd"/>
      <w:r w:rsidRPr="00DB06DA">
        <w:rPr>
          <w:rFonts w:eastAsiaTheme="minorHAnsi"/>
          <w:lang w:eastAsia="en-US"/>
        </w:rPr>
        <w:t xml:space="preserve"> nie stwierdzono występowania chronionych gatunków i ich schronień (dziupli, gniazd itp.). Pierwotnie planowano wycinkę 23 drzew kolidujących z przedsięwzięciem, w tym: 1 akacji</w:t>
      </w:r>
      <w:r w:rsidR="008361A9">
        <w:rPr>
          <w:rFonts w:eastAsiaTheme="minorHAnsi"/>
          <w:lang w:eastAsia="en-US"/>
        </w:rPr>
        <w:t xml:space="preserve">, </w:t>
      </w:r>
      <w:r w:rsidRPr="00DB06DA">
        <w:rPr>
          <w:rFonts w:eastAsiaTheme="minorHAnsi"/>
          <w:lang w:eastAsia="en-US"/>
        </w:rPr>
        <w:t xml:space="preserve"> 1 brzozy,13 klonów jesionolistnych, 8 dębów czerwonych. Na etapie uzupełnienia rozważono możliwość zmniejszenia skali wycinki drzew, w efekcie czego powstał skorygowany projekt </w:t>
      </w:r>
      <w:r w:rsidRPr="00DB06DA">
        <w:rPr>
          <w:rFonts w:eastAsiaTheme="minorHAnsi"/>
          <w:lang w:eastAsia="en-US"/>
        </w:rPr>
        <w:lastRenderedPageBreak/>
        <w:t>zagospodarowania terenu ze zmniejszonym zakresem wycinki. Uniknięto wycinki drzew dzięki zmianie lokalizacji części urządzeń. Zachowane drzewa to: akacja (na działce 368), brzoza (na działce 1360), dąb czerwony, 8 szt. (na działce 136). W obrębie systemów korzeniowych drzew oraz w ich bezpośrednim sąsiedztwie nie zaplanowano składowisk</w:t>
      </w:r>
      <w:r w:rsidR="008361A9">
        <w:rPr>
          <w:rFonts w:eastAsiaTheme="minorHAnsi"/>
          <w:lang w:eastAsia="en-US"/>
        </w:rPr>
        <w:t xml:space="preserve"> </w:t>
      </w:r>
      <w:r w:rsidRPr="00DB06DA">
        <w:rPr>
          <w:rFonts w:eastAsiaTheme="minorHAnsi"/>
          <w:lang w:eastAsia="en-US"/>
        </w:rPr>
        <w:t>materiałów budowlanych .</w:t>
      </w:r>
    </w:p>
    <w:p w14:paraId="321B2B7F" w14:textId="77777777" w:rsidR="00DB06DA" w:rsidRPr="00DB06DA" w:rsidRDefault="00DB06DA" w:rsidP="008361A9">
      <w:pPr>
        <w:autoSpaceDE w:val="0"/>
        <w:autoSpaceDN w:val="0"/>
        <w:adjustRightInd w:val="0"/>
        <w:spacing w:line="276" w:lineRule="auto"/>
        <w:ind w:left="-113" w:firstLine="708"/>
        <w:jc w:val="both"/>
        <w:rPr>
          <w:rFonts w:eastAsiaTheme="minorHAnsi"/>
          <w:lang w:eastAsia="en-US"/>
        </w:rPr>
      </w:pPr>
      <w:r w:rsidRPr="00DB06DA">
        <w:rPr>
          <w:rFonts w:eastAsiaTheme="minorHAnsi"/>
          <w:lang w:eastAsia="en-US"/>
        </w:rPr>
        <w:t>Ze względu na swój charakter oraz przy zachowaniu warunków prowadzenia prac przedmiotowe przedsięwzięcie nie będzie znacząco negatywnie wpływać na środowisko przyrodnicze (siedliska przyrodnicze oraz chronione gatunki zwierząt i roślin). Warunki realizacji przedsięwzięcia pozwolą na zminimalizowanie potencjalnego oddziaływania inwestycji w fazie realizacji i eksploatacji inwestycji na przyrodnicze elementy środowiska. Ponadto przyczynią się do utrzymania różnorodności biologicznej na przedmiotowym terenie. Brak znaczącego negatywnego oddziaływania przedmiotowej inwestycji na przyrodnicze elementy środowiska z następujących powodów:</w:t>
      </w:r>
    </w:p>
    <w:p w14:paraId="7BDFF0BC" w14:textId="677A311E" w:rsidR="00DB06DA" w:rsidRPr="00DB06DA" w:rsidRDefault="00DB06DA" w:rsidP="00BB2553">
      <w:pPr>
        <w:autoSpaceDE w:val="0"/>
        <w:autoSpaceDN w:val="0"/>
        <w:adjustRightInd w:val="0"/>
        <w:spacing w:line="276" w:lineRule="auto"/>
        <w:ind w:left="-113"/>
        <w:jc w:val="both"/>
        <w:rPr>
          <w:rFonts w:eastAsiaTheme="minorHAnsi"/>
          <w:lang w:eastAsia="en-US"/>
        </w:rPr>
      </w:pPr>
      <w:r w:rsidRPr="00DB06DA">
        <w:rPr>
          <w:rFonts w:ascii="ArialMT" w:eastAsiaTheme="minorHAnsi" w:hAnsi="ArialMT" w:cs="ArialMT"/>
          <w:sz w:val="22"/>
          <w:szCs w:val="22"/>
          <w:lang w:eastAsia="en-US"/>
        </w:rPr>
        <w:t>–</w:t>
      </w:r>
      <w:r w:rsidR="00844ECA">
        <w:rPr>
          <w:rFonts w:eastAsiaTheme="minorHAnsi"/>
          <w:lang w:eastAsia="en-US"/>
        </w:rPr>
        <w:t>p</w:t>
      </w:r>
      <w:r w:rsidRPr="00DB06DA">
        <w:rPr>
          <w:rFonts w:eastAsiaTheme="minorHAnsi"/>
          <w:lang w:eastAsia="en-US"/>
        </w:rPr>
        <w:t>rzedsięwzięcie zaplanowano w terenie zabudowanym i użytkowanym, co nie sprzyja występowaniu szczególnie cennych siedlisk przyrodniczych lub rzadkich gatunków chronionych (co jednak nie wyklucza występowania pospolitych a jednocześnie</w:t>
      </w:r>
      <w:r w:rsidR="00BB2553">
        <w:rPr>
          <w:rFonts w:eastAsiaTheme="minorHAnsi"/>
          <w:lang w:eastAsia="en-US"/>
        </w:rPr>
        <w:t xml:space="preserve"> </w:t>
      </w:r>
      <w:r w:rsidRPr="00DB06DA">
        <w:rPr>
          <w:rFonts w:eastAsiaTheme="minorHAnsi"/>
          <w:lang w:eastAsia="en-US"/>
        </w:rPr>
        <w:t>chronionych gatunków np. ptaków)</w:t>
      </w:r>
      <w:r w:rsidR="00844ECA">
        <w:rPr>
          <w:rFonts w:eastAsiaTheme="minorHAnsi"/>
          <w:lang w:eastAsia="en-US"/>
        </w:rPr>
        <w:t>,</w:t>
      </w:r>
    </w:p>
    <w:p w14:paraId="59235B86" w14:textId="0AF0AF50" w:rsidR="00DB06DA" w:rsidRPr="00DB06DA" w:rsidRDefault="00DB06DA" w:rsidP="00BB2553">
      <w:pPr>
        <w:autoSpaceDE w:val="0"/>
        <w:autoSpaceDN w:val="0"/>
        <w:adjustRightInd w:val="0"/>
        <w:spacing w:line="276" w:lineRule="auto"/>
        <w:jc w:val="both"/>
        <w:rPr>
          <w:rFonts w:eastAsiaTheme="minorHAnsi"/>
          <w:lang w:eastAsia="en-US"/>
        </w:rPr>
      </w:pPr>
      <w:r w:rsidRPr="00DB06DA">
        <w:rPr>
          <w:rFonts w:eastAsiaTheme="minorHAnsi"/>
          <w:lang w:eastAsia="en-US"/>
        </w:rPr>
        <w:t>–</w:t>
      </w:r>
      <w:r w:rsidR="00844ECA">
        <w:rPr>
          <w:rFonts w:eastAsiaTheme="minorHAnsi"/>
          <w:lang w:eastAsia="en-US"/>
        </w:rPr>
        <w:t>n</w:t>
      </w:r>
      <w:r w:rsidRPr="00DB06DA">
        <w:rPr>
          <w:rFonts w:eastAsiaTheme="minorHAnsi"/>
          <w:lang w:eastAsia="en-US"/>
        </w:rPr>
        <w:t>ie stwierdzono gatunków chronionych na drzewach przeznaczonych do wycinki</w:t>
      </w:r>
      <w:r w:rsidR="00844ECA">
        <w:rPr>
          <w:rFonts w:eastAsiaTheme="minorHAnsi"/>
          <w:lang w:eastAsia="en-US"/>
        </w:rPr>
        <w:t>,</w:t>
      </w:r>
    </w:p>
    <w:p w14:paraId="3C7B0E01" w14:textId="743B878B" w:rsidR="00DB06DA" w:rsidRPr="00DB06DA" w:rsidRDefault="00DB06DA" w:rsidP="00BB2553">
      <w:pPr>
        <w:autoSpaceDE w:val="0"/>
        <w:autoSpaceDN w:val="0"/>
        <w:adjustRightInd w:val="0"/>
        <w:spacing w:line="276" w:lineRule="auto"/>
        <w:jc w:val="both"/>
        <w:rPr>
          <w:rFonts w:eastAsiaTheme="minorHAnsi"/>
          <w:lang w:eastAsia="en-US"/>
        </w:rPr>
      </w:pPr>
      <w:r w:rsidRPr="00DB06DA">
        <w:rPr>
          <w:rFonts w:eastAsiaTheme="minorHAnsi"/>
          <w:lang w:eastAsia="en-US"/>
        </w:rPr>
        <w:t>–</w:t>
      </w:r>
      <w:r w:rsidR="00844ECA">
        <w:rPr>
          <w:rFonts w:eastAsiaTheme="minorHAnsi"/>
          <w:lang w:eastAsia="en-US"/>
        </w:rPr>
        <w:t>z</w:t>
      </w:r>
      <w:r w:rsidRPr="00DB06DA">
        <w:rPr>
          <w:rFonts w:eastAsiaTheme="minorHAnsi"/>
          <w:lang w:eastAsia="en-US"/>
        </w:rPr>
        <w:t>mniejszono skalę wycinki</w:t>
      </w:r>
      <w:r w:rsidR="00844ECA">
        <w:rPr>
          <w:rFonts w:eastAsiaTheme="minorHAnsi"/>
          <w:lang w:eastAsia="en-US"/>
        </w:rPr>
        <w:t>,</w:t>
      </w:r>
    </w:p>
    <w:p w14:paraId="5949E180" w14:textId="68B69A31" w:rsidR="00BB2553" w:rsidRDefault="00BB2553" w:rsidP="00BB2553">
      <w:pPr>
        <w:autoSpaceDE w:val="0"/>
        <w:autoSpaceDN w:val="0"/>
        <w:adjustRightInd w:val="0"/>
        <w:spacing w:line="276" w:lineRule="auto"/>
        <w:ind w:left="-113"/>
        <w:jc w:val="both"/>
        <w:rPr>
          <w:rFonts w:eastAsiaTheme="minorHAnsi"/>
          <w:lang w:eastAsia="en-US"/>
        </w:rPr>
      </w:pPr>
      <w:r>
        <w:rPr>
          <w:rFonts w:eastAsiaTheme="minorHAnsi"/>
          <w:lang w:eastAsia="en-US"/>
        </w:rPr>
        <w:t xml:space="preserve">  </w:t>
      </w:r>
      <w:r w:rsidR="00DB06DA" w:rsidRPr="00DB06DA">
        <w:rPr>
          <w:rFonts w:eastAsiaTheme="minorHAnsi"/>
          <w:lang w:eastAsia="en-US"/>
        </w:rPr>
        <w:t>–</w:t>
      </w:r>
      <w:r w:rsidR="00844ECA">
        <w:rPr>
          <w:rFonts w:eastAsiaTheme="minorHAnsi"/>
          <w:lang w:eastAsia="en-US"/>
        </w:rPr>
        <w:t>z</w:t>
      </w:r>
      <w:r w:rsidR="00DB06DA" w:rsidRPr="00DB06DA">
        <w:rPr>
          <w:rFonts w:eastAsiaTheme="minorHAnsi"/>
          <w:lang w:eastAsia="en-US"/>
        </w:rPr>
        <w:t xml:space="preserve">aplanowano organizację placu budowy oraz zaprojektowano inwestycje w sposób nie </w:t>
      </w:r>
      <w:r>
        <w:rPr>
          <w:rFonts w:eastAsiaTheme="minorHAnsi"/>
          <w:lang w:eastAsia="en-US"/>
        </w:rPr>
        <w:t xml:space="preserve">  </w:t>
      </w:r>
    </w:p>
    <w:p w14:paraId="57D50C89" w14:textId="5FD4A519" w:rsidR="00DB06DA" w:rsidRPr="00DB06DA" w:rsidRDefault="00BB2553" w:rsidP="00BB2553">
      <w:pPr>
        <w:autoSpaceDE w:val="0"/>
        <w:autoSpaceDN w:val="0"/>
        <w:adjustRightInd w:val="0"/>
        <w:spacing w:line="276" w:lineRule="auto"/>
        <w:ind w:left="-113"/>
        <w:jc w:val="both"/>
        <w:rPr>
          <w:rFonts w:eastAsiaTheme="minorHAnsi"/>
          <w:lang w:eastAsia="en-US"/>
        </w:rPr>
      </w:pPr>
      <w:r>
        <w:rPr>
          <w:rFonts w:eastAsiaTheme="minorHAnsi"/>
          <w:lang w:eastAsia="en-US"/>
        </w:rPr>
        <w:t xml:space="preserve">    </w:t>
      </w:r>
      <w:r w:rsidR="00DB06DA" w:rsidRPr="00DB06DA">
        <w:rPr>
          <w:rFonts w:eastAsiaTheme="minorHAnsi"/>
          <w:lang w:eastAsia="en-US"/>
        </w:rPr>
        <w:t>szkodzący systemom korzeniowym drzew</w:t>
      </w:r>
      <w:r w:rsidR="00844ECA">
        <w:rPr>
          <w:rFonts w:eastAsiaTheme="minorHAnsi"/>
          <w:lang w:eastAsia="en-US"/>
        </w:rPr>
        <w:t>,</w:t>
      </w:r>
    </w:p>
    <w:p w14:paraId="234ECB3F" w14:textId="41EC2219" w:rsidR="00DB06DA" w:rsidRPr="00DB06DA" w:rsidRDefault="00DB06DA" w:rsidP="00BB2553">
      <w:pPr>
        <w:autoSpaceDE w:val="0"/>
        <w:autoSpaceDN w:val="0"/>
        <w:adjustRightInd w:val="0"/>
        <w:spacing w:line="276" w:lineRule="auto"/>
        <w:jc w:val="both"/>
        <w:rPr>
          <w:rFonts w:eastAsiaTheme="minorHAnsi"/>
          <w:lang w:eastAsia="en-US"/>
        </w:rPr>
      </w:pPr>
      <w:r w:rsidRPr="00DB06DA">
        <w:rPr>
          <w:rFonts w:eastAsiaTheme="minorHAnsi"/>
          <w:lang w:eastAsia="en-US"/>
        </w:rPr>
        <w:t>–</w:t>
      </w:r>
      <w:r w:rsidR="00844ECA">
        <w:rPr>
          <w:rFonts w:eastAsiaTheme="minorHAnsi"/>
          <w:lang w:eastAsia="en-US"/>
        </w:rPr>
        <w:t>p</w:t>
      </w:r>
      <w:r w:rsidRPr="00DB06DA">
        <w:rPr>
          <w:rFonts w:eastAsiaTheme="minorHAnsi"/>
          <w:lang w:eastAsia="en-US"/>
        </w:rPr>
        <w:t>rzewidziano montaż budek lęgowych dla ptaków.</w:t>
      </w:r>
    </w:p>
    <w:p w14:paraId="20D803CF" w14:textId="77777777" w:rsidR="00DB06DA" w:rsidRPr="00DB06DA" w:rsidRDefault="00DB06DA" w:rsidP="00BB2553">
      <w:pPr>
        <w:autoSpaceDE w:val="0"/>
        <w:autoSpaceDN w:val="0"/>
        <w:adjustRightInd w:val="0"/>
        <w:spacing w:line="276" w:lineRule="auto"/>
        <w:ind w:left="-113"/>
        <w:jc w:val="both"/>
        <w:rPr>
          <w:rFonts w:eastAsiaTheme="minorHAnsi"/>
          <w:lang w:eastAsia="en-US"/>
        </w:rPr>
      </w:pPr>
      <w:r w:rsidRPr="00DB06DA">
        <w:rPr>
          <w:rFonts w:eastAsiaTheme="minorHAnsi"/>
          <w:lang w:eastAsia="en-US"/>
        </w:rPr>
        <w:t>Pomimo stwierdzenia braku negatywnego oddziaływania na obszary chronione oraz zidentyfikowane gatunki chronione należy mieć na uwadze, iż na podstawie:</w:t>
      </w:r>
    </w:p>
    <w:p w14:paraId="1A16E076" w14:textId="28F4B3E8" w:rsidR="00DB06DA" w:rsidRPr="00DB06DA" w:rsidRDefault="00DB06DA" w:rsidP="00BB2553">
      <w:pPr>
        <w:autoSpaceDE w:val="0"/>
        <w:autoSpaceDN w:val="0"/>
        <w:adjustRightInd w:val="0"/>
        <w:spacing w:line="276" w:lineRule="auto"/>
        <w:ind w:left="-113" w:firstLine="113"/>
        <w:jc w:val="both"/>
        <w:rPr>
          <w:rFonts w:eastAsiaTheme="minorHAnsi"/>
          <w:lang w:eastAsia="en-US"/>
        </w:rPr>
      </w:pPr>
      <w:r w:rsidRPr="00DB06DA">
        <w:rPr>
          <w:rFonts w:eastAsiaTheme="minorHAnsi"/>
          <w:lang w:eastAsia="en-US"/>
        </w:rPr>
        <w:t>–rozporządzenia Ministra Środowiska z dnia 09 października 2014 r, w sprawie ochrony gatunkowej grzybów (Dz. U. z 2014 r. poz. 1408),</w:t>
      </w:r>
    </w:p>
    <w:p w14:paraId="7AADD48C" w14:textId="1AEEF124" w:rsidR="00DB06DA" w:rsidRPr="00DB06DA" w:rsidRDefault="00BB2553" w:rsidP="00BB2553">
      <w:pPr>
        <w:autoSpaceDE w:val="0"/>
        <w:autoSpaceDN w:val="0"/>
        <w:adjustRightInd w:val="0"/>
        <w:spacing w:line="276" w:lineRule="auto"/>
        <w:ind w:left="-113"/>
        <w:jc w:val="both"/>
        <w:rPr>
          <w:rFonts w:eastAsiaTheme="minorHAnsi"/>
          <w:lang w:eastAsia="en-US"/>
        </w:rPr>
      </w:pPr>
      <w:r>
        <w:rPr>
          <w:rFonts w:eastAsiaTheme="minorHAnsi"/>
          <w:lang w:eastAsia="en-US"/>
        </w:rPr>
        <w:t xml:space="preserve">  </w:t>
      </w:r>
      <w:r w:rsidR="00DB06DA" w:rsidRPr="00DB06DA">
        <w:rPr>
          <w:rFonts w:eastAsiaTheme="minorHAnsi"/>
          <w:lang w:eastAsia="en-US"/>
        </w:rPr>
        <w:t>–rozporządzenia Ministra Środowiska z dnia 09 października 2014 r. w sprawie ochrony gatunkowej roślin (Dz. U. z 2014 r. poz. 1409),</w:t>
      </w:r>
    </w:p>
    <w:p w14:paraId="79BFFC36" w14:textId="5BA5A10F" w:rsidR="00DB06DA" w:rsidRPr="00DB06DA" w:rsidRDefault="00DB06DA" w:rsidP="00BB2553">
      <w:pPr>
        <w:autoSpaceDE w:val="0"/>
        <w:autoSpaceDN w:val="0"/>
        <w:adjustRightInd w:val="0"/>
        <w:spacing w:line="276" w:lineRule="auto"/>
        <w:ind w:left="-113" w:firstLine="113"/>
        <w:jc w:val="both"/>
        <w:rPr>
          <w:rFonts w:eastAsiaTheme="minorHAnsi"/>
          <w:lang w:eastAsia="en-US"/>
        </w:rPr>
      </w:pPr>
      <w:r w:rsidRPr="00DB06DA">
        <w:rPr>
          <w:rFonts w:eastAsiaTheme="minorHAnsi"/>
          <w:lang w:eastAsia="en-US"/>
        </w:rPr>
        <w:t>–rozporządzenia Ministra Środowiska z dnia 16 grudnia 2016 r. w sprawie ochrony gatunkowej zwierząt (Dz. U. z 2022 r., poz. 2380),</w:t>
      </w:r>
    </w:p>
    <w:p w14:paraId="2733987C" w14:textId="77777777" w:rsidR="006D65FF" w:rsidRDefault="00DB06DA" w:rsidP="00BB2553">
      <w:pPr>
        <w:autoSpaceDE w:val="0"/>
        <w:autoSpaceDN w:val="0"/>
        <w:adjustRightInd w:val="0"/>
        <w:spacing w:line="276" w:lineRule="auto"/>
        <w:ind w:left="-113"/>
        <w:jc w:val="both"/>
        <w:rPr>
          <w:rFonts w:eastAsiaTheme="minorHAnsi"/>
          <w:lang w:eastAsia="en-US"/>
        </w:rPr>
      </w:pPr>
      <w:r w:rsidRPr="00DB06DA">
        <w:rPr>
          <w:rFonts w:eastAsiaTheme="minorHAnsi"/>
          <w:lang w:eastAsia="en-US"/>
        </w:rPr>
        <w:t>wprowadzone zostały zakazy w stosunku do dziko występujących gatunków chronionych. Podczas realizacji inwestycji należy bezwzględnie przestrzegać przepisów dotyczących ochrony gatunkowej zawartych w cyt. rozporządzeniach oraz w ustawie o ochronie przyrody. Czynności zabronione w stosunku do chronionych gatunków zwierząt określone w art. 52 ust. 1 Ustawy o Ochronie Przyrody oraz S 6 Rozporządzenia Ministra Środowiska (np. umyślne zabijanie; umyślne okaleczanie lub chwytanie; umyślne niszczenie ich jaj, postaci młodocianych lub form rozwojowych; niszczenie siedlisk lub ostoi, będących ich obszarem rozrodu, wychowu młodych, odpoczynku, migracji lub żerowania; niszczenie, usuwanie lub uszkadzania gniazd, mrowisk, nor, legowisk, żeremi, tam, tarlisk, zimow</w:t>
      </w:r>
      <w:r w:rsidR="00844ECA">
        <w:rPr>
          <w:rFonts w:eastAsiaTheme="minorHAnsi"/>
          <w:lang w:eastAsia="en-US"/>
        </w:rPr>
        <w:t>i</w:t>
      </w:r>
      <w:r w:rsidRPr="00DB06DA">
        <w:rPr>
          <w:rFonts w:eastAsiaTheme="minorHAnsi"/>
          <w:lang w:eastAsia="en-US"/>
        </w:rPr>
        <w:t xml:space="preserve">sk lub innych schronień) mogą zostać podjęte wyłącznie po uzyskaniu stosownej decyzji Regionalnego Dyrektora Ochrony Środowiska w Olsztynie wydanej na podstawie art. 56 ust. 2 pkt 1 i pkt 2 (pod warunkiem spełnienia przesłanek określonych w art. 56 ust. 4 </w:t>
      </w:r>
      <w:proofErr w:type="spellStart"/>
      <w:r w:rsidRPr="00DB06DA">
        <w:rPr>
          <w:rFonts w:eastAsiaTheme="minorHAnsi"/>
          <w:lang w:eastAsia="en-US"/>
        </w:rPr>
        <w:t>UoOP</w:t>
      </w:r>
      <w:proofErr w:type="spellEnd"/>
      <w:r w:rsidRPr="00DB06DA">
        <w:rPr>
          <w:rFonts w:eastAsiaTheme="minorHAnsi"/>
          <w:lang w:eastAsia="en-US"/>
        </w:rPr>
        <w:t xml:space="preserve">) na wykonywanie czynności podlegających zakazom, w stosunku do gatunków objętych ochroną ścisłą i częściową. Analogiczna sytuacja funkcjonuje w przypadku zakazów w stosunku do roślin (art. 51 </w:t>
      </w:r>
      <w:proofErr w:type="spellStart"/>
      <w:r w:rsidRPr="00DB06DA">
        <w:rPr>
          <w:rFonts w:eastAsiaTheme="minorHAnsi"/>
          <w:lang w:eastAsia="en-US"/>
        </w:rPr>
        <w:t>UoOP</w:t>
      </w:r>
      <w:proofErr w:type="spellEnd"/>
      <w:r w:rsidRPr="00DB06DA">
        <w:rPr>
          <w:rFonts w:eastAsiaTheme="minorHAnsi"/>
          <w:lang w:eastAsia="en-US"/>
        </w:rPr>
        <w:t xml:space="preserve"> oraz S 6 </w:t>
      </w:r>
      <w:proofErr w:type="spellStart"/>
      <w:r w:rsidRPr="00DB06DA">
        <w:rPr>
          <w:rFonts w:eastAsiaTheme="minorHAnsi"/>
          <w:lang w:eastAsia="en-US"/>
        </w:rPr>
        <w:t>rozp</w:t>
      </w:r>
      <w:proofErr w:type="spellEnd"/>
      <w:r w:rsidRPr="00DB06DA">
        <w:rPr>
          <w:rFonts w:eastAsiaTheme="minorHAnsi"/>
          <w:lang w:eastAsia="en-US"/>
        </w:rPr>
        <w:t xml:space="preserve">. MŚ). </w:t>
      </w:r>
    </w:p>
    <w:p w14:paraId="553B9F79" w14:textId="71C4D530" w:rsidR="00DB06DA" w:rsidRPr="00DB06DA" w:rsidRDefault="00DB06DA" w:rsidP="00BB2553">
      <w:pPr>
        <w:autoSpaceDE w:val="0"/>
        <w:autoSpaceDN w:val="0"/>
        <w:adjustRightInd w:val="0"/>
        <w:spacing w:line="276" w:lineRule="auto"/>
        <w:ind w:left="-113"/>
        <w:jc w:val="both"/>
        <w:rPr>
          <w:rFonts w:eastAsiaTheme="minorHAnsi"/>
          <w:lang w:eastAsia="en-US"/>
        </w:rPr>
      </w:pPr>
      <w:r w:rsidRPr="00DB06DA">
        <w:rPr>
          <w:rFonts w:eastAsiaTheme="minorHAnsi"/>
          <w:lang w:eastAsia="en-US"/>
        </w:rPr>
        <w:lastRenderedPageBreak/>
        <w:t xml:space="preserve">Wykonywanie czynności zabronionych bez zezwolenia lub wbrew jego warunkom podlega karze aresztu albo grzywny (art. 131 pkt 14 </w:t>
      </w:r>
      <w:proofErr w:type="spellStart"/>
      <w:r w:rsidRPr="00DB06DA">
        <w:rPr>
          <w:rFonts w:eastAsiaTheme="minorHAnsi"/>
          <w:lang w:eastAsia="en-US"/>
        </w:rPr>
        <w:t>UoOP</w:t>
      </w:r>
      <w:proofErr w:type="spellEnd"/>
      <w:r w:rsidRPr="00DB06DA">
        <w:rPr>
          <w:rFonts w:eastAsiaTheme="minorHAnsi"/>
          <w:lang w:eastAsia="en-US"/>
        </w:rPr>
        <w:t>).</w:t>
      </w:r>
    </w:p>
    <w:p w14:paraId="6B61C889" w14:textId="77777777" w:rsidR="00DB06DA" w:rsidRPr="00DB06DA" w:rsidRDefault="00DB06DA" w:rsidP="00BB2553">
      <w:pPr>
        <w:autoSpaceDE w:val="0"/>
        <w:autoSpaceDN w:val="0"/>
        <w:adjustRightInd w:val="0"/>
        <w:spacing w:line="276" w:lineRule="auto"/>
        <w:ind w:left="-113" w:firstLine="708"/>
        <w:jc w:val="both"/>
        <w:rPr>
          <w:rFonts w:eastAsiaTheme="minorHAnsi"/>
          <w:lang w:eastAsia="en-US"/>
        </w:rPr>
      </w:pPr>
      <w:r w:rsidRPr="00DB06DA">
        <w:rPr>
          <w:rFonts w:eastAsiaTheme="minorHAnsi"/>
          <w:lang w:eastAsia="en-US"/>
        </w:rPr>
        <w:t>Z uwagi na rodzaj i skalę przedsięwzięcia, oddziaływania będą miały zasięg lokalny (bez ryzyka transgranicznych oddziaływań) i nie spowodują istotnych zmian w środowisku. Przedsięwzięcie nie jest zlokalizowane na obszarach wodno-błotnych, innych obszarach o płytkim zaleganiu wód podziemnych, w tym siedlisk łęgowych oraz ujść rzek, obszarach wybrzeży i obszarach leśnych oraz górskich. Teren inwestycji nie leży również w zasięgu stref ochronnych ujęć wód i zbiorników wód śródlądowych. Przedsięwzięcie nie jest zlokalizowane na obszarze ochrony uzdrowiskowej. W jego obrębie nie stwierdzono obszarów o szczególnych walorach historycznych, kulturowych lub archeologicznych, nie występują również obszary, na których standardy jakości środowiska zostały przekroczone lub istnieje prawdopodobieństwa ich przekroczenia.</w:t>
      </w:r>
    </w:p>
    <w:p w14:paraId="78A871F5" w14:textId="7668F402" w:rsidR="007349DA" w:rsidRDefault="00DB06DA" w:rsidP="001665AC">
      <w:pPr>
        <w:autoSpaceDE w:val="0"/>
        <w:autoSpaceDN w:val="0"/>
        <w:adjustRightInd w:val="0"/>
        <w:spacing w:line="276" w:lineRule="auto"/>
        <w:ind w:left="-113" w:firstLine="708"/>
        <w:jc w:val="both"/>
        <w:rPr>
          <w:rFonts w:ascii="ArialMT" w:eastAsiaTheme="minorHAnsi" w:hAnsi="ArialMT" w:cs="ArialMT"/>
          <w:sz w:val="22"/>
          <w:szCs w:val="22"/>
          <w:lang w:eastAsia="en-US"/>
        </w:rPr>
      </w:pPr>
      <w:r w:rsidRPr="00DB06DA">
        <w:rPr>
          <w:rFonts w:eastAsiaTheme="minorHAnsi"/>
          <w:lang w:eastAsia="en-US"/>
        </w:rPr>
        <w:t>Analizując wniosek pod kątem uwarunkowań związanych z kwalifikowaniem przedsięwzięcia do przeprowadzenia oceny oddziaływania na środowisko określonych w art. 63 ust. 1 ustawy o udostępnianiu informacji o środowisku i jego ochronie, udziale społeczeństwa w ochronie środowiska oraz o ocenach oddziaływania na środowisko, a w szczególności rodzaju, usytuowania i skali możliwego oddziaływania stwierdzono, że planowane przedsięwzięcie nie wymaga przeprowadzenia oceny oddziaływania na środowisko</w:t>
      </w:r>
      <w:r w:rsidRPr="00DB06DA">
        <w:rPr>
          <w:rFonts w:ascii="ArialMT" w:eastAsiaTheme="minorHAnsi" w:hAnsi="ArialMT" w:cs="ArialMT"/>
          <w:sz w:val="22"/>
          <w:szCs w:val="22"/>
          <w:lang w:eastAsia="en-US"/>
        </w:rPr>
        <w:t>.</w:t>
      </w:r>
    </w:p>
    <w:p w14:paraId="7E409934" w14:textId="77777777" w:rsidR="007363EF" w:rsidRPr="00A26D4E" w:rsidRDefault="007363EF" w:rsidP="007D4FDB">
      <w:pPr>
        <w:autoSpaceDE w:val="0"/>
        <w:autoSpaceDN w:val="0"/>
        <w:adjustRightInd w:val="0"/>
        <w:ind w:left="-113" w:firstLine="360"/>
        <w:jc w:val="both"/>
        <w:rPr>
          <w:rFonts w:eastAsiaTheme="minorHAnsi"/>
          <w:lang w:eastAsia="en-US"/>
        </w:rPr>
      </w:pPr>
      <w:r w:rsidRPr="00A26D4E">
        <w:rPr>
          <w:rFonts w:eastAsiaTheme="minorHAnsi"/>
          <w:lang w:eastAsia="en-US"/>
        </w:rPr>
        <w:t>Przeprowadzona analiza i ocena lokalizacji oraz sk</w:t>
      </w:r>
      <w:r w:rsidR="00A26D4E">
        <w:rPr>
          <w:rFonts w:eastAsiaTheme="minorHAnsi"/>
          <w:lang w:eastAsia="en-US"/>
        </w:rPr>
        <w:t>ali planowanego przedsięwzięcia</w:t>
      </w:r>
      <w:r w:rsidRPr="00A26D4E">
        <w:rPr>
          <w:rFonts w:eastAsiaTheme="minorHAnsi"/>
          <w:lang w:eastAsia="en-US"/>
        </w:rPr>
        <w:t xml:space="preserve">, dokonana w oparciu o zgromadzone dokumenty i obowiązujące przepisy pozwala stwierdzić, iż przy zastosowaniu działań mających na celu zapobieganie lub ograniczanie negatywnych oddziaływań na środowisko przedstawionych w karcie informacyjnej przedsięwzięcia, zachowana zostanie należyta dbałość o środowisko oraz bezpieczne dla środowiska i zdrowia funkcjonowanie przedsięwzięcia. </w:t>
      </w:r>
    </w:p>
    <w:p w14:paraId="0F4259CD" w14:textId="77777777" w:rsidR="000646F1" w:rsidRDefault="007363EF" w:rsidP="007D4FDB">
      <w:pPr>
        <w:autoSpaceDE w:val="0"/>
        <w:autoSpaceDN w:val="0"/>
        <w:adjustRightInd w:val="0"/>
        <w:ind w:left="-113" w:firstLine="360"/>
        <w:jc w:val="both"/>
        <w:rPr>
          <w:rFonts w:eastAsiaTheme="minorHAnsi"/>
          <w:lang w:eastAsia="en-US"/>
        </w:rPr>
      </w:pPr>
      <w:r w:rsidRPr="00A26D4E">
        <w:rPr>
          <w:rFonts w:eastAsiaTheme="minorHAnsi"/>
          <w:lang w:eastAsia="en-US"/>
        </w:rPr>
        <w:t>Zgodnie z art. 10</w:t>
      </w:r>
      <w:r w:rsidR="00252CE5">
        <w:rPr>
          <w:rFonts w:eastAsiaTheme="minorHAnsi"/>
          <w:lang w:eastAsia="en-US"/>
        </w:rPr>
        <w:t xml:space="preserve"> § </w:t>
      </w:r>
      <w:r w:rsidRPr="00A26D4E">
        <w:rPr>
          <w:rFonts w:eastAsiaTheme="minorHAnsi"/>
          <w:lang w:eastAsia="en-US"/>
        </w:rPr>
        <w:t xml:space="preserve">1 ustawy </w:t>
      </w:r>
      <w:r w:rsidR="00B170DD">
        <w:rPr>
          <w:rFonts w:eastAsiaTheme="minorHAnsi"/>
          <w:lang w:eastAsia="en-US"/>
        </w:rPr>
        <w:t>z</w:t>
      </w:r>
      <w:r w:rsidRPr="00A26D4E">
        <w:rPr>
          <w:rFonts w:eastAsiaTheme="minorHAnsi"/>
          <w:lang w:eastAsia="en-US"/>
        </w:rPr>
        <w:t xml:space="preserve"> dnia 14 czerwca 1960r. </w:t>
      </w:r>
      <w:r w:rsidRPr="00385CFA">
        <w:rPr>
          <w:rFonts w:eastAsiaTheme="minorHAnsi"/>
          <w:i/>
          <w:lang w:eastAsia="en-US"/>
        </w:rPr>
        <w:t xml:space="preserve">Kodeks postępowania administracyjnego </w:t>
      </w:r>
      <w:r w:rsidRPr="00A26D4E">
        <w:rPr>
          <w:rFonts w:eastAsiaTheme="minorHAnsi"/>
          <w:lang w:eastAsia="en-US"/>
        </w:rPr>
        <w:t>przed wydanie</w:t>
      </w:r>
      <w:r w:rsidR="00385CFA">
        <w:rPr>
          <w:rFonts w:eastAsiaTheme="minorHAnsi"/>
          <w:lang w:eastAsia="en-US"/>
        </w:rPr>
        <w:t>m decyzji O</w:t>
      </w:r>
      <w:r w:rsidRPr="00A26D4E">
        <w:rPr>
          <w:rFonts w:eastAsiaTheme="minorHAnsi"/>
          <w:lang w:eastAsia="en-US"/>
        </w:rPr>
        <w:t>rgan prowadzący postępowanie poinformował strony</w:t>
      </w:r>
      <w:r w:rsidR="00A26D4E">
        <w:rPr>
          <w:rFonts w:eastAsiaTheme="minorHAnsi"/>
          <w:lang w:eastAsia="en-US"/>
        </w:rPr>
        <w:t xml:space="preserve"> </w:t>
      </w:r>
      <w:r w:rsidRPr="00A26D4E">
        <w:rPr>
          <w:rFonts w:eastAsiaTheme="minorHAnsi"/>
          <w:lang w:eastAsia="en-US"/>
        </w:rPr>
        <w:t xml:space="preserve">o możliwości wypowiedzenia się co do zebranych w sprawie dowodów i materiałów. </w:t>
      </w:r>
      <w:r w:rsidR="00A26D4E">
        <w:rPr>
          <w:rFonts w:eastAsiaTheme="minorHAnsi"/>
          <w:lang w:eastAsia="en-US"/>
        </w:rPr>
        <w:t xml:space="preserve">                                  </w:t>
      </w:r>
    </w:p>
    <w:p w14:paraId="7F7BD553" w14:textId="77777777" w:rsidR="007363EF" w:rsidRPr="00A26D4E" w:rsidRDefault="007363EF" w:rsidP="007D4FDB">
      <w:pPr>
        <w:autoSpaceDE w:val="0"/>
        <w:autoSpaceDN w:val="0"/>
        <w:adjustRightInd w:val="0"/>
        <w:ind w:left="-113"/>
        <w:jc w:val="both"/>
        <w:rPr>
          <w:rFonts w:eastAsiaTheme="minorHAnsi"/>
          <w:lang w:eastAsia="en-US"/>
        </w:rPr>
      </w:pPr>
      <w:r w:rsidRPr="00A26D4E">
        <w:rPr>
          <w:rFonts w:eastAsiaTheme="minorHAnsi"/>
          <w:lang w:eastAsia="en-US"/>
        </w:rPr>
        <w:t xml:space="preserve">We wskazanym terminie uwagi i wnioski nie zostały złożone. </w:t>
      </w:r>
    </w:p>
    <w:p w14:paraId="4CB3D8C6" w14:textId="7C82573D" w:rsidR="00870D2A" w:rsidRPr="00870D2A" w:rsidRDefault="00870D2A" w:rsidP="007D4FDB">
      <w:pPr>
        <w:ind w:left="-113" w:firstLine="567"/>
        <w:jc w:val="both"/>
        <w:rPr>
          <w:b/>
        </w:rPr>
      </w:pPr>
      <w:r w:rsidRPr="00870D2A">
        <w:t>W trakcie prowadzonego  postępowania administracyjnego w sprawie wydania decyzji o środowiskowych uwarunkowaniach działając na podstawie art. 21 ww. ustawy wniosek zamieszczono w publicznie dostępnym wykazie</w:t>
      </w:r>
      <w:r w:rsidR="008F1537">
        <w:t xml:space="preserve"> danych o wniosku pod numerem </w:t>
      </w:r>
      <w:r w:rsidR="001665AC">
        <w:t>83</w:t>
      </w:r>
      <w:r w:rsidR="008F1537">
        <w:t>/202</w:t>
      </w:r>
      <w:r w:rsidR="001665AC">
        <w:t>2</w:t>
      </w:r>
      <w:r w:rsidRPr="00870D2A">
        <w:t xml:space="preserve"> oraz danych o decyzji stwierdzającej odstąpienie od obowiązku przeprowadzenia oceny oddziaływania na środowisko dla planow</w:t>
      </w:r>
      <w:r w:rsidR="008F1537">
        <w:t xml:space="preserve">anego przedsięwzięcia  - numer </w:t>
      </w:r>
      <w:r w:rsidR="008F1537" w:rsidRPr="00457CBE">
        <w:t>2/202</w:t>
      </w:r>
      <w:r w:rsidR="00457CBE" w:rsidRPr="00457CBE">
        <w:t>3</w:t>
      </w:r>
      <w:r w:rsidRPr="00457CBE">
        <w:t>.</w:t>
      </w:r>
    </w:p>
    <w:p w14:paraId="2A8FF514" w14:textId="77777777" w:rsidR="00870D2A" w:rsidRPr="00870D2A" w:rsidRDefault="00870D2A" w:rsidP="00870D2A">
      <w:pPr>
        <w:ind w:firstLine="567"/>
        <w:jc w:val="both"/>
        <w:rPr>
          <w:b/>
        </w:rPr>
      </w:pPr>
    </w:p>
    <w:p w14:paraId="6FB9CF3D" w14:textId="77777777" w:rsidR="00870D2A" w:rsidRDefault="00870D2A" w:rsidP="00870D2A">
      <w:pPr>
        <w:ind w:firstLine="567"/>
        <w:jc w:val="both"/>
      </w:pPr>
      <w:r w:rsidRPr="00870D2A">
        <w:t>Mając na uwadze całość przeprowadzonego postępowania, w oparciu o wskazane we wstępie przepisy oraz zebrane w sprawie dokumenty, orzeczono jak w sentencji.</w:t>
      </w:r>
    </w:p>
    <w:p w14:paraId="4650423C" w14:textId="77777777" w:rsidR="00E301D1" w:rsidRPr="00870D2A" w:rsidRDefault="00E301D1" w:rsidP="00870D2A">
      <w:pPr>
        <w:ind w:firstLine="567"/>
        <w:jc w:val="both"/>
      </w:pPr>
    </w:p>
    <w:p w14:paraId="1009C101" w14:textId="77777777" w:rsidR="00870D2A" w:rsidRPr="00870D2A" w:rsidRDefault="00870D2A" w:rsidP="00870D2A">
      <w:pPr>
        <w:jc w:val="both"/>
      </w:pPr>
    </w:p>
    <w:p w14:paraId="613E0898" w14:textId="56AC8D0A" w:rsidR="00C43155" w:rsidRPr="00C43155" w:rsidRDefault="00E301D1" w:rsidP="00C43155">
      <w:pPr>
        <w:jc w:val="both"/>
        <w:rPr>
          <w:i/>
          <w:color w:val="000000" w:themeColor="text1"/>
          <w:sz w:val="20"/>
          <w:szCs w:val="20"/>
        </w:rPr>
      </w:pPr>
      <w:r w:rsidRPr="00870D2A">
        <w:rPr>
          <w:i/>
          <w:sz w:val="20"/>
          <w:szCs w:val="20"/>
        </w:rPr>
        <w:t xml:space="preserve">Opłatę skarbową w wys. 205,00 zł (słownie złotych: dwieście pięć)pobrano zgodnie z załącznikiem do ustawy                    z dnia 16 listopada </w:t>
      </w:r>
      <w:r w:rsidR="00C43155">
        <w:rPr>
          <w:i/>
          <w:sz w:val="20"/>
          <w:szCs w:val="20"/>
        </w:rPr>
        <w:t xml:space="preserve">2006r. o opłacie skarbowej </w:t>
      </w:r>
      <w:hyperlink r:id="rId7" w:history="1">
        <w:r w:rsidR="00C43155" w:rsidRPr="00C43155">
          <w:rPr>
            <w:rStyle w:val="Hipercze"/>
            <w:i/>
            <w:color w:val="000000" w:themeColor="text1"/>
            <w:sz w:val="20"/>
            <w:szCs w:val="20"/>
            <w:u w:val="none"/>
          </w:rPr>
          <w:t>(</w:t>
        </w:r>
        <w:proofErr w:type="spellStart"/>
        <w:r w:rsidR="00C43155">
          <w:rPr>
            <w:rStyle w:val="Hipercze"/>
            <w:i/>
            <w:color w:val="000000" w:themeColor="text1"/>
            <w:sz w:val="20"/>
            <w:szCs w:val="20"/>
            <w:u w:val="none"/>
          </w:rPr>
          <w:t>t.j</w:t>
        </w:r>
        <w:proofErr w:type="spellEnd"/>
        <w:r w:rsidR="00C43155">
          <w:rPr>
            <w:rStyle w:val="Hipercze"/>
            <w:i/>
            <w:color w:val="000000" w:themeColor="text1"/>
            <w:sz w:val="20"/>
            <w:szCs w:val="20"/>
            <w:u w:val="none"/>
          </w:rPr>
          <w:t xml:space="preserve">. </w:t>
        </w:r>
        <w:r w:rsidR="00C43155" w:rsidRPr="00C43155">
          <w:rPr>
            <w:rStyle w:val="Hipercze"/>
            <w:i/>
            <w:color w:val="000000" w:themeColor="text1"/>
            <w:sz w:val="20"/>
            <w:szCs w:val="20"/>
            <w:u w:val="none"/>
          </w:rPr>
          <w:t>Dz.U. z 20</w:t>
        </w:r>
        <w:r w:rsidR="007D4FDB">
          <w:rPr>
            <w:rStyle w:val="Hipercze"/>
            <w:i/>
            <w:color w:val="000000" w:themeColor="text1"/>
            <w:sz w:val="20"/>
            <w:szCs w:val="20"/>
            <w:u w:val="none"/>
          </w:rPr>
          <w:t>22</w:t>
        </w:r>
        <w:r w:rsidR="00C43155" w:rsidRPr="00C43155">
          <w:rPr>
            <w:rStyle w:val="Hipercze"/>
            <w:i/>
            <w:color w:val="000000" w:themeColor="text1"/>
            <w:sz w:val="20"/>
            <w:szCs w:val="20"/>
            <w:u w:val="none"/>
          </w:rPr>
          <w:t xml:space="preserve"> r. poz. </w:t>
        </w:r>
        <w:r w:rsidR="007D4FDB">
          <w:rPr>
            <w:rStyle w:val="Hipercze"/>
            <w:i/>
            <w:color w:val="000000" w:themeColor="text1"/>
            <w:sz w:val="20"/>
            <w:szCs w:val="20"/>
            <w:u w:val="none"/>
          </w:rPr>
          <w:t>2142</w:t>
        </w:r>
        <w:r w:rsidR="00C43155">
          <w:rPr>
            <w:rStyle w:val="Hipercze"/>
            <w:i/>
            <w:color w:val="000000" w:themeColor="text1"/>
            <w:sz w:val="20"/>
            <w:szCs w:val="20"/>
            <w:u w:val="none"/>
          </w:rPr>
          <w:t xml:space="preserve"> ze zm.</w:t>
        </w:r>
        <w:r w:rsidR="00C43155" w:rsidRPr="00C43155">
          <w:rPr>
            <w:rStyle w:val="Hipercze"/>
            <w:i/>
            <w:color w:val="000000" w:themeColor="text1"/>
            <w:sz w:val="20"/>
            <w:szCs w:val="20"/>
            <w:u w:val="none"/>
          </w:rPr>
          <w:t>)</w:t>
        </w:r>
      </w:hyperlink>
    </w:p>
    <w:p w14:paraId="23DCA921" w14:textId="77777777" w:rsidR="00E301D1" w:rsidRPr="00870D2A" w:rsidRDefault="00E301D1" w:rsidP="00E301D1">
      <w:pPr>
        <w:tabs>
          <w:tab w:val="num" w:pos="1440"/>
        </w:tabs>
        <w:jc w:val="both"/>
        <w:rPr>
          <w:i/>
          <w:sz w:val="20"/>
          <w:szCs w:val="20"/>
        </w:rPr>
      </w:pPr>
    </w:p>
    <w:p w14:paraId="63511EC5" w14:textId="77777777" w:rsidR="00870D2A" w:rsidRPr="00C43155" w:rsidRDefault="00870D2A" w:rsidP="00870D2A">
      <w:pPr>
        <w:jc w:val="both"/>
        <w:rPr>
          <w:i/>
          <w:color w:val="000000" w:themeColor="text1"/>
          <w:sz w:val="20"/>
          <w:szCs w:val="20"/>
        </w:rPr>
      </w:pPr>
    </w:p>
    <w:p w14:paraId="3A1645DB" w14:textId="77777777" w:rsidR="00EE162C" w:rsidRDefault="00EE162C" w:rsidP="00870D2A">
      <w:pPr>
        <w:jc w:val="both"/>
      </w:pPr>
    </w:p>
    <w:p w14:paraId="0382B7AE" w14:textId="77777777" w:rsidR="00EE162C" w:rsidRDefault="00EE162C" w:rsidP="00870D2A">
      <w:pPr>
        <w:jc w:val="both"/>
      </w:pPr>
    </w:p>
    <w:p w14:paraId="48CD4EE0" w14:textId="77777777" w:rsidR="00EE162C" w:rsidRPr="00870D2A" w:rsidRDefault="00EE162C" w:rsidP="00870D2A">
      <w:pPr>
        <w:jc w:val="both"/>
      </w:pPr>
    </w:p>
    <w:p w14:paraId="0757B7DA" w14:textId="77777777" w:rsidR="00870D2A" w:rsidRDefault="00870D2A" w:rsidP="00870D2A">
      <w:pPr>
        <w:jc w:val="both"/>
      </w:pPr>
    </w:p>
    <w:p w14:paraId="6668E6FB" w14:textId="77777777" w:rsidR="006D65FF" w:rsidRDefault="006D65FF" w:rsidP="00870D2A">
      <w:pPr>
        <w:jc w:val="both"/>
      </w:pPr>
    </w:p>
    <w:p w14:paraId="703CFD09" w14:textId="77777777" w:rsidR="006D65FF" w:rsidRPr="00870D2A" w:rsidRDefault="006D65FF" w:rsidP="00870D2A">
      <w:pPr>
        <w:jc w:val="both"/>
      </w:pPr>
    </w:p>
    <w:p w14:paraId="4B34DCD1" w14:textId="77777777" w:rsidR="00870D2A" w:rsidRPr="00870D2A" w:rsidRDefault="00870D2A" w:rsidP="00870D2A">
      <w:pPr>
        <w:jc w:val="both"/>
        <w:rPr>
          <w:b/>
        </w:rPr>
      </w:pPr>
      <w:r w:rsidRPr="00870D2A">
        <w:rPr>
          <w:b/>
        </w:rPr>
        <w:lastRenderedPageBreak/>
        <w:t>Pouczenie</w:t>
      </w:r>
    </w:p>
    <w:p w14:paraId="460827B9" w14:textId="77777777" w:rsidR="00870D2A" w:rsidRDefault="00870D2A" w:rsidP="00870D2A">
      <w:pPr>
        <w:ind w:firstLine="567"/>
        <w:jc w:val="both"/>
        <w:rPr>
          <w:b/>
          <w:i/>
        </w:rPr>
      </w:pPr>
      <w:r w:rsidRPr="00870D2A">
        <w:rPr>
          <w:b/>
          <w:i/>
        </w:rPr>
        <w:t xml:space="preserve">Od niniejszej decyzji służy stronom  odwołanie do Samorządowego Kolegium Odwoławczego w Olsztynie za pośrednictwem Burmistrza Miasta Mrągowo w terminie                  14 dni od daty jej doręczenia. </w:t>
      </w:r>
    </w:p>
    <w:p w14:paraId="41E8D054" w14:textId="77777777" w:rsidR="00212530" w:rsidRPr="00870D2A" w:rsidRDefault="00212530" w:rsidP="00870D2A">
      <w:pPr>
        <w:ind w:firstLine="567"/>
        <w:jc w:val="both"/>
        <w:rPr>
          <w:b/>
          <w:i/>
        </w:rPr>
      </w:pPr>
      <w:r>
        <w:rPr>
          <w:b/>
          <w:i/>
        </w:rPr>
        <w:t xml:space="preserve">Zgodnie z art.127 </w:t>
      </w:r>
      <w:proofErr w:type="spellStart"/>
      <w:r>
        <w:rPr>
          <w:b/>
          <w:i/>
        </w:rPr>
        <w:t>lit.”a</w:t>
      </w:r>
      <w:proofErr w:type="spellEnd"/>
      <w:r>
        <w:rPr>
          <w:b/>
          <w:i/>
        </w:rPr>
        <w:t xml:space="preserve">” kpa – 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ostatnia ze stron postepowania , decyzja staje się ostateczna i prawomocna. </w:t>
      </w:r>
    </w:p>
    <w:p w14:paraId="1B8D047A" w14:textId="77777777" w:rsidR="00870D2A" w:rsidRPr="00870D2A" w:rsidRDefault="00870D2A" w:rsidP="00870D2A">
      <w:pPr>
        <w:ind w:firstLine="567"/>
        <w:jc w:val="both"/>
        <w:rPr>
          <w:b/>
          <w:i/>
        </w:rPr>
      </w:pPr>
    </w:p>
    <w:p w14:paraId="0BF18D9F" w14:textId="77777777" w:rsidR="00870D2A" w:rsidRPr="00870D2A" w:rsidRDefault="00870D2A" w:rsidP="00870D2A">
      <w:pPr>
        <w:ind w:firstLine="567"/>
        <w:jc w:val="both"/>
        <w:rPr>
          <w:b/>
          <w:i/>
        </w:rPr>
      </w:pPr>
    </w:p>
    <w:p w14:paraId="4CD2C34F" w14:textId="77777777" w:rsidR="00870D2A" w:rsidRDefault="00870D2A" w:rsidP="00870D2A">
      <w:pPr>
        <w:ind w:firstLine="567"/>
        <w:jc w:val="both"/>
        <w:rPr>
          <w:b/>
          <w:i/>
        </w:rPr>
      </w:pPr>
    </w:p>
    <w:p w14:paraId="4C9B9087" w14:textId="77777777" w:rsidR="00EE162C" w:rsidRDefault="00EE162C" w:rsidP="00870D2A">
      <w:pPr>
        <w:ind w:firstLine="567"/>
        <w:jc w:val="both"/>
        <w:rPr>
          <w:b/>
          <w:i/>
        </w:rPr>
      </w:pPr>
    </w:p>
    <w:p w14:paraId="07047B4A" w14:textId="77777777" w:rsidR="00EE162C" w:rsidRPr="00870D2A" w:rsidRDefault="00EE162C" w:rsidP="00870D2A">
      <w:pPr>
        <w:ind w:firstLine="567"/>
        <w:jc w:val="both"/>
        <w:rPr>
          <w:b/>
          <w:i/>
        </w:rPr>
      </w:pPr>
    </w:p>
    <w:p w14:paraId="5B164ED3" w14:textId="790628E0" w:rsidR="001665AC" w:rsidRDefault="00212530" w:rsidP="001665AC">
      <w:pPr>
        <w:spacing w:after="160" w:line="259" w:lineRule="auto"/>
        <w:jc w:val="both"/>
        <w:rPr>
          <w:rFonts w:asciiTheme="minorHAnsi" w:eastAsiaTheme="minorHAnsi" w:hAnsiTheme="minorHAnsi" w:cstheme="minorBidi"/>
          <w:sz w:val="22"/>
          <w:szCs w:val="22"/>
          <w:lang w:eastAsia="en-US"/>
        </w:rPr>
      </w:pPr>
      <w:r w:rsidRPr="00212530">
        <w:rPr>
          <w:rFonts w:asciiTheme="minorHAnsi" w:eastAsiaTheme="minorHAnsi" w:hAnsiTheme="minorHAnsi" w:cstheme="minorBidi"/>
          <w:sz w:val="22"/>
          <w:szCs w:val="22"/>
          <w:lang w:eastAsia="en-US"/>
        </w:rPr>
        <w:t>Otrzymują:</w:t>
      </w:r>
    </w:p>
    <w:p w14:paraId="5702E4EB" w14:textId="77777777" w:rsidR="00457CBE" w:rsidRPr="00271581" w:rsidRDefault="00457CBE" w:rsidP="00457CBE">
      <w:pPr>
        <w:pStyle w:val="Akapitzlist"/>
        <w:numPr>
          <w:ilvl w:val="0"/>
          <w:numId w:val="30"/>
        </w:numPr>
      </w:pPr>
      <w:r w:rsidRPr="00271581">
        <w:t>Pełnomocnik I</w:t>
      </w:r>
      <w:r>
        <w:t>nwestora – Pan Marcin Piwowarczyk Dyrektor Zakładu Produkcji Mleczarskiej ul. Kormoranów 1, 11-700 Mrągowo</w:t>
      </w:r>
    </w:p>
    <w:p w14:paraId="2514E789" w14:textId="77777777" w:rsidR="00457CBE" w:rsidRDefault="00457CBE" w:rsidP="00457CBE">
      <w:pPr>
        <w:pStyle w:val="Akapitzlist"/>
        <w:numPr>
          <w:ilvl w:val="0"/>
          <w:numId w:val="30"/>
        </w:numPr>
        <w:spacing w:after="160" w:line="259" w:lineRule="auto"/>
      </w:pPr>
      <w:r>
        <w:t xml:space="preserve">Państwowe Gospodarstwo Leśne Lasy Państwowe, Nadleśnictwo Mrągowo, </w:t>
      </w:r>
    </w:p>
    <w:p w14:paraId="2E033648" w14:textId="77777777" w:rsidR="00457CBE" w:rsidRDefault="00457CBE" w:rsidP="00457CBE">
      <w:pPr>
        <w:pStyle w:val="Akapitzlist"/>
      </w:pPr>
      <w:r>
        <w:t>ul. Warszawska 49, 11-700 Mrągowo</w:t>
      </w:r>
    </w:p>
    <w:p w14:paraId="4C4634E2" w14:textId="77777777" w:rsidR="00457CBE" w:rsidRDefault="00457CBE" w:rsidP="00457CBE">
      <w:pPr>
        <w:pStyle w:val="Akapitzlist"/>
        <w:numPr>
          <w:ilvl w:val="0"/>
          <w:numId w:val="30"/>
        </w:numPr>
        <w:spacing w:after="160" w:line="259" w:lineRule="auto"/>
      </w:pPr>
      <w:r>
        <w:t>Gospodarstwo Rybackie Sp. Z o.o. ul. Młodkowskiego 22, Mrągowo</w:t>
      </w:r>
    </w:p>
    <w:p w14:paraId="3C679BF1" w14:textId="77777777" w:rsidR="00457CBE" w:rsidRDefault="00457CBE" w:rsidP="00457CBE">
      <w:pPr>
        <w:pStyle w:val="Akapitzlist"/>
        <w:numPr>
          <w:ilvl w:val="0"/>
          <w:numId w:val="30"/>
        </w:numPr>
        <w:spacing w:after="160" w:line="259" w:lineRule="auto"/>
      </w:pPr>
      <w:r>
        <w:t>Gmina Mrągowo, ul. Królewiecka 60A, 11-700 Mrągowo</w:t>
      </w:r>
    </w:p>
    <w:p w14:paraId="6DD63E38" w14:textId="77777777" w:rsidR="00457CBE" w:rsidRDefault="00457CBE" w:rsidP="00457CBE">
      <w:pPr>
        <w:pStyle w:val="Akapitzlist"/>
        <w:numPr>
          <w:ilvl w:val="0"/>
          <w:numId w:val="30"/>
        </w:numPr>
        <w:spacing w:after="160" w:line="259" w:lineRule="auto"/>
      </w:pPr>
      <w:r>
        <w:t>Gmina Miasto Mrągowo, ul. Królewiecka 60A, 11-700 Mrągowo</w:t>
      </w:r>
    </w:p>
    <w:p w14:paraId="4F1DEA19" w14:textId="77777777" w:rsidR="00457CBE" w:rsidRPr="00457CBE" w:rsidRDefault="00457CBE" w:rsidP="00457CBE">
      <w:pPr>
        <w:pStyle w:val="Akapitzlist"/>
        <w:numPr>
          <w:ilvl w:val="0"/>
          <w:numId w:val="30"/>
        </w:numPr>
        <w:spacing w:after="160" w:line="259" w:lineRule="auto"/>
      </w:pPr>
      <w:r w:rsidRPr="008A73BE">
        <w:t xml:space="preserve">pozostałe strony </w:t>
      </w:r>
      <w:r w:rsidRPr="00A76323">
        <w:rPr>
          <w:iCs/>
        </w:rPr>
        <w:t>wg wykazu załączonego do egzemplarza archiwalnego,</w:t>
      </w:r>
    </w:p>
    <w:p w14:paraId="7E84891A" w14:textId="49AA8F62" w:rsidR="00457CBE" w:rsidRPr="00457CBE" w:rsidRDefault="00457CBE" w:rsidP="00457CBE">
      <w:pPr>
        <w:pStyle w:val="Akapitzlist"/>
        <w:numPr>
          <w:ilvl w:val="0"/>
          <w:numId w:val="30"/>
        </w:numPr>
        <w:spacing w:after="160" w:line="259" w:lineRule="auto"/>
      </w:pPr>
      <w:r>
        <w:t>aa. mg</w:t>
      </w:r>
    </w:p>
    <w:p w14:paraId="6717F901" w14:textId="77777777" w:rsidR="001665AC" w:rsidRPr="00212530" w:rsidRDefault="001665AC" w:rsidP="00212530">
      <w:pPr>
        <w:spacing w:after="160" w:line="259" w:lineRule="auto"/>
        <w:jc w:val="both"/>
        <w:rPr>
          <w:rFonts w:asciiTheme="minorHAnsi" w:eastAsiaTheme="minorHAnsi" w:hAnsiTheme="minorHAnsi" w:cstheme="minorBidi"/>
          <w:sz w:val="22"/>
          <w:szCs w:val="22"/>
          <w:lang w:eastAsia="en-US"/>
        </w:rPr>
      </w:pPr>
    </w:p>
    <w:p w14:paraId="2FDEFC00" w14:textId="77777777" w:rsidR="00571244" w:rsidRDefault="00571244" w:rsidP="00571244">
      <w:pPr>
        <w:spacing w:after="160" w:line="259" w:lineRule="auto"/>
        <w:ind w:left="720"/>
        <w:contextualSpacing/>
        <w:jc w:val="both"/>
        <w:rPr>
          <w:rFonts w:asciiTheme="minorHAnsi" w:eastAsiaTheme="minorHAnsi" w:hAnsiTheme="minorHAnsi" w:cstheme="minorBidi"/>
          <w:sz w:val="22"/>
          <w:szCs w:val="22"/>
          <w:lang w:eastAsia="en-US"/>
        </w:rPr>
      </w:pPr>
    </w:p>
    <w:p w14:paraId="1876661B" w14:textId="77777777" w:rsidR="00571244" w:rsidRDefault="00571244" w:rsidP="00571244">
      <w:pPr>
        <w:spacing w:after="160" w:line="259" w:lineRule="auto"/>
        <w:contextualSpacing/>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Do wiadomości:</w:t>
      </w:r>
    </w:p>
    <w:p w14:paraId="1137CA54" w14:textId="77777777" w:rsidR="00571244" w:rsidRDefault="00571244" w:rsidP="00571244">
      <w:pPr>
        <w:pStyle w:val="Akapitzlist"/>
        <w:numPr>
          <w:ilvl w:val="0"/>
          <w:numId w:val="23"/>
        </w:numPr>
        <w:spacing w:after="160" w:line="259" w:lineRule="auto"/>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Regionalny Dyrektor Ochrony Środowiska w Olsztynie</w:t>
      </w:r>
    </w:p>
    <w:p w14:paraId="2459B04D" w14:textId="77777777" w:rsidR="00571244" w:rsidRDefault="00571244" w:rsidP="00571244">
      <w:pPr>
        <w:pStyle w:val="Akapitzlist"/>
        <w:numPr>
          <w:ilvl w:val="0"/>
          <w:numId w:val="23"/>
        </w:numPr>
        <w:spacing w:after="160" w:line="259" w:lineRule="auto"/>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Państwowe Gospodarstwo Wodne Wody Polskie Zarząd Zlewni w Olsztynie </w:t>
      </w:r>
    </w:p>
    <w:p w14:paraId="1FCD4983" w14:textId="122F34FE" w:rsidR="00571244" w:rsidRDefault="001665AC" w:rsidP="00571244">
      <w:pPr>
        <w:pStyle w:val="Akapitzlist"/>
        <w:numPr>
          <w:ilvl w:val="0"/>
          <w:numId w:val="23"/>
        </w:numPr>
        <w:spacing w:after="160" w:line="259" w:lineRule="auto"/>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Starosta Powiatu Mrągowskiego</w:t>
      </w:r>
    </w:p>
    <w:p w14:paraId="2189E605" w14:textId="77777777" w:rsidR="00571244" w:rsidRPr="00571244" w:rsidRDefault="00571244" w:rsidP="00571244">
      <w:pPr>
        <w:pStyle w:val="Akapitzlist"/>
        <w:numPr>
          <w:ilvl w:val="0"/>
          <w:numId w:val="23"/>
        </w:numPr>
        <w:spacing w:after="160" w:line="259" w:lineRule="auto"/>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Państwowy Powiatowy Inspektor Sanitarny w Mrągowie</w:t>
      </w:r>
    </w:p>
    <w:p w14:paraId="424A0B38" w14:textId="77777777" w:rsidR="00870D2A" w:rsidRPr="00870D2A" w:rsidRDefault="00870D2A" w:rsidP="00870D2A">
      <w:pPr>
        <w:tabs>
          <w:tab w:val="num" w:pos="1440"/>
        </w:tabs>
        <w:jc w:val="both"/>
        <w:rPr>
          <w:i/>
          <w:sz w:val="20"/>
          <w:szCs w:val="20"/>
        </w:rPr>
      </w:pPr>
    </w:p>
    <w:p w14:paraId="2D9D4AC9" w14:textId="77777777" w:rsidR="00BA1B6E" w:rsidRPr="00BA1B6E" w:rsidRDefault="00BA1B6E" w:rsidP="00BA1B6E">
      <w:pPr>
        <w:pStyle w:val="Akapitzlist"/>
        <w:autoSpaceDE w:val="0"/>
        <w:autoSpaceDN w:val="0"/>
        <w:adjustRightInd w:val="0"/>
        <w:jc w:val="both"/>
        <w:rPr>
          <w:rFonts w:ascii="ArialMT" w:eastAsiaTheme="minorHAnsi" w:hAnsi="ArialMT" w:cs="ArialMT"/>
          <w:sz w:val="22"/>
          <w:szCs w:val="22"/>
          <w:lang w:eastAsia="en-US"/>
        </w:rPr>
      </w:pPr>
    </w:p>
    <w:p w14:paraId="064ABE51" w14:textId="77777777" w:rsidR="008A63E8" w:rsidRDefault="008A63E8" w:rsidP="00741B03">
      <w:pPr>
        <w:autoSpaceDE w:val="0"/>
        <w:autoSpaceDN w:val="0"/>
        <w:adjustRightInd w:val="0"/>
        <w:jc w:val="both"/>
        <w:rPr>
          <w:rFonts w:ascii="ArialMT" w:eastAsiaTheme="minorHAnsi" w:hAnsi="ArialMT" w:cs="ArialMT"/>
          <w:sz w:val="22"/>
          <w:szCs w:val="22"/>
          <w:lang w:eastAsia="en-US"/>
        </w:rPr>
      </w:pPr>
    </w:p>
    <w:p w14:paraId="7C73CCDD" w14:textId="77777777" w:rsidR="008A63E8" w:rsidRDefault="008A63E8" w:rsidP="00741B03">
      <w:pPr>
        <w:autoSpaceDE w:val="0"/>
        <w:autoSpaceDN w:val="0"/>
        <w:adjustRightInd w:val="0"/>
        <w:jc w:val="both"/>
        <w:rPr>
          <w:rFonts w:ascii="ArialMT" w:eastAsiaTheme="minorHAnsi" w:hAnsi="ArialMT" w:cs="ArialMT"/>
          <w:sz w:val="22"/>
          <w:szCs w:val="22"/>
          <w:lang w:eastAsia="en-US"/>
        </w:rPr>
      </w:pPr>
    </w:p>
    <w:p w14:paraId="01873745" w14:textId="77777777" w:rsidR="00D7727D" w:rsidRDefault="00D7727D" w:rsidP="00741B03">
      <w:pPr>
        <w:autoSpaceDE w:val="0"/>
        <w:autoSpaceDN w:val="0"/>
        <w:adjustRightInd w:val="0"/>
        <w:jc w:val="both"/>
        <w:rPr>
          <w:rFonts w:ascii="ArialMT" w:eastAsiaTheme="minorHAnsi" w:hAnsi="ArialMT" w:cs="ArialMT"/>
          <w:sz w:val="22"/>
          <w:szCs w:val="22"/>
          <w:lang w:eastAsia="en-US"/>
        </w:rPr>
      </w:pPr>
    </w:p>
    <w:p w14:paraId="3B6004A5" w14:textId="77777777" w:rsidR="00BB5617" w:rsidRDefault="00BB5617" w:rsidP="00741B03">
      <w:pPr>
        <w:autoSpaceDE w:val="0"/>
        <w:autoSpaceDN w:val="0"/>
        <w:adjustRightInd w:val="0"/>
        <w:jc w:val="both"/>
        <w:rPr>
          <w:rFonts w:ascii="ArialMT" w:eastAsiaTheme="minorHAnsi" w:hAnsi="ArialMT" w:cs="ArialMT"/>
          <w:sz w:val="22"/>
          <w:szCs w:val="22"/>
          <w:lang w:eastAsia="en-US"/>
        </w:rPr>
      </w:pPr>
    </w:p>
    <w:p w14:paraId="6D9EF8B8" w14:textId="77777777" w:rsidR="00BB5617" w:rsidRDefault="00BB5617" w:rsidP="00741B03">
      <w:pPr>
        <w:autoSpaceDE w:val="0"/>
        <w:autoSpaceDN w:val="0"/>
        <w:adjustRightInd w:val="0"/>
        <w:jc w:val="both"/>
        <w:rPr>
          <w:rFonts w:ascii="ArialMT" w:eastAsiaTheme="minorHAnsi" w:hAnsi="ArialMT" w:cs="ArialMT"/>
          <w:sz w:val="22"/>
          <w:szCs w:val="22"/>
          <w:lang w:eastAsia="en-US"/>
        </w:rPr>
      </w:pPr>
    </w:p>
    <w:p w14:paraId="06B89ACA" w14:textId="77777777" w:rsidR="00BB5617" w:rsidRDefault="00BB5617" w:rsidP="00741B03">
      <w:pPr>
        <w:autoSpaceDE w:val="0"/>
        <w:autoSpaceDN w:val="0"/>
        <w:adjustRightInd w:val="0"/>
        <w:jc w:val="both"/>
        <w:rPr>
          <w:rFonts w:ascii="ArialMT" w:eastAsiaTheme="minorHAnsi" w:hAnsi="ArialMT" w:cs="ArialMT"/>
          <w:sz w:val="22"/>
          <w:szCs w:val="22"/>
          <w:lang w:eastAsia="en-US"/>
        </w:rPr>
      </w:pPr>
    </w:p>
    <w:p w14:paraId="7316F93E" w14:textId="77777777" w:rsidR="00BB5617" w:rsidRDefault="00BB5617" w:rsidP="00741B03">
      <w:pPr>
        <w:autoSpaceDE w:val="0"/>
        <w:autoSpaceDN w:val="0"/>
        <w:adjustRightInd w:val="0"/>
        <w:jc w:val="both"/>
        <w:rPr>
          <w:rFonts w:ascii="ArialMT" w:eastAsiaTheme="minorHAnsi" w:hAnsi="ArialMT" w:cs="ArialMT"/>
          <w:sz w:val="22"/>
          <w:szCs w:val="22"/>
          <w:lang w:eastAsia="en-US"/>
        </w:rPr>
      </w:pPr>
    </w:p>
    <w:p w14:paraId="5364B2C3" w14:textId="77777777" w:rsidR="00BB5617" w:rsidRDefault="00BB5617" w:rsidP="00741B03">
      <w:pPr>
        <w:autoSpaceDE w:val="0"/>
        <w:autoSpaceDN w:val="0"/>
        <w:adjustRightInd w:val="0"/>
        <w:jc w:val="both"/>
        <w:rPr>
          <w:rFonts w:ascii="ArialMT" w:eastAsiaTheme="minorHAnsi" w:hAnsi="ArialMT" w:cs="ArialMT"/>
          <w:sz w:val="22"/>
          <w:szCs w:val="22"/>
          <w:lang w:eastAsia="en-US"/>
        </w:rPr>
      </w:pPr>
    </w:p>
    <w:p w14:paraId="592ACAC4" w14:textId="77777777" w:rsidR="00BB5617" w:rsidRDefault="00BB5617" w:rsidP="00741B03">
      <w:pPr>
        <w:autoSpaceDE w:val="0"/>
        <w:autoSpaceDN w:val="0"/>
        <w:adjustRightInd w:val="0"/>
        <w:jc w:val="both"/>
        <w:rPr>
          <w:rFonts w:ascii="ArialMT" w:eastAsiaTheme="minorHAnsi" w:hAnsi="ArialMT" w:cs="ArialMT"/>
          <w:sz w:val="22"/>
          <w:szCs w:val="22"/>
          <w:lang w:eastAsia="en-US"/>
        </w:rPr>
      </w:pPr>
    </w:p>
    <w:p w14:paraId="59B19891" w14:textId="77777777" w:rsidR="00BB5617" w:rsidRDefault="00BB5617" w:rsidP="00741B03">
      <w:pPr>
        <w:autoSpaceDE w:val="0"/>
        <w:autoSpaceDN w:val="0"/>
        <w:adjustRightInd w:val="0"/>
        <w:jc w:val="both"/>
        <w:rPr>
          <w:rFonts w:ascii="ArialMT" w:eastAsiaTheme="minorHAnsi" w:hAnsi="ArialMT" w:cs="ArialMT"/>
          <w:sz w:val="22"/>
          <w:szCs w:val="22"/>
          <w:lang w:eastAsia="en-US"/>
        </w:rPr>
      </w:pPr>
    </w:p>
    <w:p w14:paraId="0D36EAF0" w14:textId="77777777" w:rsidR="00BB5617" w:rsidRDefault="00BB5617" w:rsidP="00741B03">
      <w:pPr>
        <w:autoSpaceDE w:val="0"/>
        <w:autoSpaceDN w:val="0"/>
        <w:adjustRightInd w:val="0"/>
        <w:jc w:val="both"/>
        <w:rPr>
          <w:rFonts w:ascii="ArialMT" w:eastAsiaTheme="minorHAnsi" w:hAnsi="ArialMT" w:cs="ArialMT"/>
          <w:sz w:val="22"/>
          <w:szCs w:val="22"/>
          <w:lang w:eastAsia="en-US"/>
        </w:rPr>
      </w:pPr>
    </w:p>
    <w:p w14:paraId="0EDFC11F" w14:textId="77777777" w:rsidR="008A63E8" w:rsidRDefault="008A63E8" w:rsidP="00741B03">
      <w:pPr>
        <w:autoSpaceDE w:val="0"/>
        <w:autoSpaceDN w:val="0"/>
        <w:adjustRightInd w:val="0"/>
        <w:jc w:val="both"/>
        <w:rPr>
          <w:rFonts w:ascii="ArialMT" w:eastAsiaTheme="minorHAnsi" w:hAnsi="ArialMT" w:cs="ArialMT"/>
          <w:sz w:val="22"/>
          <w:szCs w:val="22"/>
          <w:lang w:eastAsia="en-US"/>
        </w:rPr>
      </w:pPr>
    </w:p>
    <w:p w14:paraId="39008420" w14:textId="77777777" w:rsidR="008A63E8" w:rsidRDefault="008A63E8" w:rsidP="00741B03">
      <w:pPr>
        <w:autoSpaceDE w:val="0"/>
        <w:autoSpaceDN w:val="0"/>
        <w:adjustRightInd w:val="0"/>
        <w:jc w:val="both"/>
        <w:rPr>
          <w:rFonts w:ascii="ArialMT" w:eastAsiaTheme="minorHAnsi" w:hAnsi="ArialMT" w:cs="ArialMT"/>
          <w:sz w:val="22"/>
          <w:szCs w:val="22"/>
          <w:lang w:eastAsia="en-US"/>
        </w:rPr>
      </w:pPr>
    </w:p>
    <w:p w14:paraId="63D98C80" w14:textId="77777777" w:rsidR="009B3B7E" w:rsidRDefault="009B3B7E" w:rsidP="00741B03">
      <w:pPr>
        <w:autoSpaceDE w:val="0"/>
        <w:autoSpaceDN w:val="0"/>
        <w:adjustRightInd w:val="0"/>
        <w:jc w:val="both"/>
        <w:rPr>
          <w:rFonts w:ascii="ArialMT" w:eastAsiaTheme="minorHAnsi" w:hAnsi="ArialMT" w:cs="ArialMT"/>
          <w:sz w:val="22"/>
          <w:szCs w:val="22"/>
          <w:lang w:eastAsia="en-US"/>
        </w:rPr>
      </w:pPr>
    </w:p>
    <w:p w14:paraId="2BEFF247" w14:textId="77777777" w:rsidR="00D13925" w:rsidRDefault="00D13925" w:rsidP="00436202">
      <w:pPr>
        <w:autoSpaceDE w:val="0"/>
        <w:autoSpaceDN w:val="0"/>
        <w:adjustRightInd w:val="0"/>
        <w:rPr>
          <w:rFonts w:ascii="ArialMT" w:eastAsiaTheme="minorHAnsi" w:hAnsi="ArialMT" w:cs="ArialMT"/>
          <w:sz w:val="22"/>
          <w:szCs w:val="22"/>
          <w:lang w:eastAsia="en-US"/>
        </w:rPr>
      </w:pPr>
    </w:p>
    <w:p w14:paraId="6C86B5FD" w14:textId="77777777" w:rsidR="00DF7FC9" w:rsidRDefault="00DF7FC9" w:rsidP="00DF7FC9">
      <w:pPr>
        <w:ind w:left="5040"/>
        <w:jc w:val="both"/>
        <w:rPr>
          <w:b/>
          <w:sz w:val="18"/>
          <w:szCs w:val="18"/>
        </w:rPr>
      </w:pPr>
      <w:r>
        <w:rPr>
          <w:b/>
          <w:sz w:val="18"/>
          <w:szCs w:val="18"/>
        </w:rPr>
        <w:lastRenderedPageBreak/>
        <w:t xml:space="preserve">             Załącznik nr 1 do decyzji </w:t>
      </w:r>
    </w:p>
    <w:p w14:paraId="070090BE" w14:textId="77777777" w:rsidR="00DF7FC9" w:rsidRDefault="00DF7FC9" w:rsidP="00DF7FC9">
      <w:pPr>
        <w:ind w:left="5040"/>
        <w:jc w:val="both"/>
        <w:rPr>
          <w:b/>
          <w:sz w:val="18"/>
          <w:szCs w:val="18"/>
        </w:rPr>
      </w:pPr>
      <w:r>
        <w:rPr>
          <w:b/>
          <w:sz w:val="18"/>
          <w:szCs w:val="18"/>
        </w:rPr>
        <w:t xml:space="preserve">             o środowiskowych uwarunkowaniach</w:t>
      </w:r>
    </w:p>
    <w:p w14:paraId="3BBD76CE" w14:textId="77777777" w:rsidR="00DF7FC9" w:rsidRDefault="00DF7FC9" w:rsidP="00DF7FC9">
      <w:pPr>
        <w:ind w:left="4248" w:firstLine="708"/>
        <w:jc w:val="both"/>
        <w:rPr>
          <w:b/>
          <w:sz w:val="18"/>
          <w:szCs w:val="18"/>
        </w:rPr>
      </w:pPr>
      <w:r>
        <w:rPr>
          <w:b/>
          <w:sz w:val="18"/>
          <w:szCs w:val="18"/>
        </w:rPr>
        <w:t xml:space="preserve">               znak: ŚGO.6220.06.2022  z dnia 21.06.2023r.</w:t>
      </w:r>
    </w:p>
    <w:p w14:paraId="6E839600" w14:textId="77777777" w:rsidR="00DF7FC9" w:rsidRDefault="00DF7FC9" w:rsidP="00DF7FC9">
      <w:pPr>
        <w:ind w:left="4248"/>
        <w:jc w:val="both"/>
        <w:rPr>
          <w:b/>
          <w:sz w:val="18"/>
          <w:szCs w:val="18"/>
        </w:rPr>
      </w:pPr>
      <w:r>
        <w:rPr>
          <w:b/>
          <w:sz w:val="18"/>
          <w:szCs w:val="18"/>
        </w:rPr>
        <w:t xml:space="preserve">                                      </w:t>
      </w:r>
    </w:p>
    <w:p w14:paraId="491E5DAF" w14:textId="77777777" w:rsidR="00DF7FC9" w:rsidRDefault="00DF7FC9" w:rsidP="00DF7FC9">
      <w:pPr>
        <w:jc w:val="both"/>
        <w:rPr>
          <w:b/>
        </w:rPr>
      </w:pPr>
    </w:p>
    <w:p w14:paraId="2CFCDAC4" w14:textId="77777777" w:rsidR="00DF7FC9" w:rsidRDefault="00DF7FC9" w:rsidP="00DF7FC9">
      <w:pPr>
        <w:jc w:val="center"/>
        <w:rPr>
          <w:b/>
          <w:sz w:val="28"/>
          <w:szCs w:val="28"/>
        </w:rPr>
      </w:pPr>
      <w:r>
        <w:rPr>
          <w:b/>
          <w:sz w:val="28"/>
          <w:szCs w:val="28"/>
        </w:rPr>
        <w:t xml:space="preserve">Charakterystyka przedsięwzięcia pn. </w:t>
      </w:r>
    </w:p>
    <w:p w14:paraId="7B616306" w14:textId="77777777" w:rsidR="00DF7FC9" w:rsidRDefault="00DF7FC9" w:rsidP="00DF7FC9">
      <w:pPr>
        <w:spacing w:line="276" w:lineRule="auto"/>
        <w:jc w:val="both"/>
        <w:rPr>
          <w:i/>
          <w:iCs/>
        </w:rPr>
      </w:pPr>
      <w:r>
        <w:rPr>
          <w:rFonts w:eastAsia="Calibri"/>
          <w:i/>
          <w:iCs/>
          <w:lang w:eastAsia="en-US"/>
        </w:rPr>
        <w:t xml:space="preserve">„Rozbudowa zakładowej oczyszczalni ścieków w OZPM w Mrągowie z uwzględnieniem m.in. węzła fermentacji beztlenowej z produkcją biogazu, węzła kogeneracji, węzła suszenia osadu na działkach nr 136 obr.01 miasto Mrągowo oraz 368, 369 </w:t>
      </w:r>
      <w:proofErr w:type="spellStart"/>
      <w:r>
        <w:rPr>
          <w:rFonts w:eastAsia="Calibri"/>
          <w:i/>
          <w:iCs/>
          <w:lang w:eastAsia="en-US"/>
        </w:rPr>
        <w:t>obr</w:t>
      </w:r>
      <w:proofErr w:type="spellEnd"/>
      <w:r>
        <w:rPr>
          <w:rFonts w:eastAsia="Calibri"/>
          <w:i/>
          <w:iCs/>
          <w:lang w:eastAsia="en-US"/>
        </w:rPr>
        <w:t>. 0018 Polska Wieś”</w:t>
      </w:r>
    </w:p>
    <w:p w14:paraId="6220C481" w14:textId="77777777" w:rsidR="00DF7FC9" w:rsidRDefault="00DF7FC9" w:rsidP="00DF7FC9">
      <w:pPr>
        <w:jc w:val="center"/>
        <w:rPr>
          <w:b/>
          <w:sz w:val="28"/>
          <w:szCs w:val="28"/>
        </w:rPr>
      </w:pPr>
    </w:p>
    <w:p w14:paraId="1E1F7549" w14:textId="77777777" w:rsidR="00DF7FC9" w:rsidRDefault="00DF7FC9" w:rsidP="00DF7FC9">
      <w:pPr>
        <w:pStyle w:val="Styl"/>
        <w:wordWrap w:val="0"/>
        <w:spacing w:before="9" w:line="276" w:lineRule="auto"/>
        <w:ind w:left="-113" w:firstLine="695"/>
        <w:jc w:val="both"/>
        <w:rPr>
          <w:color w:val="202020"/>
          <w:spacing w:val="-2"/>
        </w:rPr>
      </w:pPr>
      <w:r>
        <w:rPr>
          <w:color w:val="202020"/>
          <w:spacing w:val="-2"/>
        </w:rPr>
        <w:t xml:space="preserve">Rozbudowa oczyszczalni zakłada modernizację głównej linii ścieków w celu oddzielenia znacznej części zawiesiny, która po zmieszaniu z zagęszczonym nadmiernym osadem                                     biologicznym zostanie skierowana na linię fermentacji. W wyniku modernizacji ścieki po kracie   koszowej będą trafiać z istniejącej przepompowni na nowoprojektowany </w:t>
      </w:r>
      <w:proofErr w:type="spellStart"/>
      <w:r>
        <w:rPr>
          <w:color w:val="202020"/>
          <w:spacing w:val="-2"/>
        </w:rPr>
        <w:t>sitopiaskownik</w:t>
      </w:r>
      <w:proofErr w:type="spellEnd"/>
      <w:r>
        <w:rPr>
          <w:color w:val="202020"/>
          <w:spacing w:val="-2"/>
        </w:rPr>
        <w:t>,                                 a następnie poprzez nowy zbiornik buforowy o objętości 1500 m</w:t>
      </w:r>
      <w:r>
        <w:rPr>
          <w:color w:val="202020"/>
          <w:spacing w:val="-2"/>
          <w:vertAlign w:val="superscript"/>
        </w:rPr>
        <w:t>3</w:t>
      </w:r>
      <w:r>
        <w:rPr>
          <w:color w:val="202020"/>
          <w:spacing w:val="-2"/>
        </w:rPr>
        <w:t xml:space="preserve"> na instalację flotacji                                       ciśnieniowej, gdzie nastąpi usunięcie zawiesiny w postaci osadu poflotacyjnego.                                                 Tak podczyszczone ścieki, pozbawione w dużym stopniu ładunku </w:t>
      </w:r>
      <w:proofErr w:type="spellStart"/>
      <w:r>
        <w:rPr>
          <w:color w:val="202020"/>
          <w:spacing w:val="-2"/>
        </w:rPr>
        <w:t>ChZT</w:t>
      </w:r>
      <w:proofErr w:type="spellEnd"/>
      <w:r>
        <w:rPr>
          <w:color w:val="202020"/>
          <w:spacing w:val="-2"/>
        </w:rPr>
        <w:t xml:space="preserve"> będą z powrotem                            kierowane na istniejącą część oczyszczalni ścieków. Głównym elementem inwestycji jest                              budowa sekcji fermentacji beztlenowej, gdzie trafiać będzie osad poflotacyjny, tlenowy                              nadmierny oraz serwatka odpadowa. Będzie to odrębna linia oczyszczania, która pozwoli na                          zmniejszenie objętości osadów powstających dotychczas na oczyszczalni, polepszenie ich                             podatności na odwadnianie oraz przede wszystkim odzysk zmagazynowanej w ściekach energii                 odnawialnej w postaci wysokoenergetycznego biogazu. W ramach rozbudowy oczyszczalni                                  planowane są następujące obiekty i urządzenia:</w:t>
      </w:r>
    </w:p>
    <w:p w14:paraId="37E344FE" w14:textId="77777777" w:rsidR="00DF7FC9" w:rsidRDefault="00DF7FC9" w:rsidP="00DF7FC9">
      <w:pPr>
        <w:pStyle w:val="Styl"/>
        <w:wordWrap w:val="0"/>
        <w:spacing w:before="9" w:line="276" w:lineRule="auto"/>
        <w:jc w:val="both"/>
        <w:rPr>
          <w:color w:val="202020"/>
          <w:spacing w:val="-2"/>
        </w:rPr>
      </w:pPr>
      <w:r>
        <w:rPr>
          <w:color w:val="202020"/>
          <w:spacing w:val="-2"/>
        </w:rPr>
        <w:t>- Zbiornik buforowy (nadziemny)stalowy, pojemność czynna ok.1500m</w:t>
      </w:r>
      <w:r>
        <w:rPr>
          <w:color w:val="202020"/>
          <w:spacing w:val="-2"/>
          <w:vertAlign w:val="superscript"/>
        </w:rPr>
        <w:t>3</w:t>
      </w:r>
      <w:r>
        <w:rPr>
          <w:color w:val="202020"/>
          <w:spacing w:val="-2"/>
        </w:rPr>
        <w:t>, średnica ok.11m,</w:t>
      </w:r>
    </w:p>
    <w:p w14:paraId="24DA8517" w14:textId="77777777" w:rsidR="00DF7FC9" w:rsidRDefault="00DF7FC9" w:rsidP="00DF7FC9">
      <w:pPr>
        <w:pStyle w:val="Styl"/>
        <w:spacing w:line="276" w:lineRule="auto"/>
        <w:ind w:right="38"/>
        <w:jc w:val="both"/>
        <w:rPr>
          <w:color w:val="202020"/>
          <w:spacing w:val="-2"/>
        </w:rPr>
      </w:pPr>
      <w:r>
        <w:rPr>
          <w:color w:val="202020"/>
          <w:spacing w:val="-2"/>
        </w:rPr>
        <w:t>-  Budynek technologiczny: wysokość ok. 7 m, powierzchnia ok. 470 m</w:t>
      </w:r>
      <w:r>
        <w:rPr>
          <w:color w:val="202020"/>
          <w:spacing w:val="-2"/>
          <w:vertAlign w:val="superscript"/>
        </w:rPr>
        <w:t>2</w:t>
      </w:r>
    </w:p>
    <w:p w14:paraId="6E307B66" w14:textId="77777777" w:rsidR="00DF7FC9" w:rsidRDefault="00DF7FC9" w:rsidP="00DF7FC9">
      <w:pPr>
        <w:pStyle w:val="Styl"/>
        <w:spacing w:line="276" w:lineRule="auto"/>
        <w:ind w:left="14" w:right="38"/>
        <w:jc w:val="both"/>
        <w:rPr>
          <w:color w:val="202020"/>
          <w:spacing w:val="-2"/>
        </w:rPr>
      </w:pPr>
      <w:r>
        <w:rPr>
          <w:color w:val="202020"/>
          <w:spacing w:val="-2"/>
        </w:rPr>
        <w:t>- Budynek technologiczny – suszarka: wysokość ok. 9 m, powierzchnia ok 240 m;2,</w:t>
      </w:r>
    </w:p>
    <w:p w14:paraId="54FAF329" w14:textId="77777777" w:rsidR="00DF7FC9" w:rsidRDefault="00DF7FC9" w:rsidP="00DF7FC9">
      <w:pPr>
        <w:pStyle w:val="Styl"/>
        <w:spacing w:line="276" w:lineRule="auto"/>
        <w:ind w:left="14" w:right="38"/>
        <w:jc w:val="both"/>
        <w:rPr>
          <w:color w:val="202020"/>
          <w:spacing w:val="-2"/>
        </w:rPr>
      </w:pPr>
      <w:r>
        <w:rPr>
          <w:color w:val="202020"/>
          <w:spacing w:val="-2"/>
        </w:rPr>
        <w:t>- 2 pompownie ścieków (podziemne),</w:t>
      </w:r>
    </w:p>
    <w:p w14:paraId="3A4F5685" w14:textId="77777777" w:rsidR="00DF7FC9" w:rsidRDefault="00DF7FC9" w:rsidP="00DF7FC9">
      <w:pPr>
        <w:pStyle w:val="Styl"/>
        <w:spacing w:line="276" w:lineRule="auto"/>
        <w:ind w:left="14" w:right="38"/>
        <w:jc w:val="both"/>
        <w:rPr>
          <w:color w:val="202020"/>
          <w:spacing w:val="-2"/>
        </w:rPr>
      </w:pPr>
      <w:r>
        <w:rPr>
          <w:color w:val="202020"/>
          <w:spacing w:val="-2"/>
        </w:rPr>
        <w:t>- Pompownia serwatki (podziemna),</w:t>
      </w:r>
    </w:p>
    <w:p w14:paraId="10B6F201" w14:textId="77777777" w:rsidR="00DF7FC9" w:rsidRDefault="00DF7FC9" w:rsidP="00DF7FC9">
      <w:pPr>
        <w:pStyle w:val="Styl"/>
        <w:spacing w:line="276" w:lineRule="auto"/>
        <w:ind w:left="14" w:right="38"/>
        <w:jc w:val="both"/>
        <w:rPr>
          <w:color w:val="202020"/>
          <w:spacing w:val="-2"/>
        </w:rPr>
      </w:pPr>
      <w:r>
        <w:rPr>
          <w:color w:val="202020"/>
          <w:spacing w:val="-2"/>
        </w:rPr>
        <w:t xml:space="preserve">- Zbiornik osadu surowego (nadziemny )tworzywowy; średnica 4 m., wysokość ok. 12,3 m,   </w:t>
      </w:r>
    </w:p>
    <w:p w14:paraId="556EC0FE" w14:textId="77777777" w:rsidR="00DF7FC9" w:rsidRDefault="00DF7FC9" w:rsidP="00DF7FC9">
      <w:pPr>
        <w:pStyle w:val="Styl"/>
        <w:spacing w:line="276" w:lineRule="auto"/>
        <w:ind w:left="14" w:right="38"/>
        <w:jc w:val="both"/>
        <w:rPr>
          <w:color w:val="202020"/>
          <w:spacing w:val="-2"/>
        </w:rPr>
      </w:pPr>
      <w:r>
        <w:rPr>
          <w:color w:val="202020"/>
          <w:spacing w:val="-2"/>
        </w:rPr>
        <w:t xml:space="preserve">  objętość czynna 150 m</w:t>
      </w:r>
      <w:r>
        <w:rPr>
          <w:color w:val="202020"/>
          <w:spacing w:val="-2"/>
          <w:vertAlign w:val="superscript"/>
        </w:rPr>
        <w:t>3</w:t>
      </w:r>
      <w:r>
        <w:rPr>
          <w:color w:val="202020"/>
          <w:spacing w:val="-2"/>
        </w:rPr>
        <w:t>,</w:t>
      </w:r>
    </w:p>
    <w:p w14:paraId="14EEA5B2" w14:textId="77777777" w:rsidR="00DF7FC9" w:rsidRDefault="00DF7FC9" w:rsidP="00DF7FC9">
      <w:pPr>
        <w:pStyle w:val="Styl"/>
        <w:spacing w:line="276" w:lineRule="auto"/>
        <w:ind w:right="38"/>
        <w:jc w:val="both"/>
        <w:rPr>
          <w:color w:val="202020"/>
          <w:spacing w:val="-2"/>
        </w:rPr>
      </w:pPr>
      <w:r>
        <w:rPr>
          <w:color w:val="202020"/>
          <w:spacing w:val="-2"/>
        </w:rPr>
        <w:t xml:space="preserve">- Reaktor fermentacyjny (zbiornik nadziemny) stalowy; średnica ok. 17,2 m, wysokość    </w:t>
      </w:r>
    </w:p>
    <w:p w14:paraId="225753D7" w14:textId="77777777" w:rsidR="00DF7FC9" w:rsidRDefault="00DF7FC9" w:rsidP="00DF7FC9">
      <w:pPr>
        <w:pStyle w:val="Styl"/>
        <w:spacing w:line="276" w:lineRule="auto"/>
        <w:ind w:right="38"/>
        <w:jc w:val="both"/>
        <w:rPr>
          <w:color w:val="202020"/>
          <w:spacing w:val="-2"/>
        </w:rPr>
      </w:pPr>
      <w:r>
        <w:rPr>
          <w:color w:val="202020"/>
          <w:spacing w:val="-2"/>
        </w:rPr>
        <w:t xml:space="preserve">  ok.  17,3m objętość czynna 3775 m</w:t>
      </w:r>
      <w:r>
        <w:rPr>
          <w:color w:val="202020"/>
          <w:spacing w:val="-2"/>
          <w:vertAlign w:val="superscript"/>
        </w:rPr>
        <w:t>3</w:t>
      </w:r>
      <w:r>
        <w:rPr>
          <w:color w:val="202020"/>
          <w:spacing w:val="-2"/>
        </w:rPr>
        <w:t>,</w:t>
      </w:r>
    </w:p>
    <w:p w14:paraId="0B381F19" w14:textId="77777777" w:rsidR="00DF7FC9" w:rsidRDefault="00DF7FC9" w:rsidP="00DF7FC9">
      <w:pPr>
        <w:pStyle w:val="Styl"/>
        <w:spacing w:line="276" w:lineRule="auto"/>
        <w:ind w:left="14" w:right="38"/>
        <w:jc w:val="both"/>
        <w:rPr>
          <w:color w:val="202020"/>
          <w:spacing w:val="-2"/>
        </w:rPr>
      </w:pPr>
      <w:r>
        <w:rPr>
          <w:color w:val="202020"/>
          <w:spacing w:val="-2"/>
        </w:rPr>
        <w:t xml:space="preserve">- Zbiornik osadu przefermentowanego (nadziemny) tworzywowy; średnica 4 m, wysokość    </w:t>
      </w:r>
    </w:p>
    <w:p w14:paraId="030DBA35" w14:textId="77777777" w:rsidR="00DF7FC9" w:rsidRDefault="00DF7FC9" w:rsidP="00DF7FC9">
      <w:pPr>
        <w:pStyle w:val="Styl"/>
        <w:spacing w:line="276" w:lineRule="auto"/>
        <w:ind w:left="14" w:right="38"/>
        <w:jc w:val="both"/>
        <w:rPr>
          <w:color w:val="202020"/>
          <w:spacing w:val="-2"/>
        </w:rPr>
      </w:pPr>
      <w:r>
        <w:rPr>
          <w:color w:val="202020"/>
          <w:spacing w:val="-2"/>
        </w:rPr>
        <w:t xml:space="preserve">  ok. 12,3 m, objętość czynna 150 m</w:t>
      </w:r>
      <w:r>
        <w:rPr>
          <w:color w:val="202020"/>
          <w:spacing w:val="-2"/>
          <w:vertAlign w:val="superscript"/>
        </w:rPr>
        <w:t>3</w:t>
      </w:r>
      <w:r>
        <w:rPr>
          <w:color w:val="202020"/>
          <w:spacing w:val="-2"/>
        </w:rPr>
        <w:t>,</w:t>
      </w:r>
    </w:p>
    <w:p w14:paraId="40AD389A" w14:textId="77777777" w:rsidR="00DF7FC9" w:rsidRDefault="00DF7FC9" w:rsidP="00DF7FC9">
      <w:pPr>
        <w:pStyle w:val="Styl"/>
        <w:spacing w:line="276" w:lineRule="auto"/>
        <w:ind w:right="38"/>
        <w:jc w:val="both"/>
        <w:rPr>
          <w:color w:val="202020"/>
          <w:spacing w:val="-2"/>
        </w:rPr>
      </w:pPr>
      <w:r>
        <w:rPr>
          <w:color w:val="202020"/>
          <w:spacing w:val="-2"/>
        </w:rPr>
        <w:t>- Studnia kondensatu (podziemna),</w:t>
      </w:r>
    </w:p>
    <w:p w14:paraId="50615260" w14:textId="77777777" w:rsidR="00DF7FC9" w:rsidRDefault="00DF7FC9" w:rsidP="00DF7FC9">
      <w:pPr>
        <w:pStyle w:val="Styl"/>
        <w:spacing w:line="276" w:lineRule="auto"/>
        <w:ind w:right="38"/>
        <w:jc w:val="both"/>
        <w:rPr>
          <w:color w:val="202020"/>
          <w:spacing w:val="-2"/>
        </w:rPr>
      </w:pPr>
      <w:r>
        <w:rPr>
          <w:color w:val="202020"/>
          <w:spacing w:val="-2"/>
        </w:rPr>
        <w:t>- Odsiarczalnia o wymiarach ok. 2,3 m x 6,3 m oraz 2,4 m wysokości,</w:t>
      </w:r>
    </w:p>
    <w:p w14:paraId="40A202F8" w14:textId="77777777" w:rsidR="00DF7FC9" w:rsidRDefault="00DF7FC9" w:rsidP="00DF7FC9">
      <w:pPr>
        <w:pStyle w:val="Styl"/>
        <w:spacing w:line="276" w:lineRule="auto"/>
        <w:ind w:right="38"/>
        <w:jc w:val="both"/>
        <w:rPr>
          <w:color w:val="202020"/>
          <w:spacing w:val="-2"/>
        </w:rPr>
      </w:pPr>
      <w:r>
        <w:rPr>
          <w:color w:val="202020"/>
          <w:spacing w:val="-2"/>
        </w:rPr>
        <w:t>- Studnia kondensatu (podziemna),</w:t>
      </w:r>
    </w:p>
    <w:p w14:paraId="2258B29F" w14:textId="77777777" w:rsidR="00DF7FC9" w:rsidRDefault="00DF7FC9" w:rsidP="00DF7FC9">
      <w:pPr>
        <w:pStyle w:val="Styl"/>
        <w:spacing w:line="276" w:lineRule="auto"/>
        <w:ind w:left="14" w:right="38"/>
        <w:jc w:val="both"/>
        <w:rPr>
          <w:color w:val="202020"/>
          <w:spacing w:val="-2"/>
        </w:rPr>
      </w:pPr>
      <w:r>
        <w:rPr>
          <w:color w:val="202020"/>
          <w:spacing w:val="-2"/>
        </w:rPr>
        <w:t xml:space="preserve">- Zbiornik biogazu (nadziemny), dwumembranowy w kształcie % kuli, o pojemności                        </w:t>
      </w:r>
    </w:p>
    <w:p w14:paraId="3FC93F06" w14:textId="77777777" w:rsidR="00DF7FC9" w:rsidRDefault="00DF7FC9" w:rsidP="00DF7FC9">
      <w:pPr>
        <w:pStyle w:val="Styl"/>
        <w:spacing w:line="276" w:lineRule="auto"/>
        <w:ind w:left="14" w:right="38"/>
        <w:jc w:val="both"/>
        <w:rPr>
          <w:color w:val="202020"/>
          <w:spacing w:val="-2"/>
        </w:rPr>
      </w:pPr>
      <w:r>
        <w:rPr>
          <w:color w:val="202020"/>
          <w:spacing w:val="-2"/>
        </w:rPr>
        <w:t xml:space="preserve">   ok. 450 m</w:t>
      </w:r>
      <w:r>
        <w:rPr>
          <w:color w:val="202020"/>
          <w:spacing w:val="-2"/>
          <w:vertAlign w:val="superscript"/>
        </w:rPr>
        <w:t>3</w:t>
      </w:r>
      <w:r>
        <w:rPr>
          <w:color w:val="202020"/>
          <w:spacing w:val="-2"/>
        </w:rPr>
        <w:t xml:space="preserve">,wyposażony w dwie dmuchawy do utrzymywania ciśnienia wewnątrz przestrzeni </w:t>
      </w:r>
    </w:p>
    <w:p w14:paraId="2683AB0A" w14:textId="77777777" w:rsidR="00DF7FC9" w:rsidRDefault="00DF7FC9" w:rsidP="00DF7FC9">
      <w:pPr>
        <w:pStyle w:val="Styl"/>
        <w:spacing w:line="276" w:lineRule="auto"/>
        <w:ind w:left="14" w:right="38"/>
        <w:jc w:val="both"/>
        <w:rPr>
          <w:color w:val="202020"/>
          <w:spacing w:val="-2"/>
        </w:rPr>
      </w:pPr>
      <w:r>
        <w:rPr>
          <w:color w:val="202020"/>
          <w:spacing w:val="-2"/>
        </w:rPr>
        <w:t xml:space="preserve">  między membranowej,</w:t>
      </w:r>
    </w:p>
    <w:p w14:paraId="24455AA7" w14:textId="77777777" w:rsidR="00DF7FC9" w:rsidRDefault="00DF7FC9" w:rsidP="00DF7FC9">
      <w:pPr>
        <w:pStyle w:val="Styl"/>
        <w:spacing w:line="276" w:lineRule="auto"/>
        <w:ind w:left="14" w:right="38"/>
        <w:jc w:val="both"/>
        <w:rPr>
          <w:color w:val="202020"/>
          <w:spacing w:val="-2"/>
        </w:rPr>
      </w:pPr>
      <w:r>
        <w:rPr>
          <w:color w:val="202020"/>
          <w:spacing w:val="-2"/>
        </w:rPr>
        <w:t xml:space="preserve">- Pochodnia biogazu o ukrytym płomieniu, o wysokości ok. 8 m, której funkcją jest awaryjne </w:t>
      </w:r>
    </w:p>
    <w:p w14:paraId="13B37F1B" w14:textId="77777777" w:rsidR="00DF7FC9" w:rsidRDefault="00DF7FC9" w:rsidP="00DF7FC9">
      <w:pPr>
        <w:pStyle w:val="Styl"/>
        <w:spacing w:line="276" w:lineRule="auto"/>
        <w:ind w:left="14" w:right="38"/>
        <w:jc w:val="both"/>
        <w:rPr>
          <w:color w:val="202020"/>
          <w:spacing w:val="-2"/>
        </w:rPr>
      </w:pPr>
      <w:r>
        <w:rPr>
          <w:color w:val="202020"/>
          <w:spacing w:val="-2"/>
        </w:rPr>
        <w:t xml:space="preserve">  spalanie nadwyżki wyprodukowanego biogazu,</w:t>
      </w:r>
    </w:p>
    <w:p w14:paraId="681FD864" w14:textId="77777777" w:rsidR="00DF7FC9" w:rsidRDefault="00DF7FC9" w:rsidP="00DF7FC9">
      <w:pPr>
        <w:pStyle w:val="Styl"/>
        <w:spacing w:line="276" w:lineRule="auto"/>
        <w:ind w:right="38"/>
        <w:jc w:val="both"/>
        <w:rPr>
          <w:color w:val="202020"/>
          <w:spacing w:val="-2"/>
        </w:rPr>
      </w:pPr>
      <w:r>
        <w:rPr>
          <w:color w:val="202020"/>
          <w:spacing w:val="-2"/>
        </w:rPr>
        <w:t>- Osuszacz ziębniczy biogazu,</w:t>
      </w:r>
    </w:p>
    <w:p w14:paraId="28BD6D44" w14:textId="77777777" w:rsidR="00DF7FC9" w:rsidRDefault="00DF7FC9" w:rsidP="00DF7FC9">
      <w:pPr>
        <w:pStyle w:val="Styl"/>
        <w:spacing w:line="276" w:lineRule="auto"/>
        <w:ind w:right="38"/>
        <w:jc w:val="both"/>
        <w:rPr>
          <w:color w:val="202020"/>
          <w:spacing w:val="-2"/>
        </w:rPr>
      </w:pPr>
      <w:r>
        <w:rPr>
          <w:color w:val="202020"/>
          <w:spacing w:val="-2"/>
        </w:rPr>
        <w:t>- Moduł podgrzewania biogazu,</w:t>
      </w:r>
    </w:p>
    <w:p w14:paraId="061583A0" w14:textId="77777777" w:rsidR="00DF7FC9" w:rsidRDefault="00DF7FC9" w:rsidP="00DF7FC9">
      <w:pPr>
        <w:pStyle w:val="Styl"/>
        <w:spacing w:line="276" w:lineRule="auto"/>
        <w:ind w:right="38"/>
        <w:jc w:val="both"/>
        <w:rPr>
          <w:color w:val="202020"/>
          <w:spacing w:val="-2"/>
        </w:rPr>
      </w:pPr>
      <w:r>
        <w:rPr>
          <w:color w:val="202020"/>
          <w:spacing w:val="-2"/>
        </w:rPr>
        <w:lastRenderedPageBreak/>
        <w:t xml:space="preserve">- </w:t>
      </w:r>
      <w:proofErr w:type="spellStart"/>
      <w:r>
        <w:rPr>
          <w:color w:val="202020"/>
          <w:spacing w:val="-2"/>
        </w:rPr>
        <w:t>Stacia</w:t>
      </w:r>
      <w:proofErr w:type="spellEnd"/>
      <w:r>
        <w:rPr>
          <w:color w:val="202020"/>
          <w:spacing w:val="-2"/>
        </w:rPr>
        <w:t xml:space="preserve"> podnoszenia ciśnienia biogazu,</w:t>
      </w:r>
    </w:p>
    <w:p w14:paraId="02675444" w14:textId="77777777" w:rsidR="00DF7FC9" w:rsidRDefault="00DF7FC9" w:rsidP="00DF7FC9">
      <w:pPr>
        <w:pStyle w:val="Styl"/>
        <w:spacing w:line="276" w:lineRule="auto"/>
        <w:ind w:left="14" w:right="38"/>
        <w:jc w:val="both"/>
        <w:rPr>
          <w:color w:val="202020"/>
          <w:spacing w:val="-2"/>
        </w:rPr>
      </w:pPr>
      <w:r>
        <w:rPr>
          <w:color w:val="202020"/>
          <w:spacing w:val="-2"/>
        </w:rPr>
        <w:t xml:space="preserve">- Kogeneracja - urządzenie technologiczne w zabudowie kontenerowej, wyposażone w silnik </w:t>
      </w:r>
    </w:p>
    <w:p w14:paraId="51185E96" w14:textId="77777777" w:rsidR="00DF7FC9" w:rsidRDefault="00DF7FC9" w:rsidP="00DF7FC9">
      <w:pPr>
        <w:pStyle w:val="Styl"/>
        <w:spacing w:line="276" w:lineRule="auto"/>
        <w:ind w:left="14" w:right="38"/>
        <w:jc w:val="both"/>
        <w:rPr>
          <w:color w:val="202020"/>
          <w:spacing w:val="-2"/>
        </w:rPr>
      </w:pPr>
      <w:r>
        <w:rPr>
          <w:color w:val="202020"/>
          <w:spacing w:val="-2"/>
        </w:rPr>
        <w:t xml:space="preserve">  spalinowy zasilany biogazem wraz z akcesoriami, generator energii elektrycznej, system </w:t>
      </w:r>
    </w:p>
    <w:p w14:paraId="2EF18EF1" w14:textId="77777777" w:rsidR="00DF7FC9" w:rsidRDefault="00DF7FC9" w:rsidP="00DF7FC9">
      <w:pPr>
        <w:pStyle w:val="Styl"/>
        <w:spacing w:line="276" w:lineRule="auto"/>
        <w:ind w:left="14" w:right="38"/>
        <w:jc w:val="both"/>
        <w:rPr>
          <w:color w:val="202020"/>
          <w:spacing w:val="-2"/>
        </w:rPr>
      </w:pPr>
      <w:r>
        <w:rPr>
          <w:color w:val="202020"/>
          <w:spacing w:val="-2"/>
        </w:rPr>
        <w:t xml:space="preserve">  odbioru ciepła z silnika oraz systemy pomocnicze; na dachu zlokalizowane będą urządzenia </w:t>
      </w:r>
    </w:p>
    <w:p w14:paraId="040573FE" w14:textId="77777777" w:rsidR="00DF7FC9" w:rsidRDefault="00DF7FC9" w:rsidP="00DF7FC9">
      <w:pPr>
        <w:pStyle w:val="Styl"/>
        <w:spacing w:line="276" w:lineRule="auto"/>
        <w:ind w:left="14" w:right="38"/>
        <w:jc w:val="both"/>
        <w:rPr>
          <w:color w:val="202020"/>
          <w:spacing w:val="-2"/>
        </w:rPr>
      </w:pPr>
      <w:r>
        <w:rPr>
          <w:color w:val="202020"/>
          <w:spacing w:val="-2"/>
        </w:rPr>
        <w:t xml:space="preserve">  technologiczne m.in. chłodnia wentylatorowa oraz komin o łącznej wysokości ok. 8 m,</w:t>
      </w:r>
    </w:p>
    <w:p w14:paraId="603F92D7" w14:textId="77777777" w:rsidR="00DF7FC9" w:rsidRDefault="00DF7FC9" w:rsidP="00DF7FC9">
      <w:pPr>
        <w:pStyle w:val="Styl"/>
        <w:spacing w:line="276" w:lineRule="auto"/>
        <w:ind w:left="14" w:right="38"/>
        <w:jc w:val="both"/>
        <w:rPr>
          <w:color w:val="202020"/>
          <w:spacing w:val="-2"/>
        </w:rPr>
      </w:pPr>
      <w:r>
        <w:rPr>
          <w:color w:val="202020"/>
          <w:spacing w:val="-2"/>
        </w:rPr>
        <w:t xml:space="preserve">- Magazyn osadu wysuszonego do tymczasowego składowania osadu na instalacji suszenia; </w:t>
      </w:r>
    </w:p>
    <w:p w14:paraId="01F12B75" w14:textId="77777777" w:rsidR="00DF7FC9" w:rsidRDefault="00DF7FC9" w:rsidP="00DF7FC9">
      <w:pPr>
        <w:pStyle w:val="Styl"/>
        <w:spacing w:line="276" w:lineRule="auto"/>
        <w:ind w:left="14" w:right="38"/>
        <w:jc w:val="both"/>
        <w:rPr>
          <w:color w:val="202020"/>
          <w:spacing w:val="-2"/>
        </w:rPr>
      </w:pPr>
      <w:r>
        <w:rPr>
          <w:color w:val="202020"/>
          <w:spacing w:val="-2"/>
        </w:rPr>
        <w:t xml:space="preserve">  fundament obudowany z trzech stron ścianami oraz wyposażony w dach i system </w:t>
      </w:r>
    </w:p>
    <w:p w14:paraId="1C1CE9D1" w14:textId="77777777" w:rsidR="00DF7FC9" w:rsidRDefault="00DF7FC9" w:rsidP="00DF7FC9">
      <w:pPr>
        <w:pStyle w:val="Styl"/>
        <w:spacing w:line="276" w:lineRule="auto"/>
        <w:ind w:left="14" w:right="38"/>
        <w:jc w:val="both"/>
        <w:rPr>
          <w:color w:val="202020"/>
          <w:spacing w:val="-2"/>
        </w:rPr>
      </w:pPr>
      <w:r>
        <w:rPr>
          <w:color w:val="202020"/>
          <w:spacing w:val="-2"/>
        </w:rPr>
        <w:t xml:space="preserve">  odprowadzania odcieków,</w:t>
      </w:r>
    </w:p>
    <w:p w14:paraId="1C42C741" w14:textId="77777777" w:rsidR="00DF7FC9" w:rsidRDefault="00DF7FC9" w:rsidP="00DF7FC9">
      <w:pPr>
        <w:pStyle w:val="Styl"/>
        <w:spacing w:line="276" w:lineRule="auto"/>
        <w:ind w:right="38"/>
        <w:jc w:val="both"/>
        <w:rPr>
          <w:color w:val="202020"/>
          <w:spacing w:val="-2"/>
        </w:rPr>
      </w:pPr>
      <w:r>
        <w:rPr>
          <w:color w:val="202020"/>
          <w:spacing w:val="-2"/>
        </w:rPr>
        <w:t>- Filtr off-gazów w zabudowie kontenerowej,</w:t>
      </w:r>
    </w:p>
    <w:p w14:paraId="48E2C84D" w14:textId="77777777" w:rsidR="00DF7FC9" w:rsidRDefault="00DF7FC9" w:rsidP="00DF7FC9">
      <w:pPr>
        <w:pStyle w:val="Styl"/>
        <w:spacing w:line="276" w:lineRule="auto"/>
        <w:ind w:right="38"/>
        <w:jc w:val="both"/>
        <w:rPr>
          <w:color w:val="202020"/>
          <w:spacing w:val="-2"/>
        </w:rPr>
      </w:pPr>
      <w:r>
        <w:rPr>
          <w:color w:val="202020"/>
          <w:spacing w:val="-2"/>
        </w:rPr>
        <w:t xml:space="preserve">- </w:t>
      </w:r>
      <w:proofErr w:type="spellStart"/>
      <w:r>
        <w:rPr>
          <w:color w:val="202020"/>
          <w:spacing w:val="-2"/>
        </w:rPr>
        <w:t>Biofiltr</w:t>
      </w:r>
      <w:proofErr w:type="spellEnd"/>
      <w:r>
        <w:rPr>
          <w:color w:val="202020"/>
          <w:spacing w:val="-2"/>
        </w:rPr>
        <w:t xml:space="preserve"> powietrza z suszarki,</w:t>
      </w:r>
    </w:p>
    <w:p w14:paraId="3F2B1AF3" w14:textId="77777777" w:rsidR="00DF7FC9" w:rsidRDefault="00DF7FC9" w:rsidP="00DF7FC9">
      <w:pPr>
        <w:pStyle w:val="Styl"/>
        <w:spacing w:line="276" w:lineRule="auto"/>
        <w:ind w:right="38"/>
        <w:jc w:val="both"/>
        <w:rPr>
          <w:color w:val="202020"/>
          <w:spacing w:val="-2"/>
        </w:rPr>
      </w:pPr>
      <w:r>
        <w:rPr>
          <w:color w:val="202020"/>
          <w:spacing w:val="-2"/>
        </w:rPr>
        <w:t>- Pompownia wody technologicznej (podziemna),</w:t>
      </w:r>
    </w:p>
    <w:p w14:paraId="73B5A21C" w14:textId="77777777" w:rsidR="00DF7FC9" w:rsidRDefault="00DF7FC9" w:rsidP="00DF7FC9">
      <w:pPr>
        <w:pStyle w:val="Styl"/>
        <w:spacing w:line="276" w:lineRule="auto"/>
        <w:ind w:left="14" w:right="38"/>
        <w:jc w:val="both"/>
        <w:rPr>
          <w:color w:val="202020"/>
          <w:spacing w:val="-2"/>
        </w:rPr>
      </w:pPr>
      <w:r>
        <w:rPr>
          <w:color w:val="202020"/>
          <w:spacing w:val="-2"/>
        </w:rPr>
        <w:t xml:space="preserve">-Zbiornik PIX (nadziemny), tworzywowy, dwupłaszczowy, izolowany zbiornik do </w:t>
      </w:r>
    </w:p>
    <w:p w14:paraId="1A18F11A" w14:textId="77777777" w:rsidR="00DF7FC9" w:rsidRDefault="00DF7FC9" w:rsidP="00DF7FC9">
      <w:pPr>
        <w:pStyle w:val="Styl"/>
        <w:spacing w:line="276" w:lineRule="auto"/>
        <w:ind w:left="14" w:right="38"/>
        <w:jc w:val="both"/>
        <w:rPr>
          <w:color w:val="202020"/>
          <w:spacing w:val="-2"/>
        </w:rPr>
      </w:pPr>
      <w:r>
        <w:rPr>
          <w:color w:val="202020"/>
          <w:spacing w:val="-2"/>
        </w:rPr>
        <w:t xml:space="preserve">  magazynowania koagulantu PIX. </w:t>
      </w:r>
    </w:p>
    <w:p w14:paraId="49E63FB2" w14:textId="77777777" w:rsidR="00DF7FC9" w:rsidRDefault="00DF7FC9" w:rsidP="00DF7FC9">
      <w:pPr>
        <w:pStyle w:val="Styl"/>
        <w:wordWrap w:val="0"/>
        <w:spacing w:line="276" w:lineRule="auto"/>
        <w:ind w:left="-113" w:firstLine="704"/>
        <w:jc w:val="both"/>
        <w:rPr>
          <w:color w:val="000000"/>
          <w:spacing w:val="-2"/>
        </w:rPr>
      </w:pPr>
      <w:r>
        <w:rPr>
          <w:color w:val="000000"/>
          <w:spacing w:val="-2"/>
        </w:rPr>
        <w:t>Zgodnie z zapisami miejscowego planu zagospodarowania przestrzennego miasta                                   Mrągowo – terenów mieszkaniowo-usługowych ( uchwała Nr XLII/5/2006 Rady Miejskiej                             w Mrągowie z dnia 29 czerwca 2006 r.) , działka nr 136, obręb 0001 Mrągowo stanowi tereny                   urządzeń sieci kanalizacji sanitarnej – oczyszczalnia ścieków mleczarni (symbol NOp1),                    natomiast działki nr 368, 369, obręb 0018 Polska Wieś nie są objęte ustaleniami miejscowego            planu zagospodarowania przestrzennego.</w:t>
      </w:r>
    </w:p>
    <w:p w14:paraId="212673EC" w14:textId="77777777" w:rsidR="00DF7FC9" w:rsidRDefault="00DF7FC9" w:rsidP="00DF7FC9">
      <w:pPr>
        <w:pStyle w:val="Styl"/>
        <w:wordWrap w:val="0"/>
        <w:spacing w:line="276" w:lineRule="auto"/>
        <w:ind w:left="-113" w:firstLine="704"/>
        <w:jc w:val="both"/>
        <w:rPr>
          <w:color w:val="202020"/>
          <w:spacing w:val="-2"/>
        </w:rPr>
      </w:pPr>
      <w:r>
        <w:t>Oddziaływania na środowisko związane z realizacją i eksploatacją planowanego przedsięwzięcia będą posiadały zasięg lokalny.</w:t>
      </w:r>
      <w:r>
        <w:rPr>
          <w:color w:val="202020"/>
          <w:spacing w:val="-2"/>
        </w:rPr>
        <w:t xml:space="preserve"> Realizacja przedsięwzięcia nie spowoduje przekroczenia ilości ścieków oczyszczonych, opadowych i roztopowych, określonych w obowiązującym Zakład pozwoleniu zintegrowanym. Przewiduje się też, że po modernizacji oczyszczalnia w dalszym ciągu będzie zapewniała jakość ścieków oczyszczonych odpowiadającą normom zrzutu do wód powierzchniowych.</w:t>
      </w:r>
    </w:p>
    <w:p w14:paraId="5B39D98F" w14:textId="77777777" w:rsidR="00DF7FC9" w:rsidRDefault="00DF7FC9" w:rsidP="00DF7FC9">
      <w:pPr>
        <w:spacing w:before="72"/>
        <w:ind w:right="122" w:firstLine="708"/>
        <w:jc w:val="both"/>
      </w:pPr>
      <w:r>
        <w:t xml:space="preserve"> Lokalny zasięg oddziaływań nie wpłynie negatywnie na środowisko oraz istniejące walory krajobrazowe. </w:t>
      </w:r>
    </w:p>
    <w:p w14:paraId="555C1EF6" w14:textId="77777777" w:rsidR="00DF7FC9" w:rsidRDefault="00DF7FC9" w:rsidP="00DF7FC9">
      <w:pPr>
        <w:spacing w:line="100" w:lineRule="atLeast"/>
        <w:ind w:firstLine="706"/>
        <w:jc w:val="both"/>
        <w:rPr>
          <w:bCs/>
          <w:iCs/>
          <w:color w:val="000000"/>
        </w:rPr>
      </w:pPr>
    </w:p>
    <w:p w14:paraId="4A1C9F4E" w14:textId="77777777" w:rsidR="00DF7FC9" w:rsidRDefault="00DF7FC9" w:rsidP="00DF7FC9">
      <w:pPr>
        <w:jc w:val="both"/>
      </w:pPr>
    </w:p>
    <w:p w14:paraId="4718484E" w14:textId="77777777" w:rsidR="00DF7FC9" w:rsidRDefault="00DF7FC9" w:rsidP="00DF7FC9">
      <w:pPr>
        <w:rPr>
          <w:sz w:val="18"/>
          <w:szCs w:val="18"/>
        </w:rPr>
      </w:pPr>
      <w:r>
        <w:rPr>
          <w:sz w:val="18"/>
          <w:szCs w:val="18"/>
        </w:rPr>
        <w:t>mg</w:t>
      </w:r>
    </w:p>
    <w:p w14:paraId="099AB16E" w14:textId="77777777" w:rsidR="00DF7FC9" w:rsidRDefault="00DF7FC9" w:rsidP="00DF7FC9"/>
    <w:p w14:paraId="0E957B51" w14:textId="77777777" w:rsidR="00DF7FC9" w:rsidRDefault="00DF7FC9" w:rsidP="00DF7FC9"/>
    <w:p w14:paraId="17A8884D" w14:textId="77777777" w:rsidR="00DF7FC9" w:rsidRDefault="00DF7FC9" w:rsidP="00DF7FC9"/>
    <w:p w14:paraId="3781BC74" w14:textId="77777777" w:rsidR="00DF7FC9" w:rsidRDefault="00DF7FC9" w:rsidP="00DF7FC9"/>
    <w:p w14:paraId="2F2E5739" w14:textId="77777777" w:rsidR="00D13925" w:rsidRDefault="00D13925" w:rsidP="00436202">
      <w:pPr>
        <w:autoSpaceDE w:val="0"/>
        <w:autoSpaceDN w:val="0"/>
        <w:adjustRightInd w:val="0"/>
        <w:rPr>
          <w:rFonts w:ascii="ArialMT" w:eastAsiaTheme="minorHAnsi" w:hAnsi="ArialMT" w:cs="ArialMT"/>
          <w:sz w:val="22"/>
          <w:szCs w:val="22"/>
          <w:lang w:eastAsia="en-US"/>
        </w:rPr>
      </w:pPr>
    </w:p>
    <w:p w14:paraId="1FD4FFD9" w14:textId="77777777" w:rsidR="00D13925" w:rsidRDefault="00D13925" w:rsidP="00436202">
      <w:pPr>
        <w:autoSpaceDE w:val="0"/>
        <w:autoSpaceDN w:val="0"/>
        <w:adjustRightInd w:val="0"/>
        <w:rPr>
          <w:rFonts w:ascii="ArialMT" w:eastAsiaTheme="minorHAnsi" w:hAnsi="ArialMT" w:cs="ArialMT"/>
          <w:sz w:val="22"/>
          <w:szCs w:val="22"/>
          <w:lang w:eastAsia="en-US"/>
        </w:rPr>
      </w:pPr>
    </w:p>
    <w:p w14:paraId="4967EF03" w14:textId="77777777" w:rsidR="00D13925" w:rsidRDefault="00D13925" w:rsidP="00436202">
      <w:pPr>
        <w:autoSpaceDE w:val="0"/>
        <w:autoSpaceDN w:val="0"/>
        <w:adjustRightInd w:val="0"/>
        <w:rPr>
          <w:rFonts w:ascii="ArialMT" w:eastAsiaTheme="minorHAnsi" w:hAnsi="ArialMT" w:cs="ArialMT"/>
          <w:sz w:val="22"/>
          <w:szCs w:val="22"/>
          <w:lang w:eastAsia="en-US"/>
        </w:rPr>
      </w:pPr>
    </w:p>
    <w:p w14:paraId="3349355C" w14:textId="77777777" w:rsidR="00D13925" w:rsidRDefault="00D13925" w:rsidP="00436202">
      <w:pPr>
        <w:autoSpaceDE w:val="0"/>
        <w:autoSpaceDN w:val="0"/>
        <w:adjustRightInd w:val="0"/>
        <w:rPr>
          <w:rFonts w:ascii="ArialMT" w:eastAsiaTheme="minorHAnsi" w:hAnsi="ArialMT" w:cs="ArialMT"/>
          <w:sz w:val="22"/>
          <w:szCs w:val="22"/>
          <w:lang w:eastAsia="en-US"/>
        </w:rPr>
      </w:pPr>
    </w:p>
    <w:p w14:paraId="1A90DA26" w14:textId="77777777" w:rsidR="00D13925" w:rsidRDefault="00D13925" w:rsidP="00436202">
      <w:pPr>
        <w:autoSpaceDE w:val="0"/>
        <w:autoSpaceDN w:val="0"/>
        <w:adjustRightInd w:val="0"/>
        <w:rPr>
          <w:rFonts w:ascii="ArialMT" w:eastAsiaTheme="minorHAnsi" w:hAnsi="ArialMT" w:cs="ArialMT"/>
          <w:sz w:val="22"/>
          <w:szCs w:val="22"/>
          <w:lang w:eastAsia="en-US"/>
        </w:rPr>
      </w:pPr>
    </w:p>
    <w:p w14:paraId="78D70F34" w14:textId="77777777" w:rsidR="001F1A69" w:rsidRDefault="001F1A69" w:rsidP="002945AD">
      <w:pPr>
        <w:autoSpaceDE w:val="0"/>
        <w:autoSpaceDN w:val="0"/>
        <w:adjustRightInd w:val="0"/>
      </w:pPr>
    </w:p>
    <w:sectPr w:rsidR="001F1A6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555AD" w14:textId="77777777" w:rsidR="000F728E" w:rsidRDefault="000F728E" w:rsidP="0028769C">
      <w:r>
        <w:separator/>
      </w:r>
    </w:p>
  </w:endnote>
  <w:endnote w:type="continuationSeparator" w:id="0">
    <w:p w14:paraId="78EF9E79" w14:textId="77777777" w:rsidR="000F728E" w:rsidRDefault="000F728E" w:rsidP="00287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8309062"/>
      <w:docPartObj>
        <w:docPartGallery w:val="Page Numbers (Bottom of Page)"/>
        <w:docPartUnique/>
      </w:docPartObj>
    </w:sdtPr>
    <w:sdtEndPr/>
    <w:sdtContent>
      <w:p w14:paraId="51FB016E" w14:textId="77777777" w:rsidR="000646F1" w:rsidRDefault="000646F1">
        <w:pPr>
          <w:pStyle w:val="Stopka"/>
          <w:jc w:val="right"/>
        </w:pPr>
        <w:r>
          <w:fldChar w:fldCharType="begin"/>
        </w:r>
        <w:r>
          <w:instrText>PAGE   \* MERGEFORMAT</w:instrText>
        </w:r>
        <w:r>
          <w:fldChar w:fldCharType="separate"/>
        </w:r>
        <w:r w:rsidR="00AD174F">
          <w:rPr>
            <w:noProof/>
          </w:rPr>
          <w:t>1</w:t>
        </w:r>
        <w:r>
          <w:fldChar w:fldCharType="end"/>
        </w:r>
      </w:p>
    </w:sdtContent>
  </w:sdt>
  <w:p w14:paraId="2572CA1B" w14:textId="77777777" w:rsidR="000646F1" w:rsidRDefault="000646F1">
    <w:pPr>
      <w:pStyle w:val="Stopka"/>
    </w:pPr>
  </w:p>
  <w:p w14:paraId="551168B7" w14:textId="77777777" w:rsidR="00845B50" w:rsidRDefault="00845B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F3433" w14:textId="77777777" w:rsidR="000F728E" w:rsidRDefault="000F728E" w:rsidP="0028769C">
      <w:r>
        <w:separator/>
      </w:r>
    </w:p>
  </w:footnote>
  <w:footnote w:type="continuationSeparator" w:id="0">
    <w:p w14:paraId="52A04C18" w14:textId="77777777" w:rsidR="000F728E" w:rsidRDefault="000F728E" w:rsidP="00287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7B2C"/>
    <w:multiLevelType w:val="hybridMultilevel"/>
    <w:tmpl w:val="3CD08B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65615B"/>
    <w:multiLevelType w:val="hybridMultilevel"/>
    <w:tmpl w:val="7E96BB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9E639D"/>
    <w:multiLevelType w:val="hybridMultilevel"/>
    <w:tmpl w:val="9866FB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8CE4AA3"/>
    <w:multiLevelType w:val="hybridMultilevel"/>
    <w:tmpl w:val="3FAACF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AA4453A"/>
    <w:multiLevelType w:val="hybridMultilevel"/>
    <w:tmpl w:val="4C1A02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B00251"/>
    <w:multiLevelType w:val="hybridMultilevel"/>
    <w:tmpl w:val="0BFACD8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 w15:restartNumberingAfterBreak="0">
    <w:nsid w:val="21823C3A"/>
    <w:multiLevelType w:val="hybridMultilevel"/>
    <w:tmpl w:val="545A75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29317CB"/>
    <w:multiLevelType w:val="hybridMultilevel"/>
    <w:tmpl w:val="73AAA682"/>
    <w:lvl w:ilvl="0" w:tplc="51CC7A5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75F10B6"/>
    <w:multiLevelType w:val="hybridMultilevel"/>
    <w:tmpl w:val="DFBA6EDA"/>
    <w:lvl w:ilvl="0" w:tplc="21FC26E0">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71311D"/>
    <w:multiLevelType w:val="hybridMultilevel"/>
    <w:tmpl w:val="8DC8B6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C626A0"/>
    <w:multiLevelType w:val="hybridMultilevel"/>
    <w:tmpl w:val="64DA8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68C5F8B"/>
    <w:multiLevelType w:val="hybridMultilevel"/>
    <w:tmpl w:val="FC0A9A52"/>
    <w:lvl w:ilvl="0" w:tplc="8352601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C5D75FD"/>
    <w:multiLevelType w:val="hybridMultilevel"/>
    <w:tmpl w:val="C1F8ED4E"/>
    <w:lvl w:ilvl="0" w:tplc="698EEB04">
      <w:start w:val="1"/>
      <w:numFmt w:val="decimal"/>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8870FE"/>
    <w:multiLevelType w:val="hybridMultilevel"/>
    <w:tmpl w:val="D6BEE84E"/>
    <w:lvl w:ilvl="0" w:tplc="AFCE11A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F11F6E"/>
    <w:multiLevelType w:val="hybridMultilevel"/>
    <w:tmpl w:val="F64A37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3FA0F15"/>
    <w:multiLevelType w:val="hybridMultilevel"/>
    <w:tmpl w:val="BC6032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4BD616DF"/>
    <w:multiLevelType w:val="hybridMultilevel"/>
    <w:tmpl w:val="55BC5D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C01025C"/>
    <w:multiLevelType w:val="hybridMultilevel"/>
    <w:tmpl w:val="894239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C2A2D44"/>
    <w:multiLevelType w:val="hybridMultilevel"/>
    <w:tmpl w:val="212628E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455127D"/>
    <w:multiLevelType w:val="hybridMultilevel"/>
    <w:tmpl w:val="83C49E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AB17102"/>
    <w:multiLevelType w:val="hybridMultilevel"/>
    <w:tmpl w:val="6D303BA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668A0EBC"/>
    <w:multiLevelType w:val="hybridMultilevel"/>
    <w:tmpl w:val="B0C869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88C1C09"/>
    <w:multiLevelType w:val="hybridMultilevel"/>
    <w:tmpl w:val="8E88711A"/>
    <w:lvl w:ilvl="0" w:tplc="AFCE11A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09434B3"/>
    <w:multiLevelType w:val="hybridMultilevel"/>
    <w:tmpl w:val="855A2D68"/>
    <w:lvl w:ilvl="0" w:tplc="72AEFE46">
      <w:start w:val="1"/>
      <w:numFmt w:val="lowerLetter"/>
      <w:lvlText w:val="%1)"/>
      <w:lvlJc w:val="left"/>
      <w:pPr>
        <w:ind w:left="1080" w:hanging="360"/>
      </w:pPr>
      <w:rPr>
        <w:rFonts w:ascii="Cambria" w:eastAsia="Times New Roman" w:hAnsi="Cambria" w:cs="Garamond" w:hint="default"/>
        <w:b/>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723F2CF1"/>
    <w:multiLevelType w:val="hybridMultilevel"/>
    <w:tmpl w:val="C58AE2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35D0659"/>
    <w:multiLevelType w:val="hybridMultilevel"/>
    <w:tmpl w:val="1520CEE6"/>
    <w:lvl w:ilvl="0" w:tplc="AA3C6A2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3BF2D22"/>
    <w:multiLevelType w:val="hybridMultilevel"/>
    <w:tmpl w:val="4DC6F5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C493E6D"/>
    <w:multiLevelType w:val="hybridMultilevel"/>
    <w:tmpl w:val="3C18CA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D114096"/>
    <w:multiLevelType w:val="hybridMultilevel"/>
    <w:tmpl w:val="96DE45C4"/>
    <w:lvl w:ilvl="0" w:tplc="323A451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60177142">
    <w:abstractNumId w:val="1"/>
  </w:num>
  <w:num w:numId="2" w16cid:durableId="865876034">
    <w:abstractNumId w:val="16"/>
  </w:num>
  <w:num w:numId="3" w16cid:durableId="695622462">
    <w:abstractNumId w:val="26"/>
  </w:num>
  <w:num w:numId="4" w16cid:durableId="93865489">
    <w:abstractNumId w:val="10"/>
  </w:num>
  <w:num w:numId="5" w16cid:durableId="2092584074">
    <w:abstractNumId w:val="3"/>
  </w:num>
  <w:num w:numId="6" w16cid:durableId="2016687807">
    <w:abstractNumId w:val="6"/>
  </w:num>
  <w:num w:numId="7" w16cid:durableId="93749136">
    <w:abstractNumId w:val="15"/>
  </w:num>
  <w:num w:numId="8" w16cid:durableId="1352760612">
    <w:abstractNumId w:val="14"/>
  </w:num>
  <w:num w:numId="9" w16cid:durableId="1243611396">
    <w:abstractNumId w:val="5"/>
  </w:num>
  <w:num w:numId="10" w16cid:durableId="1432168133">
    <w:abstractNumId w:val="17"/>
  </w:num>
  <w:num w:numId="11" w16cid:durableId="2024552060">
    <w:abstractNumId w:val="24"/>
  </w:num>
  <w:num w:numId="12" w16cid:durableId="1748258723">
    <w:abstractNumId w:val="20"/>
  </w:num>
  <w:num w:numId="13" w16cid:durableId="279074445">
    <w:abstractNumId w:val="27"/>
  </w:num>
  <w:num w:numId="14" w16cid:durableId="1486358865">
    <w:abstractNumId w:val="2"/>
  </w:num>
  <w:num w:numId="15" w16cid:durableId="1547252633">
    <w:abstractNumId w:val="19"/>
  </w:num>
  <w:num w:numId="16" w16cid:durableId="1846088827">
    <w:abstractNumId w:val="12"/>
  </w:num>
  <w:num w:numId="17" w16cid:durableId="146555288">
    <w:abstractNumId w:val="28"/>
  </w:num>
  <w:num w:numId="18" w16cid:durableId="718822598">
    <w:abstractNumId w:val="13"/>
  </w:num>
  <w:num w:numId="19" w16cid:durableId="16784466">
    <w:abstractNumId w:val="22"/>
  </w:num>
  <w:num w:numId="20" w16cid:durableId="1381201329">
    <w:abstractNumId w:val="11"/>
  </w:num>
  <w:num w:numId="21" w16cid:durableId="678582712">
    <w:abstractNumId w:val="23"/>
  </w:num>
  <w:num w:numId="22" w16cid:durableId="1279797600">
    <w:abstractNumId w:val="9"/>
  </w:num>
  <w:num w:numId="23" w16cid:durableId="240985615">
    <w:abstractNumId w:val="21"/>
  </w:num>
  <w:num w:numId="24" w16cid:durableId="837698489">
    <w:abstractNumId w:val="25"/>
  </w:num>
  <w:num w:numId="25" w16cid:durableId="900948953">
    <w:abstractNumId w:val="18"/>
  </w:num>
  <w:num w:numId="26" w16cid:durableId="1869296479">
    <w:abstractNumId w:val="0"/>
  </w:num>
  <w:num w:numId="27" w16cid:durableId="1430468428">
    <w:abstractNumId w:val="7"/>
  </w:num>
  <w:num w:numId="28" w16cid:durableId="306710231">
    <w:abstractNumId w:val="8"/>
  </w:num>
  <w:num w:numId="29" w16cid:durableId="14196680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11545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8D6"/>
    <w:rsid w:val="00001412"/>
    <w:rsid w:val="0005240F"/>
    <w:rsid w:val="00062947"/>
    <w:rsid w:val="000646F1"/>
    <w:rsid w:val="00083D63"/>
    <w:rsid w:val="000F728E"/>
    <w:rsid w:val="00107A17"/>
    <w:rsid w:val="00141F48"/>
    <w:rsid w:val="0015451A"/>
    <w:rsid w:val="001665AC"/>
    <w:rsid w:val="0019576F"/>
    <w:rsid w:val="001C349E"/>
    <w:rsid w:val="001E5894"/>
    <w:rsid w:val="001F1A69"/>
    <w:rsid w:val="0020706C"/>
    <w:rsid w:val="00212530"/>
    <w:rsid w:val="002221F1"/>
    <w:rsid w:val="00252CE5"/>
    <w:rsid w:val="0028317E"/>
    <w:rsid w:val="0028769C"/>
    <w:rsid w:val="0029350B"/>
    <w:rsid w:val="002945AD"/>
    <w:rsid w:val="002B6C3C"/>
    <w:rsid w:val="002C0088"/>
    <w:rsid w:val="002E17E2"/>
    <w:rsid w:val="003046C9"/>
    <w:rsid w:val="00324513"/>
    <w:rsid w:val="00367102"/>
    <w:rsid w:val="003674E6"/>
    <w:rsid w:val="0037285E"/>
    <w:rsid w:val="003742E1"/>
    <w:rsid w:val="0037734F"/>
    <w:rsid w:val="00385CFA"/>
    <w:rsid w:val="003A29DF"/>
    <w:rsid w:val="003C3B47"/>
    <w:rsid w:val="00436202"/>
    <w:rsid w:val="00436D3E"/>
    <w:rsid w:val="00443FF1"/>
    <w:rsid w:val="00457CBE"/>
    <w:rsid w:val="00466720"/>
    <w:rsid w:val="00514D5C"/>
    <w:rsid w:val="00530302"/>
    <w:rsid w:val="00533096"/>
    <w:rsid w:val="00536235"/>
    <w:rsid w:val="00537086"/>
    <w:rsid w:val="005404B3"/>
    <w:rsid w:val="005418A5"/>
    <w:rsid w:val="0054379F"/>
    <w:rsid w:val="00551896"/>
    <w:rsid w:val="00571244"/>
    <w:rsid w:val="0057698B"/>
    <w:rsid w:val="005A6EEC"/>
    <w:rsid w:val="0061300A"/>
    <w:rsid w:val="006176A6"/>
    <w:rsid w:val="00686A2C"/>
    <w:rsid w:val="006B1D2B"/>
    <w:rsid w:val="006D65FF"/>
    <w:rsid w:val="006F5888"/>
    <w:rsid w:val="0073358E"/>
    <w:rsid w:val="007349DA"/>
    <w:rsid w:val="007363EF"/>
    <w:rsid w:val="00741B03"/>
    <w:rsid w:val="00766209"/>
    <w:rsid w:val="0077671E"/>
    <w:rsid w:val="007C185C"/>
    <w:rsid w:val="007D4FDB"/>
    <w:rsid w:val="00804D07"/>
    <w:rsid w:val="00815C83"/>
    <w:rsid w:val="008361A9"/>
    <w:rsid w:val="008368F6"/>
    <w:rsid w:val="00837E71"/>
    <w:rsid w:val="00844ECA"/>
    <w:rsid w:val="00845B50"/>
    <w:rsid w:val="00857A78"/>
    <w:rsid w:val="00870D2A"/>
    <w:rsid w:val="00887B7F"/>
    <w:rsid w:val="008928B9"/>
    <w:rsid w:val="008A1BAC"/>
    <w:rsid w:val="008A63E8"/>
    <w:rsid w:val="008B2D76"/>
    <w:rsid w:val="008C3B01"/>
    <w:rsid w:val="008D6BCA"/>
    <w:rsid w:val="008F1537"/>
    <w:rsid w:val="00914FC2"/>
    <w:rsid w:val="00991E24"/>
    <w:rsid w:val="00995D9C"/>
    <w:rsid w:val="009B3B7E"/>
    <w:rsid w:val="009B6EB4"/>
    <w:rsid w:val="00A26D4E"/>
    <w:rsid w:val="00A51B94"/>
    <w:rsid w:val="00AA1CD3"/>
    <w:rsid w:val="00AB7FD3"/>
    <w:rsid w:val="00AC39DB"/>
    <w:rsid w:val="00AC6923"/>
    <w:rsid w:val="00AD174F"/>
    <w:rsid w:val="00AE700A"/>
    <w:rsid w:val="00B05056"/>
    <w:rsid w:val="00B170DD"/>
    <w:rsid w:val="00B602CA"/>
    <w:rsid w:val="00B7003D"/>
    <w:rsid w:val="00BA1B6E"/>
    <w:rsid w:val="00BA3F7A"/>
    <w:rsid w:val="00BB2553"/>
    <w:rsid w:val="00BB5617"/>
    <w:rsid w:val="00BD5C95"/>
    <w:rsid w:val="00C06627"/>
    <w:rsid w:val="00C246F2"/>
    <w:rsid w:val="00C43155"/>
    <w:rsid w:val="00C60AEE"/>
    <w:rsid w:val="00C65A7C"/>
    <w:rsid w:val="00C65B3D"/>
    <w:rsid w:val="00C7355F"/>
    <w:rsid w:val="00CA2DD6"/>
    <w:rsid w:val="00CA7F76"/>
    <w:rsid w:val="00CD64DE"/>
    <w:rsid w:val="00D13925"/>
    <w:rsid w:val="00D22269"/>
    <w:rsid w:val="00D24CA3"/>
    <w:rsid w:val="00D7727D"/>
    <w:rsid w:val="00D94546"/>
    <w:rsid w:val="00DB06DA"/>
    <w:rsid w:val="00DB4473"/>
    <w:rsid w:val="00DB7A8D"/>
    <w:rsid w:val="00DD1306"/>
    <w:rsid w:val="00DD16D3"/>
    <w:rsid w:val="00DF1BC2"/>
    <w:rsid w:val="00DF7BE3"/>
    <w:rsid w:val="00DF7FC9"/>
    <w:rsid w:val="00E0280F"/>
    <w:rsid w:val="00E107C4"/>
    <w:rsid w:val="00E226B3"/>
    <w:rsid w:val="00E301D1"/>
    <w:rsid w:val="00E4445A"/>
    <w:rsid w:val="00E66361"/>
    <w:rsid w:val="00E7514E"/>
    <w:rsid w:val="00E77C2E"/>
    <w:rsid w:val="00EE162C"/>
    <w:rsid w:val="00EE6156"/>
    <w:rsid w:val="00F0575F"/>
    <w:rsid w:val="00F06231"/>
    <w:rsid w:val="00F173DF"/>
    <w:rsid w:val="00F46410"/>
    <w:rsid w:val="00F57EB8"/>
    <w:rsid w:val="00F63E32"/>
    <w:rsid w:val="00F95214"/>
    <w:rsid w:val="00FA078B"/>
    <w:rsid w:val="00FA68D6"/>
    <w:rsid w:val="00FC3C9D"/>
    <w:rsid w:val="00FC59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E66D1"/>
  <w15:chartTrackingRefBased/>
  <w15:docId w15:val="{FF4EDC38-FF47-407A-95E2-AF8D2281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0706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0706C"/>
    <w:pPr>
      <w:keepNext/>
      <w:jc w:val="center"/>
      <w:outlineLvl w:val="0"/>
    </w:pPr>
    <w:rPr>
      <w:b/>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0706C"/>
    <w:rPr>
      <w:rFonts w:ascii="Times New Roman" w:eastAsia="Times New Roman" w:hAnsi="Times New Roman" w:cs="Times New Roman"/>
      <w:b/>
      <w:sz w:val="32"/>
      <w:szCs w:val="20"/>
      <w:lang w:eastAsia="pl-PL"/>
    </w:rPr>
  </w:style>
  <w:style w:type="paragraph" w:customStyle="1" w:styleId="CharChar1">
    <w:name w:val="Char Char1"/>
    <w:basedOn w:val="Normalny"/>
    <w:rsid w:val="0020706C"/>
  </w:style>
  <w:style w:type="paragraph" w:customStyle="1" w:styleId="CharChar10">
    <w:name w:val="Char Char1"/>
    <w:basedOn w:val="Normalny"/>
    <w:link w:val="CharChar1Znak"/>
    <w:rsid w:val="0020706C"/>
  </w:style>
  <w:style w:type="character" w:customStyle="1" w:styleId="CharChar1Znak">
    <w:name w:val="Char Char1 Znak"/>
    <w:link w:val="CharChar10"/>
    <w:rsid w:val="0020706C"/>
    <w:rPr>
      <w:rFonts w:ascii="Times New Roman" w:eastAsia="Times New Roman" w:hAnsi="Times New Roman" w:cs="Times New Roman"/>
      <w:sz w:val="24"/>
      <w:szCs w:val="24"/>
      <w:lang w:eastAsia="pl-PL"/>
    </w:rPr>
  </w:style>
  <w:style w:type="paragraph" w:customStyle="1" w:styleId="Default">
    <w:name w:val="Default"/>
    <w:rsid w:val="002945AD"/>
    <w:pPr>
      <w:autoSpaceDE w:val="0"/>
      <w:autoSpaceDN w:val="0"/>
      <w:adjustRightInd w:val="0"/>
      <w:spacing w:after="0" w:line="240" w:lineRule="auto"/>
    </w:pPr>
    <w:rPr>
      <w:rFonts w:ascii="Arial" w:hAnsi="Arial" w:cs="Arial"/>
      <w:color w:val="000000"/>
      <w:sz w:val="24"/>
      <w:szCs w:val="24"/>
    </w:rPr>
  </w:style>
  <w:style w:type="paragraph" w:styleId="Akapitzlist">
    <w:name w:val="List Paragraph"/>
    <w:basedOn w:val="Normalny"/>
    <w:uiPriority w:val="34"/>
    <w:qFormat/>
    <w:rsid w:val="007C185C"/>
    <w:pPr>
      <w:ind w:left="720"/>
      <w:contextualSpacing/>
    </w:pPr>
  </w:style>
  <w:style w:type="paragraph" w:styleId="Tekstdymka">
    <w:name w:val="Balloon Text"/>
    <w:basedOn w:val="Normalny"/>
    <w:link w:val="TekstdymkaZnak"/>
    <w:uiPriority w:val="99"/>
    <w:semiHidden/>
    <w:unhideWhenUsed/>
    <w:rsid w:val="00AB7FD3"/>
    <w:rPr>
      <w:rFonts w:ascii="Segoe UI" w:hAnsi="Segoe UI" w:cs="Segoe UI"/>
      <w:sz w:val="18"/>
      <w:szCs w:val="18"/>
    </w:rPr>
  </w:style>
  <w:style w:type="character" w:customStyle="1" w:styleId="TekstdymkaZnak">
    <w:name w:val="Tekst dymka Znak"/>
    <w:basedOn w:val="Domylnaczcionkaakapitu"/>
    <w:link w:val="Tekstdymka"/>
    <w:uiPriority w:val="99"/>
    <w:semiHidden/>
    <w:rsid w:val="00AB7FD3"/>
    <w:rPr>
      <w:rFonts w:ascii="Segoe UI" w:eastAsia="Times New Roman" w:hAnsi="Segoe UI" w:cs="Segoe UI"/>
      <w:sz w:val="18"/>
      <w:szCs w:val="18"/>
      <w:lang w:eastAsia="pl-PL"/>
    </w:rPr>
  </w:style>
  <w:style w:type="paragraph" w:styleId="Tekstprzypisukocowego">
    <w:name w:val="endnote text"/>
    <w:basedOn w:val="Normalny"/>
    <w:link w:val="TekstprzypisukocowegoZnak"/>
    <w:uiPriority w:val="99"/>
    <w:semiHidden/>
    <w:unhideWhenUsed/>
    <w:rsid w:val="0028769C"/>
    <w:rPr>
      <w:sz w:val="20"/>
      <w:szCs w:val="20"/>
    </w:rPr>
  </w:style>
  <w:style w:type="character" w:customStyle="1" w:styleId="TekstprzypisukocowegoZnak">
    <w:name w:val="Tekst przypisu końcowego Znak"/>
    <w:basedOn w:val="Domylnaczcionkaakapitu"/>
    <w:link w:val="Tekstprzypisukocowego"/>
    <w:uiPriority w:val="99"/>
    <w:semiHidden/>
    <w:rsid w:val="0028769C"/>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8769C"/>
    <w:rPr>
      <w:vertAlign w:val="superscript"/>
    </w:rPr>
  </w:style>
  <w:style w:type="paragraph" w:styleId="Nagwek">
    <w:name w:val="header"/>
    <w:basedOn w:val="Normalny"/>
    <w:link w:val="NagwekZnak"/>
    <w:uiPriority w:val="99"/>
    <w:unhideWhenUsed/>
    <w:rsid w:val="000646F1"/>
    <w:pPr>
      <w:tabs>
        <w:tab w:val="center" w:pos="4536"/>
        <w:tab w:val="right" w:pos="9072"/>
      </w:tabs>
    </w:pPr>
  </w:style>
  <w:style w:type="character" w:customStyle="1" w:styleId="NagwekZnak">
    <w:name w:val="Nagłówek Znak"/>
    <w:basedOn w:val="Domylnaczcionkaakapitu"/>
    <w:link w:val="Nagwek"/>
    <w:uiPriority w:val="99"/>
    <w:rsid w:val="000646F1"/>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646F1"/>
    <w:pPr>
      <w:tabs>
        <w:tab w:val="center" w:pos="4536"/>
        <w:tab w:val="right" w:pos="9072"/>
      </w:tabs>
    </w:pPr>
  </w:style>
  <w:style w:type="character" w:customStyle="1" w:styleId="StopkaZnak">
    <w:name w:val="Stopka Znak"/>
    <w:basedOn w:val="Domylnaczcionkaakapitu"/>
    <w:link w:val="Stopka"/>
    <w:uiPriority w:val="99"/>
    <w:rsid w:val="000646F1"/>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C43155"/>
    <w:rPr>
      <w:color w:val="0000FF"/>
      <w:u w:val="single"/>
    </w:rPr>
  </w:style>
  <w:style w:type="paragraph" w:styleId="Tekstpodstawowywcity">
    <w:name w:val="Body Text Indent"/>
    <w:basedOn w:val="Normalny"/>
    <w:link w:val="TekstpodstawowywcityZnak"/>
    <w:unhideWhenUsed/>
    <w:rsid w:val="00B7003D"/>
    <w:pPr>
      <w:ind w:firstLine="851"/>
    </w:pPr>
    <w:rPr>
      <w:szCs w:val="20"/>
    </w:rPr>
  </w:style>
  <w:style w:type="character" w:customStyle="1" w:styleId="TekstpodstawowywcityZnak">
    <w:name w:val="Tekst podstawowy wcięty Znak"/>
    <w:basedOn w:val="Domylnaczcionkaakapitu"/>
    <w:link w:val="Tekstpodstawowywcity"/>
    <w:rsid w:val="00B7003D"/>
    <w:rPr>
      <w:rFonts w:ascii="Times New Roman" w:eastAsia="Times New Roman" w:hAnsi="Times New Roman" w:cs="Times New Roman"/>
      <w:sz w:val="24"/>
      <w:szCs w:val="20"/>
      <w:lang w:eastAsia="pl-PL"/>
    </w:rPr>
  </w:style>
  <w:style w:type="paragraph" w:customStyle="1" w:styleId="Styl">
    <w:name w:val="Styl"/>
    <w:rsid w:val="00CA2DD6"/>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032345">
      <w:bodyDiv w:val="1"/>
      <w:marLeft w:val="0"/>
      <w:marRight w:val="0"/>
      <w:marTop w:val="0"/>
      <w:marBottom w:val="0"/>
      <w:divBdr>
        <w:top w:val="none" w:sz="0" w:space="0" w:color="auto"/>
        <w:left w:val="none" w:sz="0" w:space="0" w:color="auto"/>
        <w:bottom w:val="none" w:sz="0" w:space="0" w:color="auto"/>
        <w:right w:val="none" w:sz="0" w:space="0" w:color="auto"/>
      </w:divBdr>
    </w:div>
    <w:div w:id="194924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ip.legalis.pl/document-view.seam?documentId=mfrxilrtg4ytgnzsge3d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2294</TotalTime>
  <Pages>16</Pages>
  <Words>7253</Words>
  <Characters>43523</Characters>
  <Application>Microsoft Office Word</Application>
  <DocSecurity>0</DocSecurity>
  <Lines>362</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Góralczyk</dc:creator>
  <cp:keywords/>
  <dc:description/>
  <cp:lastModifiedBy>Magdalena Góralczyk</cp:lastModifiedBy>
  <cp:revision>47</cp:revision>
  <cp:lastPrinted>2023-06-21T07:31:00Z</cp:lastPrinted>
  <dcterms:created xsi:type="dcterms:W3CDTF">2020-06-02T11:28:00Z</dcterms:created>
  <dcterms:modified xsi:type="dcterms:W3CDTF">2023-06-22T08:14:00Z</dcterms:modified>
</cp:coreProperties>
</file>