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21" w:rsidRDefault="007B2A21" w:rsidP="007B2A21">
      <w:pPr>
        <w:jc w:val="right"/>
        <w:rPr>
          <w:rFonts w:ascii="Arial" w:hAnsi="Arial" w:cs="Arial"/>
          <w:i/>
          <w:iCs/>
          <w:color w:val="1D1D1B"/>
          <w:sz w:val="18"/>
          <w:szCs w:val="18"/>
        </w:rPr>
      </w:pPr>
      <w:r>
        <w:rPr>
          <w:rFonts w:ascii="Arial" w:hAnsi="Arial" w:cs="Arial"/>
          <w:i/>
          <w:iCs/>
          <w:color w:val="1D1D1B"/>
          <w:sz w:val="18"/>
          <w:szCs w:val="18"/>
        </w:rPr>
        <w:t>miejscowość, data</w:t>
      </w:r>
    </w:p>
    <w:p w:rsidR="007B2A21" w:rsidRDefault="007B2A21" w:rsidP="007B2A2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B2A21" w:rsidRDefault="007B2A21" w:rsidP="007B2A2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imię i nazwisko/nazwa wnioskodawcy</w:t>
      </w:r>
    </w:p>
    <w:p w:rsidR="007B2A21" w:rsidRDefault="007B2A21" w:rsidP="007B2A2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adres zamieszkania/adres siedziby</w:t>
      </w:r>
    </w:p>
    <w:p w:rsidR="007B2A21" w:rsidRDefault="007B2A21" w:rsidP="007B2A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(dane obowiązkowe)</w:t>
      </w:r>
    </w:p>
    <w:p w:rsidR="007B2A21" w:rsidRDefault="007B2A21" w:rsidP="007B2A21">
      <w:pPr>
        <w:spacing w:after="0" w:line="240" w:lineRule="auto"/>
        <w:ind w:left="566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B2A21" w:rsidRDefault="007B2A21" w:rsidP="007B2A2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numer telefonu/adres e-mail</w:t>
      </w:r>
    </w:p>
    <w:p w:rsidR="007B2A21" w:rsidRDefault="007B2A21" w:rsidP="007B2A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(dane nieobowiązkowe (dobrowolne)</w:t>
      </w:r>
    </w:p>
    <w:p w:rsidR="007B2A21" w:rsidRDefault="007B2A21" w:rsidP="007B2A21">
      <w:pPr>
        <w:spacing w:after="0" w:line="240" w:lineRule="auto"/>
        <w:jc w:val="both"/>
        <w:rPr>
          <w:rFonts w:ascii="Arial" w:hAnsi="Arial" w:cs="Arial"/>
          <w:b/>
          <w:i/>
          <w:iCs/>
          <w:color w:val="1D1D1B"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ułatwiające kontakt)</w:t>
      </w:r>
    </w:p>
    <w:p w:rsidR="007B2A21" w:rsidRDefault="007B2A21" w:rsidP="007B2A21">
      <w:pPr>
        <w:spacing w:after="0" w:line="240" w:lineRule="auto"/>
        <w:ind w:left="5664"/>
        <w:jc w:val="both"/>
        <w:rPr>
          <w:rFonts w:ascii="Arial" w:hAnsi="Arial" w:cs="Arial"/>
          <w:b/>
          <w:i/>
          <w:iCs/>
          <w:color w:val="1D1D1B"/>
          <w:sz w:val="20"/>
          <w:szCs w:val="20"/>
        </w:rPr>
      </w:pPr>
    </w:p>
    <w:p w:rsidR="007B2A21" w:rsidRDefault="007B2A21" w:rsidP="007B2A21">
      <w:pPr>
        <w:spacing w:after="0" w:line="240" w:lineRule="auto"/>
        <w:ind w:left="5664"/>
        <w:jc w:val="both"/>
        <w:rPr>
          <w:rFonts w:ascii="Arial" w:hAnsi="Arial" w:cs="Arial"/>
          <w:b/>
          <w:i/>
          <w:iCs/>
          <w:color w:val="1D1D1B"/>
          <w:sz w:val="20"/>
          <w:szCs w:val="20"/>
        </w:rPr>
      </w:pPr>
    </w:p>
    <w:p w:rsidR="007B2A21" w:rsidRPr="007B2A21" w:rsidRDefault="007B2A21" w:rsidP="007B2A21">
      <w:pPr>
        <w:spacing w:after="0"/>
        <w:ind w:left="2832" w:firstLine="708"/>
        <w:jc w:val="center"/>
        <w:rPr>
          <w:rFonts w:ascii="Arial" w:hAnsi="Arial" w:cs="Arial"/>
          <w:b/>
          <w:i/>
          <w:iCs/>
          <w:color w:val="1D1D1B"/>
          <w:sz w:val="20"/>
          <w:szCs w:val="20"/>
        </w:rPr>
      </w:pPr>
      <w:r w:rsidRPr="007B2A21">
        <w:rPr>
          <w:rFonts w:ascii="Arial" w:hAnsi="Arial" w:cs="Arial"/>
          <w:b/>
          <w:i/>
          <w:iCs/>
          <w:color w:val="1D1D1B"/>
          <w:sz w:val="20"/>
          <w:szCs w:val="20"/>
        </w:rPr>
        <w:t>Burmistrz Miasta Mrągowa</w:t>
      </w:r>
    </w:p>
    <w:p w:rsidR="007B2A21" w:rsidRPr="007B2A21" w:rsidRDefault="007B2A21" w:rsidP="007B2A21">
      <w:pPr>
        <w:spacing w:after="0"/>
        <w:ind w:left="2124" w:firstLine="708"/>
        <w:jc w:val="center"/>
        <w:rPr>
          <w:rFonts w:ascii="Arial" w:hAnsi="Arial" w:cs="Arial"/>
          <w:b/>
          <w:i/>
          <w:iCs/>
          <w:color w:val="1D1D1B"/>
          <w:sz w:val="20"/>
          <w:szCs w:val="20"/>
        </w:rPr>
      </w:pPr>
      <w:r w:rsidRPr="007B2A21">
        <w:rPr>
          <w:rFonts w:ascii="Arial" w:hAnsi="Arial" w:cs="Arial"/>
          <w:b/>
          <w:i/>
          <w:iCs/>
          <w:color w:val="1D1D1B"/>
          <w:sz w:val="20"/>
          <w:szCs w:val="20"/>
        </w:rPr>
        <w:t xml:space="preserve">Ul. </w:t>
      </w:r>
      <w:proofErr w:type="spellStart"/>
      <w:r w:rsidRPr="007B2A21">
        <w:rPr>
          <w:rFonts w:ascii="Arial" w:hAnsi="Arial" w:cs="Arial"/>
          <w:b/>
          <w:i/>
          <w:iCs/>
          <w:color w:val="1D1D1B"/>
          <w:sz w:val="20"/>
          <w:szCs w:val="20"/>
        </w:rPr>
        <w:t>Kólewiecka</w:t>
      </w:r>
      <w:proofErr w:type="spellEnd"/>
      <w:r w:rsidRPr="007B2A21">
        <w:rPr>
          <w:rFonts w:ascii="Arial" w:hAnsi="Arial" w:cs="Arial"/>
          <w:b/>
          <w:i/>
          <w:iCs/>
          <w:color w:val="1D1D1B"/>
          <w:sz w:val="20"/>
          <w:szCs w:val="20"/>
        </w:rPr>
        <w:t xml:space="preserve"> 60A</w:t>
      </w:r>
    </w:p>
    <w:p w:rsidR="007B2A21" w:rsidRPr="007B2A21" w:rsidRDefault="007B2A21" w:rsidP="007B2A21">
      <w:pPr>
        <w:spacing w:after="0"/>
        <w:ind w:left="2124"/>
        <w:jc w:val="center"/>
        <w:rPr>
          <w:rFonts w:ascii="Arial" w:hAnsi="Arial" w:cs="Arial"/>
          <w:b/>
          <w:i/>
          <w:iCs/>
          <w:color w:val="1D1D1B"/>
          <w:sz w:val="20"/>
          <w:szCs w:val="20"/>
        </w:rPr>
      </w:pPr>
      <w:r w:rsidRPr="007B2A21">
        <w:rPr>
          <w:rFonts w:ascii="Arial" w:hAnsi="Arial" w:cs="Arial"/>
          <w:b/>
          <w:i/>
          <w:iCs/>
          <w:color w:val="1D1D1B"/>
          <w:sz w:val="20"/>
          <w:szCs w:val="20"/>
        </w:rPr>
        <w:t xml:space="preserve">        11-700 Mrągowo</w:t>
      </w:r>
    </w:p>
    <w:p w:rsidR="007B2A21" w:rsidRDefault="007B2A21" w:rsidP="007B2A21">
      <w:pPr>
        <w:jc w:val="center"/>
        <w:rPr>
          <w:rFonts w:ascii="Arial" w:hAnsi="Arial" w:cs="Arial"/>
          <w:i/>
          <w:iCs/>
          <w:color w:val="1D1D1B"/>
          <w:sz w:val="24"/>
          <w:szCs w:val="24"/>
        </w:rPr>
      </w:pPr>
    </w:p>
    <w:p w:rsidR="007B2A21" w:rsidRDefault="007B2A21" w:rsidP="007B2A21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  <w:r>
        <w:rPr>
          <w:rFonts w:ascii="Arial" w:hAnsi="Arial" w:cs="Arial"/>
          <w:i/>
          <w:iCs/>
          <w:color w:val="1D1D1B"/>
          <w:sz w:val="20"/>
          <w:szCs w:val="20"/>
        </w:rPr>
        <w:t>WNIOSEK</w:t>
      </w:r>
    </w:p>
    <w:p w:rsidR="007B2A21" w:rsidRDefault="007B2A21" w:rsidP="007B2A21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  <w:r>
        <w:rPr>
          <w:rFonts w:ascii="Arial" w:hAnsi="Arial" w:cs="Arial"/>
          <w:i/>
          <w:iCs/>
          <w:color w:val="1D1D1B"/>
          <w:sz w:val="20"/>
          <w:szCs w:val="20"/>
        </w:rPr>
        <w:t>O WYDANIE DECYZJI O ŚRODOWISKOWYCH UWARUNKOWANIACH</w:t>
      </w:r>
    </w:p>
    <w:p w:rsidR="007B2A21" w:rsidRDefault="007B2A21" w:rsidP="007B2A21">
      <w:pPr>
        <w:rPr>
          <w:rFonts w:ascii="Arial" w:hAnsi="Arial" w:cs="Arial"/>
          <w:i/>
          <w:iCs/>
          <w:color w:val="1D1D1B"/>
          <w:sz w:val="20"/>
          <w:szCs w:val="20"/>
        </w:rPr>
      </w:pPr>
    </w:p>
    <w:p w:rsidR="007B2A21" w:rsidRDefault="007B2A21" w:rsidP="007B2A21">
      <w:pPr>
        <w:jc w:val="both"/>
      </w:pPr>
      <w:r>
        <w:rPr>
          <w:rFonts w:ascii="Arial" w:hAnsi="Arial" w:cs="Arial"/>
          <w:i/>
          <w:iCs/>
          <w:color w:val="1D1D1B"/>
          <w:sz w:val="20"/>
          <w:szCs w:val="20"/>
        </w:rPr>
        <w:t>dla przedsięwzięcia polegającego na: /…/, które zgodnie z § /…/ ust 1 pkt /…/ rozporządzenia Rady Ministrów z dnia 10 września 2019 r. w sprawie przedsięwzięć mogących znacząco oddziaływać na środowisko (Dz. U. z 2019 r. poz. 1939</w:t>
      </w: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 ze zm.</w:t>
      </w:r>
      <w:r>
        <w:rPr>
          <w:rFonts w:ascii="Arial" w:hAnsi="Arial" w:cs="Arial"/>
          <w:i/>
          <w:iCs/>
          <w:color w:val="1D1D1B"/>
          <w:sz w:val="20"/>
          <w:szCs w:val="20"/>
        </w:rPr>
        <w:t>) kwalifikuje się jako planowane przedsięwzięcie mogące potencjalnie/zawsze znacząco oddziaływać na środowisko</w:t>
      </w:r>
      <w:r>
        <w:rPr>
          <w:rFonts w:ascii="Arial" w:hAnsi="Arial" w:cs="Arial"/>
          <w:i/>
          <w:iCs/>
          <w:color w:val="1D1D1B"/>
          <w:sz w:val="24"/>
          <w:szCs w:val="24"/>
        </w:rPr>
        <w:t xml:space="preserve">. </w:t>
      </w:r>
    </w:p>
    <w:p w:rsidR="007B2A21" w:rsidRDefault="007B2A21" w:rsidP="007B2A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/podpis wnioskodawcy/</w:t>
      </w:r>
    </w:p>
    <w:p w:rsidR="007B2A21" w:rsidRDefault="007B2A21" w:rsidP="007B2A21">
      <w:pPr>
        <w:jc w:val="center"/>
        <w:rPr>
          <w:rFonts w:ascii="Arial" w:hAnsi="Arial" w:cs="Arial"/>
          <w:b/>
          <w:sz w:val="20"/>
          <w:szCs w:val="20"/>
        </w:rPr>
      </w:pPr>
    </w:p>
    <w:p w:rsidR="007B2A21" w:rsidRDefault="007B2A21" w:rsidP="007B2A21">
      <w:pPr>
        <w:jc w:val="center"/>
      </w:pPr>
      <w:r>
        <w:rPr>
          <w:rFonts w:ascii="Arial" w:hAnsi="Arial" w:cs="Arial"/>
          <w:b/>
          <w:sz w:val="20"/>
          <w:szCs w:val="20"/>
        </w:rPr>
        <w:t>ZGODA NA PRZETWARZANIE DANYCH OSOBOWYCH</w:t>
      </w:r>
    </w:p>
    <w:p w:rsidR="007B2A21" w:rsidRDefault="007B2A21" w:rsidP="007B2A2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Wyrażam zgodę na przetwarzanie moich danych osobowych, które nie są danymi obowiązkowymi (tzn. numeru telefonu kontaktowego, adresu e-mail) w celu realizacji </w:t>
      </w:r>
      <w:r>
        <w:rPr>
          <w:rFonts w:ascii="Arial" w:hAnsi="Arial" w:cs="Arial"/>
          <w:sz w:val="20"/>
          <w:szCs w:val="20"/>
        </w:rPr>
        <w:t xml:space="preserve">związanych z prowadzeniem przez </w:t>
      </w:r>
      <w:r>
        <w:rPr>
          <w:rFonts w:ascii="Arial" w:hAnsi="Arial" w:cs="Arial"/>
          <w:sz w:val="20"/>
          <w:szCs w:val="20"/>
        </w:rPr>
        <w:t xml:space="preserve">Burmistrza Miasta Mrągowa </w:t>
      </w:r>
      <w:r>
        <w:rPr>
          <w:rFonts w:ascii="Arial" w:hAnsi="Arial" w:cs="Arial"/>
          <w:sz w:val="20"/>
          <w:szCs w:val="20"/>
        </w:rPr>
        <w:t xml:space="preserve">postępowania w sprawie wydania decyzji środowiskowej dla przedsięwzięcia  /…/ </w:t>
      </w:r>
    </w:p>
    <w:p w:rsidR="007B2A21" w:rsidRDefault="007B2A21" w:rsidP="007B2A2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B2A21" w:rsidRDefault="007B2A21" w:rsidP="007B2A2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Jednocześnie oświadczam, że zostałam/</w:t>
      </w:r>
      <w:proofErr w:type="spellStart"/>
      <w:r>
        <w:rPr>
          <w:rFonts w:ascii="Arial" w:hAnsi="Arial" w:cs="Arial"/>
          <w:i/>
          <w:sz w:val="20"/>
          <w:szCs w:val="20"/>
        </w:rPr>
        <w:t>łem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poinformowana/y o przysługującym mi prawie dostępu do treści moich danych oraz ich poprawiania, wycofania zgody na ich przetwarzanie w każdym czasie, jak również, że podanie tych danych było dobrowolne.</w:t>
      </w:r>
    </w:p>
    <w:p w:rsidR="007B2A21" w:rsidRDefault="007B2A21" w:rsidP="007B2A21">
      <w:pPr>
        <w:rPr>
          <w:rFonts w:ascii="Arial" w:hAnsi="Arial" w:cs="Arial"/>
          <w:b/>
          <w:sz w:val="20"/>
          <w:szCs w:val="20"/>
        </w:rPr>
      </w:pPr>
    </w:p>
    <w:p w:rsidR="007B2A21" w:rsidRDefault="007B2A21" w:rsidP="007B2A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wniosku dołączam:</w:t>
      </w:r>
    </w:p>
    <w:p w:rsidR="007B2A21" w:rsidRDefault="007B2A21" w:rsidP="007B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(wymienić załączniki składane wraz z wnioskiem, zgodnie z art. 74 ustawy  z dnia 3 października</w:t>
      </w:r>
      <w:r>
        <w:rPr>
          <w:rFonts w:ascii="Arial" w:hAnsi="Arial" w:cs="Arial"/>
          <w:sz w:val="20"/>
          <w:szCs w:val="20"/>
        </w:rPr>
        <w:br/>
        <w:t>2008 r. o udostępnianiu informacji o środowisku i jego ochronie, udziale społeczeństwa  w ochronie środowiska oraz o ocenach oddziaływania na środowisko).</w:t>
      </w:r>
    </w:p>
    <w:p w:rsidR="007B2A21" w:rsidRDefault="007B2A21" w:rsidP="007B2A21">
      <w:pPr>
        <w:jc w:val="both"/>
        <w:rPr>
          <w:rFonts w:ascii="Arial" w:hAnsi="Arial" w:cs="Arial"/>
          <w:sz w:val="20"/>
          <w:szCs w:val="20"/>
        </w:rPr>
      </w:pPr>
    </w:p>
    <w:p w:rsidR="007B2A21" w:rsidRDefault="007B2A21" w:rsidP="007B2A21">
      <w:pPr>
        <w:jc w:val="both"/>
        <w:rPr>
          <w:rFonts w:ascii="Arial" w:hAnsi="Arial" w:cs="Arial"/>
          <w:sz w:val="20"/>
          <w:szCs w:val="20"/>
        </w:rPr>
      </w:pPr>
    </w:p>
    <w:p w:rsidR="007B2A21" w:rsidRDefault="007B2A21" w:rsidP="007B2A21">
      <w:pPr>
        <w:jc w:val="both"/>
        <w:rPr>
          <w:rFonts w:ascii="Arial" w:hAnsi="Arial" w:cs="Arial"/>
          <w:sz w:val="20"/>
          <w:szCs w:val="20"/>
        </w:rPr>
      </w:pPr>
    </w:p>
    <w:p w:rsidR="007B2A21" w:rsidRDefault="007B2A21" w:rsidP="007B2A21">
      <w:pPr>
        <w:jc w:val="both"/>
        <w:rPr>
          <w:rFonts w:ascii="Arial" w:hAnsi="Arial" w:cs="Arial"/>
          <w:sz w:val="20"/>
          <w:szCs w:val="20"/>
        </w:rPr>
      </w:pPr>
    </w:p>
    <w:p w:rsidR="007B2A21" w:rsidRDefault="007B2A21" w:rsidP="007B2A21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B2A21" w:rsidRDefault="007B2A21" w:rsidP="007B2A21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Załącznik do wniosku o wydanie zezwolenia na wydanie decyzji o środowiskowych uwarunkowaniach</w:t>
      </w:r>
    </w:p>
    <w:p w:rsidR="007B2A21" w:rsidRDefault="007B2A21" w:rsidP="007B2A21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B2A21" w:rsidRPr="007B2A21" w:rsidRDefault="007B2A21" w:rsidP="007B2A21">
      <w:pPr>
        <w:autoSpaceDN/>
        <w:spacing w:after="0" w:line="240" w:lineRule="auto"/>
        <w:jc w:val="center"/>
        <w:rPr>
          <w:rFonts w:ascii="Times New Roman" w:eastAsia="SimSun" w:hAnsi="Times New Roman"/>
          <w:b/>
          <w:kern w:val="1"/>
          <w:lang w:eastAsia="zh-CN" w:bidi="hi-IN"/>
        </w:rPr>
      </w:pPr>
      <w:r w:rsidRPr="007B2A21">
        <w:rPr>
          <w:rFonts w:ascii="Times New Roman" w:eastAsia="SimSun" w:hAnsi="Times New Roman"/>
          <w:b/>
          <w:kern w:val="1"/>
          <w:lang w:eastAsia="zh-CN" w:bidi="hi-IN"/>
        </w:rPr>
        <w:t>KLAUZULA INFORMACYJNA</w:t>
      </w:r>
    </w:p>
    <w:p w:rsidR="007B2A21" w:rsidRPr="007B2A21" w:rsidRDefault="007B2A21" w:rsidP="007B2A21">
      <w:pPr>
        <w:autoSpaceDN/>
        <w:spacing w:after="0" w:line="240" w:lineRule="auto"/>
        <w:jc w:val="center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autoSpaceDN/>
        <w:spacing w:after="0" w:line="240" w:lineRule="auto"/>
        <w:jc w:val="center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7B2A21">
        <w:rPr>
          <w:rFonts w:ascii="Times New Roman" w:eastAsia="SimSun" w:hAnsi="Times New Roman"/>
          <w:kern w:val="1"/>
          <w:lang w:eastAsia="zh-CN" w:bidi="hi-IN"/>
        </w:rPr>
        <w:t xml:space="preserve">            Zgodnie z art. 13 ust. 1 i 2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7B2A21">
        <w:rPr>
          <w:rFonts w:ascii="Times New Roman" w:eastAsia="SimSun" w:hAnsi="Times New Roman"/>
          <w:b/>
          <w:kern w:val="1"/>
          <w:lang w:eastAsia="zh-CN" w:bidi="hi-IN"/>
        </w:rPr>
        <w:t xml:space="preserve">Administratorem Pani/Pana danych osobowych jest: </w:t>
      </w:r>
      <w:r w:rsidRPr="007B2A21">
        <w:rPr>
          <w:rFonts w:ascii="Times New Roman" w:eastAsia="SimSun" w:hAnsi="Times New Roman"/>
          <w:kern w:val="1"/>
          <w:lang w:eastAsia="zh-CN" w:bidi="hi-IN"/>
        </w:rPr>
        <w:t>Gmina Miasto Mrągowo z siedzibą</w:t>
      </w:r>
      <w:r w:rsidRPr="007B2A21">
        <w:rPr>
          <w:rFonts w:ascii="Times New Roman" w:eastAsia="SimSun" w:hAnsi="Times New Roman"/>
          <w:kern w:val="1"/>
          <w:lang w:eastAsia="zh-CN" w:bidi="hi-IN"/>
        </w:rPr>
        <w:br/>
        <w:t>w Mrągowie, (adres: 11-700 Mrągowo, ul. Królewiecka 60 A), reprezentowana przez Burmistrza Miasta Mrągowo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b/>
          <w:color w:val="000000"/>
          <w:kern w:val="1"/>
          <w:lang w:eastAsia="zh-CN" w:bidi="hi-IN"/>
        </w:rPr>
      </w:pPr>
      <w:r w:rsidRPr="007B2A21">
        <w:rPr>
          <w:rFonts w:ascii="Times New Roman" w:eastAsia="SimSun" w:hAnsi="Times New Roman"/>
          <w:b/>
          <w:color w:val="000000"/>
          <w:kern w:val="1"/>
          <w:lang w:eastAsia="zh-CN" w:bidi="hi-IN"/>
        </w:rPr>
        <w:t>Kontakt z Inspektorem Ochrony Danych: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7B2A21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Administrator wyznaczył Inspektora Danych Osobowych, można się z nim kontaktować poprzez adres e-mail: </w:t>
      </w:r>
      <w:hyperlink r:id="rId5" w:history="1">
        <w:r w:rsidRPr="007B2A21">
          <w:rPr>
            <w:rFonts w:ascii="Times New Roman" w:eastAsia="SimSun" w:hAnsi="Times New Roman"/>
            <w:color w:val="0000FF"/>
            <w:kern w:val="1"/>
            <w:u w:val="single"/>
            <w:lang w:eastAsia="zh-CN" w:bidi="hi-IN"/>
          </w:rPr>
          <w:t>iod@warmiainkaso.pl</w:t>
        </w:r>
      </w:hyperlink>
      <w:r w:rsidRPr="007B2A21">
        <w:rPr>
          <w:rFonts w:ascii="Times New Roman" w:eastAsia="SimSun" w:hAnsi="Times New Roman"/>
          <w:color w:val="000000"/>
          <w:kern w:val="1"/>
          <w:lang w:eastAsia="zh-CN" w:bidi="hi-IN"/>
        </w:rPr>
        <w:t xml:space="preserve">. Z Inspektorem Ochrony Danych można kontaktować się we </w:t>
      </w:r>
      <w:r w:rsidRPr="007B2A21">
        <w:rPr>
          <w:rFonts w:ascii="Times New Roman" w:eastAsia="SimSun" w:hAnsi="Times New Roman"/>
          <w:kern w:val="1"/>
          <w:lang w:eastAsia="zh-CN" w:bidi="hi-IN"/>
        </w:rPr>
        <w:t>wszystkich sprawach dotyczących danych osobowych przetwarzanych przez Administratora.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7B2A21">
        <w:rPr>
          <w:rFonts w:ascii="Times New Roman" w:eastAsia="SimSun" w:hAnsi="Times New Roman"/>
          <w:b/>
          <w:kern w:val="1"/>
          <w:lang w:eastAsia="zh-CN" w:bidi="hi-IN"/>
        </w:rPr>
        <w:t>Pani/Pana dane osobowe przetwarzane będą w celu: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60657941"/>
      <w:r w:rsidRPr="007B2A21">
        <w:rPr>
          <w:rFonts w:ascii="Times New Roman" w:eastAsia="SimSun" w:hAnsi="Times New Roman"/>
          <w:kern w:val="1"/>
          <w:lang w:eastAsia="zh-CN" w:bidi="hi-IN"/>
        </w:rPr>
        <w:t xml:space="preserve">- realizacji złożonego przez Pana/Panią wniosku (art. 6 ust. 1 lit. a RODO)  w ramach realizacji wniosku o </w:t>
      </w:r>
      <w:r w:rsidRPr="007B2A21">
        <w:rPr>
          <w:rFonts w:ascii="Times New Roman" w:hAnsi="Times New Roman"/>
          <w:sz w:val="24"/>
          <w:szCs w:val="24"/>
        </w:rPr>
        <w:t>przyznanie dofinansowania na realizację przedsięwzięć związanych z usuwaniem odpadów niebezpiecznych zawierających azbest z terenu miasta Mrągowa (art. 6 ust. 1 lit. c RODO).</w:t>
      </w:r>
    </w:p>
    <w:bookmarkEnd w:id="0"/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 w:hanging="426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  <w:r w:rsidRPr="007B2A21">
        <w:rPr>
          <w:rFonts w:ascii="Times New Roman" w:eastAsia="SimSun" w:hAnsi="Times New Roman"/>
          <w:b/>
          <w:kern w:val="1"/>
          <w:lang w:eastAsia="zh-CN" w:bidi="hi-IN"/>
        </w:rPr>
        <w:t>Zgodnie z RODO przysługuje Pani/Panu prawo do: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dostępu do swoich danych osobowych,</w:t>
      </w: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sprostowania swoich danych osobowych,</w:t>
      </w: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żądania usunięcia swoich danych osobowych,</w:t>
      </w: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żądania ograniczenia przetwarzania swoich danych osobowych,</w:t>
      </w: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wniesienia sprzeciwu wobec przetwarzania swoich danych osobowych,</w:t>
      </w: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7B2A21" w:rsidRPr="007B2A21" w:rsidRDefault="007B2A21" w:rsidP="007B2A21">
      <w:pPr>
        <w:numPr>
          <w:ilvl w:val="0"/>
          <w:numId w:val="5"/>
        </w:numPr>
        <w:suppressAutoHyphens w:val="0"/>
        <w:autoSpaceDN/>
        <w:spacing w:after="160" w:line="259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lastRenderedPageBreak/>
        <w:t xml:space="preserve">jeżeli przetwarzanie danych odbywa się na podstawie zgody na przetwarzanie, ma  </w:t>
      </w:r>
      <w:r w:rsidRPr="007B2A21">
        <w:rPr>
          <w:rFonts w:ascii="Times New Roman" w:eastAsia="SimSun" w:hAnsi="Times New Roman"/>
          <w:bCs/>
          <w:kern w:val="1"/>
          <w:lang w:eastAsia="zh-CN" w:bidi="hi-IN"/>
        </w:rPr>
        <w:br/>
        <w:t>Pani/ Pan prawo do cofnięcia zgody na przetwarzanie swoich danych osobowych</w:t>
      </w:r>
      <w:r w:rsidRPr="007B2A21">
        <w:rPr>
          <w:rFonts w:ascii="Times New Roman" w:eastAsia="SimSun" w:hAnsi="Times New Roman"/>
          <w:bCs/>
          <w:kern w:val="1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autoSpaceDN/>
        <w:spacing w:after="0" w:line="240" w:lineRule="auto"/>
        <w:jc w:val="both"/>
        <w:rPr>
          <w:rFonts w:ascii="Times New Roman" w:eastAsia="SimSun" w:hAnsi="Times New Roman"/>
          <w:b/>
          <w:kern w:val="1"/>
          <w:lang w:eastAsia="zh-CN" w:bidi="hi-IN"/>
        </w:rPr>
      </w:pP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7B2A21" w:rsidRPr="007B2A21" w:rsidRDefault="007B2A21" w:rsidP="007B2A21">
      <w:pPr>
        <w:numPr>
          <w:ilvl w:val="0"/>
          <w:numId w:val="4"/>
        </w:numPr>
        <w:suppressAutoHyphens w:val="0"/>
        <w:autoSpaceDN/>
        <w:spacing w:after="160" w:line="259" w:lineRule="auto"/>
        <w:ind w:left="0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7B2A21">
        <w:rPr>
          <w:rFonts w:ascii="Times New Roman" w:eastAsia="SimSun" w:hAnsi="Times New Roman"/>
          <w:bCs/>
          <w:kern w:val="1"/>
          <w:lang w:eastAsia="zh-CN" w:bidi="hi-IN"/>
        </w:rPr>
        <w:t>Administrator danych nie zamierza przekazywać danych osobowych do państwa trzeciego.</w:t>
      </w:r>
    </w:p>
    <w:p w:rsidR="007B2A21" w:rsidRPr="007B2A21" w:rsidRDefault="007B2A21" w:rsidP="007B2A21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2A21" w:rsidRDefault="007B2A21" w:rsidP="007B2A21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  <w:bookmarkStart w:id="1" w:name="_GoBack"/>
      <w:bookmarkEnd w:id="1"/>
    </w:p>
    <w:sectPr w:rsidR="007B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2E76"/>
    <w:multiLevelType w:val="multilevel"/>
    <w:tmpl w:val="E89074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634C"/>
    <w:multiLevelType w:val="hybridMultilevel"/>
    <w:tmpl w:val="313ACB52"/>
    <w:lvl w:ilvl="0" w:tplc="97FC46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37101"/>
    <w:multiLevelType w:val="hybridMultilevel"/>
    <w:tmpl w:val="19505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02"/>
    <w:rsid w:val="004358D0"/>
    <w:rsid w:val="005A1B02"/>
    <w:rsid w:val="007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733"/>
  <w15:chartTrackingRefBased/>
  <w15:docId w15:val="{FDA1AF0F-11F6-4220-B6FF-14A74D9F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A21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B2A2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B2A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2</cp:revision>
  <dcterms:created xsi:type="dcterms:W3CDTF">2022-12-20T11:05:00Z</dcterms:created>
  <dcterms:modified xsi:type="dcterms:W3CDTF">2022-12-20T11:08:00Z</dcterms:modified>
</cp:coreProperties>
</file>