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AFF0" w14:textId="205AD0A5" w:rsidR="002C7428" w:rsidRPr="002A2653" w:rsidRDefault="008037C9" w:rsidP="008037C9">
      <w:pPr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2A2653">
        <w:rPr>
          <w:rFonts w:cstheme="minorHAnsi"/>
          <w:b/>
          <w:bCs/>
          <w:sz w:val="28"/>
          <w:szCs w:val="28"/>
        </w:rPr>
        <w:t>W MRĄGOWIE RUSZAJĄ KONTROLE KOMPOSTOWNIKÓW</w:t>
      </w:r>
    </w:p>
    <w:p w14:paraId="57030C67" w14:textId="4B29B7BC" w:rsidR="008037C9" w:rsidRPr="002A2653" w:rsidRDefault="008037C9" w:rsidP="008037C9">
      <w:pPr>
        <w:spacing w:line="360" w:lineRule="auto"/>
        <w:contextualSpacing/>
        <w:jc w:val="both"/>
        <w:rPr>
          <w:rFonts w:cstheme="minorHAnsi"/>
          <w:sz w:val="28"/>
          <w:szCs w:val="28"/>
        </w:rPr>
      </w:pPr>
      <w:r w:rsidRPr="002A2653">
        <w:rPr>
          <w:rFonts w:cstheme="minorHAnsi"/>
          <w:sz w:val="28"/>
          <w:szCs w:val="28"/>
        </w:rPr>
        <w:t>Szanowni Mieszkańcy!</w:t>
      </w:r>
    </w:p>
    <w:p w14:paraId="1A7A7C0B" w14:textId="71E1F018" w:rsidR="008037C9" w:rsidRPr="002A2653" w:rsidRDefault="008037C9" w:rsidP="008037C9">
      <w:pPr>
        <w:spacing w:line="360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2A2653">
        <w:rPr>
          <w:rFonts w:cstheme="minorHAnsi"/>
          <w:sz w:val="28"/>
          <w:szCs w:val="28"/>
        </w:rPr>
        <w:t xml:space="preserve">Informujemy, że </w:t>
      </w:r>
      <w:r w:rsidR="00F46D55" w:rsidRPr="002A2653">
        <w:rPr>
          <w:rFonts w:cstheme="minorHAnsi"/>
          <w:sz w:val="28"/>
          <w:szCs w:val="28"/>
        </w:rPr>
        <w:t xml:space="preserve">w najbliższych tygodniach przeprowadzone zostaną </w:t>
      </w:r>
      <w:r w:rsidRPr="002A2653">
        <w:rPr>
          <w:rFonts w:cstheme="minorHAnsi"/>
          <w:sz w:val="28"/>
          <w:szCs w:val="28"/>
        </w:rPr>
        <w:t xml:space="preserve"> kontrole</w:t>
      </w:r>
      <w:r w:rsidR="002A2653" w:rsidRPr="002A2653">
        <w:rPr>
          <w:rFonts w:cstheme="minorHAnsi"/>
          <w:sz w:val="28"/>
          <w:szCs w:val="28"/>
        </w:rPr>
        <w:t xml:space="preserve"> </w:t>
      </w:r>
      <w:r w:rsidRPr="002A2653">
        <w:rPr>
          <w:rFonts w:cstheme="minorHAnsi"/>
          <w:sz w:val="28"/>
          <w:szCs w:val="28"/>
        </w:rPr>
        <w:t xml:space="preserve">nieruchomości, których właściciele zadeklarowali kompostowanie odpadów w </w:t>
      </w:r>
      <w:r w:rsidR="002A2653" w:rsidRPr="002A2653">
        <w:rPr>
          <w:rFonts w:cstheme="minorHAnsi"/>
          <w:sz w:val="28"/>
          <w:szCs w:val="28"/>
        </w:rPr>
        <w:t>k</w:t>
      </w:r>
      <w:r w:rsidRPr="002A2653">
        <w:rPr>
          <w:rFonts w:cstheme="minorHAnsi"/>
          <w:sz w:val="28"/>
          <w:szCs w:val="28"/>
        </w:rPr>
        <w:t xml:space="preserve">ompostownikach przydomowych. </w:t>
      </w:r>
    </w:p>
    <w:p w14:paraId="43E61423" w14:textId="17DA1556" w:rsidR="00B87EB9" w:rsidRPr="002A2653" w:rsidRDefault="00B87EB9" w:rsidP="008037C9">
      <w:pPr>
        <w:spacing w:line="360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2A2653">
        <w:rPr>
          <w:rFonts w:cstheme="minorHAnsi"/>
          <w:sz w:val="28"/>
          <w:szCs w:val="28"/>
        </w:rPr>
        <w:t>Zgodnie z zapisami ustawy o utrzymaniu czystości i porządku</w:t>
      </w:r>
      <w:r w:rsidR="002A2653" w:rsidRPr="002A2653">
        <w:rPr>
          <w:rFonts w:cstheme="minorHAnsi"/>
          <w:sz w:val="28"/>
          <w:szCs w:val="28"/>
        </w:rPr>
        <w:t xml:space="preserve"> </w:t>
      </w:r>
      <w:r w:rsidRPr="002A2653">
        <w:rPr>
          <w:rFonts w:cstheme="minorHAnsi"/>
          <w:sz w:val="28"/>
          <w:szCs w:val="28"/>
        </w:rPr>
        <w:t xml:space="preserve">w gminach, fakt posiadania kompostownika i kompostowania w nim bioodpadów podlega kontroli. </w:t>
      </w:r>
      <w:r w:rsidRPr="002A2653">
        <w:rPr>
          <w:rFonts w:cstheme="minorHAnsi"/>
          <w:sz w:val="28"/>
          <w:szCs w:val="28"/>
        </w:rPr>
        <w:tab/>
      </w:r>
    </w:p>
    <w:p w14:paraId="39ADF64A" w14:textId="5AA352E7" w:rsidR="00B87EB9" w:rsidRPr="002A2653" w:rsidRDefault="00B87EB9" w:rsidP="008037C9">
      <w:pPr>
        <w:spacing w:line="360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2A2653">
        <w:rPr>
          <w:rFonts w:cstheme="minorHAnsi"/>
          <w:sz w:val="28"/>
          <w:szCs w:val="28"/>
        </w:rPr>
        <w:t>W przypadku stwierdzenia, że właściciel nieruchomości, który zadeklarował</w:t>
      </w:r>
      <w:r w:rsidR="002A2653" w:rsidRPr="002A2653">
        <w:rPr>
          <w:rFonts w:cstheme="minorHAnsi"/>
          <w:sz w:val="28"/>
          <w:szCs w:val="28"/>
        </w:rPr>
        <w:t xml:space="preserve"> </w:t>
      </w:r>
      <w:r w:rsidRPr="002A2653">
        <w:rPr>
          <w:rFonts w:cstheme="minorHAnsi"/>
          <w:sz w:val="28"/>
          <w:szCs w:val="28"/>
        </w:rPr>
        <w:t xml:space="preserve">kompostowanie bioodpadów i korzysta z ulgi w opłacie za gospodarowanie odpadami, a </w:t>
      </w:r>
      <w:r w:rsidRPr="002A2653">
        <w:rPr>
          <w:rFonts w:cstheme="minorHAnsi"/>
          <w:sz w:val="28"/>
          <w:szCs w:val="28"/>
          <w:u w:val="single"/>
        </w:rPr>
        <w:t>nie kompostuje</w:t>
      </w:r>
      <w:r w:rsidRPr="002A2653">
        <w:rPr>
          <w:rFonts w:cstheme="minorHAnsi"/>
          <w:sz w:val="28"/>
          <w:szCs w:val="28"/>
        </w:rPr>
        <w:t xml:space="preserve"> lub </w:t>
      </w:r>
      <w:r w:rsidRPr="002A2653">
        <w:rPr>
          <w:rFonts w:cstheme="minorHAnsi"/>
          <w:sz w:val="28"/>
          <w:szCs w:val="28"/>
          <w:u w:val="single"/>
        </w:rPr>
        <w:t>nie posiada kompostownika</w:t>
      </w:r>
      <w:r w:rsidRPr="002A2653">
        <w:rPr>
          <w:rFonts w:cstheme="minorHAnsi"/>
          <w:sz w:val="28"/>
          <w:szCs w:val="28"/>
        </w:rPr>
        <w:t xml:space="preserve">, bądź </w:t>
      </w:r>
      <w:r w:rsidRPr="002A2653">
        <w:rPr>
          <w:rFonts w:cstheme="minorHAnsi"/>
          <w:sz w:val="28"/>
          <w:szCs w:val="28"/>
          <w:u w:val="single"/>
        </w:rPr>
        <w:t>uniemożliwi dokonanie oględzin</w:t>
      </w:r>
      <w:r w:rsidRPr="002A2653">
        <w:rPr>
          <w:rFonts w:cstheme="minorHAnsi"/>
          <w:sz w:val="28"/>
          <w:szCs w:val="28"/>
        </w:rPr>
        <w:t xml:space="preserve"> w celu weryfikacji zgodności podanych informacji ze stanem faktycznym przez osobę upoważnioną przez Burmistrza Miasta Mrągowo do kontroli, musi liczyć się z utratą zwolnienia, które mu przysługiwało. </w:t>
      </w:r>
    </w:p>
    <w:p w14:paraId="18CA7589" w14:textId="20C4DDFC" w:rsidR="00B87EB9" w:rsidRDefault="00B87EB9" w:rsidP="008037C9">
      <w:pPr>
        <w:spacing w:line="360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2A2653">
        <w:rPr>
          <w:rFonts w:cstheme="minorHAnsi"/>
          <w:sz w:val="28"/>
          <w:szCs w:val="28"/>
        </w:rPr>
        <w:t>Zgodnie z przywołaną wyżej ustawą</w:t>
      </w:r>
      <w:r w:rsidR="002A2653">
        <w:rPr>
          <w:rFonts w:cstheme="minorHAnsi"/>
          <w:sz w:val="28"/>
          <w:szCs w:val="28"/>
        </w:rPr>
        <w:t xml:space="preserve">, Burmistrz Miasta w drodze decyzji orzeka o utracie prawa do zwolnienia. Utrata prawa do zwolnienia następuje </w:t>
      </w:r>
      <w:r w:rsidR="002A2653">
        <w:rPr>
          <w:rFonts w:cstheme="minorHAnsi"/>
          <w:sz w:val="28"/>
          <w:szCs w:val="28"/>
        </w:rPr>
        <w:br/>
        <w:t xml:space="preserve">od pierwszego dnia miesiąca, w którym stwierdzono wystąpienie co najmniej jednej z powyższych przesłanek. </w:t>
      </w:r>
      <w:r w:rsidR="00D6508D">
        <w:rPr>
          <w:rFonts w:cstheme="minorHAnsi"/>
          <w:sz w:val="28"/>
          <w:szCs w:val="28"/>
        </w:rPr>
        <w:t xml:space="preserve">Ponowne skorzystanie ze zwolnienia w opłacie, może nastąpić nie wcześniej niż po upływie 6 miesięcy od dnia, w którym decyzja o utracie prawa do tego zwolnienia stała się ostateczna </w:t>
      </w:r>
      <w:r w:rsidR="00C43015">
        <w:rPr>
          <w:rFonts w:cstheme="minorHAnsi"/>
          <w:sz w:val="28"/>
          <w:szCs w:val="28"/>
        </w:rPr>
        <w:t>i wymaga złożenia nowej deklaracji o wysokości opłaty za gospodarowanie odpadami komunalnymi.</w:t>
      </w:r>
    </w:p>
    <w:p w14:paraId="3B84CF4F" w14:textId="7111DD77" w:rsidR="00B3229A" w:rsidRDefault="00B3229A" w:rsidP="008037C9">
      <w:pPr>
        <w:spacing w:line="360" w:lineRule="auto"/>
        <w:ind w:firstLine="708"/>
        <w:contextualSpacing/>
        <w:jc w:val="both"/>
        <w:rPr>
          <w:rFonts w:cstheme="minorHAnsi"/>
          <w:sz w:val="28"/>
          <w:szCs w:val="28"/>
        </w:rPr>
      </w:pPr>
    </w:p>
    <w:p w14:paraId="556A2147" w14:textId="2B0D34E9" w:rsidR="00B3229A" w:rsidRPr="002A2653" w:rsidRDefault="00B3229A" w:rsidP="00B3229A">
      <w:pPr>
        <w:spacing w:line="360" w:lineRule="auto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Mrągowo, dn. 04.08.2021 r.</w:t>
      </w:r>
    </w:p>
    <w:sectPr w:rsidR="00B3229A" w:rsidRPr="002A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C9"/>
    <w:rsid w:val="001D23FB"/>
    <w:rsid w:val="002A2653"/>
    <w:rsid w:val="002C7428"/>
    <w:rsid w:val="008037C9"/>
    <w:rsid w:val="00B3229A"/>
    <w:rsid w:val="00B87EB9"/>
    <w:rsid w:val="00C43015"/>
    <w:rsid w:val="00D6508D"/>
    <w:rsid w:val="00F4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64DA"/>
  <w15:chartTrackingRefBased/>
  <w15:docId w15:val="{4C3FC342-06FB-47E3-9BCB-0E85673D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6</cp:revision>
  <dcterms:created xsi:type="dcterms:W3CDTF">2021-08-04T09:40:00Z</dcterms:created>
  <dcterms:modified xsi:type="dcterms:W3CDTF">2021-08-04T10:39:00Z</dcterms:modified>
</cp:coreProperties>
</file>