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jc w:val="center"/>
        <w:rPr/>
      </w:pPr>
      <w:r>
        <w:rPr>
          <w:b/>
          <w:sz w:val="72"/>
          <w:szCs w:val="72"/>
        </w:rPr>
        <w:t>Gminny  Program Wspierania Rodziny                    w Gminie Miasto Mrągowo na lata 2021-2023</w:t>
      </w:r>
    </w:p>
    <w:p>
      <w:pPr>
        <w:pStyle w:val="Normal"/>
        <w:jc w:val="center"/>
        <w:rPr>
          <w:b/>
          <w:b/>
          <w:sz w:val="72"/>
          <w:szCs w:val="72"/>
        </w:rPr>
      </w:pPr>
      <w:r>
        <w:rPr>
          <w:b/>
          <w:sz w:val="72"/>
          <w:szCs w:val="72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1417" w:header="708" w:top="1417" w:footer="708" w:bottom="1417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b/>
          <w:b/>
          <w:sz w:val="72"/>
          <w:szCs w:val="72"/>
        </w:rPr>
      </w:pPr>
      <w:r>
        <w:rPr>
          <w:b/>
          <w:sz w:val="72"/>
          <w:szCs w:val="72"/>
        </w:rPr>
      </w:r>
    </w:p>
    <w:p>
      <w:pPr>
        <w:pStyle w:val="Normal"/>
        <w:spacing w:before="280" w:after="0"/>
        <w:rPr/>
      </w:pPr>
      <w:r>
        <w:rPr>
          <w:b/>
          <w:bCs/>
          <w:sz w:val="28"/>
          <w:szCs w:val="28"/>
        </w:rPr>
        <w:t>I. Wstęp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708"/>
        <w:jc w:val="both"/>
        <w:rPr/>
      </w:pPr>
      <w:r>
        <w:rPr/>
        <w:t xml:space="preserve">Ustawa o wspieraniu rodziny i systemie pieczy zastępczej nakłada na gminę obowiązek realizacji zadań w zakresie wspierania rodziny i systemu pieczy zastępczej. </w:t>
      </w:r>
    </w:p>
    <w:p>
      <w:pPr>
        <w:pStyle w:val="Normal"/>
        <w:spacing w:lineRule="auto" w:line="360"/>
        <w:ind w:firstLine="708"/>
        <w:jc w:val="both"/>
        <w:rPr/>
      </w:pPr>
      <w:r>
        <w:rPr/>
        <w:t>Rodzina i dziecko są chronione w ustawodawstwie polskim.</w:t>
      </w:r>
      <w:r>
        <w:rPr>
          <w:color w:val="FF0000"/>
        </w:rPr>
        <w:t xml:space="preserve"> </w:t>
      </w:r>
      <w:r>
        <w:rPr/>
        <w:t>Art. 18 Konstytucji Rzeczypospolitej Polskiej mówi, że „Małżeństwo jako związek kobiety i mężczyzny, rodzina, macierzyństwo i rodzicielstwo znajdują się pod ochroną i opieką Rzeczypospolitej Polskiej.”</w:t>
      </w:r>
      <w:r>
        <w:rPr>
          <w:rStyle w:val="Zakotwiczenieprzypisudolnego"/>
          <w:rStyle w:val="Zakotwiczenieprzypisudolnego"/>
        </w:rPr>
        <w:footnoteReference w:id="2"/>
      </w:r>
      <w:r>
        <w:rPr/>
        <w:t xml:space="preserve"> Do szczególnej pomocy ze strony państwa mają prawo rodziny</w:t>
      </w:r>
      <w:r>
        <w:rPr>
          <w:color w:val="FF0000"/>
        </w:rPr>
        <w:t xml:space="preserve"> </w:t>
      </w:r>
      <w:r>
        <w:rPr/>
        <w:t>znajdujące się w trudnej sytuacji materialnej i społecznej, zwłaszcza rodziny wielodzietne i niepełne.</w:t>
      </w:r>
    </w:p>
    <w:p>
      <w:pPr>
        <w:pStyle w:val="Normal"/>
        <w:spacing w:lineRule="auto" w:line="360"/>
        <w:ind w:firstLine="708"/>
        <w:jc w:val="both"/>
        <w:rPr/>
      </w:pPr>
      <w:r>
        <w:rPr/>
        <w:t xml:space="preserve">Rodzina to podstawowa komórka społeczna, składająca się z rodziców i dzieci. Zapewnia ciągłość biologiczną społeczeństwa. Stanowi pierwsze naturalne i podstawowe środowisko wychowawcze, z jakim styka się dziecko. Rodzina jest pierwszą instytucją wychowawczą, w której przebiega proces socjalizacji dzieci, kształtowanie ich osobowości oraz przygotowanie do przyszłych ról społecznych. Oddziaływanie wychowawcze rodziny  ma istotny wpływ na socjalizację dzieci i młodzieży poprzez przekazywanie wiedzy                    o otaczającym świecie wraz z wartościowaniem go i preferowaniem wzorów zachowań. Zdrowa rodzina, wypełniając w sposób prawidłowy swoje funkcje, zapewnia dzieciom poczucie bezpieczeństwa i własnej wartości, dając im możliwość prawidłowego rozwoju </w:t>
      </w:r>
      <w:r>
        <w:rPr>
          <w:color w:val="C00000"/>
        </w:rPr>
        <w:t>oraz</w:t>
      </w:r>
      <w:r>
        <w:rPr/>
        <w:t xml:space="preserve"> prawidłowego wypełniania ról społecznych w przyszłości.</w:t>
      </w:r>
    </w:p>
    <w:p>
      <w:pPr>
        <w:pStyle w:val="Normal"/>
        <w:spacing w:lineRule="auto" w:line="360"/>
        <w:ind w:firstLine="708"/>
        <w:jc w:val="both"/>
        <w:rPr/>
      </w:pPr>
      <w:r>
        <w:rPr/>
        <w:t xml:space="preserve">Prawidłowemu funkcjonowaniu rodziny może jednak zagrażać szereg różnych czynników. Znaczący wpływ mają zjawiska patologiczne, bowiem ich oddziaływanie czyni daną rodzinę dysfunkcyjną, czyli taką, która potrzebuje pomocy z zewnątrz, ponieważ sama często nie potrafi rozwiązywać swoich problemów, w celu wyjścia z sytuacji kryzysowych </w:t>
      </w:r>
      <w:r>
        <w:rPr>
          <w:color w:val="000000" w:themeColor="text1"/>
        </w:rPr>
        <w:t>oraz sprostać swoim obowiązkom względem dzieci.</w:t>
      </w:r>
      <w:r>
        <w:rPr>
          <w:color w:val="C00000"/>
        </w:rPr>
        <w:t xml:space="preserve"> </w:t>
      </w:r>
      <w:r>
        <w:rPr/>
        <w:t>Do zjawisk patologicznych, prowadzących  do niewydolności opiekuńczo-wychowawczej, zalicza się w szczególności: alkoholizm, narkomanię, przestępczość i przemoc w rodzinie. Ich występowanie często powiązane jest z problemem ubóstwa i długotrwałego bezrobocia, które stanowią podstawowe podłoże braku równowagi</w:t>
      </w:r>
      <w:r>
        <w:rPr>
          <w:color w:val="000000"/>
        </w:rPr>
        <w:t xml:space="preserve"> oraz </w:t>
      </w:r>
      <w:r>
        <w:rPr/>
        <w:t>bezpieczeństwa w rodzinie. Powyższe problemy                                są najczęstszą przyczyną niedostosowania społecznego dzieci. Występujące w rodzinie trudności są często złożone i do rozwiązania wymagają interdyscyplinarnych</w:t>
      </w:r>
      <w:r>
        <w:rPr>
          <w:color w:val="000000"/>
        </w:rPr>
        <w:t xml:space="preserve"> oraz</w:t>
      </w:r>
      <w:r>
        <w:rPr/>
        <w:t xml:space="preserve"> skoordynowanych działań osób ze specjalistycznym przygotowaniem oraz instytucji działających na rzecz rodzin.                                                                                  </w:t>
      </w:r>
    </w:p>
    <w:p>
      <w:pPr>
        <w:pStyle w:val="Normal"/>
        <w:spacing w:lineRule="auto" w:line="360"/>
        <w:jc w:val="both"/>
        <w:rPr/>
      </w:pPr>
      <w:r>
        <w:rPr/>
        <w:t>Rodziny dysfunkcyjne wymagają stałego ich monitorowania i wsparcia, w szczególności przez pracowników socjalnych, a w razie potrzeby przez asystentów rodziny. Praca z rodziną powinna być prowadzona we wczesnym okresie jej zagrożenia, przez wykwalifikowaną                 w tym zakresie kadrę. Pomoc rodzinie ma na celu przywrócenie jej prawidłowego funkcjonowania, poprzez umożliwienie jej odzyskania lub nabycia umiejętności prawidłowego pełnienia ról opiekuńczo-wychowawczych i społecznych, aby dziecko pozostało w naturalnej rodzinie i tam zostało przygotowane do prawidłowego funkcjonowania w swoim życiu oraz w społeczeństwie.</w:t>
      </w:r>
      <w:r>
        <w:rPr>
          <w:color w:val="0000FF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>II. Diagnoza społeczna Gminy Miasto Mrągowo (dane z 2019 r.)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</w:rPr>
        <w:t>1. Charakterystyka demograficzna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firstLine="708"/>
        <w:jc w:val="both"/>
        <w:rPr/>
      </w:pPr>
      <w:r>
        <w:rPr/>
        <w:t>Charakterystykę obrazuje poniższa tabela:</w:t>
      </w:r>
    </w:p>
    <w:p>
      <w:pPr>
        <w:pStyle w:val="Normal"/>
        <w:rPr/>
      </w:pPr>
      <w:r>
        <w:rPr/>
      </w:r>
    </w:p>
    <w:tbl>
      <w:tblPr>
        <w:tblW w:w="9242" w:type="dxa"/>
        <w:jc w:val="left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03"/>
        <w:gridCol w:w="2303"/>
        <w:gridCol w:w="2303"/>
        <w:gridCol w:w="2332"/>
      </w:tblGrid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2019 rok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Kobiety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Mężczyźni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Łącznie</w:t>
            </w:r>
          </w:p>
        </w:tc>
      </w:tr>
      <w:tr>
        <w:trPr>
          <w:trHeight w:val="1134" w:hRule="atLeast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Liczba osób w wieku przedprodukcyjnym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280" w:after="280"/>
              <w:jc w:val="center"/>
              <w:rPr/>
            </w:pPr>
            <w:r>
              <w:rPr>
                <w:lang w:eastAsia="pl-PL"/>
              </w:rPr>
              <w:t>1 703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280" w:after="280"/>
              <w:jc w:val="center"/>
              <w:rPr/>
            </w:pPr>
            <w:r>
              <w:rPr>
                <w:lang w:eastAsia="pl-PL"/>
              </w:rPr>
              <w:t>1 769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280" w:after="280"/>
              <w:jc w:val="center"/>
              <w:rPr/>
            </w:pPr>
            <w:r>
              <w:rPr>
                <w:b/>
                <w:bCs/>
                <w:lang w:eastAsia="pl-PL"/>
              </w:rPr>
              <w:t>3 472</w:t>
            </w:r>
          </w:p>
        </w:tc>
      </w:tr>
      <w:tr>
        <w:trPr>
          <w:trHeight w:val="1134" w:hRule="atLeast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  <w:p>
            <w:pPr>
              <w:pStyle w:val="Normal"/>
              <w:rPr/>
            </w:pPr>
            <w:r>
              <w:rPr/>
              <w:t>Liczba osób w wieku produkcyjnym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280" w:after="280"/>
              <w:jc w:val="center"/>
              <w:rPr/>
            </w:pPr>
            <w:r>
              <w:rPr>
                <w:lang w:eastAsia="pl-PL"/>
              </w:rPr>
              <w:t>5 995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280" w:after="280"/>
              <w:jc w:val="center"/>
              <w:rPr/>
            </w:pPr>
            <w:r>
              <w:rPr>
                <w:lang w:eastAsia="pl-PL"/>
              </w:rPr>
              <w:t>6 581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280" w:after="280"/>
              <w:jc w:val="center"/>
              <w:rPr/>
            </w:pPr>
            <w:r>
              <w:rPr>
                <w:b/>
                <w:bCs/>
                <w:lang w:eastAsia="pl-PL"/>
              </w:rPr>
              <w:t>12 576</w:t>
            </w:r>
          </w:p>
        </w:tc>
      </w:tr>
      <w:tr>
        <w:trPr>
          <w:trHeight w:val="1134" w:hRule="atLeast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  <w:p>
            <w:pPr>
              <w:pStyle w:val="Normal"/>
              <w:rPr/>
            </w:pPr>
            <w:r>
              <w:rPr/>
              <w:t>Liczba osób w wieku poprodukcyjnym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280" w:after="280"/>
              <w:jc w:val="center"/>
              <w:rPr/>
            </w:pPr>
            <w:r>
              <w:rPr>
                <w:lang w:eastAsia="pl-PL"/>
              </w:rPr>
              <w:t>3 319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280" w:after="280"/>
              <w:jc w:val="center"/>
              <w:rPr/>
            </w:pPr>
            <w:r>
              <w:rPr>
                <w:lang w:eastAsia="pl-PL"/>
              </w:rPr>
              <w:t>1 510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280" w:after="280"/>
              <w:jc w:val="center"/>
              <w:rPr/>
            </w:pPr>
            <w:r>
              <w:rPr>
                <w:b/>
                <w:bCs/>
                <w:lang w:eastAsia="pl-PL"/>
              </w:rPr>
              <w:t>4 829</w:t>
            </w:r>
          </w:p>
        </w:tc>
      </w:tr>
      <w:tr>
        <w:trPr>
          <w:trHeight w:val="1134" w:hRule="atLeast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Łącznie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11 017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9  860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u w:val="single"/>
              </w:rPr>
              <w:t>20 877</w:t>
            </w:r>
          </w:p>
        </w:tc>
      </w:tr>
    </w:tbl>
    <w:p>
      <w:pPr>
        <w:pStyle w:val="Normal"/>
        <w:spacing w:before="280" w:after="0"/>
        <w:ind w:left="2831" w:firstLine="709"/>
        <w:rPr/>
      </w:pPr>
      <w:r>
        <w:rPr>
          <w:i/>
          <w:color w:val="000000"/>
          <w:sz w:val="20"/>
          <w:szCs w:val="20"/>
        </w:rPr>
        <w:t>źródło: dane własne</w:t>
      </w:r>
    </w:p>
    <w:p>
      <w:pPr>
        <w:pStyle w:val="Normal"/>
        <w:spacing w:before="280" w:after="0"/>
        <w:rPr>
          <w:i/>
          <w:i/>
          <w:color w:val="0000FF"/>
          <w:sz w:val="26"/>
          <w:szCs w:val="26"/>
        </w:rPr>
      </w:pPr>
      <w:r>
        <w:rPr>
          <w:i/>
          <w:color w:val="0000FF"/>
          <w:sz w:val="26"/>
          <w:szCs w:val="26"/>
        </w:rPr>
      </w:r>
    </w:p>
    <w:p>
      <w:pPr>
        <w:pStyle w:val="Normal"/>
        <w:spacing w:before="280" w:after="0"/>
        <w:rPr>
          <w:i/>
          <w:i/>
          <w:color w:val="0000FF"/>
          <w:sz w:val="26"/>
          <w:szCs w:val="26"/>
        </w:rPr>
      </w:pPr>
      <w:r>
        <w:rPr>
          <w:i/>
          <w:color w:val="0000FF"/>
          <w:sz w:val="26"/>
          <w:szCs w:val="26"/>
        </w:rPr>
      </w:r>
    </w:p>
    <w:p>
      <w:pPr>
        <w:pStyle w:val="Normal"/>
        <w:spacing w:before="280" w:after="0"/>
        <w:rPr>
          <w:i/>
          <w:i/>
          <w:color w:val="0000FF"/>
          <w:sz w:val="26"/>
          <w:szCs w:val="26"/>
        </w:rPr>
      </w:pPr>
      <w:r>
        <w:rPr>
          <w:i/>
          <w:color w:val="0000FF"/>
          <w:sz w:val="26"/>
          <w:szCs w:val="26"/>
        </w:rPr>
      </w:r>
    </w:p>
    <w:p>
      <w:pPr>
        <w:pStyle w:val="Normal"/>
        <w:spacing w:before="280" w:after="0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</w:r>
    </w:p>
    <w:p>
      <w:pPr>
        <w:pStyle w:val="Normal"/>
        <w:spacing w:before="280" w:after="0"/>
        <w:ind w:left="363" w:hanging="0"/>
        <w:rPr/>
      </w:pPr>
      <w:r>
        <w:rPr>
          <w:b/>
        </w:rPr>
        <w:t>2. Charakterystyka osób i rodzin korzystających z pomocy społecznej</w:t>
      </w:r>
    </w:p>
    <w:p>
      <w:pPr>
        <w:pStyle w:val="Normal"/>
        <w:spacing w:lineRule="auto" w:line="360" w:before="280" w:after="0"/>
        <w:ind w:firstLine="363"/>
        <w:jc w:val="both"/>
        <w:rPr/>
      </w:pPr>
      <w:r>
        <w:rPr/>
        <w:t>Charakterystykę obrazują poniższe tabele:</w:t>
      </w:r>
    </w:p>
    <w:tbl>
      <w:tblPr>
        <w:tblW w:w="85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228"/>
        <w:gridCol w:w="2365"/>
      </w:tblGrid>
      <w:tr>
        <w:trPr>
          <w:trHeight w:val="505" w:hRule="atLeast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Liczba rodzin korzystających z pomocy MOPS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574</w:t>
            </w:r>
          </w:p>
        </w:tc>
      </w:tr>
      <w:tr>
        <w:trPr>
          <w:trHeight w:val="629" w:hRule="atLeast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Liczba osób w rodzinach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1 169</w:t>
            </w:r>
          </w:p>
        </w:tc>
      </w:tr>
      <w:tr>
        <w:trPr>
          <w:trHeight w:val="540" w:hRule="atLeast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Liczba osób samotnych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333</w:t>
            </w:r>
          </w:p>
        </w:tc>
      </w:tr>
      <w:tr>
        <w:trPr>
          <w:trHeight w:val="540" w:hRule="atLeast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Liczba emerytów i rencistów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176</w:t>
            </w:r>
          </w:p>
        </w:tc>
      </w:tr>
      <w:tr>
        <w:trPr>
          <w:trHeight w:val="512" w:hRule="atLeast"/>
        </w:trPr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Liczba rodzin  posiadających:</w:t>
            </w:r>
          </w:p>
        </w:tc>
      </w:tr>
      <w:tr>
        <w:trPr>
          <w:trHeight w:val="520" w:hRule="atLeast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 dziecko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83</w:t>
            </w:r>
          </w:p>
        </w:tc>
      </w:tr>
      <w:tr>
        <w:trPr>
          <w:trHeight w:val="527" w:hRule="atLeast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2 dzieci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</w:t>
            </w:r>
          </w:p>
        </w:tc>
      </w:tr>
      <w:tr>
        <w:trPr>
          <w:trHeight w:val="535" w:hRule="atLeast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3 i więcej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44</w:t>
            </w:r>
          </w:p>
        </w:tc>
      </w:tr>
    </w:tbl>
    <w:p>
      <w:pPr>
        <w:pStyle w:val="Normal"/>
        <w:spacing w:before="280" w:after="0"/>
        <w:jc w:val="center"/>
        <w:rPr/>
      </w:pPr>
      <w:r>
        <w:rPr>
          <w:i/>
          <w:iCs/>
          <w:sz w:val="20"/>
          <w:szCs w:val="20"/>
        </w:rPr>
        <w:t>źródło: dane MOPS</w:t>
      </w:r>
    </w:p>
    <w:p>
      <w:pPr>
        <w:pStyle w:val="Normal"/>
        <w:spacing w:before="28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86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15"/>
        <w:gridCol w:w="3626"/>
      </w:tblGrid>
      <w:tr>
        <w:trPr>
          <w:trHeight w:val="497" w:hRule="atLeast"/>
        </w:trPr>
        <w:tc>
          <w:tcPr>
            <w:tcW w:w="8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Liczba rodzin korzystających z pomocy MOPS ze względu na:</w:t>
            </w:r>
          </w:p>
        </w:tc>
      </w:tr>
      <w:tr>
        <w:trPr>
          <w:trHeight w:val="516" w:hRule="atLeast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Ubóstwo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</w:t>
            </w:r>
          </w:p>
        </w:tc>
      </w:tr>
      <w:tr>
        <w:trPr>
          <w:trHeight w:val="525" w:hRule="atLeast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Niepełnosprawność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213</w:t>
            </w:r>
          </w:p>
        </w:tc>
      </w:tr>
      <w:tr>
        <w:trPr>
          <w:trHeight w:val="562" w:hRule="atLeast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Długotrwałą, ciężką chorobę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208</w:t>
            </w:r>
          </w:p>
        </w:tc>
      </w:tr>
      <w:tr>
        <w:trPr>
          <w:trHeight w:val="450" w:hRule="atLeast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Bezrobocie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390</w:t>
            </w:r>
          </w:p>
        </w:tc>
      </w:tr>
      <w:tr>
        <w:trPr>
          <w:trHeight w:val="506" w:hRule="atLeast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Alkoholizm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76</w:t>
            </w:r>
          </w:p>
        </w:tc>
      </w:tr>
      <w:tr>
        <w:trPr>
          <w:trHeight w:val="507" w:hRule="atLeast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Wielodzietność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56</w:t>
            </w:r>
          </w:p>
        </w:tc>
      </w:tr>
      <w:tr>
        <w:trPr>
          <w:trHeight w:val="525" w:hRule="atLeast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Zwolnienie z zakładu karnego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</w:tr>
    </w:tbl>
    <w:p>
      <w:pPr>
        <w:pStyle w:val="Normal"/>
        <w:spacing w:before="280" w:after="0"/>
        <w:jc w:val="center"/>
        <w:rPr/>
      </w:pPr>
      <w:r>
        <w:rPr>
          <w:i/>
          <w:iCs/>
          <w:sz w:val="20"/>
          <w:szCs w:val="20"/>
        </w:rPr>
        <w:t>źródło: dane MOPS</w:t>
      </w:r>
      <w:bookmarkStart w:id="0" w:name="_GoBack"/>
      <w:bookmarkEnd w:id="0"/>
    </w:p>
    <w:p>
      <w:pPr>
        <w:pStyle w:val="Normal"/>
        <w:rPr>
          <w:b/>
          <w:b/>
          <w:iCs/>
          <w:color w:val="C00000"/>
          <w:sz w:val="28"/>
          <w:szCs w:val="28"/>
        </w:rPr>
      </w:pPr>
      <w:r>
        <w:rPr>
          <w:b/>
          <w:iCs/>
          <w:color w:val="C00000"/>
          <w:sz w:val="28"/>
          <w:szCs w:val="28"/>
        </w:rPr>
      </w:r>
    </w:p>
    <w:p>
      <w:pPr>
        <w:pStyle w:val="Normal"/>
        <w:rPr/>
      </w:pPr>
      <w:r>
        <w:rPr>
          <w:b/>
          <w:color w:val="000000"/>
        </w:rPr>
        <w:t xml:space="preserve">3. Dane dotyczące zakresu i ilości udzielonej pomocy, wsparcia dla rodzin, zanotowane  </w:t>
      </w:r>
    </w:p>
    <w:p>
      <w:pPr>
        <w:pStyle w:val="Normal"/>
        <w:rPr/>
      </w:pPr>
      <w:r>
        <w:rPr>
          <w:b/>
          <w:color w:val="000000"/>
        </w:rPr>
        <w:t xml:space="preserve">    </w:t>
      </w:r>
      <w:r>
        <w:rPr>
          <w:b/>
          <w:color w:val="000000"/>
        </w:rPr>
        <w:t>w 2019 r. przez Miejski Ośrodek Pomocy Społecznej w Mrągowie</w:t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color w:val="000000"/>
        </w:rPr>
        <w:t xml:space="preserve">Rodziny spełniające określone kryteria otrzymały wsparcie w postaci różnych form zasiłków z pomocy społecznej, dodatków mieszkaniowych, świadczeń rodzinnych, świadczeń alimentacyjnych oraz  pokrycia kosztów posiłków dla dzieci w szkołach/przedszkolach. </w:t>
      </w:r>
    </w:p>
    <w:p>
      <w:pPr>
        <w:pStyle w:val="Normal"/>
        <w:spacing w:lineRule="auto" w:line="360"/>
        <w:ind w:firstLine="708"/>
        <w:jc w:val="both"/>
        <w:rPr/>
      </w:pPr>
      <w:r>
        <w:rPr>
          <w:color w:val="000000"/>
        </w:rPr>
        <w:t>Miejski Ośrodek Pomocy Społecznej w Mrągowie realizując ustawę z dnia 9 czerwca 2011 r. o wspieraniu rodziny i systemie pieczy zastępczej, w 2019 roku zatrudniał                        1 asystenta rodziny. Wsparciem asystenta objętych zostało 13 rodzin.</w:t>
      </w:r>
    </w:p>
    <w:p>
      <w:pPr>
        <w:pStyle w:val="Normal"/>
        <w:spacing w:lineRule="auto" w:line="360"/>
        <w:ind w:firstLine="708"/>
        <w:jc w:val="both"/>
        <w:rPr>
          <w:color w:val="000000"/>
        </w:rPr>
      </w:pPr>
      <w:r>
        <w:rPr/>
        <w:t xml:space="preserve"> </w:t>
      </w:r>
      <w:r>
        <w:rPr>
          <w:color w:val="000000"/>
        </w:rPr>
        <w:t>Realizując swoje zadania, asystent systematycznie współpracował z: pracownikami socjalnymi, pedagogami szkolnymi, wychowawcami klas, kuratorami zawodowymi, dzielnicowymi, a także służbą zdrowia oraz innymi instytucjami niezbędnymi                                    do prawidłowego i kompleksowego wspierania rodziny</w:t>
      </w:r>
      <w:r>
        <w:rPr>
          <w:color w:val="CE181E"/>
        </w:rPr>
        <w:t xml:space="preserve">. </w:t>
      </w:r>
      <w:r>
        <w:rPr>
          <w:color w:val="000000" w:themeColor="text1"/>
        </w:rPr>
        <w:t>Z 4 rodzinami zakończono pracę,                   w tym z 1 ze względu na osiągnięcie celu, z 3 na zaprzestanie współpracy</w:t>
      </w:r>
      <w:r>
        <w:rPr>
          <w:color w:val="000000"/>
        </w:rPr>
        <w:t xml:space="preserve"> przez rodzinę.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color w:val="000000"/>
        </w:rPr>
        <w:t xml:space="preserve">Wszystkie rodziny przeżywające trudności wychowawczo - opiekuńcze, trudności            w pełnieniu ról społecznych otrzymują wielopłaszczyznowe, kompleksowe wsparcie                   ze strony pracowników socjalnych. Rodziny kierowane są do odpowiednich instytucji pomocowych, MOPS w Mrągowie ściśle współpracuje ze szkołami (głównie pedagogami szkolnymi oraz wychowawcami klas), kuratorami społecznymi i zawodowymi oraz                     z dzielnicowymi. </w:t>
      </w:r>
    </w:p>
    <w:p>
      <w:pPr>
        <w:pStyle w:val="Normal"/>
        <w:spacing w:lineRule="auto" w:line="360"/>
        <w:ind w:firstLine="708"/>
        <w:jc w:val="both"/>
        <w:rPr/>
      </w:pPr>
      <w:r>
        <w:rPr>
          <w:color w:val="000000"/>
        </w:rPr>
        <w:t>Wsparciem MOPS objęte zostały także rodziny, w których założona jest Niebieska Karta.</w:t>
      </w:r>
      <w:r>
        <w:rPr>
          <w:color w:val="CE181E"/>
        </w:rPr>
        <w:t xml:space="preserve"> </w:t>
      </w:r>
      <w:r>
        <w:rPr/>
        <w:t xml:space="preserve">W 2019 roku do przewodniczącego zespołu interdyscyplinarnego wpłynęło </w:t>
        <w:br/>
        <w:t>45 Niebieskic</w:t>
      </w:r>
      <w:r>
        <w:rPr>
          <w:color w:val="000000"/>
        </w:rPr>
        <w:t xml:space="preserve">h Kart.  </w:t>
      </w:r>
      <w:r>
        <w:rPr/>
        <w:t xml:space="preserve">Łącznie w 2019 roku działania podejmowane w ramach prowadzonych procedur odbywały się w 52 rodzinach. Spośród 52 rodzin objętych procedurą, 15 rodzin korzystało ze świadczeń pomocy społecznej. </w:t>
      </w:r>
      <w:r>
        <w:rPr>
          <w:lang w:eastAsia="pl-PL"/>
        </w:rPr>
        <w:t>Rodziny objęte procedurą Niebieskiej Karty mogą liczyć na szerokie wspa</w:t>
      </w:r>
      <w:r>
        <w:rPr>
          <w:color w:val="000000"/>
          <w:lang w:eastAsia="pl-PL"/>
        </w:rPr>
        <w:t>rcie, dzięki współpracy przedstawicieli różnych instytucji (Policja, Oświata, Służba Zdrowia, Gminna Komisja ds. Rozwiązywania Problemów Alkoholowych, Zespół Kuratorskiej Służby Sądowej) poprzez wymianę informacji dotyczących rodziny</w:t>
      </w:r>
      <w:r>
        <w:rPr>
          <w:color w:val="000000"/>
        </w:rPr>
        <w:t xml:space="preserve"> </w:t>
      </w:r>
      <w:r>
        <w:rPr>
          <w:color w:val="000000"/>
          <w:lang w:eastAsia="pl-PL"/>
        </w:rPr>
        <w:t xml:space="preserve">oraz opracowanie wspólnych działań </w:t>
      </w:r>
      <w:r>
        <w:rPr>
          <w:lang w:eastAsia="pl-PL"/>
        </w:rPr>
        <w:t xml:space="preserve">na rzecz rodziny. </w:t>
      </w:r>
      <w:r>
        <w:rPr/>
        <w:t xml:space="preserve">Każda  z rodzin otrzymuje wsparcie w formie: </w:t>
      </w:r>
    </w:p>
    <w:p>
      <w:pPr>
        <w:pStyle w:val="Akapitzlist1"/>
        <w:numPr>
          <w:ilvl w:val="0"/>
          <w:numId w:val="4"/>
        </w:numPr>
        <w:spacing w:lineRule="auto" w:line="360"/>
        <w:jc w:val="both"/>
        <w:rPr/>
      </w:pPr>
      <w:r>
        <w:rPr>
          <w:lang w:eastAsia="pl-PL"/>
        </w:rPr>
        <w:t>opracowania planu pomo</w:t>
      </w:r>
      <w:r>
        <w:rPr>
          <w:color w:val="000000"/>
          <w:lang w:eastAsia="pl-PL"/>
        </w:rPr>
        <w:t>cy oraz poprzez jego realizację</w:t>
      </w:r>
    </w:p>
    <w:p>
      <w:pPr>
        <w:pStyle w:val="Akapitzlist1"/>
        <w:numPr>
          <w:ilvl w:val="0"/>
          <w:numId w:val="4"/>
        </w:numPr>
        <w:spacing w:lineRule="auto" w:line="360"/>
        <w:jc w:val="both"/>
        <w:rPr/>
      </w:pPr>
      <w:r>
        <w:rPr>
          <w:lang w:eastAsia="pl-PL"/>
        </w:rPr>
        <w:t xml:space="preserve">monitorowania sytuacji rodziny – poprzez stały i systematyczny kontakt </w:t>
        <w:br/>
        <w:t>z pracownikiem socjalnym oraz dzielnicowym KPP w Mrągowie</w:t>
      </w:r>
    </w:p>
    <w:p>
      <w:pPr>
        <w:pStyle w:val="Akapitzlist1"/>
        <w:numPr>
          <w:ilvl w:val="0"/>
          <w:numId w:val="4"/>
        </w:numPr>
        <w:spacing w:lineRule="auto" w:line="360"/>
        <w:jc w:val="both"/>
        <w:rPr/>
      </w:pPr>
      <w:r>
        <w:rPr>
          <w:lang w:eastAsia="pl-PL"/>
        </w:rPr>
        <w:t xml:space="preserve">  </w:t>
      </w:r>
      <w:r>
        <w:rPr>
          <w:lang w:eastAsia="pl-PL"/>
        </w:rPr>
        <w:t>wzmacniania zasobów rodziny</w:t>
      </w:r>
    </w:p>
    <w:p>
      <w:pPr>
        <w:pStyle w:val="Akapitzlist1"/>
        <w:numPr>
          <w:ilvl w:val="0"/>
          <w:numId w:val="4"/>
        </w:numPr>
        <w:spacing w:lineRule="auto" w:line="360"/>
        <w:jc w:val="both"/>
        <w:rPr/>
      </w:pPr>
      <w:r>
        <w:rPr>
          <w:lang w:eastAsia="pl-PL"/>
        </w:rPr>
        <w:t xml:space="preserve"> </w:t>
      </w:r>
      <w:r>
        <w:rPr>
          <w:lang w:eastAsia="pl-PL"/>
        </w:rPr>
        <w:t>wskazania możliwości skorzystania z oferty punktu informacyjno-konsultacyjnego (m.in.: grupy wsparcia dla ofiar przemocy, zajęcia terapeutyczne, terapia radzenia sobie ze złością, pomoc prawna, pomoc psychologiczna)</w:t>
      </w:r>
    </w:p>
    <w:p>
      <w:pPr>
        <w:pStyle w:val="Akapitzlist1"/>
        <w:numPr>
          <w:ilvl w:val="0"/>
          <w:numId w:val="4"/>
        </w:numPr>
        <w:spacing w:lineRule="auto" w:line="360"/>
        <w:jc w:val="both"/>
        <w:rPr/>
      </w:pPr>
      <w:r>
        <w:rPr>
          <w:lang w:eastAsia="pl-PL"/>
        </w:rPr>
        <w:t xml:space="preserve"> </w:t>
      </w:r>
      <w:r>
        <w:rPr>
          <w:lang w:eastAsia="pl-PL"/>
        </w:rPr>
        <w:t>motywowania do realizacji podejmowanych działań</w:t>
      </w:r>
    </w:p>
    <w:p>
      <w:pPr>
        <w:pStyle w:val="Akapitzlist1"/>
        <w:numPr>
          <w:ilvl w:val="0"/>
          <w:numId w:val="4"/>
        </w:numPr>
        <w:spacing w:lineRule="auto" w:line="360"/>
        <w:jc w:val="both"/>
        <w:rPr/>
      </w:pPr>
      <w:r>
        <w:rPr>
          <w:lang w:eastAsia="pl-PL"/>
        </w:rPr>
        <w:t xml:space="preserve">poinformowania o warunkach korzystania ze świadczeń pieniężnych z pomocy społecznej. </w:t>
      </w:r>
    </w:p>
    <w:p>
      <w:pPr>
        <w:pStyle w:val="Normal"/>
        <w:spacing w:lineRule="auto" w:line="360"/>
        <w:ind w:firstLine="708"/>
        <w:jc w:val="both"/>
        <w:rPr/>
      </w:pPr>
      <w:r>
        <w:rPr>
          <w:color w:val="000000"/>
        </w:rPr>
        <w:t>W ramach realizacji programu „</w:t>
      </w:r>
      <w:bookmarkStart w:id="1" w:name="__DdeLink__508_3749063108"/>
      <w:r>
        <w:rPr>
          <w:color w:val="000000"/>
        </w:rPr>
        <w:t>Posiłek w szkole i w domu</w:t>
      </w:r>
      <w:bookmarkEnd w:id="1"/>
      <w:r>
        <w:rPr>
          <w:color w:val="000000"/>
        </w:rPr>
        <w:t>” w 2019 r. z pomocy skorzystało 1 004 osoby, w tym: dzieci do rozpoczęcia nauki w szkole podstawowej                        - 146, uczniowie do czasu ukończenia szkoły ponadpodstawowej - 188, pozostałe osoby otrzymujące pomoc na podstawie art. 7 ustawy o pomocy społecznej - 678. Opłacono posiłki dla 311 osób, w tym odpowiednio: dzieci do rozpoczęcia nauki w szkole podstawowej                        - 70 osób, uczniowie do czasu ukończenia szkoły ponadpodstawowej – 144 osoby. W formie zasiłku celowego pomoc otrzymało 397 rodzin, co stanowi 840 osób.</w:t>
      </w:r>
    </w:p>
    <w:p>
      <w:pPr>
        <w:pStyle w:val="Normal"/>
        <w:spacing w:lineRule="auto" w:line="360" w:before="57" w:after="57"/>
        <w:jc w:val="both"/>
        <w:rPr/>
      </w:pPr>
      <w:r>
        <w:rPr>
          <w:rStyle w:val="St"/>
          <w:color w:val="000000"/>
        </w:rPr>
        <w:tab/>
        <w:t xml:space="preserve">W 2019 r. w ramach Programu Operacyjnego Pomoc Żywnościowa                              2014-2020, odbyły się 3 dostawy żywności. Wydano 580 osobom 1650 paczek, o łącznej wadze 16,78 ton. Ośrodek wspólnie z Bankiem Żywności w Olsztynie zorganizował,                        w ramach działań towarzyszących POPŻ, 3 warsztaty dietetyczne dla osób zakwalifikowanych do Programu, w których wzięły udział 53 osoby. </w:t>
      </w:r>
    </w:p>
    <w:p>
      <w:pPr>
        <w:pStyle w:val="Normal"/>
        <w:spacing w:lineRule="auto" w:line="360" w:before="57" w:after="57"/>
        <w:jc w:val="both"/>
        <w:rPr/>
      </w:pPr>
      <w:r>
        <w:rPr>
          <w:rStyle w:val="St"/>
          <w:color w:val="000000"/>
        </w:rPr>
        <w:tab/>
        <w:t xml:space="preserve"> W okresie od stycznia 2019 roku do czerwca 2019 roku z pomocy w ramach stypendium szkolnego skorzystało 112 rodzin, wpłynęło 188 wniosków. Łączna kwota wypłaconych w tym okresie stypendiów wyniosła 169 950 zł. Wpłynął jeden wniosek                      o zasiłek szkolny. Udzielono w tym zakresie pomocy na kwotę 620 zł. W okresie od września 2019 do grudnia 2019 r. ze stypendium szkolnego skorzystało 67 rodzin, które złożyły 108 wniosków. Udzielano pomocy na kwotę 57 620 zł. Wpłynęło 8 wniosków o zasiłek szkolny. Udzielano w tym zakresie wsparcia na łączną kwotę 4 960 zł. </w:t>
      </w:r>
    </w:p>
    <w:p>
      <w:pPr>
        <w:pStyle w:val="Normal"/>
        <w:spacing w:lineRule="auto" w:line="360" w:before="57" w:after="57"/>
        <w:jc w:val="both"/>
        <w:rPr/>
      </w:pPr>
      <w:r>
        <w:rPr>
          <w:rStyle w:val="St"/>
          <w:color w:val="5983B0"/>
        </w:rPr>
        <w:tab/>
      </w:r>
      <w:r>
        <w:rPr>
          <w:rStyle w:val="St"/>
          <w:color w:val="000000"/>
        </w:rPr>
        <w:t xml:space="preserve">Świadczenie „dobry start” przyznano dla 2 235 dzieci (świadczenie w wysokości                300 zł na dziecko uczące się).Ponadto w 2019 roku Ośrodek wydał 553 karty dużej rodziny. </w:t>
      </w:r>
    </w:p>
    <w:p>
      <w:pPr>
        <w:pStyle w:val="Normal"/>
        <w:spacing w:before="280" w:after="0"/>
        <w:ind w:left="363" w:hanging="0"/>
        <w:rPr/>
      </w:pPr>
      <w:r>
        <w:rPr>
          <w:b/>
          <w:bCs/>
          <w:sz w:val="28"/>
          <w:szCs w:val="28"/>
        </w:rPr>
        <w:t>III. Odbiorcy Programu</w:t>
      </w:r>
    </w:p>
    <w:p>
      <w:pPr>
        <w:pStyle w:val="Normal"/>
        <w:spacing w:lineRule="auto" w:line="360" w:before="280" w:after="0"/>
        <w:ind w:firstLine="363"/>
        <w:jc w:val="both"/>
        <w:rPr/>
      </w:pPr>
      <w:r>
        <w:rPr/>
        <w:t xml:space="preserve">Gminny Program Wspierania Rodziny skierowany jest głównie do rodzin dysfunkcyjnych, jednakże wsparciem objęte zostaną także rodziny, które na skutek różnych sytuacji życiowych, znalazły się w sytuacji wymagającej udzielenia pomocy przez placówki                 i instytucje, prowadzące działania na rzecz wspierania rodziny. </w:t>
      </w:r>
    </w:p>
    <w:p>
      <w:pPr>
        <w:pStyle w:val="Normal"/>
        <w:spacing w:lineRule="auto" w:line="360"/>
        <w:jc w:val="both"/>
        <w:rPr/>
      </w:pPr>
      <w:r>
        <w:rPr/>
        <w:t>Program głównie kierowany jest do:</w:t>
      </w:r>
    </w:p>
    <w:p>
      <w:pPr>
        <w:pStyle w:val="Normal"/>
        <w:spacing w:lineRule="auto" w:line="360"/>
        <w:jc w:val="both"/>
        <w:rPr/>
      </w:pPr>
      <w:r>
        <w:rPr/>
        <w:t xml:space="preserve">- rodzin znajdujących się w sytuacjach kryzysowych i zagrożonych kryzysem, w których występują: ubóstwo, bezrobocie, uzależnienia oraz inne negatywne zjawiska, </w:t>
      </w:r>
    </w:p>
    <w:p>
      <w:pPr>
        <w:pStyle w:val="Normal"/>
        <w:spacing w:lineRule="auto" w:line="360"/>
        <w:jc w:val="both"/>
        <w:rPr/>
      </w:pPr>
      <w:r>
        <w:rPr/>
        <w:t>- rodzin dotkniętych przemocą,</w:t>
        <w:br/>
        <w:t>- rodzin przeżywających trudności w wypełnianiu funkcji opiekuńczo-wychowawczych,</w:t>
      </w:r>
    </w:p>
    <w:p>
      <w:pPr>
        <w:pStyle w:val="Normal"/>
        <w:spacing w:lineRule="auto" w:line="360"/>
        <w:jc w:val="both"/>
        <w:rPr/>
      </w:pPr>
      <w:r>
        <w:rPr/>
        <w:t>- rodzin wielodzietnych,</w:t>
      </w:r>
    </w:p>
    <w:p>
      <w:pPr>
        <w:pStyle w:val="Normal"/>
        <w:spacing w:lineRule="auto" w:line="360"/>
        <w:jc w:val="both"/>
        <w:rPr/>
      </w:pPr>
      <w:r>
        <w:rPr/>
        <w:t>- rodzin z dzieckiem niepełnosprawnym,</w:t>
      </w:r>
    </w:p>
    <w:p>
      <w:pPr>
        <w:pStyle w:val="Normal"/>
        <w:spacing w:lineRule="auto" w:line="360"/>
        <w:jc w:val="both"/>
        <w:rPr/>
      </w:pPr>
      <w:r>
        <w:rPr/>
        <w:t>- małoletnich matek,</w:t>
      </w:r>
    </w:p>
    <w:p>
      <w:pPr>
        <w:pStyle w:val="Normal"/>
        <w:spacing w:lineRule="auto" w:line="360"/>
        <w:jc w:val="both"/>
        <w:rPr/>
      </w:pPr>
      <w:r>
        <w:rPr/>
        <w:t>- rodzin niepełnych,</w:t>
      </w:r>
    </w:p>
    <w:p>
      <w:pPr>
        <w:pStyle w:val="Normal"/>
        <w:spacing w:lineRule="auto" w:line="360"/>
        <w:jc w:val="both"/>
        <w:rPr/>
      </w:pPr>
      <w:r>
        <w:rPr/>
        <w:t>- rodzin wychowujących dzieci w wieku 0-5 lat,</w:t>
      </w:r>
    </w:p>
    <w:p>
      <w:pPr>
        <w:pStyle w:val="Normal"/>
        <w:spacing w:lineRule="auto" w:line="360"/>
        <w:jc w:val="both"/>
        <w:rPr/>
      </w:pPr>
      <w:r>
        <w:rPr/>
        <w:t>- rodzin zmagających się z trudnościami wychowania dzieci w wieku dojrzewania,</w:t>
      </w:r>
    </w:p>
    <w:p>
      <w:pPr>
        <w:pStyle w:val="Normal"/>
        <w:spacing w:lineRule="auto" w:line="360"/>
        <w:jc w:val="both"/>
        <w:rPr/>
      </w:pPr>
      <w:r>
        <w:rPr/>
        <w:t>- rodzin naturalnych, w związku z umieszczeniem dziecka w pieczy zastępczej.</w:t>
      </w:r>
    </w:p>
    <w:p>
      <w:pPr>
        <w:pStyle w:val="Normal"/>
        <w:spacing w:lineRule="auto" w:line="360"/>
        <w:ind w:firstLine="708"/>
        <w:jc w:val="both"/>
        <w:rPr/>
      </w:pPr>
      <w:r>
        <w:rPr/>
        <w:t>Przewidywana praca z rodziną oraz wszelkiego rodzaju formy pomocy mają na celu przede wszystkim zaspokojenie podstawowych potrzeb bytowych rodziny, jak również aktywizację i wzmocnienie działalności instytucji, placówek i organizacji pozarządowych           na rzecz wspierania rodziny. Działania skierowane są na zapewnienie bezpieczeństwa dzieci oraz podniesienie kompetencji wychowawczych rodziców i opiekunów w celu zapewnienia optymalnego rozwoju dzieci oraz ogólnego podniesienia jakości życia całej rodziny.</w:t>
      </w:r>
    </w:p>
    <w:p>
      <w:pPr>
        <w:pStyle w:val="Normal"/>
        <w:spacing w:lineRule="auto" w:line="360"/>
        <w:ind w:firstLine="708"/>
        <w:jc w:val="both"/>
        <w:rPr/>
      </w:pPr>
      <w:r>
        <w:rPr/>
        <w:t>Wszelkie działania mające na celu wsparcie rodziny są niezwykle ważne, gdyż wzmacniając rodzinę, wzmacniamy kapitał społeczny społeczności lokalnej.</w:t>
      </w:r>
    </w:p>
    <w:p>
      <w:pPr>
        <w:pStyle w:val="Normal"/>
        <w:spacing w:before="280" w:after="0"/>
        <w:rPr/>
      </w:pPr>
      <w:r>
        <w:rPr>
          <w:b/>
          <w:bCs/>
          <w:sz w:val="28"/>
          <w:szCs w:val="28"/>
        </w:rPr>
        <w:t>IV.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Lokalny system wspierania rodziny</w:t>
      </w:r>
    </w:p>
    <w:p>
      <w:pPr>
        <w:pStyle w:val="Normal"/>
        <w:spacing w:lineRule="auto" w:line="360" w:before="280" w:after="0"/>
        <w:ind w:firstLine="708"/>
        <w:jc w:val="both"/>
        <w:rPr/>
      </w:pPr>
      <w:r>
        <w:rPr/>
        <w:t>Miasto prowadzi wiele inicjatyw na rzecz wspierania rodzin, szczególnie rodzin przeżywających trudności w wypełnianiu swoich funkcji. Inicjatywy skierowane                    są na promocję wartości rodzinnych oraz umacnianie rodziny. W procesie wspierania rodzin uczestniczą przedszkola, szkoły, organizacje pozarządowe oraz instytucje i placówki działające w obszarze pomocy społecznej, kultury, sportu i rekreacji.</w:t>
      </w:r>
    </w:p>
    <w:p>
      <w:pPr>
        <w:pStyle w:val="Normal"/>
        <w:spacing w:lineRule="auto" w:line="360"/>
        <w:ind w:firstLine="708"/>
        <w:jc w:val="both"/>
        <w:rPr/>
      </w:pPr>
      <w:r>
        <w:rPr/>
        <w:t xml:space="preserve">W zakresie poradnictwa i interwencji, związanych z przeciwdziałaniem przemocy                w rodzinie, profilaktyką i rozwiązywaniem problemów alkoholowych, przeciwdziałaniem narkomanii oraz służących wzmocnieniu opiekuńczych i wychowawczych kompetencji rodziców/opiekunów dzieci, prowadzone są następujące formy działań: </w:t>
      </w:r>
    </w:p>
    <w:p>
      <w:pPr>
        <w:pStyle w:val="Normal"/>
        <w:spacing w:lineRule="auto" w:line="360"/>
        <w:jc w:val="both"/>
        <w:rPr/>
      </w:pPr>
      <w:r>
        <w:rPr>
          <w:b/>
        </w:rPr>
        <w:t>1</w:t>
      </w:r>
      <w:r>
        <w:rPr/>
        <w:t>. Działania Zespołu Interdyscyplinarnego ds. przeciwdziałania przemocy w rodzinie, który został powołany Zarząd</w:t>
      </w:r>
      <w:r>
        <w:rPr>
          <w:color w:val="000000"/>
        </w:rPr>
        <w:t>zeniem Nr 106/2019 Miasta Mrągowa z dnia 25.10.2019 r.</w:t>
      </w:r>
    </w:p>
    <w:p>
      <w:pPr>
        <w:pStyle w:val="Normal"/>
        <w:spacing w:lineRule="auto" w:line="360"/>
        <w:jc w:val="both"/>
        <w:rPr/>
      </w:pPr>
      <w:r>
        <w:rPr>
          <w:b/>
        </w:rPr>
        <w:t>2.</w:t>
      </w:r>
      <w:r>
        <w:rPr/>
        <w:t xml:space="preserve"> Funkcjonowanie Punktu Konsultacyjno-Informacyjnego w lokalu przy ul. Mrongowiusza 1 w Mrągowie, w którym prowadzone są:</w:t>
      </w:r>
      <w:r>
        <w:rPr>
          <w:color w:val="0000FF"/>
        </w:rPr>
        <w:t xml:space="preserve"> </w:t>
      </w:r>
      <w:r>
        <w:rPr/>
        <w:t>dyżury prawnika</w:t>
      </w:r>
      <w:r>
        <w:rPr>
          <w:color w:val="0000FF"/>
        </w:rPr>
        <w:t xml:space="preserve">, </w:t>
      </w:r>
      <w:r>
        <w:rPr/>
        <w:t>dyżury wstępnego motywowania do podjęcia leczenia odwykowego, dyżury informacyjno-konsultacyjne w zakresie problematyki narkomanii, grupa wsparcia dla ofiar przemocy, dyżury Sekretarza Komisji                 ds. Rozwiązywania Problemów Alkoholowych oraz dyżury pomocy psychologicznej w zakresie przeciwdziałania przemocy domowej.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color w:val="0000FF"/>
        </w:rPr>
        <w:br/>
      </w:r>
      <w:r>
        <w:rPr>
          <w:b/>
          <w:bCs/>
        </w:rPr>
        <w:t xml:space="preserve">3. </w:t>
      </w:r>
      <w:r>
        <w:rPr/>
        <w:t>Działalność Gminnej Komisji ds. Rozwiązywania Problemów Alkoholowych. Komisja pełni funkcje doradczo - konsultacyjne przy realizacji Gminnego Programu oraz podejmuje czynności zobowiązujące osoby uzależnione, będące często sprawcami przemocy,                     do poddania się leczeniu odwykowemu.</w:t>
      </w:r>
      <w:r>
        <w:rPr>
          <w:color w:val="0000FF"/>
        </w:rPr>
        <w:br/>
      </w:r>
      <w:r>
        <w:rPr>
          <w:b/>
          <w:bCs/>
        </w:rPr>
        <w:t>4.</w:t>
      </w:r>
      <w:r>
        <w:rPr/>
        <w:t xml:space="preserve"> Prowadzenie zajęć terapeutycznych dla uzależnionych od alkoholu w lokalu Przychodni Leczenia Uzależnień przy ul. Królewieckiej 58 w Mrągowie.</w:t>
      </w:r>
    </w:p>
    <w:p>
      <w:pPr>
        <w:pStyle w:val="Normal"/>
        <w:spacing w:lineRule="auto" w:line="360"/>
        <w:jc w:val="both"/>
        <w:rPr/>
      </w:pPr>
      <w:r>
        <w:rPr>
          <w:b/>
        </w:rPr>
        <w:t>5.</w:t>
      </w:r>
      <w:r>
        <w:rPr/>
        <w:t xml:space="preserve"> Prowadzenie wywiadów środowiskowych dotyczących rodzin z problemem alkoholowym.</w:t>
      </w:r>
      <w:r>
        <w:rPr>
          <w:color w:val="0000FF"/>
        </w:rPr>
        <w:br/>
      </w:r>
      <w:r>
        <w:rPr>
          <w:b/>
        </w:rPr>
        <w:t>6.</w:t>
      </w:r>
      <w:r>
        <w:rPr>
          <w:color w:val="0000FF"/>
        </w:rPr>
        <w:t xml:space="preserve"> </w:t>
      </w:r>
      <w:r>
        <w:rPr/>
        <w:t>Funkcjonowanie Telefonu Zaufania, finansowanego ze środków budżetu Miasta, udzielającego porad i konsultacji w sytuacjach kryzysowych, m.in. w zakresie przemocy domowej.</w:t>
      </w:r>
    </w:p>
    <w:p>
      <w:pPr>
        <w:pStyle w:val="Normal"/>
        <w:spacing w:lineRule="auto" w:line="360"/>
        <w:jc w:val="both"/>
        <w:rPr/>
      </w:pPr>
      <w:r>
        <w:rPr>
          <w:b/>
        </w:rPr>
        <w:t>7.</w:t>
      </w:r>
      <w:r>
        <w:rPr>
          <w:color w:val="0000FF"/>
        </w:rPr>
        <w:t xml:space="preserve"> </w:t>
      </w:r>
      <w:r>
        <w:rPr/>
        <w:t>Działania wspierające i interwencyjne pracowników socjalnych Miejskiego Ośrodka Pomocy Społecznej.</w:t>
      </w:r>
    </w:p>
    <w:p>
      <w:pPr>
        <w:pStyle w:val="Normal"/>
        <w:spacing w:lineRule="auto" w:line="360"/>
        <w:jc w:val="both"/>
        <w:rPr/>
      </w:pPr>
      <w:r>
        <w:rPr>
          <w:b/>
        </w:rPr>
        <w:t>8</w:t>
      </w:r>
      <w:r>
        <w:rPr/>
        <w:t>.</w:t>
      </w:r>
      <w:r>
        <w:rPr>
          <w:color w:val="0000FF"/>
        </w:rPr>
        <w:t xml:space="preserve"> </w:t>
      </w:r>
      <w:r>
        <w:rPr/>
        <w:t>Realizacja „Programu asystent rodziny i koordynator rodzinnej pieczy zastępczej”, którego celem jest wspieranie, wskazanych przez Miejski Ośrodek Pomocy Społecznej                               w Mrągowie, rodzin dotkniętych problemami w wypełnianiu funkcji opiekuńczo                           – wychowawczych.</w:t>
      </w:r>
    </w:p>
    <w:p>
      <w:pPr>
        <w:pStyle w:val="Normal"/>
        <w:spacing w:lineRule="auto" w:line="360"/>
        <w:jc w:val="both"/>
        <w:rPr/>
      </w:pPr>
      <w:r>
        <w:rPr>
          <w:b/>
        </w:rPr>
        <w:t>9.</w:t>
      </w:r>
      <w:r>
        <w:rPr/>
        <w:t xml:space="preserve"> Prowadzenie dożywiania dzieci w przedszkolach i uczniów w szkołach. Miejski Ośrodek Pomocy Społecznej, w ramach programu </w:t>
      </w:r>
      <w:r>
        <w:rPr>
          <w:color w:val="C00000"/>
        </w:rPr>
        <w:t>„</w:t>
      </w:r>
      <w:r>
        <w:rPr>
          <w:color w:val="000000"/>
        </w:rPr>
        <w:t>Posiłek w szkole i w domu</w:t>
      </w:r>
      <w:r>
        <w:rPr>
          <w:color w:val="C00000"/>
        </w:rPr>
        <w:t>”</w:t>
      </w:r>
      <w:r>
        <w:rPr/>
        <w:t xml:space="preserve"> pokrywa koszty posiłków w szkołach na t</w:t>
      </w:r>
      <w:r>
        <w:rPr>
          <w:color w:val="000000"/>
        </w:rPr>
        <w:t xml:space="preserve">erenie miasta Mrągowa oraz w przedszkolach, dla  dzieci z rodzin wymagających wsparcia. </w:t>
      </w:r>
    </w:p>
    <w:p>
      <w:pPr>
        <w:pStyle w:val="Normal"/>
        <w:spacing w:lineRule="auto" w:line="360"/>
        <w:jc w:val="both"/>
        <w:rPr/>
      </w:pPr>
      <w:r>
        <w:rPr>
          <w:b/>
        </w:rPr>
        <w:t>10.</w:t>
      </w:r>
      <w:r>
        <w:rPr/>
        <w:t xml:space="preserve"> Funkcjonowanie pr</w:t>
      </w:r>
      <w:r>
        <w:rPr>
          <w:color w:val="000000"/>
        </w:rPr>
        <w:t xml:space="preserve">ojektu „Karta Mrągowskiej Rodziny Trzy Plus” w celu wspierania </w:t>
        <w:br/>
        <w:t>i promowania rodzin wielodzietnych.</w:t>
      </w:r>
    </w:p>
    <w:p>
      <w:pPr>
        <w:pStyle w:val="Normal"/>
        <w:spacing w:lineRule="auto" w:line="360"/>
        <w:jc w:val="both"/>
        <w:rPr/>
      </w:pPr>
      <w:r>
        <w:rPr>
          <w:b/>
        </w:rPr>
        <w:t>11.</w:t>
      </w:r>
      <w:r>
        <w:rPr/>
        <w:t xml:space="preserve"> Prowadzenie placówek wsparcia dziennego dla dzieci w formie 3 świetlic środowiskowych (finansowanych z budżetu Miasta), z dożywianiem dzieci oraz z zajęciami opiekuńczo-wychowawczymi z elementami socjoterapii. Świetlice środowiskowe                       są placówkami wsparcia dziennego, zapewniającymi dzieciom pomoc w nauce, organizację czasu wolnego, rozwój zainteresowań, organizację zabaw i zajęć sportowych oraz posiłek. Świetlice obejmują opieką dzieci z rodzin wymagających wsparcia.</w:t>
      </w:r>
    </w:p>
    <w:p>
      <w:pPr>
        <w:pStyle w:val="Normal"/>
        <w:spacing w:lineRule="auto" w:line="360"/>
        <w:jc w:val="both"/>
        <w:rPr/>
      </w:pPr>
      <w:r>
        <w:rPr>
          <w:b/>
        </w:rPr>
        <w:t>12.</w:t>
      </w:r>
      <w:r>
        <w:rPr/>
        <w:t xml:space="preserve"> Realizacja programów profilaktyczno - edukacyjnych, m.in. z zakresu profilaktyki uzależnień oraz sportowych, pozalekcyjnych, zajęć dla dzieci i młodzieży szkolnej przez szkoły, organizacje pozarządowe, kluby sportowe i stowarzyszenia kultury fizycznej.</w:t>
      </w:r>
    </w:p>
    <w:p>
      <w:pPr>
        <w:pStyle w:val="Normal"/>
        <w:spacing w:lineRule="auto" w:line="360"/>
        <w:jc w:val="both"/>
        <w:rPr/>
      </w:pPr>
      <w:r>
        <w:rPr>
          <w:b/>
        </w:rPr>
        <w:t>13.</w:t>
      </w:r>
      <w:r>
        <w:rPr/>
        <w:t xml:space="preserve"> Działania pedagogów i psychologów w szkołach.</w:t>
      </w:r>
    </w:p>
    <w:p>
      <w:pPr>
        <w:pStyle w:val="Normal"/>
        <w:spacing w:lineRule="auto" w:line="360"/>
        <w:jc w:val="both"/>
        <w:rPr/>
      </w:pPr>
      <w:r>
        <w:rPr>
          <w:b/>
        </w:rPr>
        <w:t>14.</w:t>
      </w:r>
      <w:r>
        <w:rPr/>
        <w:t xml:space="preserve"> Prowadzenie działań edukacyjnych, opiekuńczych i wychowawczych służących wzmocnieniu kompetencji rodziców, w rodzinach zagrożonych przemocą, przez szkoły, placówki i instytucje prowadzące działania na rzecz wspierania rodziny oraz przez organizacje pozarządowe.</w:t>
      </w:r>
    </w:p>
    <w:p>
      <w:pPr>
        <w:pStyle w:val="Normal"/>
        <w:spacing w:lineRule="auto" w:line="360"/>
        <w:jc w:val="both"/>
        <w:rPr/>
      </w:pPr>
      <w:r>
        <w:rPr>
          <w:b/>
        </w:rPr>
        <w:t>15.</w:t>
      </w:r>
      <w:r>
        <w:rPr/>
        <w:t xml:space="preserve"> Organizacja wypoczynku zimowego i letniego dla dzieci i młodzieży szkolnej.</w:t>
      </w:r>
    </w:p>
    <w:p>
      <w:pPr>
        <w:pStyle w:val="Normal"/>
        <w:spacing w:lineRule="auto" w:line="360"/>
        <w:jc w:val="both"/>
        <w:rPr/>
      </w:pPr>
      <w:r>
        <w:rPr>
          <w:b/>
        </w:rPr>
        <w:t>16.</w:t>
      </w:r>
      <w:r>
        <w:rPr/>
        <w:t xml:space="preserve"> Realizacja stypendium szkolnego dla dzieci z rodzin o niskim dochodzie. </w:t>
      </w:r>
    </w:p>
    <w:p>
      <w:pPr>
        <w:pStyle w:val="Normal"/>
        <w:spacing w:lineRule="auto" w:line="360"/>
        <w:jc w:val="both"/>
        <w:rPr/>
      </w:pPr>
      <w:r>
        <w:rPr>
          <w:b/>
        </w:rPr>
        <w:t>17.</w:t>
      </w:r>
      <w:r>
        <w:rPr/>
        <w:t xml:space="preserve"> Organizacja integracyjnych imprez szkolnych, w przedszkolach i w świetlicach środowiskowych, z udziałem rodziców i opiekunów dzieci: Dni Rodziny, Dzień Matki, Dzień Ojca, Babci i Dziadka, Spartakiady Rodzinne, Bale choinkowe, rodzinne wycieczki, pikniki rodzinne ze wspólnymi zabawami, turniejami i konkursami o tematyce prorodzinnej.</w:t>
      </w:r>
    </w:p>
    <w:p>
      <w:pPr>
        <w:pStyle w:val="Normal"/>
        <w:spacing w:lineRule="auto" w:line="360"/>
        <w:jc w:val="both"/>
        <w:rPr/>
      </w:pPr>
      <w:r>
        <w:rPr/>
        <w:t>Kontynuacja przedsięwzięć, w których uczestniczą szkoły, placówki oświatowe                           i placówki upowszechnienia kultury, skierowanych na umacnianie rodziny, promocję wartości rodzinnych, wspieranie i umacnianie więzi rodzinnych, poprzez działania edukacyjne, profilaktyczne, rekreacyjn</w:t>
      </w:r>
      <w:r>
        <w:rPr>
          <w:color w:val="000000"/>
        </w:rPr>
        <w:t>e oraz sporto</w:t>
      </w:r>
      <w:r>
        <w:rPr/>
        <w:t xml:space="preserve">we oraz wspólną zabawę dzieci i rodziców. </w:t>
      </w:r>
    </w:p>
    <w:p>
      <w:pPr>
        <w:pStyle w:val="Normal"/>
        <w:spacing w:lineRule="auto" w:line="360"/>
        <w:jc w:val="both"/>
        <w:rPr/>
      </w:pPr>
      <w:r>
        <w:rPr>
          <w:b/>
        </w:rPr>
        <w:t>18.</w:t>
      </w:r>
      <w:r>
        <w:rPr/>
        <w:t xml:space="preserve"> Funkcjonowanie Środowiskowego Domu Samopomocy, który prowadzi działania                       na rzecz osób niepełnosprawnych – upośledzonych umysłowo i z zaburzeniami psychicznymi, w celu rewalidacji, rehabilitacji i poprawy ich funkcjonowania w społeczeństwie.</w:t>
      </w:r>
    </w:p>
    <w:p>
      <w:pPr>
        <w:pStyle w:val="Normal"/>
        <w:spacing w:lineRule="auto" w:line="360" w:before="280" w:after="0"/>
        <w:rPr/>
      </w:pPr>
      <w:r>
        <w:rPr>
          <w:b/>
          <w:bCs/>
          <w:sz w:val="28"/>
          <w:szCs w:val="28"/>
        </w:rPr>
        <w:t>V. Cele, zadania i realizatorzy Programu</w:t>
      </w:r>
    </w:p>
    <w:p>
      <w:pPr>
        <w:pStyle w:val="Normal"/>
        <w:spacing w:lineRule="auto" w:line="360" w:before="280" w:after="0"/>
        <w:jc w:val="both"/>
        <w:rPr/>
      </w:pPr>
      <w:r>
        <w:rPr>
          <w:b/>
          <w:bCs/>
        </w:rPr>
        <w:t>Cel główny</w:t>
      </w:r>
      <w:r>
        <w:rPr/>
        <w:t xml:space="preserve">: Stworzenie spójnego systemu wsparcia rodzin, przeżywających trudności </w:t>
        <w:br/>
        <w:t>w wypełnianiu funkcji opiekuńczo-wychowawczych na terenie Gminy Miasta Mrągowo.</w:t>
      </w:r>
    </w:p>
    <w:p>
      <w:pPr>
        <w:pStyle w:val="Normal"/>
        <w:spacing w:before="28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28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28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28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28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28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28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28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28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280" w:after="0"/>
        <w:rPr/>
      </w:pPr>
      <w:r>
        <w:rPr>
          <w:b/>
          <w:bCs/>
        </w:rPr>
        <w:t xml:space="preserve">Cele szczegółowe: </w:t>
      </w:r>
    </w:p>
    <w:p>
      <w:pPr>
        <w:pStyle w:val="Normal"/>
        <w:spacing w:before="28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513" w:type="dxa"/>
        <w:jc w:val="left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13" w:type="dxa"/>
          <w:bottom w:w="0" w:type="dxa"/>
          <w:right w:w="108" w:type="dxa"/>
        </w:tblCellMar>
        <w:tblLook w:val="0000"/>
      </w:tblPr>
      <w:tblGrid>
        <w:gridCol w:w="2103"/>
        <w:gridCol w:w="7409"/>
      </w:tblGrid>
      <w:tr>
        <w:trPr>
          <w:trHeight w:val="326" w:hRule="atLeast"/>
        </w:trPr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>
                <w:b/>
              </w:rPr>
              <w:t>Cele</w:t>
            </w:r>
          </w:p>
        </w:tc>
        <w:tc>
          <w:tcPr>
            <w:tcW w:w="7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>
                <w:b/>
              </w:rPr>
              <w:t>Zadania</w:t>
            </w:r>
          </w:p>
        </w:tc>
      </w:tr>
      <w:tr>
        <w:trPr>
          <w:trHeight w:val="4904" w:hRule="atLeast"/>
        </w:trPr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Budowanie bezpieczeństwa socjalnego rodzin</w:t>
            </w:r>
          </w:p>
        </w:tc>
        <w:tc>
          <w:tcPr>
            <w:tcW w:w="7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Monitorowanie i stała diagnoza warunków życia rodzin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Zapewnienie pomocy finansowej dla rodzin znajdujących się                   w trudnej sytuacji materialnej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Objęcie pomocą dzieci, szczególnie w formie dożywiania,  organizowanie wypoczynku letniego, umożliwienie korzystania z organizowanych form spędzania czasu wolnego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 xml:space="preserve">Praca z rodziną poprzez prowadzenie szeroko pojętej pracy socjalnej przez pracowników socjalnych                                             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Zapewnienie rodzinom specjalistycznego poradnictwa i wsparcia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 w:before="280" w:after="0"/>
              <w:jc w:val="both"/>
              <w:rPr/>
            </w:pPr>
            <w:r>
              <w:rPr/>
              <w:t>Podejmowanie działań wspierających, mających na celu aktywizację społeczno-zawodową rodzin zagrożonych wykluczeniem  społecznym w  celu  umożliwienia im podjęcia zatrudnienia</w:t>
            </w:r>
          </w:p>
        </w:tc>
      </w:tr>
      <w:tr>
        <w:trPr>
          <w:trHeight w:val="4851" w:hRule="atLeast"/>
        </w:trPr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Wspomaganie funkcjonowania rodziny</w:t>
            </w:r>
          </w:p>
        </w:tc>
        <w:tc>
          <w:tcPr>
            <w:tcW w:w="7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Współpraca wszystkich podmiotów działających na rzecz rodziny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Wspieranie i propagowanie różnych form aktywności działającej               na rzecz wspomagania rodzin i umocnienia więzi rodzinnych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Współfinansowanie placówek wsparcia dziennego, tj. świetlic środowiskowych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Zapewnienie opieki nad dziećmi rodziców pracujących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Rozwijanie  systemu wsparcia i  specjalistycznego  poradnictwa (psychologicznego, prawnego)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Podejmowanie działań mających na celu powrót do rodzin naturalnych dzieci znajdujących się w pieczy zastępczej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 w:before="280" w:after="0"/>
              <w:jc w:val="both"/>
              <w:rPr/>
            </w:pPr>
            <w:r>
              <w:rPr/>
              <w:t>Rozwój i wykorzystywanie miejskiej bazy sportowej w celach rekreacyjnych</w:t>
            </w:r>
          </w:p>
        </w:tc>
      </w:tr>
      <w:tr>
        <w:trPr>
          <w:trHeight w:val="4092" w:hRule="atLeast"/>
        </w:trPr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Wspomaganie dziecka                    w środowisku szkolnym</w:t>
            </w:r>
          </w:p>
        </w:tc>
        <w:tc>
          <w:tcPr>
            <w:tcW w:w="7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Realizowanie przez szkoły programów profilaktycznych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Wyrównywanie szans edukacyjnych poprzez pomoc materialną                - stypendia, udział w projektach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Wspieranie potrzeb edukacyjnych dla dzieci wykazujących problemy edukacyjne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Udzielanie wsparcia psychologicznego uczniom wymagającym takiej formy wsparcia oraz ich rodzicom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Organizowanie poradnictwa i konsultacji dla rodziców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 w:before="0" w:after="280"/>
              <w:jc w:val="both"/>
              <w:rPr/>
            </w:pPr>
            <w:r>
              <w:rPr/>
              <w:t>Wzbogacenie oferty edukacyjnej dla uczniów uzdolnionych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 w:before="280" w:after="0"/>
              <w:jc w:val="both"/>
              <w:rPr/>
            </w:pPr>
            <w:r>
              <w:rPr/>
              <w:t>Prowadzenie świetlic szkolnych</w:t>
            </w:r>
          </w:p>
        </w:tc>
      </w:tr>
      <w:tr>
        <w:trPr>
          <w:trHeight w:val="4654" w:hRule="atLeast"/>
        </w:trPr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Opieka nad dziećmi z rodzin niewydolnych wychowawczo</w:t>
            </w:r>
          </w:p>
          <w:p>
            <w:pPr>
              <w:pStyle w:val="Normal"/>
              <w:spacing w:lineRule="auto" w:line="288" w:before="28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88" w:before="28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88" w:before="280" w:after="0"/>
              <w:rPr/>
            </w:pPr>
            <w:r>
              <w:rPr/>
            </w:r>
          </w:p>
        </w:tc>
        <w:tc>
          <w:tcPr>
            <w:tcW w:w="7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Praca socjalna z rodziną znajdującą się w trudnej sytuacji życiowej, prowadzona przez pracownika socjalnego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Zatrudnienie asystenta rodziny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Prowadzenie monitoringu dziecka w rodzinie dotkniętej sytuacją kryzysową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Podejmowanie działań w celu zapewnienia objęcia nadzorem kuratora nad małoletnimi pozbawionymi wystarczającej opieki ze strony rodziców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Wspieranie działalności świetlic i placówek wsparcia dziennego oraz organizowanie w nich pomocy i opieki dla dzieci w godzinach pozaszkolnych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 w:before="280" w:after="142"/>
              <w:jc w:val="both"/>
              <w:rPr/>
            </w:pPr>
            <w:r>
              <w:rPr/>
              <w:t>Organizowanie w szkole kółek zainteresowań, zajęć wyrównawczych</w:t>
            </w:r>
          </w:p>
        </w:tc>
      </w:tr>
      <w:tr>
        <w:trPr/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Poprawa stanu bezpieczeństwa rodziny, dzieci               i młodzieży, zapobieganie zjawiskom przemocy oraz profilaktyka                   i rozwiązywanie problemów uzależnień</w:t>
            </w:r>
          </w:p>
        </w:tc>
        <w:tc>
          <w:tcPr>
            <w:tcW w:w="7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Udzielnie pomocy rodzinom dotkniętym problemem alkoholowym oraz zjawiskiem przemocy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/>
              <w:jc w:val="both"/>
              <w:rPr/>
            </w:pPr>
            <w:r>
              <w:rPr/>
              <w:t>Zwiększenie dostępności do pomocy terapeutycznej dla osób uzależnionych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 w:before="0" w:after="280"/>
              <w:jc w:val="both"/>
              <w:rPr/>
            </w:pPr>
            <w:r>
              <w:rPr/>
              <w:t>Prowadzenie działań informacyjno-edukacyjnych, zwłaszcza skierowanych do dzieci i młodzieży szkolnej, na temat uzależnień                         i ich negatywnych skutków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88" w:before="280" w:after="0"/>
              <w:jc w:val="both"/>
              <w:rPr/>
            </w:pPr>
            <w:r>
              <w:rPr/>
              <w:t>Realizacja programów dot. uzależnień, agresji, adresowanych                do dzieci</w:t>
            </w:r>
          </w:p>
        </w:tc>
      </w:tr>
    </w:tbl>
    <w:p>
      <w:pPr>
        <w:pStyle w:val="Normal"/>
        <w:spacing w:before="280" w:after="240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</w:r>
    </w:p>
    <w:p>
      <w:pPr>
        <w:pStyle w:val="Normal"/>
        <w:spacing w:before="280" w:after="240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</w:r>
    </w:p>
    <w:p>
      <w:pPr>
        <w:pStyle w:val="Normal"/>
        <w:spacing w:before="280" w:after="240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</w:r>
    </w:p>
    <w:p>
      <w:pPr>
        <w:pStyle w:val="Normal"/>
        <w:spacing w:before="280" w:after="0"/>
        <w:rPr/>
      </w:pPr>
      <w:r>
        <w:rPr>
          <w:b/>
          <w:bCs/>
        </w:rPr>
        <w:t>Realizatorzy</w:t>
      </w:r>
      <w:r>
        <w:rPr>
          <w:b/>
        </w:rPr>
        <w:t xml:space="preserve"> Gminnego Programu</w:t>
      </w:r>
    </w:p>
    <w:p>
      <w:pPr>
        <w:pStyle w:val="Normal"/>
        <w:spacing w:lineRule="auto" w:line="360" w:before="280" w:after="0"/>
        <w:ind w:firstLine="708"/>
        <w:jc w:val="both"/>
        <w:rPr/>
      </w:pPr>
      <w:r>
        <w:rPr>
          <w:rFonts w:cs="Arial"/>
          <w:bCs/>
        </w:rPr>
        <w:t xml:space="preserve">Zadania </w:t>
      </w:r>
      <w:r>
        <w:rPr>
          <w:rFonts w:cs="Arial"/>
        </w:rPr>
        <w:t xml:space="preserve">wynikające z Gminnego Programu będą realizowane przez Urząd Miejski                          w Mrągowie - Referat Edukacji, Kultury, Sportu, Zdrowia i Opieki Społecznej,                           we współpracy z Miejskim Ośrodkiem Pomocy Społecznej </w:t>
      </w:r>
      <w:r>
        <w:rPr/>
        <w:t xml:space="preserve">oraz Zespołem Interdyscyplinarnym ds. przeciwdziałania przemocy, Gminną Komisją Rozwiązywania Problemów Alkoholowych, </w:t>
      </w:r>
      <w:r>
        <w:rPr>
          <w:rFonts w:cs="Arial"/>
        </w:rPr>
        <w:t>placówkami oświatowymi, szkołami,</w:t>
      </w:r>
      <w:r>
        <w:rPr/>
        <w:t xml:space="preserve"> </w:t>
      </w:r>
      <w:r>
        <w:rPr>
          <w:rFonts w:cs="Arial"/>
        </w:rPr>
        <w:t xml:space="preserve">organizacjami pozarządowymi,  </w:t>
      </w:r>
      <w:r>
        <w:rPr/>
        <w:t>Powiatowym Centrum Pomocy Rodzinie, Policją, Poradnią Psychologiczno-Pedagogiczną, Sądem Rejonowym</w:t>
        <w:softHyphen/>
        <w:softHyphen/>
        <w:t xml:space="preserve"> i Powiatowym Urzędem Pracy.</w:t>
      </w:r>
    </w:p>
    <w:p>
      <w:pPr>
        <w:pStyle w:val="Normal"/>
        <w:spacing w:before="280" w:after="0"/>
        <w:rPr/>
      </w:pPr>
      <w:r>
        <w:rPr>
          <w:b/>
          <w:bCs/>
          <w:sz w:val="28"/>
          <w:szCs w:val="28"/>
        </w:rPr>
        <w:t>VI. Przewidywane efekty</w:t>
      </w:r>
    </w:p>
    <w:p>
      <w:pPr>
        <w:pStyle w:val="Normal"/>
        <w:numPr>
          <w:ilvl w:val="0"/>
          <w:numId w:val="1"/>
        </w:numPr>
        <w:spacing w:lineRule="auto" w:line="360" w:before="280" w:after="0"/>
        <w:jc w:val="both"/>
        <w:rPr/>
      </w:pPr>
      <w:r>
        <w:rPr/>
        <w:t xml:space="preserve">Stworzenie wielopłaszczyznowego, spójnego systemu wsparcia dla rodzin </w:t>
        <w:br/>
        <w:t xml:space="preserve">z trudnościami w sprawach opiekuńczo-wychowawczych.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Zwiększenie poczucia bezpieczeństwa socjalnego.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Zminimalizowanie negatywnych zachowań wśród dzieci i młodzieży.</w:t>
      </w:r>
    </w:p>
    <w:p>
      <w:pPr>
        <w:pStyle w:val="Normal"/>
        <w:numPr>
          <w:ilvl w:val="0"/>
          <w:numId w:val="1"/>
        </w:numPr>
        <w:spacing w:lineRule="auto" w:line="360" w:before="0" w:after="280"/>
        <w:jc w:val="both"/>
        <w:rPr/>
      </w:pPr>
      <w:r>
        <w:rPr/>
        <w:t xml:space="preserve">Ochrona dzieci przed umieszczeniem w pieczy zastępczej. </w:t>
      </w:r>
    </w:p>
    <w:p>
      <w:pPr>
        <w:pStyle w:val="Normal"/>
        <w:spacing w:lineRule="auto" w:line="360" w:before="280" w:after="0"/>
        <w:ind w:firstLine="360"/>
        <w:jc w:val="both"/>
        <w:rPr/>
      </w:pPr>
      <w:r>
        <w:rPr/>
        <w:t xml:space="preserve">Realizacja Programu zwiększy skuteczność pomocy kierowanej do rodzin dysfunkcyjnych oraz stworzy możliwość współpracy pomiędzy instytucjami działającymi na rzecz rodziny. Oczekiwanym rezultatem wspólnych działań będzie przeciwdziałanie przemocy oraz patologizacji i zagrożeniu wykluczeniem społecznym. Interdyscyplinarne podejście daje możliwość rozwoju, zwiększenia świadomości w środowisku lokalnym, a tym samym podniesienia jakości życia mieszkańców miasta </w:t>
      </w:r>
      <w:r>
        <w:rPr>
          <w:color w:val="000000"/>
        </w:rPr>
        <w:t>Mrągowa.</w:t>
      </w:r>
    </w:p>
    <w:p>
      <w:pPr>
        <w:pStyle w:val="Normal"/>
        <w:spacing w:before="280" w:after="0"/>
        <w:rPr/>
      </w:pPr>
      <w:r>
        <w:rPr>
          <w:b/>
          <w:bCs/>
          <w:sz w:val="28"/>
          <w:szCs w:val="28"/>
        </w:rPr>
        <w:t>VII. Źródła finansowania Programu</w:t>
      </w:r>
    </w:p>
    <w:p>
      <w:pPr>
        <w:pStyle w:val="Normal"/>
        <w:spacing w:lineRule="auto" w:line="360" w:before="280" w:after="0"/>
        <w:jc w:val="both"/>
        <w:rPr/>
      </w:pPr>
      <w:r>
        <w:rPr/>
        <w:t>Realizacja zadań Programu może być finansowana:</w:t>
      </w:r>
    </w:p>
    <w:p>
      <w:pPr>
        <w:pStyle w:val="Normal"/>
        <w:numPr>
          <w:ilvl w:val="0"/>
          <w:numId w:val="2"/>
        </w:numPr>
        <w:spacing w:lineRule="auto" w:line="360" w:before="280" w:after="0"/>
        <w:jc w:val="both"/>
        <w:rPr/>
      </w:pPr>
      <w:r>
        <w:rPr/>
        <w:t>ze środków własnych budżetu samorządu terytorialnego,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z dotacji celowych z budżetu państwa,</w:t>
      </w:r>
    </w:p>
    <w:p>
      <w:pPr>
        <w:pStyle w:val="Normal"/>
        <w:numPr>
          <w:ilvl w:val="0"/>
          <w:numId w:val="2"/>
        </w:numPr>
        <w:spacing w:lineRule="auto" w:line="360" w:before="0" w:after="280"/>
        <w:jc w:val="both"/>
        <w:rPr/>
      </w:pPr>
      <w:r>
        <w:rPr/>
        <w:t>ze środków pozabudżetowych pozyskanych z innych źródeł, w tym z Unii Europejskiej.</w:t>
      </w:r>
    </w:p>
    <w:p>
      <w:pPr>
        <w:pStyle w:val="Normal"/>
        <w:spacing w:lineRule="auto" w:line="480" w:before="28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480" w:before="28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480" w:before="280" w:after="0"/>
        <w:rPr/>
      </w:pPr>
      <w:r>
        <w:rPr>
          <w:b/>
          <w:bCs/>
          <w:sz w:val="28"/>
          <w:szCs w:val="28"/>
        </w:rPr>
        <w:t>VIII. Monitorowanie Programu</w:t>
      </w:r>
    </w:p>
    <w:p>
      <w:pPr>
        <w:pStyle w:val="Normal"/>
        <w:spacing w:lineRule="auto" w:line="360"/>
        <w:ind w:firstLine="708"/>
        <w:jc w:val="both"/>
        <w:rPr/>
      </w:pPr>
      <w:r>
        <w:rPr/>
        <w:t>Monitoringiem Programu zajmować się będzie Miejski Ośrodek Pomocy Społecznej w Mrągowie, na podstawie pozyskiwanych informacji oraz danych ze sprawozdań dostępnych na poziomie Miasta, uzyskiwanych od podmiotów uczestniczących w realizacji zadań.</w:t>
      </w:r>
    </w:p>
    <w:p>
      <w:pPr>
        <w:pStyle w:val="Normal"/>
        <w:spacing w:lineRule="auto" w:line="360"/>
        <w:ind w:firstLine="708"/>
        <w:jc w:val="both"/>
        <w:rPr/>
      </w:pPr>
      <w:r>
        <w:rPr/>
        <w:t>Celem bieżącego monitoringu będzie obserwacja zmian ilościowych i jakościowych, jakie pojawiają się podczas realizacji działań. W przypadku stwierdzenia jakichkolwiek rozbieżności między założeniami a rezultatami, na bieżąco będą one weryfikowane                         i dostosowane do potrzeb grupy docelowej.</w:t>
      </w:r>
    </w:p>
    <w:p>
      <w:pPr>
        <w:pStyle w:val="Normal"/>
        <w:spacing w:lineRule="auto" w:line="360"/>
        <w:ind w:firstLine="708"/>
        <w:jc w:val="both"/>
        <w:rPr/>
      </w:pPr>
      <w:r>
        <w:rPr/>
        <w:t xml:space="preserve">Roczne sprawozdania z realizacji Programu przedkładane będą w terminie                     do 31 marca, każdego kolejnego roku jego obowiązywania. </w:t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</w:r>
  </w:p>
  <w:p>
    <w:pPr>
      <w:pStyle w:val="Stopka"/>
      <w:ind w:right="360" w:hanging="0"/>
      <w:rPr/>
    </w:pPr>
    <w:r>
      <w:rPr/>
      <w:tab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20"/>
          <w:szCs w:val="20"/>
        </w:rPr>
        <w:t>Konstytucja Rzeczypospolitej Polskiej z dnia 2 kwietnia 1997 r.,  art. 18.</w:t>
      </w:r>
      <w:r>
        <w:rPr/>
        <w:t xml:space="preserve"> </w:t>
      </w:r>
    </w:p>
    <w:p>
      <w:pPr>
        <w:pStyle w:val="Przypisdolny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>
        <w:sz w:val="20"/>
        <w:szCs w:val="20"/>
      </w:rPr>
      <w:t>Gminny Program Wspierania Rodziny w Gminie Miasto Mrągowo na lata 2021-2023</w:t>
    </w:r>
  </w:p>
  <w:p>
    <w:pPr>
      <w:pStyle w:val="Gwka"/>
      <w:jc w:val="center"/>
      <w:rPr/>
    </w:pPr>
    <w:r>
      <w:rPr/>
      <w:t>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rFonts w:cs="Times New Roman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isplayBackgroundShape/>
  <w:embedSystemFonts/>
  <w:defaultTabStop w:val="708"/>
  <w:autoHyphenation w:val="false"/>
  <w:footnotePr>
    <w:numFmt w:val="decimal"/>
    <w:footnote w:id="0"/>
    <w:footnote w:id="1"/>
  </w:footnotePr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731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17318"/>
    <w:rPr/>
  </w:style>
  <w:style w:type="character" w:styleId="WW8Num1z1" w:customStyle="1">
    <w:name w:val="WW8Num1z1"/>
    <w:qFormat/>
    <w:rsid w:val="00117318"/>
    <w:rPr/>
  </w:style>
  <w:style w:type="character" w:styleId="WW8Num1z2" w:customStyle="1">
    <w:name w:val="WW8Num1z2"/>
    <w:qFormat/>
    <w:rsid w:val="00117318"/>
    <w:rPr/>
  </w:style>
  <w:style w:type="character" w:styleId="WW8Num1z3" w:customStyle="1">
    <w:name w:val="WW8Num1z3"/>
    <w:qFormat/>
    <w:rsid w:val="00117318"/>
    <w:rPr/>
  </w:style>
  <w:style w:type="character" w:styleId="WW8Num1z4" w:customStyle="1">
    <w:name w:val="WW8Num1z4"/>
    <w:qFormat/>
    <w:rsid w:val="00117318"/>
    <w:rPr/>
  </w:style>
  <w:style w:type="character" w:styleId="WW8Num1z5" w:customStyle="1">
    <w:name w:val="WW8Num1z5"/>
    <w:qFormat/>
    <w:rsid w:val="00117318"/>
    <w:rPr/>
  </w:style>
  <w:style w:type="character" w:styleId="WW8Num1z6" w:customStyle="1">
    <w:name w:val="WW8Num1z6"/>
    <w:qFormat/>
    <w:rsid w:val="00117318"/>
    <w:rPr/>
  </w:style>
  <w:style w:type="character" w:styleId="WW8Num1z7" w:customStyle="1">
    <w:name w:val="WW8Num1z7"/>
    <w:qFormat/>
    <w:rsid w:val="00117318"/>
    <w:rPr/>
  </w:style>
  <w:style w:type="character" w:styleId="WW8Num1z8" w:customStyle="1">
    <w:name w:val="WW8Num1z8"/>
    <w:qFormat/>
    <w:rsid w:val="00117318"/>
    <w:rPr/>
  </w:style>
  <w:style w:type="character" w:styleId="WW8Num2z0" w:customStyle="1">
    <w:name w:val="WW8Num2z0"/>
    <w:qFormat/>
    <w:rsid w:val="00117318"/>
    <w:rPr>
      <w:rFonts w:ascii="Symbol" w:hAnsi="Symbol" w:cs="Symbol"/>
    </w:rPr>
  </w:style>
  <w:style w:type="character" w:styleId="WW8Num3z0" w:customStyle="1">
    <w:name w:val="WW8Num3z0"/>
    <w:qFormat/>
    <w:rsid w:val="00117318"/>
    <w:rPr>
      <w:rFonts w:ascii="Symbol" w:hAnsi="Symbol" w:cs="Symbol"/>
      <w:color w:val="auto"/>
    </w:rPr>
  </w:style>
  <w:style w:type="character" w:styleId="WW8Num4z0" w:customStyle="1">
    <w:name w:val="WW8Num4z0"/>
    <w:qFormat/>
    <w:rsid w:val="00117318"/>
    <w:rPr>
      <w:rFonts w:cs="Times New Roman"/>
      <w:sz w:val="24"/>
      <w:szCs w:val="24"/>
      <w:lang w:eastAsia="pl-PL"/>
    </w:rPr>
  </w:style>
  <w:style w:type="character" w:styleId="WW8Num4z1" w:customStyle="1">
    <w:name w:val="WW8Num4z1"/>
    <w:qFormat/>
    <w:rsid w:val="00117318"/>
    <w:rPr/>
  </w:style>
  <w:style w:type="character" w:styleId="WW8Num4z2" w:customStyle="1">
    <w:name w:val="WW8Num4z2"/>
    <w:qFormat/>
    <w:rsid w:val="00117318"/>
    <w:rPr/>
  </w:style>
  <w:style w:type="character" w:styleId="WW8Num4z3" w:customStyle="1">
    <w:name w:val="WW8Num4z3"/>
    <w:qFormat/>
    <w:rsid w:val="00117318"/>
    <w:rPr/>
  </w:style>
  <w:style w:type="character" w:styleId="WW8Num4z4" w:customStyle="1">
    <w:name w:val="WW8Num4z4"/>
    <w:qFormat/>
    <w:rsid w:val="00117318"/>
    <w:rPr/>
  </w:style>
  <w:style w:type="character" w:styleId="WW8Num4z5" w:customStyle="1">
    <w:name w:val="WW8Num4z5"/>
    <w:qFormat/>
    <w:rsid w:val="00117318"/>
    <w:rPr/>
  </w:style>
  <w:style w:type="character" w:styleId="WW8Num4z6" w:customStyle="1">
    <w:name w:val="WW8Num4z6"/>
    <w:qFormat/>
    <w:rsid w:val="00117318"/>
    <w:rPr/>
  </w:style>
  <w:style w:type="character" w:styleId="WW8Num4z7" w:customStyle="1">
    <w:name w:val="WW8Num4z7"/>
    <w:qFormat/>
    <w:rsid w:val="00117318"/>
    <w:rPr/>
  </w:style>
  <w:style w:type="character" w:styleId="WW8Num4z8" w:customStyle="1">
    <w:name w:val="WW8Num4z8"/>
    <w:qFormat/>
    <w:rsid w:val="00117318"/>
    <w:rPr/>
  </w:style>
  <w:style w:type="character" w:styleId="WW8Num5z0" w:customStyle="1">
    <w:name w:val="WW8Num5z0"/>
    <w:qFormat/>
    <w:rsid w:val="00117318"/>
    <w:rPr/>
  </w:style>
  <w:style w:type="character" w:styleId="WW8Num5z1" w:customStyle="1">
    <w:name w:val="WW8Num5z1"/>
    <w:qFormat/>
    <w:rsid w:val="00117318"/>
    <w:rPr/>
  </w:style>
  <w:style w:type="character" w:styleId="WW8Num5z2" w:customStyle="1">
    <w:name w:val="WW8Num5z2"/>
    <w:qFormat/>
    <w:rsid w:val="00117318"/>
    <w:rPr/>
  </w:style>
  <w:style w:type="character" w:styleId="WW8Num5z3" w:customStyle="1">
    <w:name w:val="WW8Num5z3"/>
    <w:qFormat/>
    <w:rsid w:val="00117318"/>
    <w:rPr/>
  </w:style>
  <w:style w:type="character" w:styleId="WW8Num5z4" w:customStyle="1">
    <w:name w:val="WW8Num5z4"/>
    <w:qFormat/>
    <w:rsid w:val="00117318"/>
    <w:rPr/>
  </w:style>
  <w:style w:type="character" w:styleId="WW8Num5z5" w:customStyle="1">
    <w:name w:val="WW8Num5z5"/>
    <w:qFormat/>
    <w:rsid w:val="00117318"/>
    <w:rPr/>
  </w:style>
  <w:style w:type="character" w:styleId="WW8Num5z6" w:customStyle="1">
    <w:name w:val="WW8Num5z6"/>
    <w:qFormat/>
    <w:rsid w:val="00117318"/>
    <w:rPr/>
  </w:style>
  <w:style w:type="character" w:styleId="WW8Num5z7" w:customStyle="1">
    <w:name w:val="WW8Num5z7"/>
    <w:qFormat/>
    <w:rsid w:val="00117318"/>
    <w:rPr/>
  </w:style>
  <w:style w:type="character" w:styleId="WW8Num5z8" w:customStyle="1">
    <w:name w:val="WW8Num5z8"/>
    <w:qFormat/>
    <w:rsid w:val="00117318"/>
    <w:rPr/>
  </w:style>
  <w:style w:type="character" w:styleId="WW8Num2z1" w:customStyle="1">
    <w:name w:val="WW8Num2z1"/>
    <w:qFormat/>
    <w:rsid w:val="00117318"/>
    <w:rPr/>
  </w:style>
  <w:style w:type="character" w:styleId="WW8Num2z2" w:customStyle="1">
    <w:name w:val="WW8Num2z2"/>
    <w:qFormat/>
    <w:rsid w:val="00117318"/>
    <w:rPr/>
  </w:style>
  <w:style w:type="character" w:styleId="WW8Num2z3" w:customStyle="1">
    <w:name w:val="WW8Num2z3"/>
    <w:qFormat/>
    <w:rsid w:val="00117318"/>
    <w:rPr/>
  </w:style>
  <w:style w:type="character" w:styleId="WW8Num2z4" w:customStyle="1">
    <w:name w:val="WW8Num2z4"/>
    <w:qFormat/>
    <w:rsid w:val="00117318"/>
    <w:rPr/>
  </w:style>
  <w:style w:type="character" w:styleId="WW8Num2z5" w:customStyle="1">
    <w:name w:val="WW8Num2z5"/>
    <w:qFormat/>
    <w:rsid w:val="00117318"/>
    <w:rPr/>
  </w:style>
  <w:style w:type="character" w:styleId="WW8Num2z6" w:customStyle="1">
    <w:name w:val="WW8Num2z6"/>
    <w:qFormat/>
    <w:rsid w:val="00117318"/>
    <w:rPr/>
  </w:style>
  <w:style w:type="character" w:styleId="WW8Num2z7" w:customStyle="1">
    <w:name w:val="WW8Num2z7"/>
    <w:qFormat/>
    <w:rsid w:val="00117318"/>
    <w:rPr/>
  </w:style>
  <w:style w:type="character" w:styleId="WW8Num2z8" w:customStyle="1">
    <w:name w:val="WW8Num2z8"/>
    <w:qFormat/>
    <w:rsid w:val="00117318"/>
    <w:rPr/>
  </w:style>
  <w:style w:type="character" w:styleId="WW8Num3z1" w:customStyle="1">
    <w:name w:val="WW8Num3z1"/>
    <w:qFormat/>
    <w:rsid w:val="00117318"/>
    <w:rPr/>
  </w:style>
  <w:style w:type="character" w:styleId="WW8Num3z2" w:customStyle="1">
    <w:name w:val="WW8Num3z2"/>
    <w:qFormat/>
    <w:rsid w:val="00117318"/>
    <w:rPr/>
  </w:style>
  <w:style w:type="character" w:styleId="WW8Num3z3" w:customStyle="1">
    <w:name w:val="WW8Num3z3"/>
    <w:qFormat/>
    <w:rsid w:val="00117318"/>
    <w:rPr/>
  </w:style>
  <w:style w:type="character" w:styleId="WW8Num3z4" w:customStyle="1">
    <w:name w:val="WW8Num3z4"/>
    <w:qFormat/>
    <w:rsid w:val="00117318"/>
    <w:rPr/>
  </w:style>
  <w:style w:type="character" w:styleId="WW8Num3z5" w:customStyle="1">
    <w:name w:val="WW8Num3z5"/>
    <w:qFormat/>
    <w:rsid w:val="00117318"/>
    <w:rPr/>
  </w:style>
  <w:style w:type="character" w:styleId="WW8Num3z6" w:customStyle="1">
    <w:name w:val="WW8Num3z6"/>
    <w:qFormat/>
    <w:rsid w:val="00117318"/>
    <w:rPr/>
  </w:style>
  <w:style w:type="character" w:styleId="WW8Num3z7" w:customStyle="1">
    <w:name w:val="WW8Num3z7"/>
    <w:qFormat/>
    <w:rsid w:val="00117318"/>
    <w:rPr/>
  </w:style>
  <w:style w:type="character" w:styleId="WW8Num3z8" w:customStyle="1">
    <w:name w:val="WW8Num3z8"/>
    <w:qFormat/>
    <w:rsid w:val="00117318"/>
    <w:rPr/>
  </w:style>
  <w:style w:type="character" w:styleId="WW8Num6z0" w:customStyle="1">
    <w:name w:val="WW8Num6z0"/>
    <w:qFormat/>
    <w:rsid w:val="00117318"/>
    <w:rPr/>
  </w:style>
  <w:style w:type="character" w:styleId="WW8Num6z1" w:customStyle="1">
    <w:name w:val="WW8Num6z1"/>
    <w:qFormat/>
    <w:rsid w:val="00117318"/>
    <w:rPr/>
  </w:style>
  <w:style w:type="character" w:styleId="WW8Num6z2" w:customStyle="1">
    <w:name w:val="WW8Num6z2"/>
    <w:qFormat/>
    <w:rsid w:val="00117318"/>
    <w:rPr/>
  </w:style>
  <w:style w:type="character" w:styleId="WW8Num6z3" w:customStyle="1">
    <w:name w:val="WW8Num6z3"/>
    <w:qFormat/>
    <w:rsid w:val="00117318"/>
    <w:rPr/>
  </w:style>
  <w:style w:type="character" w:styleId="WW8Num6z4" w:customStyle="1">
    <w:name w:val="WW8Num6z4"/>
    <w:qFormat/>
    <w:rsid w:val="00117318"/>
    <w:rPr/>
  </w:style>
  <w:style w:type="character" w:styleId="WW8Num6z5" w:customStyle="1">
    <w:name w:val="WW8Num6z5"/>
    <w:qFormat/>
    <w:rsid w:val="00117318"/>
    <w:rPr/>
  </w:style>
  <w:style w:type="character" w:styleId="WW8Num6z6" w:customStyle="1">
    <w:name w:val="WW8Num6z6"/>
    <w:qFormat/>
    <w:rsid w:val="00117318"/>
    <w:rPr/>
  </w:style>
  <w:style w:type="character" w:styleId="WW8Num6z7" w:customStyle="1">
    <w:name w:val="WW8Num6z7"/>
    <w:qFormat/>
    <w:rsid w:val="00117318"/>
    <w:rPr/>
  </w:style>
  <w:style w:type="character" w:styleId="WW8Num6z8" w:customStyle="1">
    <w:name w:val="WW8Num6z8"/>
    <w:qFormat/>
    <w:rsid w:val="00117318"/>
    <w:rPr/>
  </w:style>
  <w:style w:type="character" w:styleId="WW8Num7z0" w:customStyle="1">
    <w:name w:val="WW8Num7z0"/>
    <w:qFormat/>
    <w:rsid w:val="00117318"/>
    <w:rPr>
      <w:rFonts w:ascii="Wingdings" w:hAnsi="Wingdings" w:cs="Wingdings"/>
    </w:rPr>
  </w:style>
  <w:style w:type="character" w:styleId="WW8Num7z3" w:customStyle="1">
    <w:name w:val="WW8Num7z3"/>
    <w:qFormat/>
    <w:rsid w:val="00117318"/>
    <w:rPr>
      <w:rFonts w:ascii="Symbol" w:hAnsi="Symbol" w:cs="Symbol"/>
    </w:rPr>
  </w:style>
  <w:style w:type="character" w:styleId="WW8Num8z0" w:customStyle="1">
    <w:name w:val="WW8Num8z0"/>
    <w:qFormat/>
    <w:rsid w:val="00117318"/>
    <w:rPr/>
  </w:style>
  <w:style w:type="character" w:styleId="WW8Num8z1" w:customStyle="1">
    <w:name w:val="WW8Num8z1"/>
    <w:qFormat/>
    <w:rsid w:val="00117318"/>
    <w:rPr/>
  </w:style>
  <w:style w:type="character" w:styleId="WW8Num8z2" w:customStyle="1">
    <w:name w:val="WW8Num8z2"/>
    <w:qFormat/>
    <w:rsid w:val="00117318"/>
    <w:rPr/>
  </w:style>
  <w:style w:type="character" w:styleId="WW8Num8z3" w:customStyle="1">
    <w:name w:val="WW8Num8z3"/>
    <w:qFormat/>
    <w:rsid w:val="00117318"/>
    <w:rPr/>
  </w:style>
  <w:style w:type="character" w:styleId="WW8Num8z4" w:customStyle="1">
    <w:name w:val="WW8Num8z4"/>
    <w:qFormat/>
    <w:rsid w:val="00117318"/>
    <w:rPr/>
  </w:style>
  <w:style w:type="character" w:styleId="WW8Num8z5" w:customStyle="1">
    <w:name w:val="WW8Num8z5"/>
    <w:qFormat/>
    <w:rsid w:val="00117318"/>
    <w:rPr/>
  </w:style>
  <w:style w:type="character" w:styleId="WW8Num8z6" w:customStyle="1">
    <w:name w:val="WW8Num8z6"/>
    <w:qFormat/>
    <w:rsid w:val="00117318"/>
    <w:rPr/>
  </w:style>
  <w:style w:type="character" w:styleId="WW8Num8z7" w:customStyle="1">
    <w:name w:val="WW8Num8z7"/>
    <w:qFormat/>
    <w:rsid w:val="00117318"/>
    <w:rPr/>
  </w:style>
  <w:style w:type="character" w:styleId="WW8Num8z8" w:customStyle="1">
    <w:name w:val="WW8Num8z8"/>
    <w:qFormat/>
    <w:rsid w:val="00117318"/>
    <w:rPr/>
  </w:style>
  <w:style w:type="character" w:styleId="WW8Num9z0" w:customStyle="1">
    <w:name w:val="WW8Num9z0"/>
    <w:qFormat/>
    <w:rsid w:val="00117318"/>
    <w:rPr>
      <w:rFonts w:ascii="Symbol" w:hAnsi="Symbol" w:cs="Symbol"/>
    </w:rPr>
  </w:style>
  <w:style w:type="character" w:styleId="WW8Num9z1" w:customStyle="1">
    <w:name w:val="WW8Num9z1"/>
    <w:qFormat/>
    <w:rsid w:val="00117318"/>
    <w:rPr>
      <w:rFonts w:ascii="Courier New" w:hAnsi="Courier New" w:cs="Courier New"/>
    </w:rPr>
  </w:style>
  <w:style w:type="character" w:styleId="WW8Num9z2" w:customStyle="1">
    <w:name w:val="WW8Num9z2"/>
    <w:qFormat/>
    <w:rsid w:val="00117318"/>
    <w:rPr>
      <w:rFonts w:ascii="Wingdings" w:hAnsi="Wingdings" w:cs="Wingdings"/>
    </w:rPr>
  </w:style>
  <w:style w:type="character" w:styleId="WW8Num10z0" w:customStyle="1">
    <w:name w:val="WW8Num10z0"/>
    <w:qFormat/>
    <w:rsid w:val="00117318"/>
    <w:rPr/>
  </w:style>
  <w:style w:type="character" w:styleId="WW8Num10z1" w:customStyle="1">
    <w:name w:val="WW8Num10z1"/>
    <w:qFormat/>
    <w:rsid w:val="00117318"/>
    <w:rPr/>
  </w:style>
  <w:style w:type="character" w:styleId="WW8Num10z2" w:customStyle="1">
    <w:name w:val="WW8Num10z2"/>
    <w:qFormat/>
    <w:rsid w:val="00117318"/>
    <w:rPr/>
  </w:style>
  <w:style w:type="character" w:styleId="WW8Num10z3" w:customStyle="1">
    <w:name w:val="WW8Num10z3"/>
    <w:qFormat/>
    <w:rsid w:val="00117318"/>
    <w:rPr/>
  </w:style>
  <w:style w:type="character" w:styleId="WW8Num10z4" w:customStyle="1">
    <w:name w:val="WW8Num10z4"/>
    <w:qFormat/>
    <w:rsid w:val="00117318"/>
    <w:rPr/>
  </w:style>
  <w:style w:type="character" w:styleId="WW8Num10z5" w:customStyle="1">
    <w:name w:val="WW8Num10z5"/>
    <w:qFormat/>
    <w:rsid w:val="00117318"/>
    <w:rPr/>
  </w:style>
  <w:style w:type="character" w:styleId="WW8Num10z6" w:customStyle="1">
    <w:name w:val="WW8Num10z6"/>
    <w:qFormat/>
    <w:rsid w:val="00117318"/>
    <w:rPr/>
  </w:style>
  <w:style w:type="character" w:styleId="WW8Num10z7" w:customStyle="1">
    <w:name w:val="WW8Num10z7"/>
    <w:qFormat/>
    <w:rsid w:val="00117318"/>
    <w:rPr/>
  </w:style>
  <w:style w:type="character" w:styleId="WW8Num10z8" w:customStyle="1">
    <w:name w:val="WW8Num10z8"/>
    <w:qFormat/>
    <w:rsid w:val="00117318"/>
    <w:rPr/>
  </w:style>
  <w:style w:type="character" w:styleId="WW8Num11z0" w:customStyle="1">
    <w:name w:val="WW8Num11z0"/>
    <w:qFormat/>
    <w:rsid w:val="00117318"/>
    <w:rPr>
      <w:rFonts w:ascii="Symbol" w:hAnsi="Symbol" w:cs="Symbol"/>
    </w:rPr>
  </w:style>
  <w:style w:type="character" w:styleId="WW8Num11z1" w:customStyle="1">
    <w:name w:val="WW8Num11z1"/>
    <w:qFormat/>
    <w:rsid w:val="00117318"/>
    <w:rPr>
      <w:rFonts w:ascii="Courier New" w:hAnsi="Courier New" w:cs="Courier New"/>
    </w:rPr>
  </w:style>
  <w:style w:type="character" w:styleId="WW8Num11z2" w:customStyle="1">
    <w:name w:val="WW8Num11z2"/>
    <w:qFormat/>
    <w:rsid w:val="00117318"/>
    <w:rPr>
      <w:rFonts w:ascii="Wingdings" w:hAnsi="Wingdings" w:cs="Wingdings"/>
    </w:rPr>
  </w:style>
  <w:style w:type="character" w:styleId="WW8Num12z0" w:customStyle="1">
    <w:name w:val="WW8Num12z0"/>
    <w:qFormat/>
    <w:rsid w:val="00117318"/>
    <w:rPr>
      <w:rFonts w:ascii="Symbol" w:hAnsi="Symbol" w:cs="Symbol"/>
    </w:rPr>
  </w:style>
  <w:style w:type="character" w:styleId="WW8Num12z1" w:customStyle="1">
    <w:name w:val="WW8Num12z1"/>
    <w:qFormat/>
    <w:rsid w:val="00117318"/>
    <w:rPr>
      <w:rFonts w:ascii="Courier New" w:hAnsi="Courier New" w:cs="Courier New"/>
    </w:rPr>
  </w:style>
  <w:style w:type="character" w:styleId="WW8Num12z2" w:customStyle="1">
    <w:name w:val="WW8Num12z2"/>
    <w:qFormat/>
    <w:rsid w:val="00117318"/>
    <w:rPr>
      <w:rFonts w:ascii="Wingdings" w:hAnsi="Wingdings" w:cs="Wingdings"/>
    </w:rPr>
  </w:style>
  <w:style w:type="character" w:styleId="WW8Num13z0" w:customStyle="1">
    <w:name w:val="WW8Num13z0"/>
    <w:qFormat/>
    <w:rsid w:val="00117318"/>
    <w:rPr>
      <w:rFonts w:ascii="Symbol" w:hAnsi="Symbol" w:cs="Symbol"/>
      <w:color w:val="auto"/>
    </w:rPr>
  </w:style>
  <w:style w:type="character" w:styleId="WW8Num13z1" w:customStyle="1">
    <w:name w:val="WW8Num13z1"/>
    <w:qFormat/>
    <w:rsid w:val="00117318"/>
    <w:rPr>
      <w:rFonts w:ascii="Courier New" w:hAnsi="Courier New" w:cs="Courier New"/>
    </w:rPr>
  </w:style>
  <w:style w:type="character" w:styleId="WW8Num13z2" w:customStyle="1">
    <w:name w:val="WW8Num13z2"/>
    <w:qFormat/>
    <w:rsid w:val="00117318"/>
    <w:rPr>
      <w:rFonts w:ascii="Wingdings" w:hAnsi="Wingdings" w:cs="Wingdings"/>
    </w:rPr>
  </w:style>
  <w:style w:type="character" w:styleId="WW8Num13z3" w:customStyle="1">
    <w:name w:val="WW8Num13z3"/>
    <w:qFormat/>
    <w:rsid w:val="00117318"/>
    <w:rPr>
      <w:rFonts w:ascii="Symbol" w:hAnsi="Symbol" w:cs="Symbol"/>
    </w:rPr>
  </w:style>
  <w:style w:type="character" w:styleId="WW8Num14z0" w:customStyle="1">
    <w:name w:val="WW8Num14z0"/>
    <w:qFormat/>
    <w:rsid w:val="00117318"/>
    <w:rPr/>
  </w:style>
  <w:style w:type="character" w:styleId="WW8Num14z1" w:customStyle="1">
    <w:name w:val="WW8Num14z1"/>
    <w:qFormat/>
    <w:rsid w:val="00117318"/>
    <w:rPr/>
  </w:style>
  <w:style w:type="character" w:styleId="WW8Num14z2" w:customStyle="1">
    <w:name w:val="WW8Num14z2"/>
    <w:qFormat/>
    <w:rsid w:val="00117318"/>
    <w:rPr/>
  </w:style>
  <w:style w:type="character" w:styleId="WW8Num14z3" w:customStyle="1">
    <w:name w:val="WW8Num14z3"/>
    <w:qFormat/>
    <w:rsid w:val="00117318"/>
    <w:rPr/>
  </w:style>
  <w:style w:type="character" w:styleId="WW8Num14z4" w:customStyle="1">
    <w:name w:val="WW8Num14z4"/>
    <w:qFormat/>
    <w:rsid w:val="00117318"/>
    <w:rPr/>
  </w:style>
  <w:style w:type="character" w:styleId="WW8Num14z5" w:customStyle="1">
    <w:name w:val="WW8Num14z5"/>
    <w:qFormat/>
    <w:rsid w:val="00117318"/>
    <w:rPr/>
  </w:style>
  <w:style w:type="character" w:styleId="WW8Num14z6" w:customStyle="1">
    <w:name w:val="WW8Num14z6"/>
    <w:qFormat/>
    <w:rsid w:val="00117318"/>
    <w:rPr/>
  </w:style>
  <w:style w:type="character" w:styleId="WW8Num14z7" w:customStyle="1">
    <w:name w:val="WW8Num14z7"/>
    <w:qFormat/>
    <w:rsid w:val="00117318"/>
    <w:rPr/>
  </w:style>
  <w:style w:type="character" w:styleId="WW8Num14z8" w:customStyle="1">
    <w:name w:val="WW8Num14z8"/>
    <w:qFormat/>
    <w:rsid w:val="00117318"/>
    <w:rPr/>
  </w:style>
  <w:style w:type="character" w:styleId="WW8Num15z0" w:customStyle="1">
    <w:name w:val="WW8Num15z0"/>
    <w:qFormat/>
    <w:rsid w:val="00117318"/>
    <w:rPr/>
  </w:style>
  <w:style w:type="character" w:styleId="WW8Num15z1" w:customStyle="1">
    <w:name w:val="WW8Num15z1"/>
    <w:qFormat/>
    <w:rsid w:val="00117318"/>
    <w:rPr>
      <w:rFonts w:ascii="Symbol" w:hAnsi="Symbol" w:eastAsia="Times New Roman" w:cs="Times New Roman"/>
    </w:rPr>
  </w:style>
  <w:style w:type="character" w:styleId="WW8Num15z2" w:customStyle="1">
    <w:name w:val="WW8Num15z2"/>
    <w:qFormat/>
    <w:rsid w:val="00117318"/>
    <w:rPr/>
  </w:style>
  <w:style w:type="character" w:styleId="WW8Num15z3" w:customStyle="1">
    <w:name w:val="WW8Num15z3"/>
    <w:qFormat/>
    <w:rsid w:val="00117318"/>
    <w:rPr/>
  </w:style>
  <w:style w:type="character" w:styleId="WW8Num15z4" w:customStyle="1">
    <w:name w:val="WW8Num15z4"/>
    <w:qFormat/>
    <w:rsid w:val="00117318"/>
    <w:rPr/>
  </w:style>
  <w:style w:type="character" w:styleId="WW8Num15z5" w:customStyle="1">
    <w:name w:val="WW8Num15z5"/>
    <w:qFormat/>
    <w:rsid w:val="00117318"/>
    <w:rPr/>
  </w:style>
  <w:style w:type="character" w:styleId="WW8Num15z6" w:customStyle="1">
    <w:name w:val="WW8Num15z6"/>
    <w:qFormat/>
    <w:rsid w:val="00117318"/>
    <w:rPr/>
  </w:style>
  <w:style w:type="character" w:styleId="WW8Num15z7" w:customStyle="1">
    <w:name w:val="WW8Num15z7"/>
    <w:qFormat/>
    <w:rsid w:val="00117318"/>
    <w:rPr/>
  </w:style>
  <w:style w:type="character" w:styleId="WW8Num15z8" w:customStyle="1">
    <w:name w:val="WW8Num15z8"/>
    <w:qFormat/>
    <w:rsid w:val="00117318"/>
    <w:rPr/>
  </w:style>
  <w:style w:type="character" w:styleId="WW8Num16z0" w:customStyle="1">
    <w:name w:val="WW8Num16z0"/>
    <w:qFormat/>
    <w:rsid w:val="00117318"/>
    <w:rPr/>
  </w:style>
  <w:style w:type="character" w:styleId="WW8Num16z1" w:customStyle="1">
    <w:name w:val="WW8Num16z1"/>
    <w:qFormat/>
    <w:rsid w:val="00117318"/>
    <w:rPr/>
  </w:style>
  <w:style w:type="character" w:styleId="WW8Num16z2" w:customStyle="1">
    <w:name w:val="WW8Num16z2"/>
    <w:qFormat/>
    <w:rsid w:val="00117318"/>
    <w:rPr/>
  </w:style>
  <w:style w:type="character" w:styleId="WW8Num16z3" w:customStyle="1">
    <w:name w:val="WW8Num16z3"/>
    <w:qFormat/>
    <w:rsid w:val="00117318"/>
    <w:rPr/>
  </w:style>
  <w:style w:type="character" w:styleId="WW8Num16z4" w:customStyle="1">
    <w:name w:val="WW8Num16z4"/>
    <w:qFormat/>
    <w:rsid w:val="00117318"/>
    <w:rPr/>
  </w:style>
  <w:style w:type="character" w:styleId="WW8Num16z5" w:customStyle="1">
    <w:name w:val="WW8Num16z5"/>
    <w:qFormat/>
    <w:rsid w:val="00117318"/>
    <w:rPr/>
  </w:style>
  <w:style w:type="character" w:styleId="WW8Num16z6" w:customStyle="1">
    <w:name w:val="WW8Num16z6"/>
    <w:qFormat/>
    <w:rsid w:val="00117318"/>
    <w:rPr/>
  </w:style>
  <w:style w:type="character" w:styleId="WW8Num16z7" w:customStyle="1">
    <w:name w:val="WW8Num16z7"/>
    <w:qFormat/>
    <w:rsid w:val="00117318"/>
    <w:rPr/>
  </w:style>
  <w:style w:type="character" w:styleId="WW8Num16z8" w:customStyle="1">
    <w:name w:val="WW8Num16z8"/>
    <w:qFormat/>
    <w:rsid w:val="00117318"/>
    <w:rPr/>
  </w:style>
  <w:style w:type="character" w:styleId="WW8Num17z0" w:customStyle="1">
    <w:name w:val="WW8Num17z0"/>
    <w:qFormat/>
    <w:rsid w:val="00117318"/>
    <w:rPr/>
  </w:style>
  <w:style w:type="character" w:styleId="WW8Num17z1" w:customStyle="1">
    <w:name w:val="WW8Num17z1"/>
    <w:qFormat/>
    <w:rsid w:val="00117318"/>
    <w:rPr/>
  </w:style>
  <w:style w:type="character" w:styleId="WW8Num17z2" w:customStyle="1">
    <w:name w:val="WW8Num17z2"/>
    <w:qFormat/>
    <w:rsid w:val="00117318"/>
    <w:rPr/>
  </w:style>
  <w:style w:type="character" w:styleId="WW8Num17z3" w:customStyle="1">
    <w:name w:val="WW8Num17z3"/>
    <w:qFormat/>
    <w:rsid w:val="00117318"/>
    <w:rPr/>
  </w:style>
  <w:style w:type="character" w:styleId="WW8Num17z4" w:customStyle="1">
    <w:name w:val="WW8Num17z4"/>
    <w:qFormat/>
    <w:rsid w:val="00117318"/>
    <w:rPr/>
  </w:style>
  <w:style w:type="character" w:styleId="WW8Num17z5" w:customStyle="1">
    <w:name w:val="WW8Num17z5"/>
    <w:qFormat/>
    <w:rsid w:val="00117318"/>
    <w:rPr/>
  </w:style>
  <w:style w:type="character" w:styleId="WW8Num17z6" w:customStyle="1">
    <w:name w:val="WW8Num17z6"/>
    <w:qFormat/>
    <w:rsid w:val="00117318"/>
    <w:rPr/>
  </w:style>
  <w:style w:type="character" w:styleId="WW8Num17z7" w:customStyle="1">
    <w:name w:val="WW8Num17z7"/>
    <w:qFormat/>
    <w:rsid w:val="00117318"/>
    <w:rPr/>
  </w:style>
  <w:style w:type="character" w:styleId="WW8Num17z8" w:customStyle="1">
    <w:name w:val="WW8Num17z8"/>
    <w:qFormat/>
    <w:rsid w:val="00117318"/>
    <w:rPr/>
  </w:style>
  <w:style w:type="character" w:styleId="WW8Num18z0" w:customStyle="1">
    <w:name w:val="WW8Num18z0"/>
    <w:qFormat/>
    <w:rsid w:val="00117318"/>
    <w:rPr/>
  </w:style>
  <w:style w:type="character" w:styleId="WW8Num18z1" w:customStyle="1">
    <w:name w:val="WW8Num18z1"/>
    <w:qFormat/>
    <w:rsid w:val="00117318"/>
    <w:rPr/>
  </w:style>
  <w:style w:type="character" w:styleId="WW8Num18z2" w:customStyle="1">
    <w:name w:val="WW8Num18z2"/>
    <w:qFormat/>
    <w:rsid w:val="00117318"/>
    <w:rPr/>
  </w:style>
  <w:style w:type="character" w:styleId="WW8Num18z3" w:customStyle="1">
    <w:name w:val="WW8Num18z3"/>
    <w:qFormat/>
    <w:rsid w:val="00117318"/>
    <w:rPr/>
  </w:style>
  <w:style w:type="character" w:styleId="WW8Num18z4" w:customStyle="1">
    <w:name w:val="WW8Num18z4"/>
    <w:qFormat/>
    <w:rsid w:val="00117318"/>
    <w:rPr/>
  </w:style>
  <w:style w:type="character" w:styleId="WW8Num18z5" w:customStyle="1">
    <w:name w:val="WW8Num18z5"/>
    <w:qFormat/>
    <w:rsid w:val="00117318"/>
    <w:rPr/>
  </w:style>
  <w:style w:type="character" w:styleId="WW8Num18z6" w:customStyle="1">
    <w:name w:val="WW8Num18z6"/>
    <w:qFormat/>
    <w:rsid w:val="00117318"/>
    <w:rPr/>
  </w:style>
  <w:style w:type="character" w:styleId="WW8Num18z7" w:customStyle="1">
    <w:name w:val="WW8Num18z7"/>
    <w:qFormat/>
    <w:rsid w:val="00117318"/>
    <w:rPr/>
  </w:style>
  <w:style w:type="character" w:styleId="WW8Num18z8" w:customStyle="1">
    <w:name w:val="WW8Num18z8"/>
    <w:qFormat/>
    <w:rsid w:val="00117318"/>
    <w:rPr/>
  </w:style>
  <w:style w:type="character" w:styleId="WW8Num19z0" w:customStyle="1">
    <w:name w:val="WW8Num19z0"/>
    <w:qFormat/>
    <w:rsid w:val="00117318"/>
    <w:rPr>
      <w:rFonts w:ascii="Symbol" w:hAnsi="Symbol" w:cs="Symbol"/>
      <w:color w:val="auto"/>
    </w:rPr>
  </w:style>
  <w:style w:type="character" w:styleId="WW8Num19z1" w:customStyle="1">
    <w:name w:val="WW8Num19z1"/>
    <w:qFormat/>
    <w:rsid w:val="00117318"/>
    <w:rPr/>
  </w:style>
  <w:style w:type="character" w:styleId="WW8Num19z2" w:customStyle="1">
    <w:name w:val="WW8Num19z2"/>
    <w:qFormat/>
    <w:rsid w:val="00117318"/>
    <w:rPr/>
  </w:style>
  <w:style w:type="character" w:styleId="WW8Num19z3" w:customStyle="1">
    <w:name w:val="WW8Num19z3"/>
    <w:qFormat/>
    <w:rsid w:val="00117318"/>
    <w:rPr/>
  </w:style>
  <w:style w:type="character" w:styleId="WW8Num19z4" w:customStyle="1">
    <w:name w:val="WW8Num19z4"/>
    <w:qFormat/>
    <w:rsid w:val="00117318"/>
    <w:rPr/>
  </w:style>
  <w:style w:type="character" w:styleId="WW8Num19z5" w:customStyle="1">
    <w:name w:val="WW8Num19z5"/>
    <w:qFormat/>
    <w:rsid w:val="00117318"/>
    <w:rPr/>
  </w:style>
  <w:style w:type="character" w:styleId="WW8Num19z6" w:customStyle="1">
    <w:name w:val="WW8Num19z6"/>
    <w:qFormat/>
    <w:rsid w:val="00117318"/>
    <w:rPr/>
  </w:style>
  <w:style w:type="character" w:styleId="WW8Num19z7" w:customStyle="1">
    <w:name w:val="WW8Num19z7"/>
    <w:qFormat/>
    <w:rsid w:val="00117318"/>
    <w:rPr/>
  </w:style>
  <w:style w:type="character" w:styleId="WW8Num19z8" w:customStyle="1">
    <w:name w:val="WW8Num19z8"/>
    <w:qFormat/>
    <w:rsid w:val="00117318"/>
    <w:rPr/>
  </w:style>
  <w:style w:type="character" w:styleId="WW8Num20z0" w:customStyle="1">
    <w:name w:val="WW8Num20z0"/>
    <w:qFormat/>
    <w:rsid w:val="00117318"/>
    <w:rPr>
      <w:rFonts w:ascii="Symbol" w:hAnsi="Symbol" w:cs="Symbol"/>
    </w:rPr>
  </w:style>
  <w:style w:type="character" w:styleId="WW8Num20z1" w:customStyle="1">
    <w:name w:val="WW8Num20z1"/>
    <w:qFormat/>
    <w:rsid w:val="00117318"/>
    <w:rPr/>
  </w:style>
  <w:style w:type="character" w:styleId="WW8Num20z2" w:customStyle="1">
    <w:name w:val="WW8Num20z2"/>
    <w:qFormat/>
    <w:rsid w:val="00117318"/>
    <w:rPr/>
  </w:style>
  <w:style w:type="character" w:styleId="WW8Num20z3" w:customStyle="1">
    <w:name w:val="WW8Num20z3"/>
    <w:qFormat/>
    <w:rsid w:val="00117318"/>
    <w:rPr/>
  </w:style>
  <w:style w:type="character" w:styleId="WW8Num20z4" w:customStyle="1">
    <w:name w:val="WW8Num20z4"/>
    <w:qFormat/>
    <w:rsid w:val="00117318"/>
    <w:rPr/>
  </w:style>
  <w:style w:type="character" w:styleId="WW8Num20z5" w:customStyle="1">
    <w:name w:val="WW8Num20z5"/>
    <w:qFormat/>
    <w:rsid w:val="00117318"/>
    <w:rPr/>
  </w:style>
  <w:style w:type="character" w:styleId="WW8Num20z6" w:customStyle="1">
    <w:name w:val="WW8Num20z6"/>
    <w:qFormat/>
    <w:rsid w:val="00117318"/>
    <w:rPr/>
  </w:style>
  <w:style w:type="character" w:styleId="WW8Num20z7" w:customStyle="1">
    <w:name w:val="WW8Num20z7"/>
    <w:qFormat/>
    <w:rsid w:val="00117318"/>
    <w:rPr/>
  </w:style>
  <w:style w:type="character" w:styleId="WW8Num20z8" w:customStyle="1">
    <w:name w:val="WW8Num20z8"/>
    <w:qFormat/>
    <w:rsid w:val="00117318"/>
    <w:rPr/>
  </w:style>
  <w:style w:type="character" w:styleId="WW8Num21z0" w:customStyle="1">
    <w:name w:val="WW8Num21z0"/>
    <w:qFormat/>
    <w:rsid w:val="00117318"/>
    <w:rPr/>
  </w:style>
  <w:style w:type="character" w:styleId="WW8Num21z1" w:customStyle="1">
    <w:name w:val="WW8Num21z1"/>
    <w:qFormat/>
    <w:rsid w:val="00117318"/>
    <w:rPr/>
  </w:style>
  <w:style w:type="character" w:styleId="WW8Num21z2" w:customStyle="1">
    <w:name w:val="WW8Num21z2"/>
    <w:qFormat/>
    <w:rsid w:val="00117318"/>
    <w:rPr/>
  </w:style>
  <w:style w:type="character" w:styleId="WW8Num21z3" w:customStyle="1">
    <w:name w:val="WW8Num21z3"/>
    <w:qFormat/>
    <w:rsid w:val="00117318"/>
    <w:rPr/>
  </w:style>
  <w:style w:type="character" w:styleId="WW8Num21z4" w:customStyle="1">
    <w:name w:val="WW8Num21z4"/>
    <w:qFormat/>
    <w:rsid w:val="00117318"/>
    <w:rPr/>
  </w:style>
  <w:style w:type="character" w:styleId="WW8Num21z5" w:customStyle="1">
    <w:name w:val="WW8Num21z5"/>
    <w:qFormat/>
    <w:rsid w:val="00117318"/>
    <w:rPr/>
  </w:style>
  <w:style w:type="character" w:styleId="WW8Num21z6" w:customStyle="1">
    <w:name w:val="WW8Num21z6"/>
    <w:qFormat/>
    <w:rsid w:val="00117318"/>
    <w:rPr/>
  </w:style>
  <w:style w:type="character" w:styleId="WW8Num21z7" w:customStyle="1">
    <w:name w:val="WW8Num21z7"/>
    <w:qFormat/>
    <w:rsid w:val="00117318"/>
    <w:rPr/>
  </w:style>
  <w:style w:type="character" w:styleId="WW8Num21z8" w:customStyle="1">
    <w:name w:val="WW8Num21z8"/>
    <w:qFormat/>
    <w:rsid w:val="00117318"/>
    <w:rPr/>
  </w:style>
  <w:style w:type="character" w:styleId="WW8Num22z0" w:customStyle="1">
    <w:name w:val="WW8Num22z0"/>
    <w:qFormat/>
    <w:rsid w:val="00117318"/>
    <w:rPr/>
  </w:style>
  <w:style w:type="character" w:styleId="WW8Num22z1" w:customStyle="1">
    <w:name w:val="WW8Num22z1"/>
    <w:qFormat/>
    <w:rsid w:val="00117318"/>
    <w:rPr/>
  </w:style>
  <w:style w:type="character" w:styleId="WW8Num22z2" w:customStyle="1">
    <w:name w:val="WW8Num22z2"/>
    <w:qFormat/>
    <w:rsid w:val="00117318"/>
    <w:rPr/>
  </w:style>
  <w:style w:type="character" w:styleId="WW8Num22z3" w:customStyle="1">
    <w:name w:val="WW8Num22z3"/>
    <w:qFormat/>
    <w:rsid w:val="00117318"/>
    <w:rPr/>
  </w:style>
  <w:style w:type="character" w:styleId="WW8Num22z4" w:customStyle="1">
    <w:name w:val="WW8Num22z4"/>
    <w:qFormat/>
    <w:rsid w:val="00117318"/>
    <w:rPr/>
  </w:style>
  <w:style w:type="character" w:styleId="WW8Num22z5" w:customStyle="1">
    <w:name w:val="WW8Num22z5"/>
    <w:qFormat/>
    <w:rsid w:val="00117318"/>
    <w:rPr/>
  </w:style>
  <w:style w:type="character" w:styleId="WW8Num22z6" w:customStyle="1">
    <w:name w:val="WW8Num22z6"/>
    <w:qFormat/>
    <w:rsid w:val="00117318"/>
    <w:rPr/>
  </w:style>
  <w:style w:type="character" w:styleId="WW8Num22z7" w:customStyle="1">
    <w:name w:val="WW8Num22z7"/>
    <w:qFormat/>
    <w:rsid w:val="00117318"/>
    <w:rPr/>
  </w:style>
  <w:style w:type="character" w:styleId="WW8Num22z8" w:customStyle="1">
    <w:name w:val="WW8Num22z8"/>
    <w:qFormat/>
    <w:rsid w:val="00117318"/>
    <w:rPr/>
  </w:style>
  <w:style w:type="character" w:styleId="WW8Num23z0" w:customStyle="1">
    <w:name w:val="WW8Num23z0"/>
    <w:qFormat/>
    <w:rsid w:val="00117318"/>
    <w:rPr>
      <w:rFonts w:ascii="Symbol" w:hAnsi="Symbol" w:cs="Symbol"/>
    </w:rPr>
  </w:style>
  <w:style w:type="character" w:styleId="WW8Num23z1" w:customStyle="1">
    <w:name w:val="WW8Num23z1"/>
    <w:qFormat/>
    <w:rsid w:val="00117318"/>
    <w:rPr/>
  </w:style>
  <w:style w:type="character" w:styleId="WW8Num23z2" w:customStyle="1">
    <w:name w:val="WW8Num23z2"/>
    <w:qFormat/>
    <w:rsid w:val="00117318"/>
    <w:rPr/>
  </w:style>
  <w:style w:type="character" w:styleId="WW8Num23z3" w:customStyle="1">
    <w:name w:val="WW8Num23z3"/>
    <w:qFormat/>
    <w:rsid w:val="00117318"/>
    <w:rPr/>
  </w:style>
  <w:style w:type="character" w:styleId="WW8Num23z4" w:customStyle="1">
    <w:name w:val="WW8Num23z4"/>
    <w:qFormat/>
    <w:rsid w:val="00117318"/>
    <w:rPr/>
  </w:style>
  <w:style w:type="character" w:styleId="WW8Num23z5" w:customStyle="1">
    <w:name w:val="WW8Num23z5"/>
    <w:qFormat/>
    <w:rsid w:val="00117318"/>
    <w:rPr/>
  </w:style>
  <w:style w:type="character" w:styleId="WW8Num23z6" w:customStyle="1">
    <w:name w:val="WW8Num23z6"/>
    <w:qFormat/>
    <w:rsid w:val="00117318"/>
    <w:rPr/>
  </w:style>
  <w:style w:type="character" w:styleId="WW8Num23z7" w:customStyle="1">
    <w:name w:val="WW8Num23z7"/>
    <w:qFormat/>
    <w:rsid w:val="00117318"/>
    <w:rPr/>
  </w:style>
  <w:style w:type="character" w:styleId="WW8Num23z8" w:customStyle="1">
    <w:name w:val="WW8Num23z8"/>
    <w:qFormat/>
    <w:rsid w:val="00117318"/>
    <w:rPr/>
  </w:style>
  <w:style w:type="character" w:styleId="WW8Num24z0" w:customStyle="1">
    <w:name w:val="WW8Num24z0"/>
    <w:qFormat/>
    <w:rsid w:val="00117318"/>
    <w:rPr>
      <w:rFonts w:ascii="Symbol" w:hAnsi="Symbol" w:cs="Symbol"/>
    </w:rPr>
  </w:style>
  <w:style w:type="character" w:styleId="WW8Num24z1" w:customStyle="1">
    <w:name w:val="WW8Num24z1"/>
    <w:qFormat/>
    <w:rsid w:val="00117318"/>
    <w:rPr/>
  </w:style>
  <w:style w:type="character" w:styleId="WW8Num24z2" w:customStyle="1">
    <w:name w:val="WW8Num24z2"/>
    <w:qFormat/>
    <w:rsid w:val="00117318"/>
    <w:rPr/>
  </w:style>
  <w:style w:type="character" w:styleId="WW8Num24z3" w:customStyle="1">
    <w:name w:val="WW8Num24z3"/>
    <w:qFormat/>
    <w:rsid w:val="00117318"/>
    <w:rPr/>
  </w:style>
  <w:style w:type="character" w:styleId="WW8Num24z4" w:customStyle="1">
    <w:name w:val="WW8Num24z4"/>
    <w:qFormat/>
    <w:rsid w:val="00117318"/>
    <w:rPr/>
  </w:style>
  <w:style w:type="character" w:styleId="WW8Num24z5" w:customStyle="1">
    <w:name w:val="WW8Num24z5"/>
    <w:qFormat/>
    <w:rsid w:val="00117318"/>
    <w:rPr/>
  </w:style>
  <w:style w:type="character" w:styleId="WW8Num24z6" w:customStyle="1">
    <w:name w:val="WW8Num24z6"/>
    <w:qFormat/>
    <w:rsid w:val="00117318"/>
    <w:rPr/>
  </w:style>
  <w:style w:type="character" w:styleId="WW8Num24z7" w:customStyle="1">
    <w:name w:val="WW8Num24z7"/>
    <w:qFormat/>
    <w:rsid w:val="00117318"/>
    <w:rPr/>
  </w:style>
  <w:style w:type="character" w:styleId="WW8Num24z8" w:customStyle="1">
    <w:name w:val="WW8Num24z8"/>
    <w:qFormat/>
    <w:rsid w:val="00117318"/>
    <w:rPr/>
  </w:style>
  <w:style w:type="character" w:styleId="WW8Num25z0" w:customStyle="1">
    <w:name w:val="WW8Num25z0"/>
    <w:qFormat/>
    <w:rsid w:val="00117318"/>
    <w:rPr/>
  </w:style>
  <w:style w:type="character" w:styleId="WW8Num25z1" w:customStyle="1">
    <w:name w:val="WW8Num25z1"/>
    <w:qFormat/>
    <w:rsid w:val="00117318"/>
    <w:rPr/>
  </w:style>
  <w:style w:type="character" w:styleId="WW8Num25z2" w:customStyle="1">
    <w:name w:val="WW8Num25z2"/>
    <w:qFormat/>
    <w:rsid w:val="00117318"/>
    <w:rPr/>
  </w:style>
  <w:style w:type="character" w:styleId="WW8Num25z3" w:customStyle="1">
    <w:name w:val="WW8Num25z3"/>
    <w:qFormat/>
    <w:rsid w:val="00117318"/>
    <w:rPr/>
  </w:style>
  <w:style w:type="character" w:styleId="WW8Num25z4" w:customStyle="1">
    <w:name w:val="WW8Num25z4"/>
    <w:qFormat/>
    <w:rsid w:val="00117318"/>
    <w:rPr/>
  </w:style>
  <w:style w:type="character" w:styleId="WW8Num25z5" w:customStyle="1">
    <w:name w:val="WW8Num25z5"/>
    <w:qFormat/>
    <w:rsid w:val="00117318"/>
    <w:rPr/>
  </w:style>
  <w:style w:type="character" w:styleId="WW8Num25z6" w:customStyle="1">
    <w:name w:val="WW8Num25z6"/>
    <w:qFormat/>
    <w:rsid w:val="00117318"/>
    <w:rPr/>
  </w:style>
  <w:style w:type="character" w:styleId="WW8Num25z7" w:customStyle="1">
    <w:name w:val="WW8Num25z7"/>
    <w:qFormat/>
    <w:rsid w:val="00117318"/>
    <w:rPr/>
  </w:style>
  <w:style w:type="character" w:styleId="WW8Num25z8" w:customStyle="1">
    <w:name w:val="WW8Num25z8"/>
    <w:qFormat/>
    <w:rsid w:val="00117318"/>
    <w:rPr/>
  </w:style>
  <w:style w:type="character" w:styleId="Domylnaczcionkaakapitu1" w:customStyle="1">
    <w:name w:val="Domyślna czcionka akapitu1"/>
    <w:qFormat/>
    <w:rsid w:val="00117318"/>
    <w:rPr/>
  </w:style>
  <w:style w:type="character" w:styleId="Pagenumber">
    <w:name w:val="page number"/>
    <w:basedOn w:val="Domylnaczcionkaakapitu1"/>
    <w:qFormat/>
    <w:rsid w:val="00117318"/>
    <w:rPr/>
  </w:style>
  <w:style w:type="character" w:styleId="Znakiprzypiswdolnych" w:customStyle="1">
    <w:name w:val="Znaki przypisów dolnych"/>
    <w:qFormat/>
    <w:rsid w:val="00117318"/>
    <w:rPr>
      <w:vertAlign w:val="superscript"/>
    </w:rPr>
  </w:style>
  <w:style w:type="character" w:styleId="St" w:customStyle="1">
    <w:name w:val="st"/>
    <w:basedOn w:val="Domylnaczcionkaakapitu1"/>
    <w:qFormat/>
    <w:rsid w:val="00117318"/>
    <w:rPr/>
  </w:style>
  <w:style w:type="character" w:styleId="Wyrnienie">
    <w:name w:val="Wyróżnienie"/>
    <w:qFormat/>
    <w:rsid w:val="00117318"/>
    <w:rPr>
      <w:i/>
      <w:iCs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117318"/>
    <w:rPr>
      <w:vertAlign w:val="superscript"/>
    </w:rPr>
  </w:style>
  <w:style w:type="character" w:styleId="Znakiprzypiswkocowych" w:customStyle="1">
    <w:name w:val="Znaki przypisów końcowych"/>
    <w:qFormat/>
    <w:rsid w:val="00117318"/>
    <w:rPr>
      <w:vertAlign w:val="superscript"/>
    </w:rPr>
  </w:style>
  <w:style w:type="character" w:styleId="WWZnakiprzypiswkocowych" w:customStyle="1">
    <w:name w:val="WW-Znaki przypisów końcowych"/>
    <w:qFormat/>
    <w:rsid w:val="00117318"/>
    <w:rPr/>
  </w:style>
  <w:style w:type="character" w:styleId="Znakinumeracji" w:customStyle="1">
    <w:name w:val="Znaki numeracji"/>
    <w:qFormat/>
    <w:rsid w:val="00117318"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117318"/>
    <w:rPr>
      <w:vertAlign w:val="superscript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  <w:color w:val="auto"/>
    </w:rPr>
  </w:style>
  <w:style w:type="character" w:styleId="ListLabel3">
    <w:name w:val="ListLabel 3"/>
    <w:qFormat/>
    <w:rPr>
      <w:rFonts w:cs="Times New Roman"/>
      <w:sz w:val="24"/>
      <w:szCs w:val="24"/>
      <w:lang w:eastAsia="pl-P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  <w:color w:val="auto"/>
    </w:rPr>
  </w:style>
  <w:style w:type="character" w:styleId="ListLabel6">
    <w:name w:val="ListLabel 6"/>
    <w:qFormat/>
    <w:rPr>
      <w:rFonts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117318"/>
    <w:pPr>
      <w:spacing w:lineRule="auto" w:line="276" w:before="0" w:after="140"/>
    </w:pPr>
    <w:rPr/>
  </w:style>
  <w:style w:type="paragraph" w:styleId="Lista">
    <w:name w:val="List"/>
    <w:basedOn w:val="Tretekstu"/>
    <w:rsid w:val="00117318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117318"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Tretekstu"/>
    <w:qFormat/>
    <w:rsid w:val="0011731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117318"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"/>
    <w:rsid w:val="0011731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rsid w:val="0011731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rsid w:val="00117318"/>
    <w:pPr>
      <w:spacing w:lineRule="auto" w:line="288" w:before="280" w:after="142"/>
    </w:pPr>
    <w:rPr>
      <w:color w:val="000000"/>
    </w:rPr>
  </w:style>
  <w:style w:type="paragraph" w:styleId="Przypisdolny">
    <w:name w:val="Footnote Text"/>
    <w:basedOn w:val="Normal"/>
    <w:rsid w:val="00117318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117318"/>
    <w:pPr>
      <w:suppressLineNumbers/>
    </w:pPr>
    <w:rPr/>
  </w:style>
  <w:style w:type="paragraph" w:styleId="Nagwektabeli" w:customStyle="1">
    <w:name w:val="Nagłówek tabeli"/>
    <w:basedOn w:val="Zawartotabeli"/>
    <w:qFormat/>
    <w:rsid w:val="00117318"/>
    <w:pPr>
      <w:jc w:val="center"/>
    </w:pPr>
    <w:rPr>
      <w:b/>
      <w:bCs/>
    </w:rPr>
  </w:style>
  <w:style w:type="paragraph" w:styleId="Zawartoramki" w:customStyle="1">
    <w:name w:val="Zawartość ramki"/>
    <w:basedOn w:val="Normal"/>
    <w:qFormat/>
    <w:rsid w:val="00117318"/>
    <w:pPr/>
    <w:rPr/>
  </w:style>
  <w:style w:type="paragraph" w:styleId="Akapitzlist1" w:customStyle="1">
    <w:name w:val="Akapit z listą1"/>
    <w:basedOn w:val="Normal"/>
    <w:qFormat/>
    <w:rsid w:val="0011731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LibreOffice/6.1.4.2$Windows_x86 LibreOffice_project/9d0f32d1f0b509096fd65e0d4bec26ddd1938fd3</Application>
  <Pages>13</Pages>
  <Words>2623</Words>
  <Characters>18118</Characters>
  <CharactersWithSpaces>21511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2020-11-12T15:04:00Z</dcterms:created>
  <dc:creator>Paulina Koneszko</dc:creator>
  <dc:description/>
  <dc:language>pl-PL</dc:language>
  <cp:lastModifiedBy/>
  <cp:lastPrinted>2017-12-12T13:55:00Z</cp:lastPrinted>
  <dcterms:modified xsi:type="dcterms:W3CDTF">2020-11-13T12:28:25Z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