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B97" w:rsidRPr="00393B97" w:rsidRDefault="00E41F2E" w:rsidP="00393B97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C H W A Ł A  NR </w:t>
      </w:r>
      <w:r w:rsidR="005210AE">
        <w:rPr>
          <w:rFonts w:ascii="Times New Roman" w:hAnsi="Times New Roman" w:cs="Times New Roman"/>
          <w:b/>
          <w:sz w:val="24"/>
          <w:szCs w:val="24"/>
        </w:rPr>
        <w:t>XVII/6/2019</w:t>
      </w:r>
    </w:p>
    <w:p w:rsidR="00393B97" w:rsidRPr="00393B97" w:rsidRDefault="00393B97" w:rsidP="00393B97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393B97">
        <w:rPr>
          <w:rFonts w:ascii="Times New Roman" w:hAnsi="Times New Roman" w:cs="Times New Roman"/>
          <w:b/>
          <w:sz w:val="24"/>
          <w:szCs w:val="24"/>
        </w:rPr>
        <w:t>RADY MIEJSKIEJ  W  MRĄGOWIE</w:t>
      </w:r>
    </w:p>
    <w:p w:rsidR="00393B97" w:rsidRPr="00393B97" w:rsidRDefault="005210AE" w:rsidP="00393B97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z dnia 28 listopada 2019 roku.</w:t>
      </w:r>
      <w:bookmarkStart w:id="0" w:name="_GoBack"/>
      <w:bookmarkEnd w:id="0"/>
    </w:p>
    <w:p w:rsidR="00393B97" w:rsidRDefault="00393B97" w:rsidP="00393B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0479" w:rsidRDefault="00393B97" w:rsidP="00393B97">
      <w:pPr>
        <w:jc w:val="both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 xml:space="preserve">w sprawie: rozpatrzenia skargi </w:t>
      </w:r>
      <w:r w:rsidR="000E39D7">
        <w:rPr>
          <w:rFonts w:ascii="Times New Roman" w:hAnsi="Times New Roman" w:cs="Times New Roman"/>
          <w:sz w:val="24"/>
          <w:szCs w:val="24"/>
        </w:rPr>
        <w:t xml:space="preserve">na działalność </w:t>
      </w:r>
      <w:r w:rsidR="001562AE">
        <w:rPr>
          <w:rFonts w:ascii="Times New Roman" w:hAnsi="Times New Roman" w:cs="Times New Roman"/>
          <w:sz w:val="24"/>
          <w:szCs w:val="24"/>
        </w:rPr>
        <w:t>dyrektora Miejskiego Ośrodka Pomocy Społecznej.</w:t>
      </w:r>
    </w:p>
    <w:p w:rsidR="00E05856" w:rsidRDefault="00E05856" w:rsidP="000F04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3B97" w:rsidRPr="00393B97" w:rsidRDefault="00393B97" w:rsidP="000F04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      (</w:t>
      </w:r>
      <w:proofErr w:type="spellStart"/>
      <w:r w:rsidRPr="00393B9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93B97">
        <w:rPr>
          <w:rFonts w:ascii="Times New Roman" w:hAnsi="Times New Roman" w:cs="Times New Roman"/>
          <w:sz w:val="24"/>
          <w:szCs w:val="24"/>
        </w:rPr>
        <w:t>.: Dz. U. z 2019 r. poz. 506</w:t>
      </w:r>
      <w:r w:rsidR="006D7D5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D7D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D7D50">
        <w:rPr>
          <w:rFonts w:ascii="Times New Roman" w:hAnsi="Times New Roman" w:cs="Times New Roman"/>
          <w:sz w:val="24"/>
          <w:szCs w:val="24"/>
        </w:rPr>
        <w:t>. zmianami</w:t>
      </w:r>
      <w:r w:rsidRPr="00393B97">
        <w:rPr>
          <w:rFonts w:ascii="Times New Roman" w:hAnsi="Times New Roman" w:cs="Times New Roman"/>
          <w:sz w:val="24"/>
          <w:szCs w:val="24"/>
        </w:rPr>
        <w:t xml:space="preserve">) oraz art. 229 pkt 3 ustawy z dnia 14 czerwca 1960 r. Kodeks postępowania administracyjnego (tj. Dz. U. z 2018 r. poz. 2096 z </w:t>
      </w:r>
      <w:proofErr w:type="spellStart"/>
      <w:r w:rsidRPr="00393B9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93B97">
        <w:rPr>
          <w:rFonts w:ascii="Times New Roman" w:hAnsi="Times New Roman" w:cs="Times New Roman"/>
          <w:sz w:val="24"/>
          <w:szCs w:val="24"/>
        </w:rPr>
        <w:t>. zm.) - Rada Miejska w Mrągowie - uchwala, co następuje:</w:t>
      </w:r>
    </w:p>
    <w:p w:rsidR="000F0479" w:rsidRDefault="000F0479" w:rsidP="00393B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B97" w:rsidRDefault="00393B97" w:rsidP="00393B97">
      <w:pPr>
        <w:jc w:val="both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>§ 1. Uznaje się skargę Pan</w:t>
      </w:r>
      <w:r w:rsidR="006D7D50">
        <w:rPr>
          <w:rFonts w:ascii="Times New Roman" w:hAnsi="Times New Roman" w:cs="Times New Roman"/>
          <w:sz w:val="24"/>
          <w:szCs w:val="24"/>
        </w:rPr>
        <w:t>a</w:t>
      </w:r>
      <w:r w:rsidRPr="00393B97">
        <w:rPr>
          <w:rFonts w:ascii="Times New Roman" w:hAnsi="Times New Roman" w:cs="Times New Roman"/>
          <w:sz w:val="24"/>
          <w:szCs w:val="24"/>
        </w:rPr>
        <w:t xml:space="preserve"> </w:t>
      </w:r>
      <w:r w:rsidR="006D7D50">
        <w:rPr>
          <w:rFonts w:ascii="Times New Roman" w:hAnsi="Times New Roman" w:cs="Times New Roman"/>
          <w:sz w:val="24"/>
          <w:szCs w:val="24"/>
        </w:rPr>
        <w:t xml:space="preserve">Jerzego K. </w:t>
      </w:r>
      <w:r w:rsidRPr="00393B97">
        <w:rPr>
          <w:rFonts w:ascii="Times New Roman" w:hAnsi="Times New Roman" w:cs="Times New Roman"/>
          <w:sz w:val="24"/>
          <w:szCs w:val="24"/>
        </w:rPr>
        <w:t xml:space="preserve">z dnia </w:t>
      </w:r>
      <w:r w:rsidR="006B253C">
        <w:rPr>
          <w:rFonts w:ascii="Times New Roman" w:hAnsi="Times New Roman" w:cs="Times New Roman"/>
          <w:sz w:val="24"/>
          <w:szCs w:val="24"/>
        </w:rPr>
        <w:t>30</w:t>
      </w:r>
      <w:r w:rsidRPr="00393B97">
        <w:rPr>
          <w:rFonts w:ascii="Times New Roman" w:hAnsi="Times New Roman" w:cs="Times New Roman"/>
          <w:sz w:val="24"/>
          <w:szCs w:val="24"/>
        </w:rPr>
        <w:t xml:space="preserve"> </w:t>
      </w:r>
      <w:r w:rsidR="006B253C">
        <w:rPr>
          <w:rFonts w:ascii="Times New Roman" w:hAnsi="Times New Roman" w:cs="Times New Roman"/>
          <w:sz w:val="24"/>
          <w:szCs w:val="24"/>
        </w:rPr>
        <w:t>września</w:t>
      </w:r>
      <w:r w:rsidRPr="00393B97">
        <w:rPr>
          <w:rFonts w:ascii="Times New Roman" w:hAnsi="Times New Roman" w:cs="Times New Roman"/>
          <w:sz w:val="24"/>
          <w:szCs w:val="24"/>
        </w:rPr>
        <w:t xml:space="preserve"> 2019 r. na </w:t>
      </w:r>
      <w:r w:rsidR="007F6D43">
        <w:rPr>
          <w:rFonts w:ascii="Times New Roman" w:hAnsi="Times New Roman" w:cs="Times New Roman"/>
          <w:sz w:val="24"/>
          <w:szCs w:val="24"/>
        </w:rPr>
        <w:t xml:space="preserve">działalność </w:t>
      </w:r>
      <w:r w:rsidR="006B253C">
        <w:rPr>
          <w:rFonts w:ascii="Times New Roman" w:hAnsi="Times New Roman" w:cs="Times New Roman"/>
          <w:sz w:val="24"/>
          <w:szCs w:val="24"/>
        </w:rPr>
        <w:t>Dyrektora Miejskiego Ośrodka Pomocy Społecznej w Mrągowie</w:t>
      </w:r>
      <w:r w:rsidR="007F6D43">
        <w:rPr>
          <w:rFonts w:ascii="Times New Roman" w:hAnsi="Times New Roman" w:cs="Times New Roman"/>
          <w:sz w:val="24"/>
          <w:szCs w:val="24"/>
        </w:rPr>
        <w:t xml:space="preserve">, </w:t>
      </w:r>
      <w:r w:rsidR="000E39D7">
        <w:rPr>
          <w:rFonts w:ascii="Times New Roman" w:hAnsi="Times New Roman" w:cs="Times New Roman"/>
          <w:sz w:val="24"/>
          <w:szCs w:val="24"/>
        </w:rPr>
        <w:t>w przedmiocie</w:t>
      </w:r>
      <w:r w:rsidR="007F6D43">
        <w:rPr>
          <w:rFonts w:ascii="Times New Roman" w:hAnsi="Times New Roman" w:cs="Times New Roman"/>
          <w:sz w:val="24"/>
          <w:szCs w:val="24"/>
        </w:rPr>
        <w:t xml:space="preserve"> </w:t>
      </w:r>
      <w:r w:rsidR="00E9364C">
        <w:rPr>
          <w:rFonts w:ascii="Times New Roman" w:hAnsi="Times New Roman" w:cs="Times New Roman"/>
          <w:sz w:val="24"/>
          <w:szCs w:val="24"/>
        </w:rPr>
        <w:t>nierównego traktowania wnioskodawców,</w:t>
      </w:r>
      <w:r w:rsidRPr="00393B97">
        <w:rPr>
          <w:rFonts w:ascii="Times New Roman" w:hAnsi="Times New Roman" w:cs="Times New Roman"/>
          <w:sz w:val="24"/>
          <w:szCs w:val="24"/>
        </w:rPr>
        <w:t xml:space="preserve"> za bezzasadną z przyczyn określonych w uzasadnieniu stanowiącym załącznik do niniejszej uchwały.</w:t>
      </w:r>
    </w:p>
    <w:p w:rsidR="00E05856" w:rsidRPr="00393B97" w:rsidRDefault="00E05856" w:rsidP="00393B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B97" w:rsidRDefault="00393B97" w:rsidP="00393B97">
      <w:pPr>
        <w:jc w:val="both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>§ 2. Zobowiązuje się Przewodniczącego Rady Miejskiej w Mrągowie do poinformowania skarżące</w:t>
      </w:r>
      <w:r w:rsidR="00E9364C">
        <w:rPr>
          <w:rFonts w:ascii="Times New Roman" w:hAnsi="Times New Roman" w:cs="Times New Roman"/>
          <w:sz w:val="24"/>
          <w:szCs w:val="24"/>
        </w:rPr>
        <w:t>go o</w:t>
      </w:r>
      <w:r w:rsidR="009075C4">
        <w:rPr>
          <w:rFonts w:ascii="Times New Roman" w:hAnsi="Times New Roman" w:cs="Times New Roman"/>
          <w:sz w:val="24"/>
          <w:szCs w:val="24"/>
        </w:rPr>
        <w:t>raz Urząd Wojewódzki w Olsztynie o</w:t>
      </w:r>
      <w:r w:rsidR="00E9364C">
        <w:rPr>
          <w:rFonts w:ascii="Times New Roman" w:hAnsi="Times New Roman" w:cs="Times New Roman"/>
          <w:sz w:val="24"/>
          <w:szCs w:val="24"/>
        </w:rPr>
        <w:t xml:space="preserve"> spos</w:t>
      </w:r>
      <w:r w:rsidRPr="00393B97">
        <w:rPr>
          <w:rFonts w:ascii="Times New Roman" w:hAnsi="Times New Roman" w:cs="Times New Roman"/>
          <w:sz w:val="24"/>
          <w:szCs w:val="24"/>
        </w:rPr>
        <w:t>obie załatwienia sprawy.</w:t>
      </w:r>
    </w:p>
    <w:p w:rsidR="00E05856" w:rsidRPr="00393B97" w:rsidRDefault="00E05856" w:rsidP="00393B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B97" w:rsidRDefault="00393B97" w:rsidP="00393B97">
      <w:pPr>
        <w:jc w:val="both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E05856" w:rsidRPr="00393B97" w:rsidRDefault="00E05856" w:rsidP="00393B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B97" w:rsidRPr="00393B97" w:rsidRDefault="00393B97" w:rsidP="00393B97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3B97" w:rsidRPr="00393B97" w:rsidRDefault="00393B97" w:rsidP="00393B9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:rsidR="00393B97" w:rsidRPr="00393B97" w:rsidRDefault="00393B97" w:rsidP="00393B97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64C">
        <w:rPr>
          <w:rFonts w:ascii="Times New Roman" w:hAnsi="Times New Roman" w:cs="Times New Roman"/>
          <w:sz w:val="24"/>
          <w:szCs w:val="24"/>
        </w:rPr>
        <w:t xml:space="preserve">Henryk </w:t>
      </w:r>
      <w:proofErr w:type="spellStart"/>
      <w:r w:rsidR="00E9364C">
        <w:rPr>
          <w:rFonts w:ascii="Times New Roman" w:hAnsi="Times New Roman" w:cs="Times New Roman"/>
          <w:sz w:val="24"/>
          <w:szCs w:val="24"/>
        </w:rPr>
        <w:t>Nikonor</w:t>
      </w:r>
      <w:proofErr w:type="spellEnd"/>
    </w:p>
    <w:p w:rsidR="00393B97" w:rsidRDefault="00393B97" w:rsidP="00393B97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> </w:t>
      </w:r>
    </w:p>
    <w:p w:rsidR="00393B97" w:rsidRDefault="00393B97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393B97" w:rsidRDefault="00393B97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B79FF" w:rsidRDefault="00DB79FF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B79FF" w:rsidRDefault="00DB79FF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B79FF" w:rsidRDefault="00DB79FF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B79FF" w:rsidRDefault="00DB79FF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B79FF" w:rsidRDefault="00DB79FF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B79FF" w:rsidRDefault="00DB79FF" w:rsidP="00677116">
      <w:pPr>
        <w:spacing w:after="0" w:line="360" w:lineRule="auto"/>
        <w:ind w:left="283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C0E88">
        <w:rPr>
          <w:rFonts w:ascii="Times New Roman" w:hAnsi="Times New Roman" w:cs="Times New Roman"/>
          <w:sz w:val="24"/>
          <w:szCs w:val="24"/>
        </w:rPr>
        <w:tab/>
      </w:r>
      <w:r w:rsidR="00BC0E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1</w:t>
      </w:r>
    </w:p>
    <w:p w:rsidR="00DB79FF" w:rsidRDefault="00DB79FF" w:rsidP="00677116">
      <w:pPr>
        <w:spacing w:after="0" w:line="360" w:lineRule="auto"/>
        <w:ind w:left="566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uchwały Rady Miejskiej </w:t>
      </w:r>
    </w:p>
    <w:p w:rsidR="00DB79FF" w:rsidRDefault="00DB79FF" w:rsidP="00677116">
      <w:pPr>
        <w:spacing w:after="0" w:line="360" w:lineRule="auto"/>
        <w:ind w:left="566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………….. z dnia ……..</w:t>
      </w:r>
    </w:p>
    <w:p w:rsidR="00066D79" w:rsidRPr="00066D79" w:rsidRDefault="00066D79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66D79">
        <w:rPr>
          <w:rFonts w:ascii="Times New Roman" w:hAnsi="Times New Roman" w:cs="Times New Roman"/>
          <w:sz w:val="24"/>
          <w:szCs w:val="24"/>
        </w:rPr>
        <w:t>UZASADNIENIE</w:t>
      </w:r>
    </w:p>
    <w:p w:rsidR="00AD4196" w:rsidRDefault="0038508A" w:rsidP="00A16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8A">
        <w:rPr>
          <w:rFonts w:ascii="Times New Roman" w:hAnsi="Times New Roman" w:cs="Times New Roman"/>
          <w:sz w:val="24"/>
          <w:szCs w:val="24"/>
        </w:rPr>
        <w:t xml:space="preserve">W dniu 30.09.2019 roku do Przewodniczącego Rady Miejskiej w Mrągowie Pana Henryka </w:t>
      </w:r>
      <w:proofErr w:type="spellStart"/>
      <w:r w:rsidRPr="0038508A">
        <w:rPr>
          <w:rFonts w:ascii="Times New Roman" w:hAnsi="Times New Roman" w:cs="Times New Roman"/>
          <w:sz w:val="24"/>
          <w:szCs w:val="24"/>
        </w:rPr>
        <w:t>Nikonora</w:t>
      </w:r>
      <w:proofErr w:type="spellEnd"/>
      <w:r w:rsidRPr="0038508A">
        <w:rPr>
          <w:rFonts w:ascii="Times New Roman" w:hAnsi="Times New Roman" w:cs="Times New Roman"/>
          <w:sz w:val="24"/>
          <w:szCs w:val="24"/>
        </w:rPr>
        <w:t xml:space="preserve"> wpłynęło pismo z dn. 24.09.2019 z Warmińsko-Mazurskiego Urzędu Wojewódzkiego w Olsztynie, wraz z załączoną skargą Pana Jerzego K</w:t>
      </w:r>
      <w:r>
        <w:rPr>
          <w:rFonts w:ascii="Times New Roman" w:hAnsi="Times New Roman" w:cs="Times New Roman"/>
          <w:sz w:val="24"/>
          <w:szCs w:val="24"/>
        </w:rPr>
        <w:t>. d</w:t>
      </w:r>
      <w:r w:rsidRPr="0038508A">
        <w:rPr>
          <w:rFonts w:ascii="Times New Roman" w:hAnsi="Times New Roman" w:cs="Times New Roman"/>
          <w:sz w:val="24"/>
          <w:szCs w:val="24"/>
        </w:rPr>
        <w:t>otyczącą działalności Miejskiego Ośrodka Pomocy Społecznej w Mrągowie oraz zobowiązujące do poinformowania o sposobie załatwienia skargi skarżącego oraz Wydział Wojewódzki.</w:t>
      </w:r>
    </w:p>
    <w:p w:rsidR="0038508A" w:rsidRPr="0038508A" w:rsidRDefault="0038508A" w:rsidP="00A16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8A">
        <w:rPr>
          <w:rFonts w:ascii="Times New Roman" w:hAnsi="Times New Roman" w:cs="Times New Roman"/>
          <w:sz w:val="24"/>
          <w:szCs w:val="24"/>
        </w:rPr>
        <w:t>Rada Miejska w Mrągowie na sesji w dniu 31.10.2019 roku zdecydowała o przekazaniu skargi do Komisji Skarg Wniosków i Petycji.</w:t>
      </w:r>
    </w:p>
    <w:p w:rsidR="0038508A" w:rsidRPr="0038508A" w:rsidRDefault="00022CAF" w:rsidP="00A16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KSWiP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zwróciła się pismem </w:t>
      </w:r>
      <w:r w:rsidR="0038508A" w:rsidRPr="0038508A">
        <w:rPr>
          <w:rFonts w:ascii="Times New Roman" w:hAnsi="Times New Roman" w:cs="Times New Roman"/>
          <w:sz w:val="24"/>
          <w:szCs w:val="24"/>
        </w:rPr>
        <w:t>do Dyrektora Miejskiego Ośrodka Pomocy Społecznej w Mrągowie o zajęcie stanowiska w/w skardze.</w:t>
      </w:r>
    </w:p>
    <w:p w:rsidR="0038508A" w:rsidRPr="0038508A" w:rsidRDefault="0038508A" w:rsidP="00A16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8A">
        <w:rPr>
          <w:rFonts w:ascii="Times New Roman" w:hAnsi="Times New Roman" w:cs="Times New Roman"/>
          <w:sz w:val="24"/>
          <w:szCs w:val="24"/>
        </w:rPr>
        <w:t xml:space="preserve">W dniu 30.10.2019 roku wpłynęła odpowiedź z MOPS-u w Mrągowie dot. w/w skargi. Z odpowiedzi wynika, że każdy z wnioskodawców traktowany jest w jednakowy sposób, </w:t>
      </w:r>
      <w:r w:rsidR="00A16B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508A">
        <w:rPr>
          <w:rFonts w:ascii="Times New Roman" w:hAnsi="Times New Roman" w:cs="Times New Roman"/>
          <w:sz w:val="24"/>
          <w:szCs w:val="24"/>
        </w:rPr>
        <w:t>a wsparcie uzależnione jest od środków posiadanych przez MOPS. Jeżeli MOPS otrzyma dodatkowe środki, wówczas możliwe będzie udzielenie dodatkowego wsparcia. Jednocześnie MOPS w piśmie informuje, że na zastrzeżenia zawar</w:t>
      </w:r>
      <w:r w:rsidR="00B12114">
        <w:rPr>
          <w:rFonts w:ascii="Times New Roman" w:hAnsi="Times New Roman" w:cs="Times New Roman"/>
          <w:sz w:val="24"/>
          <w:szCs w:val="24"/>
        </w:rPr>
        <w:t>te w skardze odpowiadał Zastępca</w:t>
      </w:r>
      <w:r w:rsidRPr="0038508A">
        <w:rPr>
          <w:rFonts w:ascii="Times New Roman" w:hAnsi="Times New Roman" w:cs="Times New Roman"/>
          <w:sz w:val="24"/>
          <w:szCs w:val="24"/>
        </w:rPr>
        <w:t xml:space="preserve"> Dyrektora Wydziału Polityki Społecznej Warmińsko-Mazurskiego Urzędu Wojewódzkiego w Olsztynie pismem z dn.26.09.2019r. </w:t>
      </w:r>
    </w:p>
    <w:p w:rsidR="0038508A" w:rsidRPr="0038508A" w:rsidRDefault="0038508A" w:rsidP="00A16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8A">
        <w:rPr>
          <w:rFonts w:ascii="Times New Roman" w:hAnsi="Times New Roman" w:cs="Times New Roman"/>
          <w:sz w:val="24"/>
          <w:szCs w:val="24"/>
        </w:rPr>
        <w:t>Jednocześnie z w/w pisma wynika, że MOPS wystąpił z zapytaniem do Pana Jerzego K</w:t>
      </w:r>
      <w:r w:rsidR="00B12114">
        <w:rPr>
          <w:rFonts w:ascii="Times New Roman" w:hAnsi="Times New Roman" w:cs="Times New Roman"/>
          <w:sz w:val="24"/>
          <w:szCs w:val="24"/>
        </w:rPr>
        <w:t>.</w:t>
      </w:r>
      <w:r w:rsidRPr="0038508A">
        <w:rPr>
          <w:rFonts w:ascii="Times New Roman" w:hAnsi="Times New Roman" w:cs="Times New Roman"/>
          <w:sz w:val="24"/>
          <w:szCs w:val="24"/>
        </w:rPr>
        <w:t xml:space="preserve"> czy niezadowolenie ze sposobu rozstrzygnięcia złożonych wniosków o udzielenie wsparcia, należy traktować jako odwołania od wydanych decyzji, lecz Pan K</w:t>
      </w:r>
      <w:r w:rsidR="002B3111">
        <w:rPr>
          <w:rFonts w:ascii="Times New Roman" w:hAnsi="Times New Roman" w:cs="Times New Roman"/>
          <w:sz w:val="24"/>
          <w:szCs w:val="24"/>
        </w:rPr>
        <w:t>.</w:t>
      </w:r>
      <w:r w:rsidRPr="0038508A">
        <w:rPr>
          <w:rFonts w:ascii="Times New Roman" w:hAnsi="Times New Roman" w:cs="Times New Roman"/>
          <w:sz w:val="24"/>
          <w:szCs w:val="24"/>
        </w:rPr>
        <w:t xml:space="preserve"> wskazał, że oczekiwał wyjaśnień.</w:t>
      </w:r>
    </w:p>
    <w:p w:rsidR="0038508A" w:rsidRPr="0038508A" w:rsidRDefault="0038508A" w:rsidP="00A16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8A">
        <w:rPr>
          <w:rFonts w:ascii="Times New Roman" w:hAnsi="Times New Roman" w:cs="Times New Roman"/>
          <w:sz w:val="24"/>
          <w:szCs w:val="24"/>
        </w:rPr>
        <w:t xml:space="preserve">Reasumując MOPS w odpowiedzi stwierdza, że dysponuje środkami jakie otrzymuje w budżecie, ewentualnie środkami przekazanymi na realizację zadań zleconych, lecz wsparcie w postaci zasiłków celowych na pokrycie kosztów leków czy opału, należy do zadań własnych w pełni finansowanych ze środków Gminy. Przy ograniczonych środkach brak jest uzasadnienia, aby skarżącego traktować preferencyjnie, a skarżący i jego rodzina jest objęta różnorodnym wsparciem tut. Ośrodka, jednakże celem pomocy społecznej nie jest zabezpieczenie wszystkich potrzeb, gdyż w takim przypadku pomoc społeczna przejmowałaby na siebie utrzymanie podopiecznych, co jest sprzeczne z zasadą pomocniczości wskazaną w art.2 Ustawy o Pomocy Społecznej. W orzecznictwie sądowo-administracyjnym ugruntowany jest pogląd, że pomoc społeczna ma za zadanie jedynie wspierać osoby i rodziny w przezwyciężaniu trudnych sytuacji, a udzielane wsparcie nie może prowadzić do przejmowania kosztów utrzymania podopiecznych. </w:t>
      </w:r>
    </w:p>
    <w:p w:rsidR="00066D79" w:rsidRPr="0038508A" w:rsidRDefault="0038508A" w:rsidP="00A16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8A">
        <w:rPr>
          <w:rFonts w:ascii="Times New Roman" w:hAnsi="Times New Roman" w:cs="Times New Roman"/>
          <w:sz w:val="24"/>
          <w:szCs w:val="24"/>
        </w:rPr>
        <w:t>Komisja Skarg Wniosków i Petycji stwierdza, że panu Jerzemu K</w:t>
      </w:r>
      <w:r w:rsidR="00A22729">
        <w:rPr>
          <w:rFonts w:ascii="Times New Roman" w:hAnsi="Times New Roman" w:cs="Times New Roman"/>
          <w:sz w:val="24"/>
          <w:szCs w:val="24"/>
        </w:rPr>
        <w:t>.</w:t>
      </w:r>
      <w:r w:rsidRPr="0038508A">
        <w:rPr>
          <w:rFonts w:ascii="Times New Roman" w:hAnsi="Times New Roman" w:cs="Times New Roman"/>
          <w:sz w:val="24"/>
          <w:szCs w:val="24"/>
        </w:rPr>
        <w:t xml:space="preserve"> przysługiwało prawo odwołania się do SKO w Olsztynie, na wydaną decyzję MOPS w Mrągowie, celem dochowania prawidłowej drogi administracyjnej, z czego pan Jerzy K</w:t>
      </w:r>
      <w:r w:rsidR="00E6189A">
        <w:rPr>
          <w:rFonts w:ascii="Times New Roman" w:hAnsi="Times New Roman" w:cs="Times New Roman"/>
          <w:sz w:val="24"/>
          <w:szCs w:val="24"/>
        </w:rPr>
        <w:t>.</w:t>
      </w:r>
      <w:r w:rsidRPr="0038508A">
        <w:rPr>
          <w:rFonts w:ascii="Times New Roman" w:hAnsi="Times New Roman" w:cs="Times New Roman"/>
          <w:sz w:val="24"/>
          <w:szCs w:val="24"/>
        </w:rPr>
        <w:t xml:space="preserve"> nie skorzystał, natomiast Komisja Skarg Wniosków i Petycji nie ma prawa do podważania wydanych decyzji przez MOPS.</w:t>
      </w:r>
    </w:p>
    <w:p w:rsidR="00422093" w:rsidRPr="0038508A" w:rsidRDefault="00E47FC1" w:rsidP="00A16B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08A">
        <w:rPr>
          <w:rFonts w:ascii="Times New Roman" w:hAnsi="Times New Roman" w:cs="Times New Roman"/>
          <w:sz w:val="24"/>
          <w:szCs w:val="24"/>
        </w:rPr>
        <w:tab/>
        <w:t xml:space="preserve">W związku z powyższym </w:t>
      </w:r>
      <w:r w:rsidR="00034D05" w:rsidRPr="0038508A">
        <w:rPr>
          <w:rFonts w:ascii="Times New Roman" w:hAnsi="Times New Roman" w:cs="Times New Roman"/>
          <w:sz w:val="24"/>
          <w:szCs w:val="24"/>
        </w:rPr>
        <w:t>Komisj</w:t>
      </w:r>
      <w:r w:rsidRPr="0038508A">
        <w:rPr>
          <w:rFonts w:ascii="Times New Roman" w:hAnsi="Times New Roman" w:cs="Times New Roman"/>
          <w:sz w:val="24"/>
          <w:szCs w:val="24"/>
        </w:rPr>
        <w:t>a</w:t>
      </w:r>
      <w:r w:rsidR="00034D05" w:rsidRPr="0038508A">
        <w:rPr>
          <w:rFonts w:ascii="Times New Roman" w:hAnsi="Times New Roman" w:cs="Times New Roman"/>
          <w:sz w:val="24"/>
          <w:szCs w:val="24"/>
        </w:rPr>
        <w:t xml:space="preserve"> Skarg, Wniosków i Petycji </w:t>
      </w:r>
      <w:r w:rsidRPr="0038508A">
        <w:rPr>
          <w:rFonts w:ascii="Times New Roman" w:hAnsi="Times New Roman" w:cs="Times New Roman"/>
          <w:sz w:val="24"/>
          <w:szCs w:val="24"/>
        </w:rPr>
        <w:t>rekomenduje Radzie Miejskiej w Mrągowie</w:t>
      </w:r>
      <w:r w:rsidR="00034D05" w:rsidRPr="0038508A">
        <w:rPr>
          <w:rFonts w:ascii="Times New Roman" w:hAnsi="Times New Roman" w:cs="Times New Roman"/>
          <w:sz w:val="24"/>
          <w:szCs w:val="24"/>
        </w:rPr>
        <w:t xml:space="preserve"> uznanie złożonej skargi za bezzasadną. </w:t>
      </w:r>
      <w:r w:rsidR="00E91794" w:rsidRPr="00385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004" w:rsidRDefault="0077151B" w:rsidP="00543CB0">
      <w:pPr>
        <w:jc w:val="both"/>
        <w:rPr>
          <w:rFonts w:ascii="Times New Roman" w:hAnsi="Times New Roman" w:cs="Times New Roman"/>
          <w:sz w:val="24"/>
          <w:szCs w:val="24"/>
        </w:rPr>
      </w:pPr>
      <w:r w:rsidRPr="00385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111" w:rsidRDefault="002B3111" w:rsidP="002B3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Przewodniczący Komisji </w:t>
      </w:r>
    </w:p>
    <w:p w:rsidR="002B3111" w:rsidRDefault="002B3111" w:rsidP="002B3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Skarg, Wniosków i Petycji </w:t>
      </w:r>
    </w:p>
    <w:p w:rsidR="002B3111" w:rsidRDefault="002B3111" w:rsidP="00543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2B3111" w:rsidRPr="0038508A" w:rsidRDefault="002B3111" w:rsidP="002B3111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Grzegorz Parda </w:t>
      </w:r>
    </w:p>
    <w:sectPr w:rsidR="002B3111" w:rsidRPr="00385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C3"/>
    <w:rsid w:val="00022CAF"/>
    <w:rsid w:val="00034D05"/>
    <w:rsid w:val="00066D79"/>
    <w:rsid w:val="000E39D7"/>
    <w:rsid w:val="000F0479"/>
    <w:rsid w:val="00144BD3"/>
    <w:rsid w:val="001562AE"/>
    <w:rsid w:val="00160DFF"/>
    <w:rsid w:val="001A24A7"/>
    <w:rsid w:val="001B4F01"/>
    <w:rsid w:val="00220412"/>
    <w:rsid w:val="002330C4"/>
    <w:rsid w:val="002B3111"/>
    <w:rsid w:val="002B4A4F"/>
    <w:rsid w:val="002C43B1"/>
    <w:rsid w:val="002E36EA"/>
    <w:rsid w:val="00315761"/>
    <w:rsid w:val="0038508A"/>
    <w:rsid w:val="00393B97"/>
    <w:rsid w:val="003A4671"/>
    <w:rsid w:val="004177FF"/>
    <w:rsid w:val="00422093"/>
    <w:rsid w:val="004B1BBB"/>
    <w:rsid w:val="005210AE"/>
    <w:rsid w:val="0054141D"/>
    <w:rsid w:val="00543CB0"/>
    <w:rsid w:val="00635004"/>
    <w:rsid w:val="00677116"/>
    <w:rsid w:val="006B253C"/>
    <w:rsid w:val="006D06C3"/>
    <w:rsid w:val="006D7D50"/>
    <w:rsid w:val="0077151B"/>
    <w:rsid w:val="00783B1E"/>
    <w:rsid w:val="007F6D43"/>
    <w:rsid w:val="009075C4"/>
    <w:rsid w:val="00A16B3E"/>
    <w:rsid w:val="00A22729"/>
    <w:rsid w:val="00AD4196"/>
    <w:rsid w:val="00B12114"/>
    <w:rsid w:val="00BC0E88"/>
    <w:rsid w:val="00BE1243"/>
    <w:rsid w:val="00C26917"/>
    <w:rsid w:val="00CF4ED4"/>
    <w:rsid w:val="00D11D52"/>
    <w:rsid w:val="00D55886"/>
    <w:rsid w:val="00DB79FF"/>
    <w:rsid w:val="00DE584E"/>
    <w:rsid w:val="00E05856"/>
    <w:rsid w:val="00E41F2E"/>
    <w:rsid w:val="00E47FC1"/>
    <w:rsid w:val="00E6189A"/>
    <w:rsid w:val="00E91794"/>
    <w:rsid w:val="00E9364C"/>
    <w:rsid w:val="00F1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3233"/>
  <w15:chartTrackingRefBased/>
  <w15:docId w15:val="{186DCEB4-25A2-4AF3-974D-33D6ADDE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B39B8-499B-43BE-A39B-F1046609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14</cp:revision>
  <cp:lastPrinted>2019-12-02T08:06:00Z</cp:lastPrinted>
  <dcterms:created xsi:type="dcterms:W3CDTF">2019-06-13T06:29:00Z</dcterms:created>
  <dcterms:modified xsi:type="dcterms:W3CDTF">2019-12-02T09:50:00Z</dcterms:modified>
</cp:coreProperties>
</file>