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E9" w:rsidRPr="002E2843" w:rsidRDefault="006506E9" w:rsidP="006506E9">
      <w:pPr>
        <w:jc w:val="center"/>
        <w:rPr>
          <w:b/>
          <w:bCs/>
          <w:sz w:val="28"/>
          <w:szCs w:val="28"/>
        </w:rPr>
      </w:pPr>
      <w:r w:rsidRPr="002E2843">
        <w:rPr>
          <w:b/>
          <w:bCs/>
          <w:sz w:val="28"/>
          <w:szCs w:val="28"/>
        </w:rPr>
        <w:t xml:space="preserve">Uchwała Nr </w:t>
      </w:r>
      <w:r w:rsidR="002E2843">
        <w:rPr>
          <w:b/>
          <w:bCs/>
          <w:sz w:val="28"/>
          <w:szCs w:val="28"/>
        </w:rPr>
        <w:t>XLVIII/3/2018</w:t>
      </w:r>
    </w:p>
    <w:p w:rsidR="006506E9" w:rsidRPr="002E2843" w:rsidRDefault="002E2843" w:rsidP="002E2843">
      <w:pPr>
        <w:jc w:val="center"/>
        <w:rPr>
          <w:b/>
          <w:bCs/>
          <w:sz w:val="28"/>
          <w:szCs w:val="28"/>
        </w:rPr>
      </w:pPr>
      <w:r w:rsidRPr="002E2843">
        <w:rPr>
          <w:b/>
          <w:bCs/>
          <w:sz w:val="28"/>
          <w:szCs w:val="28"/>
        </w:rPr>
        <w:t>Rady Miejskiej w Mrągowie</w:t>
      </w:r>
    </w:p>
    <w:p w:rsidR="006506E9" w:rsidRPr="002E2843" w:rsidRDefault="006506E9" w:rsidP="006506E9">
      <w:pPr>
        <w:jc w:val="center"/>
        <w:rPr>
          <w:b/>
          <w:bCs/>
          <w:sz w:val="28"/>
          <w:szCs w:val="28"/>
        </w:rPr>
      </w:pPr>
      <w:r w:rsidRPr="002E2843">
        <w:rPr>
          <w:b/>
          <w:bCs/>
          <w:sz w:val="28"/>
          <w:szCs w:val="28"/>
        </w:rPr>
        <w:t xml:space="preserve">z dnia </w:t>
      </w:r>
      <w:r w:rsidR="002E2843" w:rsidRPr="002E2843">
        <w:rPr>
          <w:b/>
          <w:bCs/>
          <w:sz w:val="28"/>
          <w:szCs w:val="28"/>
        </w:rPr>
        <w:t>27 września 2018 roku</w:t>
      </w:r>
    </w:p>
    <w:p w:rsidR="006506E9" w:rsidRPr="002E2843" w:rsidRDefault="006506E9" w:rsidP="006506E9">
      <w:pPr>
        <w:jc w:val="center"/>
        <w:rPr>
          <w:b/>
          <w:bCs/>
          <w:sz w:val="28"/>
          <w:szCs w:val="28"/>
        </w:rPr>
      </w:pPr>
    </w:p>
    <w:p w:rsidR="006506E9" w:rsidRPr="006D06D9" w:rsidRDefault="006506E9" w:rsidP="006506E9">
      <w:pPr>
        <w:jc w:val="center"/>
        <w:rPr>
          <w:b/>
          <w:bCs/>
          <w:sz w:val="28"/>
          <w:szCs w:val="28"/>
        </w:rPr>
      </w:pPr>
    </w:p>
    <w:p w:rsidR="006506E9" w:rsidRDefault="006506E9" w:rsidP="006506E9">
      <w:r>
        <w:t xml:space="preserve">w sprawie: wskazania wstępnych miejsc lokalizacji nowych przystanków komunikacyjnych </w:t>
      </w:r>
      <w:r w:rsidR="00DC5D0D">
        <w:br/>
        <w:t xml:space="preserve">                   </w:t>
      </w:r>
      <w:r>
        <w:t>przy drogach gminnych Miasta Mrągowa</w:t>
      </w:r>
      <w:r w:rsidR="004E0F13">
        <w:t>.</w:t>
      </w:r>
    </w:p>
    <w:p w:rsidR="006506E9" w:rsidRDefault="006506E9" w:rsidP="006506E9"/>
    <w:p w:rsidR="006506E9" w:rsidRDefault="006506E9" w:rsidP="004E0F13">
      <w:pPr>
        <w:jc w:val="both"/>
      </w:pPr>
      <w:r>
        <w:t>Na  podstawie  art. 18 ust. 2 pkt 15 ustawy  z dnia  8 marca  1990 r.  o samorządzie  gminnym  (</w:t>
      </w:r>
      <w:proofErr w:type="spellStart"/>
      <w:r>
        <w:t>t.j</w:t>
      </w:r>
      <w:proofErr w:type="spellEnd"/>
      <w:r>
        <w:t>.  Dz. U.  z 2018 r. poz. 994 ze  zm.)  w związku z art. 20f  pkt 1 ustawy  z dnia  21 marca  1985 r.  o drogach  publicznych  (</w:t>
      </w:r>
      <w:proofErr w:type="spellStart"/>
      <w:r>
        <w:t>t.j</w:t>
      </w:r>
      <w:proofErr w:type="spellEnd"/>
      <w:r>
        <w:t xml:space="preserve">.  Dz. U. z 2017 r. poz. 2222 ze zm.) Rada Miejska </w:t>
      </w:r>
      <w:r w:rsidR="00A05094">
        <w:br/>
      </w:r>
      <w:r>
        <w:t>w Mrągowie uchwala, co następuje:</w:t>
      </w:r>
    </w:p>
    <w:p w:rsidR="006506E9" w:rsidRDefault="006506E9" w:rsidP="006506E9"/>
    <w:p w:rsidR="006506E9" w:rsidRDefault="006506E9" w:rsidP="006506E9">
      <w:pPr>
        <w:jc w:val="center"/>
      </w:pPr>
      <w:r>
        <w:t>§ 1</w:t>
      </w:r>
    </w:p>
    <w:p w:rsidR="006506E9" w:rsidRDefault="0042299B" w:rsidP="0042299B">
      <w:pPr>
        <w:jc w:val="both"/>
      </w:pPr>
      <w:r>
        <w:t>Celem zaspokojenia</w:t>
      </w:r>
      <w:r w:rsidR="006506E9">
        <w:t xml:space="preserve"> potrzeb mieszkańców</w:t>
      </w:r>
      <w:r w:rsidR="00132976">
        <w:t>,</w:t>
      </w:r>
      <w:r w:rsidR="006506E9">
        <w:t xml:space="preserve"> wskazuje się wstępne miejsca lokalizacji </w:t>
      </w:r>
      <w:r w:rsidR="00D84125">
        <w:t>12</w:t>
      </w:r>
      <w:r w:rsidR="006506E9">
        <w:t xml:space="preserve"> nowych przystanków komunikacyjnych na ter</w:t>
      </w:r>
      <w:r w:rsidR="007E1CD9">
        <w:t>e</w:t>
      </w:r>
      <w:r w:rsidR="006506E9">
        <w:t>nie Miasta Mrągowa</w:t>
      </w:r>
      <w:r w:rsidR="00DC5D0D">
        <w:t xml:space="preserve"> przy </w:t>
      </w:r>
      <w:r>
        <w:t>drogach</w:t>
      </w:r>
      <w:r w:rsidR="00DC5D0D">
        <w:t xml:space="preserve"> </w:t>
      </w:r>
      <w:r>
        <w:t>gminnych</w:t>
      </w:r>
      <w:r w:rsidR="006506E9">
        <w:t xml:space="preserve">: 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Kormoranów</w:t>
      </w:r>
      <w:r w:rsidR="00D84125" w:rsidRPr="00D84125">
        <w:t xml:space="preserve"> </w:t>
      </w:r>
      <w:r w:rsidR="00D84125">
        <w:t>(nr 211098 N), strona prawa i lewa</w:t>
      </w:r>
      <w:r w:rsidR="00FE51E5">
        <w:t xml:space="preserve"> w obrębie </w:t>
      </w:r>
      <w:r w:rsidR="00D84125">
        <w:t xml:space="preserve"> </w:t>
      </w:r>
      <w:r w:rsidR="00FE51E5">
        <w:t xml:space="preserve">skrzyżowania </w:t>
      </w:r>
      <w:r w:rsidR="00D84125">
        <w:t xml:space="preserve"> z ul</w:t>
      </w:r>
      <w:r w:rsidR="0042299B">
        <w:t xml:space="preserve">. </w:t>
      </w:r>
      <w:r w:rsidR="00D84125">
        <w:t>Widok,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Mrongowiusza</w:t>
      </w:r>
      <w:r w:rsidR="00D84125" w:rsidRPr="00D84125">
        <w:t xml:space="preserve"> </w:t>
      </w:r>
      <w:r w:rsidR="00D84125">
        <w:t xml:space="preserve">(nr 211096 N), strona prawa </w:t>
      </w:r>
      <w:r w:rsidR="005217A2">
        <w:t xml:space="preserve">i lewa na odcinku od skrzyżowania </w:t>
      </w:r>
      <w:r w:rsidR="0042299B">
        <w:br/>
      </w:r>
      <w:r w:rsidR="005217A2">
        <w:t xml:space="preserve">z ul. Bohaterów Warszawy do zabudowy </w:t>
      </w:r>
      <w:r w:rsidR="00FE51E5">
        <w:t xml:space="preserve">ul. Mrongowiusza </w:t>
      </w:r>
      <w:r w:rsidR="005217A2">
        <w:t xml:space="preserve"> 49</w:t>
      </w:r>
      <w:r w:rsidR="00FE51E5">
        <w:t xml:space="preserve">, </w:t>
      </w:r>
      <w:r w:rsidR="005217A2">
        <w:t xml:space="preserve"> </w:t>
      </w:r>
    </w:p>
    <w:p w:rsidR="006506E9" w:rsidRDefault="006506E9" w:rsidP="0042299B">
      <w:pPr>
        <w:pStyle w:val="Akapitzlist"/>
        <w:numPr>
          <w:ilvl w:val="0"/>
          <w:numId w:val="1"/>
        </w:numPr>
        <w:jc w:val="both"/>
      </w:pPr>
      <w:r>
        <w:t>ul. Królewieckiej</w:t>
      </w:r>
      <w:r w:rsidR="00D84125">
        <w:t xml:space="preserve"> (nr 211061 N), strona prawa i lewa</w:t>
      </w:r>
      <w:r w:rsidR="0042299B">
        <w:t xml:space="preserve"> w obrębie skrzyżowania</w:t>
      </w:r>
      <w:r w:rsidR="00D84125">
        <w:t xml:space="preserve"> </w:t>
      </w:r>
      <w:r w:rsidR="0042299B">
        <w:br/>
      </w:r>
      <w:r w:rsidR="00D84125">
        <w:t xml:space="preserve">z ul. </w:t>
      </w:r>
      <w:r w:rsidR="007E1CD9">
        <w:t>Bohaterów Warszawy,</w:t>
      </w:r>
    </w:p>
    <w:p w:rsidR="006506E9" w:rsidRDefault="00D84125" w:rsidP="0042299B">
      <w:pPr>
        <w:pStyle w:val="Akapitzlist"/>
        <w:numPr>
          <w:ilvl w:val="0"/>
          <w:numId w:val="1"/>
        </w:numPr>
        <w:jc w:val="both"/>
      </w:pPr>
      <w:r>
        <w:t>ul. Piaskowej</w:t>
      </w:r>
      <w:r w:rsidR="007E1CD9">
        <w:t xml:space="preserve"> (nr 21</w:t>
      </w:r>
      <w:r w:rsidR="004E0F13">
        <w:t>1070 N), strona prawa i lewa</w:t>
      </w:r>
      <w:r w:rsidR="00E02832">
        <w:t xml:space="preserve"> na połączeniu </w:t>
      </w:r>
      <w:r w:rsidR="007E1CD9">
        <w:t>z drogą wewnętrzną prowadzącą do ul. Wojska Polskiego,</w:t>
      </w:r>
    </w:p>
    <w:p w:rsidR="00D84125" w:rsidRDefault="00D84125" w:rsidP="0042299B">
      <w:pPr>
        <w:pStyle w:val="Akapitzlist"/>
        <w:numPr>
          <w:ilvl w:val="0"/>
          <w:numId w:val="1"/>
        </w:numPr>
        <w:jc w:val="both"/>
      </w:pPr>
      <w:r>
        <w:t xml:space="preserve">ul. Kolejowej </w:t>
      </w:r>
      <w:r w:rsidR="007E1CD9">
        <w:t>(nr  211022 N),  strona prawa i lewa</w:t>
      </w:r>
      <w:r w:rsidR="00994A7F">
        <w:t xml:space="preserve"> </w:t>
      </w:r>
      <w:r w:rsidR="007E1CD9">
        <w:t xml:space="preserve"> na wysokości dworca PKS,</w:t>
      </w:r>
    </w:p>
    <w:p w:rsidR="007E1CD9" w:rsidRDefault="00D84125" w:rsidP="0042299B">
      <w:pPr>
        <w:pStyle w:val="Akapitzlist"/>
        <w:numPr>
          <w:ilvl w:val="0"/>
          <w:numId w:val="1"/>
        </w:numPr>
        <w:jc w:val="both"/>
      </w:pPr>
      <w:r>
        <w:t>ul. Brzozowej</w:t>
      </w:r>
      <w:r w:rsidR="007E1CD9">
        <w:t xml:space="preserve"> (nr 211048 N), strona prawa na wysokości cmentarza komunalnego i strona lewa z wykorzystaniem istniejącego parkingu, </w:t>
      </w:r>
    </w:p>
    <w:p w:rsidR="007E1CD9" w:rsidRDefault="0042299B" w:rsidP="007E1CD9">
      <w:r>
        <w:t>zgodnie z planami sytuacyjnymi</w:t>
      </w:r>
      <w:r w:rsidR="00BD5FAD">
        <w:t>,</w:t>
      </w:r>
      <w:r>
        <w:t xml:space="preserve"> stanowiącymi załączniki o nr 1-6 do niniejszej uchwały</w:t>
      </w:r>
    </w:p>
    <w:p w:rsidR="007E1CD9" w:rsidRDefault="007E1CD9" w:rsidP="007E1CD9"/>
    <w:p w:rsidR="007E1CD9" w:rsidRDefault="007E1CD9" w:rsidP="007E1CD9">
      <w:pPr>
        <w:jc w:val="center"/>
      </w:pPr>
      <w:r>
        <w:t>§ 2</w:t>
      </w:r>
    </w:p>
    <w:p w:rsidR="007E1CD9" w:rsidRDefault="007E1CD9" w:rsidP="007E1CD9">
      <w:r>
        <w:t xml:space="preserve">Wykonanie uchwały powierza się Burmistrzowi Miasta Mrągowa. </w:t>
      </w:r>
    </w:p>
    <w:p w:rsidR="007E1CD9" w:rsidRDefault="007E1CD9" w:rsidP="007E1CD9"/>
    <w:p w:rsidR="008459D9" w:rsidRDefault="008459D9" w:rsidP="004E0F13">
      <w:pPr>
        <w:jc w:val="center"/>
      </w:pPr>
      <w:r>
        <w:t>§ 3</w:t>
      </w:r>
    </w:p>
    <w:p w:rsidR="008459D9" w:rsidRDefault="008459D9" w:rsidP="008459D9">
      <w:r>
        <w:t>Uchwała wchodzi w życie z dniem podjęcia</w:t>
      </w:r>
      <w:r w:rsidR="004E0F13">
        <w:t>.</w:t>
      </w:r>
    </w:p>
    <w:p w:rsidR="008459D9" w:rsidRDefault="008459D9" w:rsidP="008459D9"/>
    <w:p w:rsidR="008459D9" w:rsidRDefault="008459D9" w:rsidP="008459D9"/>
    <w:p w:rsidR="008459D9" w:rsidRDefault="008459D9" w:rsidP="008459D9"/>
    <w:p w:rsidR="008459D9" w:rsidRDefault="008459D9" w:rsidP="008459D9"/>
    <w:p w:rsidR="008459D9" w:rsidRDefault="008459D9" w:rsidP="008459D9">
      <w:pPr>
        <w:ind w:left="4248" w:firstLine="708"/>
        <w:rPr>
          <w:b/>
          <w:bCs/>
          <w:sz w:val="26"/>
          <w:szCs w:val="26"/>
        </w:rPr>
      </w:pPr>
      <w:r w:rsidRPr="006D06D9">
        <w:rPr>
          <w:b/>
          <w:bCs/>
          <w:sz w:val="26"/>
          <w:szCs w:val="26"/>
        </w:rPr>
        <w:t>Przewodniczący Rady Miejskiej</w:t>
      </w:r>
    </w:p>
    <w:p w:rsidR="008459D9" w:rsidRPr="006D06D9" w:rsidRDefault="008459D9" w:rsidP="008459D9">
      <w:pPr>
        <w:ind w:left="4248" w:firstLine="708"/>
        <w:rPr>
          <w:sz w:val="26"/>
          <w:szCs w:val="26"/>
        </w:rPr>
      </w:pPr>
    </w:p>
    <w:p w:rsidR="008459D9" w:rsidRPr="006D06D9" w:rsidRDefault="002E2843" w:rsidP="008459D9">
      <w:pPr>
        <w:spacing w:line="480" w:lineRule="auto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bookmarkStart w:id="0" w:name="_GoBack"/>
      <w:bookmarkEnd w:id="0"/>
      <w:r w:rsidR="008459D9">
        <w:rPr>
          <w:b/>
          <w:sz w:val="26"/>
          <w:szCs w:val="26"/>
        </w:rPr>
        <w:t xml:space="preserve">Tadeusz Orzoł </w:t>
      </w:r>
    </w:p>
    <w:p w:rsidR="008459D9" w:rsidRDefault="008459D9">
      <w:pPr>
        <w:widowControl/>
        <w:suppressAutoHyphens w:val="0"/>
        <w:spacing w:after="160" w:line="259" w:lineRule="auto"/>
      </w:pPr>
    </w:p>
    <w:p w:rsidR="008459D9" w:rsidRDefault="008459D9" w:rsidP="008459D9">
      <w:pPr>
        <w:pStyle w:val="NormalnyWeb"/>
        <w:jc w:val="center"/>
        <w:rPr>
          <w:rStyle w:val="Pogrubienie"/>
        </w:rPr>
      </w:pPr>
    </w:p>
    <w:p w:rsidR="008459D9" w:rsidRDefault="008459D9">
      <w:pPr>
        <w:widowControl/>
        <w:suppressAutoHyphens w:val="0"/>
        <w:spacing w:after="160" w:line="259" w:lineRule="auto"/>
        <w:rPr>
          <w:rStyle w:val="Pogrubienie"/>
          <w:rFonts w:eastAsia="Times New Roman"/>
          <w:lang w:eastAsia="pl-PL"/>
        </w:rPr>
      </w:pPr>
      <w:r>
        <w:rPr>
          <w:rStyle w:val="Pogrubienie"/>
        </w:rPr>
        <w:br w:type="page"/>
      </w:r>
    </w:p>
    <w:p w:rsidR="008459D9" w:rsidRDefault="008459D9" w:rsidP="008459D9">
      <w:pPr>
        <w:pStyle w:val="NormalnyWeb"/>
        <w:jc w:val="center"/>
      </w:pPr>
      <w:r>
        <w:rPr>
          <w:rStyle w:val="Pogrubienie"/>
        </w:rPr>
        <w:lastRenderedPageBreak/>
        <w:t>UZASADNIENIE</w:t>
      </w:r>
    </w:p>
    <w:p w:rsidR="008459D9" w:rsidRDefault="008459D9" w:rsidP="008459D9">
      <w:pPr>
        <w:pStyle w:val="NormalnyWeb"/>
        <w:jc w:val="both"/>
      </w:pPr>
      <w:r>
        <w:t> </w:t>
      </w:r>
    </w:p>
    <w:p w:rsidR="008459D9" w:rsidRDefault="008459D9" w:rsidP="008459D9">
      <w:pPr>
        <w:pStyle w:val="NormalnyWeb"/>
        <w:spacing w:after="0" w:afterAutospacing="0"/>
        <w:jc w:val="both"/>
      </w:pPr>
      <w:r>
        <w:t>Zgodnie z art. 20f pkt 1 ustawy z dnia 21 marca 1985 r. o drogach publicznych (</w:t>
      </w:r>
      <w:proofErr w:type="spellStart"/>
      <w:r w:rsidR="00106EA7">
        <w:t>t.j</w:t>
      </w:r>
      <w:proofErr w:type="spellEnd"/>
      <w:r w:rsidR="00106EA7">
        <w:t xml:space="preserve">.  Dz. U. </w:t>
      </w:r>
      <w:r w:rsidR="00106EA7">
        <w:br/>
        <w:t>z 2017 r. poz. 2222 ze zm.</w:t>
      </w:r>
      <w:r>
        <w:t xml:space="preserve">) </w:t>
      </w:r>
      <w:r w:rsidR="00EA1AC2">
        <w:t>r</w:t>
      </w:r>
      <w:r>
        <w:t xml:space="preserve">ada </w:t>
      </w:r>
      <w:r w:rsidR="00EA1AC2">
        <w:t>m</w:t>
      </w:r>
      <w:r w:rsidR="00F30554">
        <w:t>iejska</w:t>
      </w:r>
      <w:r>
        <w:t xml:space="preserve"> dla zaspokajania potrzeb mieszkańców wskazuje </w:t>
      </w:r>
      <w:r w:rsidR="004E0F13">
        <w:br/>
      </w:r>
      <w:r>
        <w:t>w formie uchwały</w:t>
      </w:r>
      <w:r w:rsidR="00EA1AC2">
        <w:t>,</w:t>
      </w:r>
      <w:r>
        <w:t xml:space="preserve"> wstępne miejsca lokalizacji przystanków komunikacyjnych. Zarządca drogi jest zobowiązany uwzględniać uchwały </w:t>
      </w:r>
      <w:r w:rsidR="00EA1AC2">
        <w:t>r</w:t>
      </w:r>
      <w:r>
        <w:t xml:space="preserve">ady </w:t>
      </w:r>
      <w:r w:rsidR="00EA1AC2">
        <w:t>m</w:t>
      </w:r>
      <w:r w:rsidR="00F30554">
        <w:t>iejskiej</w:t>
      </w:r>
      <w:r>
        <w:t>, w których dla zaspokajania potrzeb mieszkańców wskazane zostaną miejsca lokalizacji nowych przystanków. O ostatecznej lokalizacji takich przystanków decyduje zarządca drogi, uwzględniając charakter drogi oraz warunki bezpieczeństwa ruchu drogowego.</w:t>
      </w:r>
    </w:p>
    <w:p w:rsidR="008459D9" w:rsidRDefault="008459D9" w:rsidP="00B60437">
      <w:pPr>
        <w:pStyle w:val="NormalnyWeb"/>
        <w:spacing w:before="0" w:beforeAutospacing="0"/>
        <w:jc w:val="both"/>
      </w:pPr>
      <w:r>
        <w:t>Wskazane w</w:t>
      </w:r>
      <w:r w:rsidR="00EA1AC2">
        <w:t xml:space="preserve"> projekcie</w:t>
      </w:r>
      <w:r>
        <w:t xml:space="preserve"> uchwa</w:t>
      </w:r>
      <w:r w:rsidR="00EA1AC2">
        <w:t>ły</w:t>
      </w:r>
      <w:r>
        <w:t xml:space="preserve"> nowe przyst</w:t>
      </w:r>
      <w:r w:rsidR="00A05094">
        <w:t>anki komunikacyjne wyznacz</w:t>
      </w:r>
      <w:r w:rsidR="00EA1AC2">
        <w:t>o</w:t>
      </w:r>
      <w:r w:rsidR="00A05094">
        <w:t>no</w:t>
      </w:r>
      <w:r>
        <w:t xml:space="preserve"> na podstawie </w:t>
      </w:r>
      <w:r w:rsidR="00F30554">
        <w:t xml:space="preserve">opracowania p.t. „Koncepcja funkcjonowania miejskiej komunikacji publicznej w Mrągowie”, wykonanego przez firmę </w:t>
      </w:r>
      <w:r w:rsidR="0042299B">
        <w:t>„PTC”</w:t>
      </w:r>
      <w:r w:rsidR="00F30554">
        <w:t xml:space="preserve"> Marcin Gromadzki z Gdyni. Propozycja reorganizacji tras linii komunikacyjnych zapewnia realizację najważniejszych </w:t>
      </w:r>
      <w:r w:rsidR="00EA1AC2">
        <w:t>wniosków</w:t>
      </w:r>
      <w:r w:rsidR="00F30554">
        <w:t xml:space="preserve"> zgłas</w:t>
      </w:r>
      <w:r w:rsidR="0042299B">
        <w:t xml:space="preserve">zanych przez mieszkańców Miasta, </w:t>
      </w:r>
      <w:r w:rsidR="00F30554">
        <w:t>zwiększa dostęp do transportu publicznego</w:t>
      </w:r>
      <w:r w:rsidR="0042299B">
        <w:t xml:space="preserve"> oraz jest niezbędna przed ustaleniem zakresu rzeczowego do nowego kontraktu na wykonanie transportu zbiorowego od </w:t>
      </w:r>
      <w:r w:rsidR="00EA1AC2">
        <w:t xml:space="preserve">01 </w:t>
      </w:r>
      <w:r w:rsidR="0042299B">
        <w:t>lutego 2019 r</w:t>
      </w:r>
      <w:r w:rsidR="00F30554">
        <w:t>.</w:t>
      </w:r>
      <w:r w:rsidR="0080324F">
        <w:t xml:space="preserve"> </w:t>
      </w:r>
    </w:p>
    <w:p w:rsidR="008459D9" w:rsidRDefault="008459D9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Default="0080324F" w:rsidP="007E1CD9"/>
    <w:p w:rsidR="0080324F" w:rsidRPr="0080324F" w:rsidRDefault="0080324F" w:rsidP="007E1CD9">
      <w:pPr>
        <w:rPr>
          <w:sz w:val="20"/>
        </w:rPr>
      </w:pPr>
    </w:p>
    <w:sectPr w:rsidR="0080324F" w:rsidRPr="0080324F" w:rsidSect="005A5C0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59" w:rsidRDefault="00025559" w:rsidP="00025559">
      <w:r>
        <w:separator/>
      </w:r>
    </w:p>
  </w:endnote>
  <w:endnote w:type="continuationSeparator" w:id="0">
    <w:p w:rsidR="00025559" w:rsidRDefault="00025559" w:rsidP="000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59" w:rsidRDefault="00025559" w:rsidP="00025559">
      <w:r>
        <w:separator/>
      </w:r>
    </w:p>
  </w:footnote>
  <w:footnote w:type="continuationSeparator" w:id="0">
    <w:p w:rsidR="00025559" w:rsidRDefault="00025559" w:rsidP="0002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2FF1"/>
    <w:multiLevelType w:val="hybridMultilevel"/>
    <w:tmpl w:val="2348E6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9"/>
    <w:rsid w:val="00025559"/>
    <w:rsid w:val="00106EA7"/>
    <w:rsid w:val="00132976"/>
    <w:rsid w:val="002E2843"/>
    <w:rsid w:val="0042299B"/>
    <w:rsid w:val="00427613"/>
    <w:rsid w:val="004E0F13"/>
    <w:rsid w:val="005217A2"/>
    <w:rsid w:val="005A5C02"/>
    <w:rsid w:val="005F4657"/>
    <w:rsid w:val="006506E9"/>
    <w:rsid w:val="007E1CD9"/>
    <w:rsid w:val="0080324F"/>
    <w:rsid w:val="008459D9"/>
    <w:rsid w:val="00971AC6"/>
    <w:rsid w:val="00994A7F"/>
    <w:rsid w:val="00A05094"/>
    <w:rsid w:val="00A52803"/>
    <w:rsid w:val="00B60437"/>
    <w:rsid w:val="00BD5FAD"/>
    <w:rsid w:val="00C10780"/>
    <w:rsid w:val="00D703D5"/>
    <w:rsid w:val="00D84125"/>
    <w:rsid w:val="00DC5D0D"/>
    <w:rsid w:val="00E02832"/>
    <w:rsid w:val="00E112D6"/>
    <w:rsid w:val="00EA1AC2"/>
    <w:rsid w:val="00F30554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7BF1"/>
  <w15:chartTrackingRefBased/>
  <w15:docId w15:val="{587C14AE-4DBA-467D-96AC-65289A5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6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6E9"/>
    <w:pPr>
      <w:ind w:left="720"/>
      <w:contextualSpacing/>
    </w:pPr>
  </w:style>
  <w:style w:type="paragraph" w:styleId="NormalnyWeb">
    <w:name w:val="Normal (Web)"/>
    <w:basedOn w:val="Normalny"/>
    <w:unhideWhenUsed/>
    <w:rsid w:val="008459D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459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613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Opalach</dc:creator>
  <cp:keywords/>
  <dc:description/>
  <cp:lastModifiedBy>Małgorzata Tomaszewska</cp:lastModifiedBy>
  <cp:revision>20</cp:revision>
  <cp:lastPrinted>2018-09-13T12:00:00Z</cp:lastPrinted>
  <dcterms:created xsi:type="dcterms:W3CDTF">2018-09-04T10:54:00Z</dcterms:created>
  <dcterms:modified xsi:type="dcterms:W3CDTF">2018-10-01T09:14:00Z</dcterms:modified>
</cp:coreProperties>
</file>