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CE98" w14:textId="77777777" w:rsidR="007E5A0F" w:rsidRDefault="007E5A0F">
      <w:pPr>
        <w:pStyle w:val="Tekstpodstawowy"/>
        <w:spacing w:after="0"/>
        <w:jc w:val="center"/>
        <w:rPr>
          <w:b/>
          <w:bCs/>
        </w:rPr>
      </w:pPr>
    </w:p>
    <w:p w14:paraId="5AB35770" w14:textId="646A1721" w:rsidR="007E5A0F" w:rsidRDefault="00516597">
      <w:pPr>
        <w:pStyle w:val="Tekstpodstawowy"/>
        <w:spacing w:after="0"/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CA15B5">
        <w:rPr>
          <w:b/>
          <w:bCs/>
        </w:rPr>
        <w:t>86</w:t>
      </w:r>
      <w:r>
        <w:rPr>
          <w:b/>
          <w:bCs/>
        </w:rPr>
        <w:t>/2025</w:t>
      </w:r>
    </w:p>
    <w:p w14:paraId="2D2E42B3" w14:textId="77777777" w:rsidR="007E5A0F" w:rsidRDefault="00516597">
      <w:pPr>
        <w:jc w:val="center"/>
        <w:rPr>
          <w:b/>
          <w:bCs/>
        </w:rPr>
      </w:pPr>
      <w:r>
        <w:rPr>
          <w:b/>
          <w:bCs/>
        </w:rPr>
        <w:t>Burmistrza Miasta Mrągowo</w:t>
      </w:r>
    </w:p>
    <w:p w14:paraId="62C18CCA" w14:textId="6BA34E44" w:rsidR="007E5A0F" w:rsidRDefault="00516597">
      <w:pPr>
        <w:pStyle w:val="Tekstpodstawowy"/>
        <w:spacing w:after="0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A15B5">
        <w:rPr>
          <w:b/>
          <w:bCs/>
        </w:rPr>
        <w:t>05</w:t>
      </w:r>
      <w:r>
        <w:rPr>
          <w:b/>
          <w:bCs/>
        </w:rPr>
        <w:t>.12.2025 r.</w:t>
      </w:r>
    </w:p>
    <w:p w14:paraId="36431154" w14:textId="77777777" w:rsidR="007E5A0F" w:rsidRDefault="00516597">
      <w:pPr>
        <w:pStyle w:val="Tekstpodstawowy"/>
        <w:spacing w:after="0"/>
        <w:jc w:val="both"/>
        <w:rPr>
          <w:b/>
          <w:bCs/>
        </w:rPr>
      </w:pPr>
      <w:r>
        <w:rPr>
          <w:b/>
          <w:bCs/>
        </w:rPr>
        <w:t xml:space="preserve"> w sprawie ustalenia regulaminu pracy komisji do przeprowadzenia postępowania </w:t>
      </w:r>
      <w:r>
        <w:rPr>
          <w:b/>
          <w:bCs/>
        </w:rPr>
        <w:br/>
        <w:t xml:space="preserve">o udzielenie zamówienia publicznego </w:t>
      </w:r>
    </w:p>
    <w:p w14:paraId="45FC853A" w14:textId="77777777" w:rsidR="007E5A0F" w:rsidRDefault="00516597">
      <w:pPr>
        <w:pStyle w:val="WW-Tekstpodstawowy2"/>
      </w:pPr>
      <w:r>
        <w:t xml:space="preserve">     Na podstawie art. 55 ust. 3 ustawy z dnia 11 września 2019 r. Prawo zamówień publicznych (Dz .U. z 2024 r., poz. 1320 z późn. zm.) zarządzam co następuje:</w:t>
      </w:r>
    </w:p>
    <w:p w14:paraId="038FE761" w14:textId="77777777" w:rsidR="007E5A0F" w:rsidRDefault="007E5A0F">
      <w:pPr>
        <w:pStyle w:val="Tekstpodstawowy"/>
        <w:spacing w:after="0"/>
        <w:ind w:left="3540" w:firstLine="708"/>
        <w:jc w:val="both"/>
        <w:rPr>
          <w:b/>
          <w:bCs/>
          <w:sz w:val="20"/>
          <w:szCs w:val="20"/>
        </w:rPr>
      </w:pPr>
    </w:p>
    <w:p w14:paraId="42AC1788" w14:textId="77777777" w:rsidR="007E5A0F" w:rsidRDefault="00516597">
      <w:pPr>
        <w:pStyle w:val="Tekstpodstawowy"/>
        <w:spacing w:after="0"/>
        <w:jc w:val="both"/>
        <w:rPr>
          <w:b/>
          <w:bCs/>
        </w:rPr>
      </w:pPr>
      <w:r>
        <w:rPr>
          <w:b/>
          <w:bCs/>
        </w:rPr>
        <w:t>§ 1.</w:t>
      </w:r>
    </w:p>
    <w:p w14:paraId="5F0F8516" w14:textId="77777777" w:rsidR="007E5A0F" w:rsidRDefault="00516597">
      <w:pPr>
        <w:jc w:val="both"/>
      </w:pPr>
      <w:r>
        <w:t>Ustalam regulamin pracy Komisji, powoływanej w celu przygotowania i przeprowadzenia postępowania o udzielenie zamówienia publicznego.</w:t>
      </w:r>
    </w:p>
    <w:p w14:paraId="71717E2C" w14:textId="77777777" w:rsidR="007E5A0F" w:rsidRDefault="007E5A0F">
      <w:pPr>
        <w:jc w:val="both"/>
        <w:rPr>
          <w:sz w:val="20"/>
          <w:szCs w:val="20"/>
        </w:rPr>
      </w:pPr>
    </w:p>
    <w:p w14:paraId="2A024E61" w14:textId="77777777" w:rsidR="007E5A0F" w:rsidRDefault="00516597">
      <w:pPr>
        <w:pStyle w:val="Tekstpodstawowy"/>
        <w:spacing w:after="0"/>
        <w:rPr>
          <w:b/>
          <w:bCs/>
        </w:rPr>
      </w:pPr>
      <w:r>
        <w:rPr>
          <w:b/>
          <w:bCs/>
        </w:rPr>
        <w:t>§ 2.</w:t>
      </w:r>
    </w:p>
    <w:p w14:paraId="3585A466" w14:textId="77777777" w:rsidR="007E5A0F" w:rsidRDefault="00516597">
      <w:pPr>
        <w:pStyle w:val="Tekstpodstawowy"/>
        <w:tabs>
          <w:tab w:val="left" w:pos="1698"/>
        </w:tabs>
        <w:spacing w:after="0"/>
        <w:jc w:val="both"/>
      </w:pPr>
      <w:r>
        <w:t>Komisja rozpoczyna pracę z dniem jej powołania.</w:t>
      </w:r>
    </w:p>
    <w:p w14:paraId="6300A9A1" w14:textId="77777777" w:rsidR="007E5A0F" w:rsidRDefault="007E5A0F">
      <w:pPr>
        <w:pStyle w:val="Tekstpodstawowy"/>
        <w:tabs>
          <w:tab w:val="left" w:pos="283"/>
        </w:tabs>
        <w:spacing w:after="0"/>
        <w:jc w:val="center"/>
        <w:rPr>
          <w:b/>
          <w:bCs/>
          <w:sz w:val="20"/>
          <w:szCs w:val="20"/>
        </w:rPr>
      </w:pPr>
    </w:p>
    <w:p w14:paraId="2B7877C1" w14:textId="77777777" w:rsidR="007E5A0F" w:rsidRDefault="00516597">
      <w:pPr>
        <w:pStyle w:val="Tekstpodstawowy"/>
        <w:tabs>
          <w:tab w:val="left" w:pos="283"/>
        </w:tabs>
        <w:spacing w:after="0"/>
        <w:rPr>
          <w:b/>
          <w:bCs/>
        </w:rPr>
      </w:pPr>
      <w:r>
        <w:rPr>
          <w:b/>
          <w:bCs/>
        </w:rPr>
        <w:t>§ 3.</w:t>
      </w:r>
    </w:p>
    <w:p w14:paraId="47970107" w14:textId="77777777" w:rsidR="007E5A0F" w:rsidRDefault="00516597">
      <w:pPr>
        <w:numPr>
          <w:ilvl w:val="0"/>
          <w:numId w:val="2"/>
        </w:numPr>
        <w:jc w:val="both"/>
      </w:pPr>
      <w:r>
        <w:t>Komisja po ustaleniu przedmiotu zamówienia nadaje mu nazwę lub zwięźle go określa.</w:t>
      </w:r>
    </w:p>
    <w:p w14:paraId="070F4230" w14:textId="77777777" w:rsidR="007E5A0F" w:rsidRDefault="00516597">
      <w:pPr>
        <w:numPr>
          <w:ilvl w:val="0"/>
          <w:numId w:val="5"/>
        </w:numPr>
        <w:jc w:val="both"/>
      </w:pPr>
      <w:r>
        <w:t>Komisja przygotowuje i przekazuje do zatwierdzenia przez Burmistrza:</w:t>
      </w:r>
    </w:p>
    <w:p w14:paraId="6F6ADA57" w14:textId="77777777" w:rsidR="007E5A0F" w:rsidRDefault="00516597">
      <w:pPr>
        <w:numPr>
          <w:ilvl w:val="0"/>
          <w:numId w:val="7"/>
        </w:numPr>
        <w:jc w:val="both"/>
      </w:pPr>
      <w:r>
        <w:t>projekt specyfikacji istotnych warunków zamówienia,</w:t>
      </w:r>
    </w:p>
    <w:p w14:paraId="71473091" w14:textId="77777777" w:rsidR="007E5A0F" w:rsidRDefault="00516597">
      <w:pPr>
        <w:numPr>
          <w:ilvl w:val="0"/>
          <w:numId w:val="7"/>
        </w:numPr>
        <w:jc w:val="both"/>
      </w:pPr>
      <w:r>
        <w:t>projekty innych dokumentów,</w:t>
      </w:r>
    </w:p>
    <w:p w14:paraId="531F1958" w14:textId="77777777" w:rsidR="007E5A0F" w:rsidRDefault="00516597">
      <w:pPr>
        <w:numPr>
          <w:ilvl w:val="0"/>
          <w:numId w:val="8"/>
        </w:numPr>
        <w:jc w:val="both"/>
      </w:pPr>
      <w:r>
        <w:t>Do zadań Komisji w zakresie przeprowadzenia postępowania o udzielenie zamówienia publicznego należy w szczególności:</w:t>
      </w:r>
    </w:p>
    <w:p w14:paraId="6B1C29BF" w14:textId="77777777" w:rsidR="007E5A0F" w:rsidRDefault="00516597">
      <w:pPr>
        <w:numPr>
          <w:ilvl w:val="0"/>
          <w:numId w:val="10"/>
        </w:numPr>
        <w:jc w:val="both"/>
      </w:pPr>
      <w:r>
        <w:t>udostępnienie Specyfikacji Warunków Zamówienia oraz udzielanie wyjaśnień dotyczących jej treści,</w:t>
      </w:r>
    </w:p>
    <w:p w14:paraId="327A69FE" w14:textId="77777777" w:rsidR="007E5A0F" w:rsidRDefault="00516597">
      <w:pPr>
        <w:numPr>
          <w:ilvl w:val="0"/>
          <w:numId w:val="10"/>
        </w:numPr>
        <w:jc w:val="both"/>
      </w:pPr>
      <w:r>
        <w:t>otwarcie ofert,</w:t>
      </w:r>
    </w:p>
    <w:p w14:paraId="1D40F471" w14:textId="77777777" w:rsidR="007E5A0F" w:rsidRDefault="00516597">
      <w:pPr>
        <w:numPr>
          <w:ilvl w:val="0"/>
          <w:numId w:val="10"/>
        </w:numPr>
        <w:jc w:val="both"/>
      </w:pPr>
      <w:r>
        <w:t>ocena spełnienia warunków stawianych wykonawcom oraz wnioskowanie do Burmistrza o odrzucenie oferty w przypadkach określonych ustawą Prawo zamówień publicznych, zwanej dalej ustawą,</w:t>
      </w:r>
    </w:p>
    <w:p w14:paraId="5FEE4B3F" w14:textId="77777777" w:rsidR="007E5A0F" w:rsidRDefault="00516597">
      <w:pPr>
        <w:numPr>
          <w:ilvl w:val="0"/>
          <w:numId w:val="10"/>
        </w:numPr>
        <w:jc w:val="both"/>
      </w:pPr>
      <w:r>
        <w:t>ocena ofert niepodlegających odrzuceniu,</w:t>
      </w:r>
    </w:p>
    <w:p w14:paraId="53C99291" w14:textId="77777777" w:rsidR="007E5A0F" w:rsidRDefault="00516597">
      <w:pPr>
        <w:numPr>
          <w:ilvl w:val="0"/>
          <w:numId w:val="10"/>
        </w:numPr>
        <w:jc w:val="both"/>
      </w:pPr>
      <w:r>
        <w:t xml:space="preserve">przygotowanie propozycji wyboru oferty najkorzystniejszej, bądź wystąpienie </w:t>
      </w:r>
      <w:r>
        <w:br/>
        <w:t>o unieważnienie postępowania.</w:t>
      </w:r>
    </w:p>
    <w:p w14:paraId="7708A6FB" w14:textId="77777777" w:rsidR="007E5A0F" w:rsidRDefault="007E5A0F">
      <w:pPr>
        <w:pStyle w:val="Tekstpodstawowy"/>
        <w:spacing w:after="0"/>
        <w:rPr>
          <w:b/>
          <w:bCs/>
          <w:sz w:val="20"/>
          <w:szCs w:val="20"/>
        </w:rPr>
      </w:pPr>
    </w:p>
    <w:p w14:paraId="21FAD103" w14:textId="77777777" w:rsidR="007E5A0F" w:rsidRDefault="00516597">
      <w:pPr>
        <w:pStyle w:val="Tekstpodstawowy"/>
        <w:spacing w:after="0"/>
        <w:rPr>
          <w:b/>
          <w:bCs/>
        </w:rPr>
      </w:pPr>
      <w:r>
        <w:rPr>
          <w:b/>
          <w:bCs/>
        </w:rPr>
        <w:t>§ 4.</w:t>
      </w:r>
    </w:p>
    <w:p w14:paraId="2E31343C" w14:textId="77777777" w:rsidR="007E5A0F" w:rsidRDefault="00516597">
      <w:pPr>
        <w:pStyle w:val="Tekstpodstawowy"/>
        <w:numPr>
          <w:ilvl w:val="0"/>
          <w:numId w:val="12"/>
        </w:numPr>
        <w:spacing w:after="0"/>
        <w:jc w:val="both"/>
      </w:pPr>
      <w:r>
        <w:t>Członkowie Komisji rzetelnie i obiektywnie wykonują powierzone im czynności, kierując się wyłącznie przepisami prawa, wiedzą i doświadczeniem.</w:t>
      </w:r>
    </w:p>
    <w:p w14:paraId="30ADBAF6" w14:textId="77777777" w:rsidR="007E5A0F" w:rsidRDefault="00516597">
      <w:pPr>
        <w:pStyle w:val="Tekstpodstawowy"/>
        <w:numPr>
          <w:ilvl w:val="0"/>
          <w:numId w:val="12"/>
        </w:numPr>
        <w:spacing w:after="0"/>
        <w:jc w:val="both"/>
      </w:pPr>
      <w:r>
        <w:t>Członkowie Komisji mają prawo do uczestnictwa we wszystkich pracach komisji.</w:t>
      </w:r>
    </w:p>
    <w:p w14:paraId="13EA4F0E" w14:textId="77777777" w:rsidR="007E5A0F" w:rsidRDefault="00516597">
      <w:pPr>
        <w:pStyle w:val="Tekstpodstawowy"/>
        <w:numPr>
          <w:ilvl w:val="0"/>
          <w:numId w:val="12"/>
        </w:numPr>
        <w:spacing w:after="0"/>
        <w:jc w:val="both"/>
      </w:pPr>
      <w:r>
        <w:t>Członkowie Komisji mają prawo wglądu do wszystkich dokumentów związanych z pracą komisji, w tym do ofert, załączników, wyjaśnień złożonych przez wykonawców, opinii biegłych.</w:t>
      </w:r>
    </w:p>
    <w:p w14:paraId="1EE77DD7" w14:textId="77777777" w:rsidR="007E5A0F" w:rsidRDefault="00516597">
      <w:pPr>
        <w:pStyle w:val="Tekstpodstawowy"/>
        <w:numPr>
          <w:ilvl w:val="0"/>
          <w:numId w:val="12"/>
        </w:numPr>
        <w:spacing w:after="0"/>
        <w:jc w:val="both"/>
      </w:pPr>
      <w:r>
        <w:t>Członkowie Komisji mają prawo do zgłaszania w każdym czasie pisemnych zastrzeżeń, co do pracy Komisji – do przewodniczącego komisji.</w:t>
      </w:r>
    </w:p>
    <w:p w14:paraId="31D36BF6" w14:textId="77777777" w:rsidR="007E5A0F" w:rsidRDefault="00516597">
      <w:pPr>
        <w:pStyle w:val="Tekstpodstawowy"/>
        <w:numPr>
          <w:ilvl w:val="0"/>
          <w:numId w:val="12"/>
        </w:numPr>
        <w:spacing w:after="0"/>
        <w:jc w:val="both"/>
      </w:pPr>
      <w:r>
        <w:t>Członkowie Komisji zobowiązani są do zachowania poufności prowadzonych prac.</w:t>
      </w:r>
    </w:p>
    <w:p w14:paraId="16E18174" w14:textId="77777777" w:rsidR="007E5A0F" w:rsidRDefault="007E5A0F">
      <w:pPr>
        <w:pStyle w:val="Tekstpodstawowy"/>
        <w:spacing w:after="0"/>
        <w:jc w:val="center"/>
        <w:rPr>
          <w:b/>
          <w:bCs/>
          <w:sz w:val="20"/>
          <w:szCs w:val="20"/>
        </w:rPr>
      </w:pPr>
    </w:p>
    <w:p w14:paraId="643004BF" w14:textId="77777777" w:rsidR="007E5A0F" w:rsidRDefault="00516597">
      <w:pPr>
        <w:pStyle w:val="Tekstpodstawowy"/>
        <w:spacing w:after="0"/>
        <w:rPr>
          <w:b/>
          <w:bCs/>
        </w:rPr>
      </w:pPr>
      <w:r>
        <w:rPr>
          <w:b/>
          <w:bCs/>
        </w:rPr>
        <w:t>§ 5.</w:t>
      </w:r>
    </w:p>
    <w:p w14:paraId="213309C7" w14:textId="77777777" w:rsidR="007E5A0F" w:rsidRDefault="00516597">
      <w:pPr>
        <w:numPr>
          <w:ilvl w:val="0"/>
          <w:numId w:val="14"/>
        </w:numPr>
        <w:jc w:val="both"/>
      </w:pPr>
      <w:r>
        <w:t>Protokół z postępowania sporządza Sekretarz Komisji, a podpisują wszyscy członkowie Komisji.</w:t>
      </w:r>
    </w:p>
    <w:p w14:paraId="3E0ACA78" w14:textId="77777777" w:rsidR="007E5A0F" w:rsidRDefault="00516597">
      <w:pPr>
        <w:numPr>
          <w:ilvl w:val="0"/>
          <w:numId w:val="17"/>
        </w:numPr>
        <w:jc w:val="both"/>
      </w:pPr>
      <w:r>
        <w:t>Brak podpisu któregokolwiek z członków Komisji powinien zostać wyjaśniony.</w:t>
      </w:r>
    </w:p>
    <w:p w14:paraId="3F0639C2" w14:textId="77777777" w:rsidR="007E5A0F" w:rsidRDefault="00516597">
      <w:pPr>
        <w:numPr>
          <w:ilvl w:val="0"/>
          <w:numId w:val="16"/>
        </w:numPr>
        <w:jc w:val="both"/>
      </w:pPr>
      <w:r>
        <w:t>Jeżeli powodem braku podpisu są zastrzeżenia członka Komisji, co do prawidłowości postępowania, do protokołu załącza się również pisemne zastrzeżenie członka Komisji.</w:t>
      </w:r>
    </w:p>
    <w:p w14:paraId="6CE28AFC" w14:textId="77777777" w:rsidR="007E5A0F" w:rsidRDefault="00516597">
      <w:pPr>
        <w:numPr>
          <w:ilvl w:val="0"/>
          <w:numId w:val="16"/>
        </w:numPr>
        <w:jc w:val="both"/>
      </w:pPr>
      <w:r>
        <w:t>Przewodniczący Komisji przedkłada protokół Burmistrzowi do zatwierdzenia.</w:t>
      </w:r>
    </w:p>
    <w:p w14:paraId="49FAD8A3" w14:textId="77777777" w:rsidR="007E5A0F" w:rsidRDefault="007E5A0F">
      <w:pPr>
        <w:jc w:val="both"/>
        <w:rPr>
          <w:sz w:val="20"/>
          <w:szCs w:val="20"/>
        </w:rPr>
      </w:pPr>
    </w:p>
    <w:p w14:paraId="3755BF0E" w14:textId="77777777" w:rsidR="007E5A0F" w:rsidRDefault="007E5A0F">
      <w:pPr>
        <w:pStyle w:val="Tekstpodstawowy"/>
        <w:spacing w:after="0"/>
        <w:rPr>
          <w:b/>
          <w:bCs/>
        </w:rPr>
      </w:pPr>
    </w:p>
    <w:p w14:paraId="6F8F4DC1" w14:textId="77777777" w:rsidR="007E5A0F" w:rsidRDefault="00516597">
      <w:pPr>
        <w:pStyle w:val="Tekstpodstawowy"/>
        <w:spacing w:after="0"/>
        <w:rPr>
          <w:b/>
          <w:bCs/>
        </w:rPr>
      </w:pPr>
      <w:r>
        <w:rPr>
          <w:b/>
          <w:bCs/>
        </w:rPr>
        <w:t>§ 6.</w:t>
      </w:r>
    </w:p>
    <w:p w14:paraId="67A6E4DD" w14:textId="77777777" w:rsidR="007E5A0F" w:rsidRDefault="00516597">
      <w:pPr>
        <w:numPr>
          <w:ilvl w:val="0"/>
          <w:numId w:val="19"/>
        </w:numPr>
        <w:jc w:val="both"/>
      </w:pPr>
      <w:r>
        <w:t>Członkowie Komisji (osoby wykonujące czynności) w postępowaniu o udzielenie zamówienia składają, pod rygorem odpowiedzialności karnej za fałszywe zeznania, pisemne  oświadczenie o braku lub istnieniu okoliczności, o których mowa  w art. 56 ust. 2 i 3 ustawy.</w:t>
      </w:r>
    </w:p>
    <w:p w14:paraId="08A6E6F4" w14:textId="77777777" w:rsidR="007E5A0F" w:rsidRDefault="00516597">
      <w:pPr>
        <w:numPr>
          <w:ilvl w:val="0"/>
          <w:numId w:val="19"/>
        </w:numPr>
        <w:jc w:val="both"/>
      </w:pPr>
      <w:r>
        <w:t xml:space="preserve">W przypadku złożenia przez członka Komisji oświadczenia o zaistnieniu okoliczności, </w:t>
      </w:r>
      <w:r>
        <w:br/>
        <w:t xml:space="preserve">o których mowa w ust. 1, podlega on niezwłocznemu wyłączeniu z dalszego udziału </w:t>
      </w:r>
      <w:r>
        <w:br/>
        <w:t>w postępowaniu o udzielenie zamówienia publicznego.</w:t>
      </w:r>
    </w:p>
    <w:p w14:paraId="05F6CB01" w14:textId="77777777" w:rsidR="007E5A0F" w:rsidRDefault="007E5A0F">
      <w:pPr>
        <w:jc w:val="both"/>
        <w:rPr>
          <w:b/>
          <w:bCs/>
          <w:sz w:val="20"/>
          <w:szCs w:val="20"/>
        </w:rPr>
      </w:pPr>
    </w:p>
    <w:p w14:paraId="67D686DB" w14:textId="77777777" w:rsidR="007E5A0F" w:rsidRDefault="00516597">
      <w:pPr>
        <w:pStyle w:val="Tekstpodstawowy"/>
        <w:spacing w:after="0"/>
        <w:rPr>
          <w:b/>
          <w:bCs/>
        </w:rPr>
      </w:pPr>
      <w:r>
        <w:rPr>
          <w:b/>
          <w:bCs/>
        </w:rPr>
        <w:t>§ 7.</w:t>
      </w:r>
    </w:p>
    <w:p w14:paraId="2C0060D1" w14:textId="77777777" w:rsidR="007E5A0F" w:rsidRDefault="00516597">
      <w:pPr>
        <w:numPr>
          <w:ilvl w:val="0"/>
          <w:numId w:val="21"/>
        </w:numPr>
        <w:jc w:val="both"/>
      </w:pPr>
      <w:r>
        <w:t>Pracami Komisji kieruje Przewodniczący.</w:t>
      </w:r>
    </w:p>
    <w:p w14:paraId="258F02ED" w14:textId="77777777" w:rsidR="007E5A0F" w:rsidRDefault="00516597">
      <w:pPr>
        <w:numPr>
          <w:ilvl w:val="0"/>
          <w:numId w:val="21"/>
        </w:numPr>
        <w:jc w:val="both"/>
      </w:pPr>
      <w:r>
        <w:t>Do zadań Przewodniczącego należy w szczególności:</w:t>
      </w:r>
    </w:p>
    <w:p w14:paraId="7A6FFF22" w14:textId="77777777" w:rsidR="007E5A0F" w:rsidRDefault="00516597">
      <w:pPr>
        <w:numPr>
          <w:ilvl w:val="0"/>
          <w:numId w:val="23"/>
        </w:numPr>
        <w:jc w:val="both"/>
      </w:pPr>
      <w:r>
        <w:t>odebranie oświadczeń członków Komisji, o których mowa w § 6 ust. 1,</w:t>
      </w:r>
    </w:p>
    <w:p w14:paraId="359BAEAB" w14:textId="77777777" w:rsidR="007E5A0F" w:rsidRDefault="00516597">
      <w:pPr>
        <w:numPr>
          <w:ilvl w:val="0"/>
          <w:numId w:val="23"/>
        </w:numPr>
        <w:jc w:val="both"/>
      </w:pPr>
      <w:r>
        <w:t>podział pomiędzy członków Komisji prac podejmowanych w trybie roboczym, mając na celu zapewnienie sprawności jej działania, indywidualizację odpowiedzialności jej członków za wykonywane czynności oraz przejrzystości jej prac,</w:t>
      </w:r>
    </w:p>
    <w:p w14:paraId="30889E94" w14:textId="77777777" w:rsidR="007E5A0F" w:rsidRDefault="00516597">
      <w:pPr>
        <w:numPr>
          <w:ilvl w:val="0"/>
          <w:numId w:val="23"/>
        </w:numPr>
        <w:jc w:val="both"/>
      </w:pPr>
      <w:r>
        <w:t>nadzorowanie prawidłowego prowadzenia dokumentacji postępowania o udzielenie zamówienia publicznego,</w:t>
      </w:r>
    </w:p>
    <w:p w14:paraId="0438600C" w14:textId="77777777" w:rsidR="007E5A0F" w:rsidRDefault="00516597">
      <w:pPr>
        <w:numPr>
          <w:ilvl w:val="0"/>
          <w:numId w:val="23"/>
        </w:numPr>
        <w:jc w:val="both"/>
      </w:pPr>
      <w:r>
        <w:t>informowanie Burmistrza o problemach związanych z pracami Komisji w toku postępowania o udzielenie zamówienia publicznego.</w:t>
      </w:r>
    </w:p>
    <w:p w14:paraId="01C95C64" w14:textId="77777777" w:rsidR="007E5A0F" w:rsidRDefault="007E5A0F">
      <w:pPr>
        <w:pStyle w:val="Tekstpodstawowy"/>
        <w:tabs>
          <w:tab w:val="left" w:pos="360"/>
        </w:tabs>
        <w:spacing w:after="0"/>
        <w:jc w:val="both"/>
        <w:rPr>
          <w:b/>
          <w:bCs/>
          <w:sz w:val="20"/>
          <w:szCs w:val="20"/>
        </w:rPr>
      </w:pPr>
    </w:p>
    <w:p w14:paraId="24EA2C5D" w14:textId="77777777" w:rsidR="007E5A0F" w:rsidRDefault="00516597">
      <w:pPr>
        <w:pStyle w:val="Tekstpodstawowy"/>
        <w:tabs>
          <w:tab w:val="left" w:pos="360"/>
        </w:tabs>
        <w:spacing w:after="0"/>
        <w:rPr>
          <w:b/>
          <w:bCs/>
        </w:rPr>
      </w:pPr>
      <w:r>
        <w:rPr>
          <w:b/>
          <w:bCs/>
        </w:rPr>
        <w:t>§ 8.</w:t>
      </w:r>
    </w:p>
    <w:p w14:paraId="46B4C2EE" w14:textId="77777777" w:rsidR="007E5A0F" w:rsidRDefault="00516597">
      <w:pPr>
        <w:pStyle w:val="Tekstpodstawowy"/>
        <w:numPr>
          <w:ilvl w:val="0"/>
          <w:numId w:val="25"/>
        </w:numPr>
        <w:spacing w:after="0"/>
        <w:jc w:val="both"/>
      </w:pPr>
      <w:r>
        <w:t>Dokumentację postępowania o udzielenie zamówienia publicznego prowadzi Sekretarz Komisji.</w:t>
      </w:r>
    </w:p>
    <w:p w14:paraId="1FA6F875" w14:textId="77777777" w:rsidR="007E5A0F" w:rsidRDefault="00516597">
      <w:pPr>
        <w:pStyle w:val="Tekstpodstawowy"/>
        <w:numPr>
          <w:ilvl w:val="0"/>
          <w:numId w:val="25"/>
        </w:numPr>
        <w:spacing w:after="0"/>
        <w:jc w:val="both"/>
      </w:pPr>
      <w:r>
        <w:t>Do obowiązków Sekretarza Komisji należy:</w:t>
      </w:r>
    </w:p>
    <w:p w14:paraId="63966BBB" w14:textId="77777777" w:rsidR="007E5A0F" w:rsidRDefault="00516597">
      <w:pPr>
        <w:pStyle w:val="Tekstpodstawowy"/>
        <w:numPr>
          <w:ilvl w:val="0"/>
          <w:numId w:val="27"/>
        </w:numPr>
        <w:spacing w:after="0"/>
        <w:jc w:val="both"/>
      </w:pPr>
      <w:r>
        <w:t>dokumentowanie czynności podejmowanych przez komisję,</w:t>
      </w:r>
    </w:p>
    <w:p w14:paraId="1CAFCCDD" w14:textId="77777777" w:rsidR="007E5A0F" w:rsidRDefault="00516597">
      <w:pPr>
        <w:pStyle w:val="Tekstpodstawowy"/>
        <w:numPr>
          <w:ilvl w:val="0"/>
          <w:numId w:val="27"/>
        </w:numPr>
        <w:spacing w:after="0"/>
        <w:jc w:val="both"/>
      </w:pPr>
      <w:r>
        <w:t>opracowywanie projektów dokumentów przygotowywanych przez Komisję, w zakresie zleconym przez Przewodniczącego Komisji,</w:t>
      </w:r>
    </w:p>
    <w:p w14:paraId="1F52EB4A" w14:textId="77777777" w:rsidR="007E5A0F" w:rsidRDefault="00516597">
      <w:pPr>
        <w:pStyle w:val="Tekstpodstawowy"/>
        <w:numPr>
          <w:ilvl w:val="0"/>
          <w:numId w:val="27"/>
        </w:numPr>
        <w:spacing w:after="0"/>
        <w:jc w:val="both"/>
      </w:pPr>
      <w:r>
        <w:t>obsługa techniczno – organizatorska Komisji,</w:t>
      </w:r>
    </w:p>
    <w:p w14:paraId="4B1947C7" w14:textId="77777777" w:rsidR="007E5A0F" w:rsidRDefault="00516597">
      <w:pPr>
        <w:pStyle w:val="Tekstpodstawowy"/>
        <w:numPr>
          <w:ilvl w:val="0"/>
          <w:numId w:val="27"/>
        </w:numPr>
        <w:spacing w:after="0"/>
        <w:jc w:val="both"/>
      </w:pPr>
      <w:r>
        <w:t xml:space="preserve">dbałość i ochrona dokumentacji postępowania, </w:t>
      </w:r>
      <w:r w:rsidRPr="00516597">
        <w:rPr>
          <w:color w:val="auto"/>
        </w:rPr>
        <w:t xml:space="preserve">w tym protokołów, ofert oraz pozostałych dokumentów </w:t>
      </w:r>
      <w:r>
        <w:t xml:space="preserve">związanych z postępowaniem o udzielenie zamówienia publicznego </w:t>
      </w:r>
      <w:r>
        <w:br/>
        <w:t>w trakcie jego trwania.</w:t>
      </w:r>
    </w:p>
    <w:p w14:paraId="23E38B97" w14:textId="77777777" w:rsidR="007E5A0F" w:rsidRDefault="007E5A0F">
      <w:pPr>
        <w:pStyle w:val="Tekstpodstawowy"/>
        <w:spacing w:after="0"/>
        <w:rPr>
          <w:b/>
          <w:bCs/>
          <w:sz w:val="20"/>
          <w:szCs w:val="20"/>
        </w:rPr>
      </w:pPr>
    </w:p>
    <w:p w14:paraId="6B6EE1B7" w14:textId="77777777" w:rsidR="007E5A0F" w:rsidRDefault="00516597">
      <w:pPr>
        <w:pStyle w:val="Tekstpodstawowy"/>
        <w:spacing w:after="0"/>
      </w:pPr>
      <w:r>
        <w:rPr>
          <w:b/>
          <w:bCs/>
        </w:rPr>
        <w:t>§ 9.</w:t>
      </w:r>
    </w:p>
    <w:p w14:paraId="17D61CB9" w14:textId="77777777" w:rsidR="007E5A0F" w:rsidRDefault="00516597">
      <w:pPr>
        <w:pStyle w:val="Tekstpodstawowy"/>
        <w:spacing w:after="0"/>
        <w:jc w:val="both"/>
      </w:pPr>
      <w:r>
        <w:t>Do obowiązków członka Komisji należy:</w:t>
      </w:r>
    </w:p>
    <w:p w14:paraId="0C18A6C6" w14:textId="77777777" w:rsidR="007E5A0F" w:rsidRDefault="00516597">
      <w:pPr>
        <w:pStyle w:val="Tekstpodstawowy"/>
        <w:numPr>
          <w:ilvl w:val="0"/>
          <w:numId w:val="29"/>
        </w:numPr>
        <w:spacing w:after="0"/>
        <w:jc w:val="both"/>
      </w:pPr>
      <w:r>
        <w:t>uczestniczenie w posiedzeniach komisji,</w:t>
      </w:r>
    </w:p>
    <w:p w14:paraId="28C2AAEF" w14:textId="77777777" w:rsidR="007E5A0F" w:rsidRDefault="00516597">
      <w:pPr>
        <w:pStyle w:val="Tekstpodstawowy"/>
        <w:numPr>
          <w:ilvl w:val="0"/>
          <w:numId w:val="29"/>
        </w:numPr>
        <w:spacing w:after="0"/>
        <w:jc w:val="both"/>
      </w:pPr>
      <w:r>
        <w:t>prowadzenie korespondencji w zakresie zleconym przez Przewodniczącego Komisji,</w:t>
      </w:r>
    </w:p>
    <w:p w14:paraId="4F2464B8" w14:textId="77777777" w:rsidR="007E5A0F" w:rsidRDefault="00516597">
      <w:pPr>
        <w:pStyle w:val="Tekstpodstawowy"/>
        <w:numPr>
          <w:ilvl w:val="0"/>
          <w:numId w:val="29"/>
        </w:numPr>
        <w:spacing w:after="0"/>
        <w:jc w:val="both"/>
      </w:pPr>
      <w:r>
        <w:t>przesyłanie, po zatwierdzeniu przez Burmistrza, ogłoszeń i innych dokumentów przygotowanych przez Komisję,</w:t>
      </w:r>
    </w:p>
    <w:p w14:paraId="4238D523" w14:textId="77777777" w:rsidR="007E5A0F" w:rsidRDefault="00516597">
      <w:pPr>
        <w:pStyle w:val="Tekstpodstawowy"/>
        <w:numPr>
          <w:ilvl w:val="0"/>
          <w:numId w:val="29"/>
        </w:numPr>
        <w:spacing w:after="0"/>
        <w:jc w:val="both"/>
      </w:pPr>
      <w:r>
        <w:t xml:space="preserve">przesyłanie wykonawcom wyjaśnień dotyczących prowadzonego postępowania </w:t>
      </w:r>
      <w:r>
        <w:br/>
        <w:t>o udzielenie zamówienia publicznego.</w:t>
      </w:r>
    </w:p>
    <w:p w14:paraId="195587F1" w14:textId="77777777" w:rsidR="007E5A0F" w:rsidRDefault="007E5A0F">
      <w:pPr>
        <w:pStyle w:val="Tekstpodstawowy"/>
        <w:spacing w:after="0"/>
        <w:rPr>
          <w:b/>
          <w:bCs/>
          <w:sz w:val="20"/>
          <w:szCs w:val="20"/>
        </w:rPr>
      </w:pPr>
    </w:p>
    <w:p w14:paraId="014CF56E" w14:textId="77777777" w:rsidR="007E5A0F" w:rsidRDefault="007E5A0F">
      <w:pPr>
        <w:pStyle w:val="Tekstpodstawowy"/>
        <w:spacing w:after="0"/>
        <w:rPr>
          <w:b/>
          <w:bCs/>
          <w:sz w:val="20"/>
          <w:szCs w:val="20"/>
        </w:rPr>
      </w:pPr>
    </w:p>
    <w:p w14:paraId="00703E61" w14:textId="77777777" w:rsidR="007E5A0F" w:rsidRDefault="00516597">
      <w:pPr>
        <w:pStyle w:val="Tekstpodstawowy"/>
        <w:spacing w:after="0"/>
        <w:rPr>
          <w:b/>
          <w:bCs/>
        </w:rPr>
      </w:pPr>
      <w:r>
        <w:rPr>
          <w:b/>
          <w:bCs/>
        </w:rPr>
        <w:t>§ 10.</w:t>
      </w:r>
    </w:p>
    <w:p w14:paraId="6D15B24E" w14:textId="77777777" w:rsidR="007E5A0F" w:rsidRDefault="00516597">
      <w:pPr>
        <w:numPr>
          <w:ilvl w:val="0"/>
          <w:numId w:val="31"/>
        </w:numPr>
        <w:jc w:val="both"/>
      </w:pPr>
      <w:r>
        <w:t>Jeśli dokonanie oceny ofert lub innych czynności w postępowaniu wymaga wiadomości specjalnych,  Komisja składa wniosek do Burmistrza o powołanie biegłych.</w:t>
      </w:r>
    </w:p>
    <w:p w14:paraId="74663FF9" w14:textId="77777777" w:rsidR="007E5A0F" w:rsidRDefault="00516597">
      <w:pPr>
        <w:numPr>
          <w:ilvl w:val="0"/>
          <w:numId w:val="31"/>
        </w:numPr>
        <w:jc w:val="both"/>
      </w:pPr>
      <w:r>
        <w:t>Do biegłych stosuje się odpowiednio § 6.</w:t>
      </w:r>
    </w:p>
    <w:p w14:paraId="11B118B0" w14:textId="77777777" w:rsidR="007E5A0F" w:rsidRDefault="00516597">
      <w:pPr>
        <w:numPr>
          <w:ilvl w:val="0"/>
          <w:numId w:val="31"/>
        </w:numPr>
        <w:jc w:val="both"/>
      </w:pPr>
      <w:r>
        <w:t xml:space="preserve">Biegły przedstawia opinię na piśmie, a na żądanie Komisji bierze udział w jej pracach </w:t>
      </w:r>
      <w:r>
        <w:br/>
        <w:t>z głosem doradczym i udziela dodatkowych wyjaśnień.</w:t>
      </w:r>
    </w:p>
    <w:p w14:paraId="520CDAB3" w14:textId="77777777" w:rsidR="007E5A0F" w:rsidRDefault="007E5A0F">
      <w:pPr>
        <w:pStyle w:val="Tekstpodstawowy"/>
        <w:spacing w:after="0"/>
        <w:rPr>
          <w:b/>
          <w:bCs/>
        </w:rPr>
      </w:pPr>
    </w:p>
    <w:p w14:paraId="522ED8CC" w14:textId="77777777" w:rsidR="007E5A0F" w:rsidRDefault="00516597">
      <w:pPr>
        <w:pStyle w:val="Tekstpodstawowy"/>
        <w:spacing w:after="0"/>
        <w:rPr>
          <w:b/>
          <w:bCs/>
        </w:rPr>
      </w:pPr>
      <w:r>
        <w:rPr>
          <w:b/>
          <w:bCs/>
        </w:rPr>
        <w:t>§ 11.</w:t>
      </w:r>
    </w:p>
    <w:p w14:paraId="6A3FE6CB" w14:textId="77777777" w:rsidR="007E5A0F" w:rsidRDefault="00516597">
      <w:pPr>
        <w:pStyle w:val="Tekstpodstawowywcity"/>
        <w:numPr>
          <w:ilvl w:val="0"/>
          <w:numId w:val="33"/>
        </w:numPr>
        <w:spacing w:after="0"/>
        <w:jc w:val="both"/>
      </w:pPr>
      <w:r>
        <w:t>Decyzje Komisji powinny zapadać jednomyślnie.</w:t>
      </w:r>
    </w:p>
    <w:p w14:paraId="3085EE09" w14:textId="77777777" w:rsidR="007E5A0F" w:rsidRPr="00516597" w:rsidRDefault="00516597">
      <w:pPr>
        <w:pStyle w:val="Tekstpodstawowywcity"/>
        <w:numPr>
          <w:ilvl w:val="0"/>
          <w:numId w:val="33"/>
        </w:numPr>
        <w:spacing w:after="0"/>
        <w:jc w:val="both"/>
        <w:rPr>
          <w:color w:val="auto"/>
        </w:rPr>
      </w:pPr>
      <w:r>
        <w:t xml:space="preserve">Jeśli uzgodnienie stanowiska nie jest możliwe, Przewodniczący Komisji zarządza głosowanie jawne, w którym każdy z członków ma jeden głos. </w:t>
      </w:r>
      <w:r w:rsidRPr="00516597">
        <w:rPr>
          <w:color w:val="auto"/>
        </w:rPr>
        <w:t xml:space="preserve">Decyzje zapadają zwykłą większością głosów. </w:t>
      </w:r>
    </w:p>
    <w:p w14:paraId="1D09A584" w14:textId="77777777" w:rsidR="007E5A0F" w:rsidRDefault="00516597">
      <w:pPr>
        <w:pStyle w:val="Tekstpodstawowywcity"/>
        <w:numPr>
          <w:ilvl w:val="0"/>
          <w:numId w:val="33"/>
        </w:numPr>
        <w:spacing w:after="0"/>
        <w:jc w:val="both"/>
      </w:pPr>
      <w:r>
        <w:t>W przypadku, gdy w głosowaniu nie można rozstrzygnąć danej sprawy z powodu równej ilości głosów „za” i „przeciw” głos rozstrzygający ma Przewodniczący Komisji.</w:t>
      </w:r>
    </w:p>
    <w:p w14:paraId="161F6F0E" w14:textId="77777777" w:rsidR="007E5A0F" w:rsidRDefault="007E5A0F">
      <w:pPr>
        <w:jc w:val="both"/>
        <w:rPr>
          <w:sz w:val="20"/>
          <w:szCs w:val="20"/>
        </w:rPr>
      </w:pPr>
    </w:p>
    <w:p w14:paraId="4EF4251B" w14:textId="77777777" w:rsidR="007E5A0F" w:rsidRDefault="00516597">
      <w:pPr>
        <w:pStyle w:val="Tekstpodstawowy"/>
        <w:spacing w:after="0"/>
        <w:rPr>
          <w:b/>
          <w:bCs/>
        </w:rPr>
      </w:pPr>
      <w:r>
        <w:rPr>
          <w:b/>
          <w:bCs/>
        </w:rPr>
        <w:t>§ 12.</w:t>
      </w:r>
    </w:p>
    <w:p w14:paraId="07405F6B" w14:textId="77777777" w:rsidR="007E5A0F" w:rsidRDefault="00516597">
      <w:pPr>
        <w:numPr>
          <w:ilvl w:val="0"/>
          <w:numId w:val="35"/>
        </w:numPr>
        <w:jc w:val="both"/>
      </w:pPr>
      <w:r>
        <w:t>Najpóźniej przed otwarciem ofert Komisja udostępnia na stronie internetowej prowadzonego postępowania informację o kwocie jaką zamierza przeznaczyć na sfinansowanie zamówienia.</w:t>
      </w:r>
    </w:p>
    <w:p w14:paraId="4B9940D8" w14:textId="77777777" w:rsidR="007E5A0F" w:rsidRDefault="00516597">
      <w:pPr>
        <w:numPr>
          <w:ilvl w:val="0"/>
          <w:numId w:val="35"/>
        </w:numPr>
        <w:jc w:val="both"/>
      </w:pPr>
      <w:r>
        <w:t>Komisja niezwłocznie po otwarciu ofert udostępnia na stronie internetowej prowadzonego postępowania informację o których mowa w art. 222 ust. 5 ustawy Pzp.</w:t>
      </w:r>
    </w:p>
    <w:p w14:paraId="5159886B" w14:textId="77777777" w:rsidR="007E5A0F" w:rsidRDefault="00516597">
      <w:pPr>
        <w:numPr>
          <w:ilvl w:val="0"/>
          <w:numId w:val="35"/>
        </w:numPr>
        <w:jc w:val="both"/>
      </w:pPr>
      <w:r>
        <w:t>Komisja po otwarciu ofert, dokonuje oceny otrzymanych ofert stosując wyłącznie warunki i kryteria zawarte w dokumencie, o którym mowa w § 3 ust. 2 pkt 2.</w:t>
      </w:r>
    </w:p>
    <w:p w14:paraId="72D34490" w14:textId="77777777" w:rsidR="007E5A0F" w:rsidRDefault="00516597">
      <w:pPr>
        <w:numPr>
          <w:ilvl w:val="0"/>
          <w:numId w:val="35"/>
        </w:numPr>
        <w:jc w:val="both"/>
      </w:pPr>
      <w:r>
        <w:t>Komisja proponuje wybór najkorzystniejszej oferty na podstawie kryteriów oceny ofert, określonych w dokumencie, o którym mowa w § 3 ust. 2 pkt 2.</w:t>
      </w:r>
    </w:p>
    <w:p w14:paraId="2DFA4465" w14:textId="77777777" w:rsidR="007E5A0F" w:rsidRDefault="00516597">
      <w:pPr>
        <w:numPr>
          <w:ilvl w:val="0"/>
          <w:numId w:val="35"/>
        </w:numPr>
        <w:jc w:val="both"/>
      </w:pPr>
      <w:r>
        <w:t>W przypadku zaistnienia okoliczności określonych w art. 255 - 259 ustawy, Komisja występuje do Burmistrza o unieważnienie postępowania.</w:t>
      </w:r>
    </w:p>
    <w:p w14:paraId="751EA8BC" w14:textId="77777777" w:rsidR="007E5A0F" w:rsidRDefault="007E5A0F">
      <w:pPr>
        <w:rPr>
          <w:sz w:val="20"/>
          <w:szCs w:val="20"/>
        </w:rPr>
      </w:pPr>
    </w:p>
    <w:p w14:paraId="343C3087" w14:textId="77777777" w:rsidR="007E5A0F" w:rsidRDefault="00516597">
      <w:pPr>
        <w:pStyle w:val="Tekstpodstawowy"/>
        <w:spacing w:after="0"/>
        <w:rPr>
          <w:b/>
          <w:bCs/>
        </w:rPr>
      </w:pPr>
      <w:r>
        <w:rPr>
          <w:b/>
          <w:bCs/>
        </w:rPr>
        <w:t>§ 13.</w:t>
      </w:r>
    </w:p>
    <w:p w14:paraId="041E8B2E" w14:textId="77777777" w:rsidR="007E5A0F" w:rsidRDefault="00516597">
      <w:pPr>
        <w:pStyle w:val="Tekstpodstawowy"/>
        <w:spacing w:after="0"/>
        <w:jc w:val="both"/>
      </w:pPr>
      <w:r>
        <w:t>O wniesieniu odwołania przez wykonawców Przewodniczący Komisji niezwłocznie informuje członków Komisji.</w:t>
      </w:r>
    </w:p>
    <w:p w14:paraId="22CE18EA" w14:textId="77777777" w:rsidR="007E5A0F" w:rsidRDefault="007E5A0F">
      <w:pPr>
        <w:pStyle w:val="Tekstpodstawowy"/>
        <w:spacing w:after="0"/>
        <w:rPr>
          <w:b/>
          <w:bCs/>
          <w:sz w:val="20"/>
          <w:szCs w:val="20"/>
        </w:rPr>
      </w:pPr>
    </w:p>
    <w:p w14:paraId="579E7B22" w14:textId="77777777" w:rsidR="007E5A0F" w:rsidRDefault="00516597">
      <w:pPr>
        <w:pStyle w:val="Tekstpodstawowy"/>
        <w:spacing w:after="0"/>
        <w:rPr>
          <w:b/>
          <w:bCs/>
        </w:rPr>
      </w:pPr>
      <w:r>
        <w:rPr>
          <w:b/>
          <w:bCs/>
        </w:rPr>
        <w:t>§ 14.</w:t>
      </w:r>
    </w:p>
    <w:p w14:paraId="75E6B50B" w14:textId="77777777" w:rsidR="007E5A0F" w:rsidRDefault="00516597">
      <w:pPr>
        <w:numPr>
          <w:ilvl w:val="0"/>
          <w:numId w:val="37"/>
        </w:numPr>
        <w:jc w:val="both"/>
      </w:pPr>
      <w:r>
        <w:t>Na polecenie Burmistrza Komisja powtarza unieważnioną czynność.</w:t>
      </w:r>
    </w:p>
    <w:p w14:paraId="2EBC6434" w14:textId="77777777" w:rsidR="007E5A0F" w:rsidRDefault="00516597">
      <w:pPr>
        <w:numPr>
          <w:ilvl w:val="0"/>
          <w:numId w:val="38"/>
        </w:numPr>
        <w:jc w:val="both"/>
      </w:pPr>
      <w:r>
        <w:t>Wyboru najkorzystniejszej oferty dokonuje Burmistrz zatwierdzając propozycję Komisji.</w:t>
      </w:r>
    </w:p>
    <w:p w14:paraId="0C5CE673" w14:textId="77777777" w:rsidR="007E5A0F" w:rsidRDefault="007E5A0F">
      <w:pPr>
        <w:pStyle w:val="Tekstpodstawowy"/>
        <w:spacing w:after="0"/>
        <w:jc w:val="center"/>
        <w:rPr>
          <w:b/>
          <w:bCs/>
          <w:sz w:val="20"/>
          <w:szCs w:val="20"/>
        </w:rPr>
      </w:pPr>
    </w:p>
    <w:p w14:paraId="63018F29" w14:textId="77777777" w:rsidR="007E5A0F" w:rsidRDefault="00516597">
      <w:pPr>
        <w:pStyle w:val="Tekstpodstawowy"/>
        <w:spacing w:after="0"/>
        <w:rPr>
          <w:b/>
          <w:bCs/>
        </w:rPr>
      </w:pPr>
      <w:r>
        <w:rPr>
          <w:b/>
          <w:bCs/>
        </w:rPr>
        <w:t>§ 15.</w:t>
      </w:r>
    </w:p>
    <w:p w14:paraId="4DDDF960" w14:textId="77777777" w:rsidR="007E5A0F" w:rsidRDefault="00516597">
      <w:pPr>
        <w:pStyle w:val="Tekstpodstawowy"/>
        <w:spacing w:after="0"/>
        <w:jc w:val="both"/>
      </w:pPr>
      <w:r>
        <w:t xml:space="preserve">Traci moc Zarządzenie Nr 1/2021 Burmistrza Miasta Mrągowo z dnia 4 stycznia 2021 r. </w:t>
      </w:r>
      <w:r>
        <w:br/>
        <w:t>w</w:t>
      </w:r>
      <w:r>
        <w:rPr>
          <w:b/>
          <w:bCs/>
        </w:rPr>
        <w:t xml:space="preserve"> </w:t>
      </w:r>
      <w:r>
        <w:t>sprawie ustalenia regulaminu pracy komisji do przeprowadzenia postępowania o udzielenie zamówienia publicznego.</w:t>
      </w:r>
    </w:p>
    <w:p w14:paraId="57B4BDC7" w14:textId="77777777" w:rsidR="007E5A0F" w:rsidRDefault="007E5A0F">
      <w:pPr>
        <w:pStyle w:val="Tekstpodstawowy"/>
        <w:spacing w:after="0"/>
        <w:rPr>
          <w:b/>
          <w:bCs/>
          <w:sz w:val="20"/>
          <w:szCs w:val="20"/>
        </w:rPr>
      </w:pPr>
    </w:p>
    <w:p w14:paraId="4BE15655" w14:textId="77777777" w:rsidR="007E5A0F" w:rsidRDefault="00516597">
      <w:pPr>
        <w:pStyle w:val="Tekstpodstawowy"/>
        <w:spacing w:after="0"/>
        <w:rPr>
          <w:b/>
          <w:bCs/>
        </w:rPr>
      </w:pPr>
      <w:r>
        <w:rPr>
          <w:b/>
          <w:bCs/>
        </w:rPr>
        <w:t>§ 16</w:t>
      </w:r>
    </w:p>
    <w:p w14:paraId="1EB9C8F5" w14:textId="77777777" w:rsidR="007E5A0F" w:rsidRDefault="00516597">
      <w:pPr>
        <w:pStyle w:val="Tekstpodstawowy"/>
        <w:spacing w:after="0"/>
      </w:pPr>
      <w:r>
        <w:t>Zarządzenie wchodzi w życie w dniu 01.01.2026 r.</w:t>
      </w:r>
    </w:p>
    <w:p w14:paraId="585F1CD2" w14:textId="77777777" w:rsidR="007E5A0F" w:rsidRDefault="007E5A0F">
      <w:pPr>
        <w:pStyle w:val="Lista"/>
        <w:spacing w:after="0"/>
        <w:ind w:left="5529"/>
      </w:pPr>
    </w:p>
    <w:p w14:paraId="53E17882" w14:textId="77777777" w:rsidR="007E5A0F" w:rsidRDefault="007E5A0F">
      <w:pPr>
        <w:pStyle w:val="Lista"/>
        <w:spacing w:after="0"/>
        <w:ind w:left="5529"/>
      </w:pPr>
    </w:p>
    <w:p w14:paraId="0BD8F35D" w14:textId="77777777" w:rsidR="007E5A0F" w:rsidRDefault="00516597">
      <w:pPr>
        <w:pStyle w:val="Lista"/>
        <w:spacing w:after="0"/>
        <w:ind w:left="5529"/>
      </w:pPr>
      <w:r>
        <w:t>Burmistrz</w:t>
      </w:r>
    </w:p>
    <w:p w14:paraId="1CFCEBFD" w14:textId="77777777" w:rsidR="007E5A0F" w:rsidRDefault="00516597">
      <w:pPr>
        <w:pStyle w:val="Lista"/>
        <w:spacing w:after="0"/>
        <w:ind w:left="5529"/>
      </w:pPr>
      <w:r>
        <w:t>Jakub Doraczyński</w:t>
      </w:r>
    </w:p>
    <w:sectPr w:rsidR="007E5A0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B359" w14:textId="77777777" w:rsidR="00516597" w:rsidRDefault="00516597">
      <w:r>
        <w:separator/>
      </w:r>
    </w:p>
  </w:endnote>
  <w:endnote w:type="continuationSeparator" w:id="0">
    <w:p w14:paraId="0BD74259" w14:textId="77777777" w:rsidR="00516597" w:rsidRDefault="0051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AE5F" w14:textId="77777777" w:rsidR="007E5A0F" w:rsidRDefault="007E5A0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75F7" w14:textId="77777777" w:rsidR="00516597" w:rsidRDefault="00516597">
      <w:r>
        <w:separator/>
      </w:r>
    </w:p>
  </w:footnote>
  <w:footnote w:type="continuationSeparator" w:id="0">
    <w:p w14:paraId="5763DDE2" w14:textId="77777777" w:rsidR="00516597" w:rsidRDefault="0051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3EBD" w14:textId="77777777" w:rsidR="007E5A0F" w:rsidRDefault="007E5A0F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736"/>
    <w:multiLevelType w:val="hybridMultilevel"/>
    <w:tmpl w:val="65E0CD3C"/>
    <w:styleLink w:val="Zaimportowanystyl10"/>
    <w:lvl w:ilvl="0" w:tplc="1ECE3C52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100BDA">
      <w:start w:val="1"/>
      <w:numFmt w:val="decimal"/>
      <w:lvlText w:val="%2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06BA4">
      <w:start w:val="1"/>
      <w:numFmt w:val="decimal"/>
      <w:lvlText w:val="%3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9C7D70">
      <w:start w:val="1"/>
      <w:numFmt w:val="decimal"/>
      <w:lvlText w:val="%4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2E3FEA">
      <w:start w:val="1"/>
      <w:numFmt w:val="decimal"/>
      <w:lvlText w:val="%5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08205E">
      <w:start w:val="1"/>
      <w:numFmt w:val="decimal"/>
      <w:lvlText w:val="%6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E5A02">
      <w:start w:val="1"/>
      <w:numFmt w:val="decimal"/>
      <w:lvlText w:val="%7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74C2AE">
      <w:start w:val="1"/>
      <w:numFmt w:val="decimal"/>
      <w:lvlText w:val="%8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ACF3D2">
      <w:start w:val="1"/>
      <w:numFmt w:val="decimal"/>
      <w:lvlText w:val="%9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67403B"/>
    <w:multiLevelType w:val="hybridMultilevel"/>
    <w:tmpl w:val="826ABFF4"/>
    <w:numStyleLink w:val="Zaimportowanystyl13"/>
  </w:abstractNum>
  <w:abstractNum w:abstractNumId="2" w15:restartNumberingAfterBreak="0">
    <w:nsid w:val="08CF295C"/>
    <w:multiLevelType w:val="hybridMultilevel"/>
    <w:tmpl w:val="38DCA688"/>
    <w:numStyleLink w:val="Zaimportowanystyl16"/>
  </w:abstractNum>
  <w:abstractNum w:abstractNumId="3" w15:restartNumberingAfterBreak="0">
    <w:nsid w:val="08D864D7"/>
    <w:multiLevelType w:val="hybridMultilevel"/>
    <w:tmpl w:val="36A02986"/>
    <w:numStyleLink w:val="Zaimportowanystyl12"/>
  </w:abstractNum>
  <w:abstractNum w:abstractNumId="4" w15:restartNumberingAfterBreak="0">
    <w:nsid w:val="0EA051FA"/>
    <w:multiLevelType w:val="hybridMultilevel"/>
    <w:tmpl w:val="47A05C38"/>
    <w:styleLink w:val="Zaimportowanystyl3"/>
    <w:lvl w:ilvl="0" w:tplc="28721F8C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C4F466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844228">
      <w:start w:val="1"/>
      <w:numFmt w:val="decimal"/>
      <w:lvlText w:val="%3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440D40">
      <w:start w:val="1"/>
      <w:numFmt w:val="decimal"/>
      <w:lvlText w:val="%4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F269FE">
      <w:start w:val="1"/>
      <w:numFmt w:val="decimal"/>
      <w:lvlText w:val="%5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409598">
      <w:start w:val="1"/>
      <w:numFmt w:val="decimal"/>
      <w:lvlText w:val="%6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6E1B7A">
      <w:start w:val="1"/>
      <w:numFmt w:val="decimal"/>
      <w:lvlText w:val="%7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5EF5F6">
      <w:start w:val="1"/>
      <w:numFmt w:val="decimal"/>
      <w:lvlText w:val="%8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367F76">
      <w:start w:val="1"/>
      <w:numFmt w:val="decimal"/>
      <w:lvlText w:val="%9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555EEE"/>
    <w:multiLevelType w:val="hybridMultilevel"/>
    <w:tmpl w:val="C9A68E0E"/>
    <w:numStyleLink w:val="Zaimportowanystyl11"/>
  </w:abstractNum>
  <w:abstractNum w:abstractNumId="6" w15:restartNumberingAfterBreak="0">
    <w:nsid w:val="159D56BF"/>
    <w:multiLevelType w:val="hybridMultilevel"/>
    <w:tmpl w:val="47389DE8"/>
    <w:styleLink w:val="Zaimportowanystyl15"/>
    <w:lvl w:ilvl="0" w:tplc="649E56C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D2007C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60A38E">
      <w:start w:val="1"/>
      <w:numFmt w:val="decimal"/>
      <w:lvlText w:val="%3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72B0A6">
      <w:start w:val="1"/>
      <w:numFmt w:val="decimal"/>
      <w:lvlText w:val="%4."/>
      <w:lvlJc w:val="left"/>
      <w:pPr>
        <w:ind w:left="113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EE6A9A">
      <w:start w:val="1"/>
      <w:numFmt w:val="decimal"/>
      <w:lvlText w:val="%5."/>
      <w:lvlJc w:val="left"/>
      <w:pPr>
        <w:ind w:left="1417" w:hanging="14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846A16">
      <w:start w:val="1"/>
      <w:numFmt w:val="decimal"/>
      <w:lvlText w:val="%6."/>
      <w:lvlJc w:val="left"/>
      <w:pPr>
        <w:ind w:left="1701" w:hanging="1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1E3C4A">
      <w:start w:val="1"/>
      <w:numFmt w:val="decimal"/>
      <w:lvlText w:val="%7."/>
      <w:lvlJc w:val="left"/>
      <w:pPr>
        <w:ind w:left="1984" w:hanging="19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D67F78">
      <w:start w:val="1"/>
      <w:numFmt w:val="decimal"/>
      <w:lvlText w:val="%8."/>
      <w:lvlJc w:val="left"/>
      <w:pPr>
        <w:ind w:left="2268" w:hanging="2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700098">
      <w:start w:val="1"/>
      <w:numFmt w:val="decimal"/>
      <w:lvlText w:val="%9."/>
      <w:lvlJc w:val="left"/>
      <w:pPr>
        <w:ind w:left="2551" w:hanging="2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925438E"/>
    <w:multiLevelType w:val="hybridMultilevel"/>
    <w:tmpl w:val="70B2E9D4"/>
    <w:numStyleLink w:val="Zaimportowanystyl1"/>
  </w:abstractNum>
  <w:abstractNum w:abstractNumId="8" w15:restartNumberingAfterBreak="0">
    <w:nsid w:val="1BDF67AE"/>
    <w:multiLevelType w:val="hybridMultilevel"/>
    <w:tmpl w:val="DD30110A"/>
    <w:numStyleLink w:val="Zaimportowanystyl17"/>
  </w:abstractNum>
  <w:abstractNum w:abstractNumId="9" w15:restartNumberingAfterBreak="0">
    <w:nsid w:val="233B3C96"/>
    <w:multiLevelType w:val="hybridMultilevel"/>
    <w:tmpl w:val="CB7E2E36"/>
    <w:numStyleLink w:val="Zaimportowanystyl2"/>
  </w:abstractNum>
  <w:abstractNum w:abstractNumId="10" w15:restartNumberingAfterBreak="0">
    <w:nsid w:val="23A64A3A"/>
    <w:multiLevelType w:val="hybridMultilevel"/>
    <w:tmpl w:val="9EBAD690"/>
    <w:styleLink w:val="Zaimportowanystyl9"/>
    <w:lvl w:ilvl="0" w:tplc="DCA644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EA24D0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B0C83C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1C2EA2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085118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30A7CA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AF63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182C5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302402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A4B2CD0"/>
    <w:multiLevelType w:val="hybridMultilevel"/>
    <w:tmpl w:val="6E504E98"/>
    <w:numStyleLink w:val="Zaimportowanystyl5"/>
  </w:abstractNum>
  <w:abstractNum w:abstractNumId="12" w15:restartNumberingAfterBreak="0">
    <w:nsid w:val="2B39630B"/>
    <w:multiLevelType w:val="hybridMultilevel"/>
    <w:tmpl w:val="D1D8D992"/>
    <w:styleLink w:val="Zaimportowanystyl14"/>
    <w:lvl w:ilvl="0" w:tplc="5DAAA4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6E5802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8C1D4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A61A8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0EA41A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A04B0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7282F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C80F4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AA4BC8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8763523"/>
    <w:multiLevelType w:val="hybridMultilevel"/>
    <w:tmpl w:val="70B2E9D4"/>
    <w:styleLink w:val="Zaimportowanystyl1"/>
    <w:lvl w:ilvl="0" w:tplc="F1F28F96">
      <w:start w:val="1"/>
      <w:numFmt w:val="decimal"/>
      <w:lvlText w:val="%1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F27AB0">
      <w:start w:val="1"/>
      <w:numFmt w:val="decimal"/>
      <w:lvlText w:val="%2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3666C8">
      <w:start w:val="1"/>
      <w:numFmt w:val="decimal"/>
      <w:lvlText w:val="%3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763CEE">
      <w:start w:val="1"/>
      <w:numFmt w:val="decimal"/>
      <w:lvlText w:val="%4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BEE89A">
      <w:start w:val="1"/>
      <w:numFmt w:val="decimal"/>
      <w:lvlText w:val="%5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D865CE">
      <w:start w:val="1"/>
      <w:numFmt w:val="decimal"/>
      <w:lvlText w:val="%6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65F42">
      <w:start w:val="1"/>
      <w:numFmt w:val="decimal"/>
      <w:lvlText w:val="%7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C2928">
      <w:start w:val="1"/>
      <w:numFmt w:val="decimal"/>
      <w:lvlText w:val="%8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CA9D26">
      <w:start w:val="1"/>
      <w:numFmt w:val="decimal"/>
      <w:lvlText w:val="%9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9B5159A"/>
    <w:multiLevelType w:val="hybridMultilevel"/>
    <w:tmpl w:val="65E0CD3C"/>
    <w:numStyleLink w:val="Zaimportowanystyl10"/>
  </w:abstractNum>
  <w:abstractNum w:abstractNumId="15" w15:restartNumberingAfterBreak="0">
    <w:nsid w:val="3B530F18"/>
    <w:multiLevelType w:val="hybridMultilevel"/>
    <w:tmpl w:val="826ABFF4"/>
    <w:styleLink w:val="Zaimportowanystyl13"/>
    <w:lvl w:ilvl="0" w:tplc="92983540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701CAE">
      <w:start w:val="1"/>
      <w:numFmt w:val="decimal"/>
      <w:lvlText w:val="%2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E20CF6">
      <w:start w:val="1"/>
      <w:numFmt w:val="decimal"/>
      <w:lvlText w:val="%3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788082">
      <w:start w:val="1"/>
      <w:numFmt w:val="decimal"/>
      <w:lvlText w:val="%4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AA95BC">
      <w:start w:val="1"/>
      <w:numFmt w:val="decimal"/>
      <w:lvlText w:val="%5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741348">
      <w:start w:val="1"/>
      <w:numFmt w:val="decimal"/>
      <w:lvlText w:val="%6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E4151E">
      <w:start w:val="1"/>
      <w:numFmt w:val="decimal"/>
      <w:lvlText w:val="%7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5CD944">
      <w:start w:val="1"/>
      <w:numFmt w:val="decimal"/>
      <w:lvlText w:val="%8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66A726">
      <w:start w:val="1"/>
      <w:numFmt w:val="decimal"/>
      <w:lvlText w:val="%9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0065FEA"/>
    <w:multiLevelType w:val="hybridMultilevel"/>
    <w:tmpl w:val="B3D43B00"/>
    <w:styleLink w:val="Zaimportowanystyl7"/>
    <w:lvl w:ilvl="0" w:tplc="E382AD94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26B1D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CE3D14">
      <w:start w:val="1"/>
      <w:numFmt w:val="decimal"/>
      <w:lvlText w:val="%3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3AECB2">
      <w:start w:val="1"/>
      <w:numFmt w:val="decimal"/>
      <w:lvlText w:val="%4."/>
      <w:lvlJc w:val="left"/>
      <w:pPr>
        <w:ind w:left="113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E97AC">
      <w:start w:val="1"/>
      <w:numFmt w:val="decimal"/>
      <w:lvlText w:val="%5."/>
      <w:lvlJc w:val="left"/>
      <w:pPr>
        <w:ind w:left="1417" w:hanging="14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A25DFE">
      <w:start w:val="1"/>
      <w:numFmt w:val="decimal"/>
      <w:lvlText w:val="%6."/>
      <w:lvlJc w:val="left"/>
      <w:pPr>
        <w:ind w:left="1701" w:hanging="1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B838B8">
      <w:start w:val="1"/>
      <w:numFmt w:val="decimal"/>
      <w:lvlText w:val="%7."/>
      <w:lvlJc w:val="left"/>
      <w:pPr>
        <w:ind w:left="1984" w:hanging="19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74E6A4">
      <w:start w:val="1"/>
      <w:numFmt w:val="decimal"/>
      <w:lvlText w:val="%8."/>
      <w:lvlJc w:val="left"/>
      <w:pPr>
        <w:ind w:left="2268" w:hanging="2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38F822">
      <w:start w:val="1"/>
      <w:numFmt w:val="decimal"/>
      <w:lvlText w:val="%9."/>
      <w:lvlJc w:val="left"/>
      <w:pPr>
        <w:ind w:left="2551" w:hanging="2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01A56FC"/>
    <w:multiLevelType w:val="hybridMultilevel"/>
    <w:tmpl w:val="6E504E98"/>
    <w:styleLink w:val="Zaimportowanystyl5"/>
    <w:lvl w:ilvl="0" w:tplc="780A942C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AAB18C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5A2C56">
      <w:start w:val="1"/>
      <w:numFmt w:val="decimal"/>
      <w:lvlText w:val="%3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AE9854">
      <w:start w:val="1"/>
      <w:numFmt w:val="decimal"/>
      <w:lvlText w:val="%4."/>
      <w:lvlJc w:val="left"/>
      <w:pPr>
        <w:ind w:left="113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FA6C64">
      <w:start w:val="1"/>
      <w:numFmt w:val="decimal"/>
      <w:lvlText w:val="%5."/>
      <w:lvlJc w:val="left"/>
      <w:pPr>
        <w:ind w:left="1417" w:hanging="14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8A9248">
      <w:start w:val="1"/>
      <w:numFmt w:val="decimal"/>
      <w:lvlText w:val="%6."/>
      <w:lvlJc w:val="left"/>
      <w:pPr>
        <w:ind w:left="1701" w:hanging="1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D0325A">
      <w:start w:val="1"/>
      <w:numFmt w:val="decimal"/>
      <w:lvlText w:val="%7."/>
      <w:lvlJc w:val="left"/>
      <w:pPr>
        <w:ind w:left="1984" w:hanging="19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284C10">
      <w:start w:val="1"/>
      <w:numFmt w:val="decimal"/>
      <w:lvlText w:val="%8."/>
      <w:lvlJc w:val="left"/>
      <w:pPr>
        <w:ind w:left="2268" w:hanging="2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D0EC2E">
      <w:start w:val="1"/>
      <w:numFmt w:val="decimal"/>
      <w:lvlText w:val="%9."/>
      <w:lvlJc w:val="left"/>
      <w:pPr>
        <w:ind w:left="2551" w:hanging="2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16E54C8"/>
    <w:multiLevelType w:val="hybridMultilevel"/>
    <w:tmpl w:val="47389DE8"/>
    <w:numStyleLink w:val="Zaimportowanystyl15"/>
  </w:abstractNum>
  <w:abstractNum w:abstractNumId="19" w15:restartNumberingAfterBreak="0">
    <w:nsid w:val="44413F6D"/>
    <w:multiLevelType w:val="hybridMultilevel"/>
    <w:tmpl w:val="47A05C38"/>
    <w:numStyleLink w:val="Zaimportowanystyl3"/>
  </w:abstractNum>
  <w:abstractNum w:abstractNumId="20" w15:restartNumberingAfterBreak="0">
    <w:nsid w:val="45ED52F8"/>
    <w:multiLevelType w:val="hybridMultilevel"/>
    <w:tmpl w:val="212E51C2"/>
    <w:numStyleLink w:val="Zaimportowanystyl8"/>
  </w:abstractNum>
  <w:abstractNum w:abstractNumId="21" w15:restartNumberingAfterBreak="0">
    <w:nsid w:val="49E35327"/>
    <w:multiLevelType w:val="hybridMultilevel"/>
    <w:tmpl w:val="9D8460EE"/>
    <w:numStyleLink w:val="Zaimportowanystyl6"/>
  </w:abstractNum>
  <w:abstractNum w:abstractNumId="22" w15:restartNumberingAfterBreak="0">
    <w:nsid w:val="4DA97F5D"/>
    <w:multiLevelType w:val="hybridMultilevel"/>
    <w:tmpl w:val="C9A68E0E"/>
    <w:styleLink w:val="Zaimportowanystyl11"/>
    <w:lvl w:ilvl="0" w:tplc="2DEAB2F2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5E1486">
      <w:start w:val="1"/>
      <w:numFmt w:val="decimal"/>
      <w:lvlText w:val="%2."/>
      <w:lvlJc w:val="left"/>
      <w:pPr>
        <w:tabs>
          <w:tab w:val="left" w:pos="283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427AD4">
      <w:start w:val="1"/>
      <w:numFmt w:val="decimal"/>
      <w:lvlText w:val="%3."/>
      <w:lvlJc w:val="left"/>
      <w:pPr>
        <w:tabs>
          <w:tab w:val="left" w:pos="283"/>
        </w:tabs>
        <w:ind w:left="85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5E6734">
      <w:start w:val="1"/>
      <w:numFmt w:val="decimal"/>
      <w:lvlText w:val="%4."/>
      <w:lvlJc w:val="left"/>
      <w:pPr>
        <w:tabs>
          <w:tab w:val="left" w:pos="283"/>
        </w:tabs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3696B6">
      <w:start w:val="1"/>
      <w:numFmt w:val="decimal"/>
      <w:lvlText w:val="%5."/>
      <w:lvlJc w:val="left"/>
      <w:pPr>
        <w:tabs>
          <w:tab w:val="left" w:pos="283"/>
        </w:tabs>
        <w:ind w:left="141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E44B7A">
      <w:start w:val="1"/>
      <w:numFmt w:val="decimal"/>
      <w:lvlText w:val="%6."/>
      <w:lvlJc w:val="left"/>
      <w:pPr>
        <w:tabs>
          <w:tab w:val="left" w:pos="283"/>
        </w:tabs>
        <w:ind w:left="170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4AC450">
      <w:start w:val="1"/>
      <w:numFmt w:val="decimal"/>
      <w:lvlText w:val="%7."/>
      <w:lvlJc w:val="left"/>
      <w:pPr>
        <w:tabs>
          <w:tab w:val="left" w:pos="283"/>
        </w:tabs>
        <w:ind w:left="198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3E8792">
      <w:start w:val="1"/>
      <w:numFmt w:val="decimal"/>
      <w:lvlText w:val="%8."/>
      <w:lvlJc w:val="left"/>
      <w:pPr>
        <w:tabs>
          <w:tab w:val="left" w:pos="283"/>
        </w:tabs>
        <w:ind w:left="226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EE2598">
      <w:start w:val="1"/>
      <w:numFmt w:val="decimal"/>
      <w:lvlText w:val="%9."/>
      <w:lvlJc w:val="left"/>
      <w:pPr>
        <w:tabs>
          <w:tab w:val="left" w:pos="283"/>
        </w:tabs>
        <w:ind w:left="255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5EA2A74"/>
    <w:multiLevelType w:val="hybridMultilevel"/>
    <w:tmpl w:val="CB7E2E36"/>
    <w:styleLink w:val="Zaimportowanystyl2"/>
    <w:lvl w:ilvl="0" w:tplc="2FC88294">
      <w:start w:val="1"/>
      <w:numFmt w:val="decimal"/>
      <w:lvlText w:val="%1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8CD912">
      <w:start w:val="1"/>
      <w:numFmt w:val="decimal"/>
      <w:lvlText w:val="%2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E2E788">
      <w:start w:val="1"/>
      <w:numFmt w:val="decimal"/>
      <w:lvlText w:val="%3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7E6DE0">
      <w:start w:val="1"/>
      <w:numFmt w:val="decimal"/>
      <w:lvlText w:val="%4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AE7618">
      <w:start w:val="1"/>
      <w:numFmt w:val="decimal"/>
      <w:lvlText w:val="%5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E24B3C">
      <w:start w:val="1"/>
      <w:numFmt w:val="decimal"/>
      <w:lvlText w:val="%6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4EC180">
      <w:start w:val="1"/>
      <w:numFmt w:val="decimal"/>
      <w:lvlText w:val="%7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471E8">
      <w:start w:val="1"/>
      <w:numFmt w:val="decimal"/>
      <w:lvlText w:val="%8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483C8C">
      <w:start w:val="1"/>
      <w:numFmt w:val="decimal"/>
      <w:lvlText w:val="%9."/>
      <w:lvlJc w:val="left"/>
      <w:pPr>
        <w:tabs>
          <w:tab w:val="left" w:pos="208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02B2344"/>
    <w:multiLevelType w:val="hybridMultilevel"/>
    <w:tmpl w:val="B3D43B00"/>
    <w:numStyleLink w:val="Zaimportowanystyl7"/>
  </w:abstractNum>
  <w:abstractNum w:abstractNumId="25" w15:restartNumberingAfterBreak="0">
    <w:nsid w:val="604D3D14"/>
    <w:multiLevelType w:val="hybridMultilevel"/>
    <w:tmpl w:val="DD30110A"/>
    <w:styleLink w:val="Zaimportowanystyl17"/>
    <w:lvl w:ilvl="0" w:tplc="2700AA98">
      <w:start w:val="1"/>
      <w:numFmt w:val="decimal"/>
      <w:lvlText w:val="%1."/>
      <w:lvlJc w:val="left"/>
      <w:pPr>
        <w:ind w:left="37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FA0008">
      <w:start w:val="1"/>
      <w:numFmt w:val="decimal"/>
      <w:lvlText w:val="%2."/>
      <w:lvlJc w:val="left"/>
      <w:pPr>
        <w:ind w:left="37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120FF4">
      <w:start w:val="1"/>
      <w:numFmt w:val="decimal"/>
      <w:lvlText w:val="%3."/>
      <w:lvlJc w:val="left"/>
      <w:pPr>
        <w:ind w:left="37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A85620">
      <w:start w:val="1"/>
      <w:numFmt w:val="decimal"/>
      <w:lvlText w:val="%4."/>
      <w:lvlJc w:val="left"/>
      <w:pPr>
        <w:ind w:left="37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FCB844">
      <w:start w:val="1"/>
      <w:numFmt w:val="decimal"/>
      <w:lvlText w:val="%5."/>
      <w:lvlJc w:val="left"/>
      <w:pPr>
        <w:ind w:left="37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08F9C">
      <w:start w:val="1"/>
      <w:numFmt w:val="decimal"/>
      <w:lvlText w:val="%6."/>
      <w:lvlJc w:val="left"/>
      <w:pPr>
        <w:ind w:left="37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D68D78">
      <w:start w:val="1"/>
      <w:numFmt w:val="decimal"/>
      <w:lvlText w:val="%7."/>
      <w:lvlJc w:val="left"/>
      <w:pPr>
        <w:ind w:left="37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421CEA">
      <w:start w:val="1"/>
      <w:numFmt w:val="decimal"/>
      <w:lvlText w:val="%8."/>
      <w:lvlJc w:val="left"/>
      <w:pPr>
        <w:ind w:left="37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A0BB44">
      <w:start w:val="1"/>
      <w:numFmt w:val="decimal"/>
      <w:lvlText w:val="%9."/>
      <w:lvlJc w:val="left"/>
      <w:pPr>
        <w:ind w:left="37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2970042"/>
    <w:multiLevelType w:val="hybridMultilevel"/>
    <w:tmpl w:val="38DCA688"/>
    <w:styleLink w:val="Zaimportowanystyl16"/>
    <w:lvl w:ilvl="0" w:tplc="24040B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BEA28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8ACD8C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4993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4EB11A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4A1518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F6683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58608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72FB80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8362F55"/>
    <w:multiLevelType w:val="hybridMultilevel"/>
    <w:tmpl w:val="D1D8D992"/>
    <w:numStyleLink w:val="Zaimportowanystyl14"/>
  </w:abstractNum>
  <w:abstractNum w:abstractNumId="28" w15:restartNumberingAfterBreak="0">
    <w:nsid w:val="69B62774"/>
    <w:multiLevelType w:val="hybridMultilevel"/>
    <w:tmpl w:val="9D8460EE"/>
    <w:styleLink w:val="Zaimportowanystyl6"/>
    <w:lvl w:ilvl="0" w:tplc="0A8AA0F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68CA3E">
      <w:start w:val="1"/>
      <w:numFmt w:val="lowerLetter"/>
      <w:lvlText w:val="%2."/>
      <w:lvlJc w:val="left"/>
      <w:pPr>
        <w:tabs>
          <w:tab w:val="left" w:pos="284"/>
        </w:tabs>
        <w:ind w:left="100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DE289E">
      <w:start w:val="1"/>
      <w:numFmt w:val="lowerRoman"/>
      <w:lvlText w:val="%3."/>
      <w:lvlJc w:val="left"/>
      <w:pPr>
        <w:tabs>
          <w:tab w:val="left" w:pos="284"/>
        </w:tabs>
        <w:ind w:left="1724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FE39D8">
      <w:start w:val="1"/>
      <w:numFmt w:val="decimal"/>
      <w:lvlText w:val="%4."/>
      <w:lvlJc w:val="left"/>
      <w:pPr>
        <w:tabs>
          <w:tab w:val="left" w:pos="284"/>
        </w:tabs>
        <w:ind w:left="244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F0F342">
      <w:start w:val="1"/>
      <w:numFmt w:val="lowerLetter"/>
      <w:lvlText w:val="%5."/>
      <w:lvlJc w:val="left"/>
      <w:pPr>
        <w:tabs>
          <w:tab w:val="left" w:pos="284"/>
        </w:tabs>
        <w:ind w:left="316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BC6BD0">
      <w:start w:val="1"/>
      <w:numFmt w:val="lowerRoman"/>
      <w:lvlText w:val="%6."/>
      <w:lvlJc w:val="left"/>
      <w:pPr>
        <w:tabs>
          <w:tab w:val="left" w:pos="284"/>
        </w:tabs>
        <w:ind w:left="3884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945798">
      <w:start w:val="1"/>
      <w:numFmt w:val="decimal"/>
      <w:lvlText w:val="%7."/>
      <w:lvlJc w:val="left"/>
      <w:pPr>
        <w:tabs>
          <w:tab w:val="left" w:pos="284"/>
        </w:tabs>
        <w:ind w:left="460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7E1F5A">
      <w:start w:val="1"/>
      <w:numFmt w:val="lowerLetter"/>
      <w:lvlText w:val="%8."/>
      <w:lvlJc w:val="left"/>
      <w:pPr>
        <w:tabs>
          <w:tab w:val="left" w:pos="284"/>
        </w:tabs>
        <w:ind w:left="532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C83E78">
      <w:start w:val="1"/>
      <w:numFmt w:val="lowerRoman"/>
      <w:lvlText w:val="%9."/>
      <w:lvlJc w:val="left"/>
      <w:pPr>
        <w:tabs>
          <w:tab w:val="left" w:pos="284"/>
        </w:tabs>
        <w:ind w:left="6044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B846F23"/>
    <w:multiLevelType w:val="hybridMultilevel"/>
    <w:tmpl w:val="E17CE320"/>
    <w:numStyleLink w:val="Zaimportowanystyl4"/>
  </w:abstractNum>
  <w:abstractNum w:abstractNumId="30" w15:restartNumberingAfterBreak="0">
    <w:nsid w:val="6B8A5B68"/>
    <w:multiLevelType w:val="hybridMultilevel"/>
    <w:tmpl w:val="E17CE320"/>
    <w:styleLink w:val="Zaimportowanystyl4"/>
    <w:lvl w:ilvl="0" w:tplc="F5AEBA6C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1A7A58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C42ACC">
      <w:start w:val="1"/>
      <w:numFmt w:val="decimal"/>
      <w:lvlText w:val="%3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BC6784">
      <w:start w:val="1"/>
      <w:numFmt w:val="decimal"/>
      <w:lvlText w:val="%4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870FC">
      <w:start w:val="1"/>
      <w:numFmt w:val="decimal"/>
      <w:lvlText w:val="%5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306B20">
      <w:start w:val="1"/>
      <w:numFmt w:val="decimal"/>
      <w:lvlText w:val="%6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A4FA3C">
      <w:start w:val="1"/>
      <w:numFmt w:val="decimal"/>
      <w:lvlText w:val="%7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C6A04A">
      <w:start w:val="1"/>
      <w:numFmt w:val="decimal"/>
      <w:lvlText w:val="%8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48BE98">
      <w:start w:val="1"/>
      <w:numFmt w:val="decimal"/>
      <w:lvlText w:val="%9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C763D8A"/>
    <w:multiLevelType w:val="hybridMultilevel"/>
    <w:tmpl w:val="36A02986"/>
    <w:styleLink w:val="Zaimportowanystyl12"/>
    <w:lvl w:ilvl="0" w:tplc="5A4EFC28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C8A928">
      <w:start w:val="1"/>
      <w:numFmt w:val="decimal"/>
      <w:lvlText w:val="%2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68E96C">
      <w:start w:val="1"/>
      <w:numFmt w:val="decimal"/>
      <w:lvlText w:val="%3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5279B4">
      <w:start w:val="1"/>
      <w:numFmt w:val="decimal"/>
      <w:lvlText w:val="%4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0287E4">
      <w:start w:val="1"/>
      <w:numFmt w:val="decimal"/>
      <w:lvlText w:val="%5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161504">
      <w:start w:val="1"/>
      <w:numFmt w:val="decimal"/>
      <w:lvlText w:val="%6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D6F32C">
      <w:start w:val="1"/>
      <w:numFmt w:val="decimal"/>
      <w:lvlText w:val="%7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8CA09C">
      <w:start w:val="1"/>
      <w:numFmt w:val="decimal"/>
      <w:lvlText w:val="%8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10B6B4">
      <w:start w:val="1"/>
      <w:numFmt w:val="decimal"/>
      <w:lvlText w:val="%9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0791FFE"/>
    <w:multiLevelType w:val="hybridMultilevel"/>
    <w:tmpl w:val="212E51C2"/>
    <w:styleLink w:val="Zaimportowanystyl8"/>
    <w:lvl w:ilvl="0" w:tplc="D29AFDB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10A21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2A81F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44E66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180888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0644C6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FAE3D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C68E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F89592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0F1217F"/>
    <w:multiLevelType w:val="hybridMultilevel"/>
    <w:tmpl w:val="9EBAD690"/>
    <w:numStyleLink w:val="Zaimportowanystyl9"/>
  </w:abstractNum>
  <w:num w:numId="1" w16cid:durableId="508641030">
    <w:abstractNumId w:val="13"/>
  </w:num>
  <w:num w:numId="2" w16cid:durableId="1987663397">
    <w:abstractNumId w:val="7"/>
  </w:num>
  <w:num w:numId="3" w16cid:durableId="1929073015">
    <w:abstractNumId w:val="23"/>
  </w:num>
  <w:num w:numId="4" w16cid:durableId="1843621462">
    <w:abstractNumId w:val="9"/>
  </w:num>
  <w:num w:numId="5" w16cid:durableId="416949981">
    <w:abstractNumId w:val="9"/>
    <w:lvlOverride w:ilvl="0">
      <w:startOverride w:val="2"/>
    </w:lvlOverride>
  </w:num>
  <w:num w:numId="6" w16cid:durableId="1113939819">
    <w:abstractNumId w:val="4"/>
  </w:num>
  <w:num w:numId="7" w16cid:durableId="575091723">
    <w:abstractNumId w:val="19"/>
  </w:num>
  <w:num w:numId="8" w16cid:durableId="89981671">
    <w:abstractNumId w:val="9"/>
    <w:lvlOverride w:ilvl="0">
      <w:startOverride w:val="3"/>
    </w:lvlOverride>
  </w:num>
  <w:num w:numId="9" w16cid:durableId="1164512078">
    <w:abstractNumId w:val="30"/>
  </w:num>
  <w:num w:numId="10" w16cid:durableId="99420353">
    <w:abstractNumId w:val="29"/>
  </w:num>
  <w:num w:numId="11" w16cid:durableId="1713379140">
    <w:abstractNumId w:val="17"/>
  </w:num>
  <w:num w:numId="12" w16cid:durableId="95757183">
    <w:abstractNumId w:val="11"/>
  </w:num>
  <w:num w:numId="13" w16cid:durableId="1193151586">
    <w:abstractNumId w:val="28"/>
  </w:num>
  <w:num w:numId="14" w16cid:durableId="138885414">
    <w:abstractNumId w:val="21"/>
  </w:num>
  <w:num w:numId="15" w16cid:durableId="1451977881">
    <w:abstractNumId w:val="16"/>
  </w:num>
  <w:num w:numId="16" w16cid:durableId="1880361729">
    <w:abstractNumId w:val="24"/>
  </w:num>
  <w:num w:numId="17" w16cid:durableId="515198156">
    <w:abstractNumId w:val="24"/>
    <w:lvlOverride w:ilvl="0">
      <w:startOverride w:val="2"/>
    </w:lvlOverride>
  </w:num>
  <w:num w:numId="18" w16cid:durableId="1112825527">
    <w:abstractNumId w:val="32"/>
  </w:num>
  <w:num w:numId="19" w16cid:durableId="1687318920">
    <w:abstractNumId w:val="20"/>
  </w:num>
  <w:num w:numId="20" w16cid:durableId="55323007">
    <w:abstractNumId w:val="10"/>
  </w:num>
  <w:num w:numId="21" w16cid:durableId="217405062">
    <w:abstractNumId w:val="33"/>
  </w:num>
  <w:num w:numId="22" w16cid:durableId="490609338">
    <w:abstractNumId w:val="0"/>
  </w:num>
  <w:num w:numId="23" w16cid:durableId="588581840">
    <w:abstractNumId w:val="14"/>
  </w:num>
  <w:num w:numId="24" w16cid:durableId="2036298358">
    <w:abstractNumId w:val="22"/>
  </w:num>
  <w:num w:numId="25" w16cid:durableId="608439864">
    <w:abstractNumId w:val="5"/>
  </w:num>
  <w:num w:numId="26" w16cid:durableId="582490614">
    <w:abstractNumId w:val="31"/>
  </w:num>
  <w:num w:numId="27" w16cid:durableId="301736924">
    <w:abstractNumId w:val="3"/>
  </w:num>
  <w:num w:numId="28" w16cid:durableId="1356731503">
    <w:abstractNumId w:val="15"/>
  </w:num>
  <w:num w:numId="29" w16cid:durableId="1207911817">
    <w:abstractNumId w:val="1"/>
  </w:num>
  <w:num w:numId="30" w16cid:durableId="628323804">
    <w:abstractNumId w:val="12"/>
  </w:num>
  <w:num w:numId="31" w16cid:durableId="878396267">
    <w:abstractNumId w:val="27"/>
  </w:num>
  <w:num w:numId="32" w16cid:durableId="1164664798">
    <w:abstractNumId w:val="6"/>
  </w:num>
  <w:num w:numId="33" w16cid:durableId="921721997">
    <w:abstractNumId w:val="18"/>
  </w:num>
  <w:num w:numId="34" w16cid:durableId="1532299557">
    <w:abstractNumId w:val="26"/>
  </w:num>
  <w:num w:numId="35" w16cid:durableId="1354647980">
    <w:abstractNumId w:val="2"/>
  </w:num>
  <w:num w:numId="36" w16cid:durableId="254634486">
    <w:abstractNumId w:val="25"/>
  </w:num>
  <w:num w:numId="37" w16cid:durableId="1847549942">
    <w:abstractNumId w:val="8"/>
  </w:num>
  <w:num w:numId="38" w16cid:durableId="545263739">
    <w:abstractNumId w:val="8"/>
    <w:lvlOverride w:ilvl="0">
      <w:lvl w:ilvl="0" w:tplc="8022354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2AF3C4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928E8B2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F2289DE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74B802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E2A5CC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4C25CA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04B33E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CE93A4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A0F"/>
    <w:rsid w:val="00190610"/>
    <w:rsid w:val="00516597"/>
    <w:rsid w:val="007E5A0F"/>
    <w:rsid w:val="00CA15B5"/>
    <w:rsid w:val="00C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6663"/>
  <w15:docId w15:val="{D4D5D000-EA3D-4326-BEB2-F5D00D04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sz w:val="24"/>
      <w:szCs w:val="24"/>
      <w:u w:color="000000"/>
    </w:rPr>
  </w:style>
  <w:style w:type="paragraph" w:customStyle="1" w:styleId="WW-Tekstpodstawowy2">
    <w:name w:val="WW-Tekst podstawowy 2"/>
    <w:pPr>
      <w:widowControl w:val="0"/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0"/>
      </w:numPr>
    </w:pPr>
  </w:style>
  <w:style w:type="numbering" w:customStyle="1" w:styleId="Zaimportowanystyl10">
    <w:name w:val="Zaimportowany styl 10"/>
    <w:pPr>
      <w:numPr>
        <w:numId w:val="22"/>
      </w:numPr>
    </w:p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2">
    <w:name w:val="Zaimportowany styl 12"/>
    <w:pPr>
      <w:numPr>
        <w:numId w:val="26"/>
      </w:numPr>
    </w:pPr>
  </w:style>
  <w:style w:type="numbering" w:customStyle="1" w:styleId="Zaimportowanystyl13">
    <w:name w:val="Zaimportowany styl 13"/>
    <w:pPr>
      <w:numPr>
        <w:numId w:val="28"/>
      </w:numPr>
    </w:pPr>
  </w:style>
  <w:style w:type="numbering" w:customStyle="1" w:styleId="Zaimportowanystyl14">
    <w:name w:val="Zaimportowany styl 14"/>
    <w:pPr>
      <w:numPr>
        <w:numId w:val="30"/>
      </w:numPr>
    </w:pPr>
  </w:style>
  <w:style w:type="paragraph" w:styleId="Tekstpodstawowywcity">
    <w:name w:val="Body Text Indent"/>
    <w:pPr>
      <w:widowControl w:val="0"/>
      <w:suppressAutoHyphens/>
      <w:spacing w:after="120"/>
      <w:ind w:left="283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5">
    <w:name w:val="Zaimportowany styl 15"/>
    <w:pPr>
      <w:numPr>
        <w:numId w:val="32"/>
      </w:numPr>
    </w:pPr>
  </w:style>
  <w:style w:type="numbering" w:customStyle="1" w:styleId="Zaimportowanystyl16">
    <w:name w:val="Zaimportowany styl 16"/>
    <w:pPr>
      <w:numPr>
        <w:numId w:val="34"/>
      </w:numPr>
    </w:pPr>
  </w:style>
  <w:style w:type="numbering" w:customStyle="1" w:styleId="Zaimportowanystyl17">
    <w:name w:val="Zaimportowany styl 17"/>
    <w:pPr>
      <w:numPr>
        <w:numId w:val="36"/>
      </w:numPr>
    </w:pPr>
  </w:style>
  <w:style w:type="paragraph" w:styleId="Lista">
    <w:name w:val="List"/>
    <w:pPr>
      <w:widowControl w:val="0"/>
      <w:suppressAutoHyphens/>
      <w:spacing w:after="12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Mirosław Kuchciński</cp:lastModifiedBy>
  <cp:revision>3</cp:revision>
  <cp:lastPrinted>2025-12-05T07:16:00Z</cp:lastPrinted>
  <dcterms:created xsi:type="dcterms:W3CDTF">2025-12-05T07:15:00Z</dcterms:created>
  <dcterms:modified xsi:type="dcterms:W3CDTF">2025-12-05T08:09:00Z</dcterms:modified>
</cp:coreProperties>
</file>