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5DEF" w14:textId="77777777" w:rsidR="00C82A7E" w:rsidRPr="00745041" w:rsidRDefault="00C82A7E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A268A6" w14:textId="49D489BF" w:rsidR="00C82A7E" w:rsidRPr="00745041" w:rsidRDefault="004978A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>Uchwała Nr</w:t>
      </w:r>
      <w:r w:rsidR="00C362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XIII/1/2025</w:t>
      </w:r>
    </w:p>
    <w:p w14:paraId="24958571" w14:textId="77777777" w:rsidR="00C82A7E" w:rsidRPr="00745041" w:rsidRDefault="004978A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Rady </w:t>
      </w:r>
      <w:r w:rsidR="00CB2D93" w:rsidRPr="00745041">
        <w:rPr>
          <w:rFonts w:ascii="Times New Roman" w:hAnsi="Times New Roman" w:cs="Times New Roman"/>
          <w:b/>
          <w:color w:val="auto"/>
          <w:sz w:val="24"/>
          <w:szCs w:val="24"/>
        </w:rPr>
        <w:t>Miejskiej w Mrągowie</w:t>
      </w:r>
    </w:p>
    <w:p w14:paraId="172D116D" w14:textId="3EEF3E50" w:rsidR="00C82A7E" w:rsidRPr="00745041" w:rsidRDefault="004978A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z dnia </w:t>
      </w:r>
      <w:r w:rsidR="00C3625D">
        <w:rPr>
          <w:rFonts w:ascii="Times New Roman" w:hAnsi="Times New Roman" w:cs="Times New Roman"/>
          <w:b/>
          <w:color w:val="auto"/>
          <w:sz w:val="24"/>
          <w:szCs w:val="24"/>
        </w:rPr>
        <w:t>26 czerwca 2025 roku.</w:t>
      </w:r>
    </w:p>
    <w:p w14:paraId="3702401D" w14:textId="77777777" w:rsidR="00C82A7E" w:rsidRPr="00745041" w:rsidRDefault="00C82A7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C62773E" w14:textId="77777777" w:rsidR="00C82A7E" w:rsidRPr="00745041" w:rsidRDefault="004978A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w sprawie udzielenia wotum zaufania Burmistrzowi </w:t>
      </w:r>
      <w:r w:rsidR="00CB2D93" w:rsidRPr="00745041">
        <w:rPr>
          <w:rFonts w:ascii="Times New Roman" w:hAnsi="Times New Roman" w:cs="Times New Roman"/>
          <w:b/>
          <w:color w:val="auto"/>
          <w:sz w:val="24"/>
          <w:szCs w:val="24"/>
        </w:rPr>
        <w:t>Miasta Mrągowo</w:t>
      </w:r>
    </w:p>
    <w:p w14:paraId="18857625" w14:textId="77777777" w:rsidR="00C82A7E" w:rsidRPr="00745041" w:rsidRDefault="00C82A7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3121D37" w14:textId="7807C51D" w:rsidR="00C82A7E" w:rsidRPr="00745041" w:rsidRDefault="004978AA">
      <w:pPr>
        <w:spacing w:line="36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Na podstawie art. 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18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ust. 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2 pkt 4a oraz art. 28 aa ust. 9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ustawy z dnia 8 marca 1990 r. o samorządzie gminnym (t.j. Dz.U. z 20</w:t>
      </w:r>
      <w:r w:rsidR="00807800" w:rsidRPr="0074504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="00684845">
        <w:rPr>
          <w:rFonts w:ascii="Times New Roman" w:hAnsi="Times New Roman" w:cs="Times New Roman"/>
          <w:color w:val="auto"/>
          <w:sz w:val="24"/>
          <w:szCs w:val="24"/>
        </w:rPr>
        <w:t>1465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 ze zm.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Rada Miejska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>uchwala,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co następuje:</w:t>
      </w:r>
    </w:p>
    <w:p w14:paraId="78F7B486" w14:textId="77777777" w:rsidR="00C82A7E" w:rsidRPr="00745041" w:rsidRDefault="004978AA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14:paraId="51D567F3" w14:textId="6EBF82F0" w:rsidR="00C82A7E" w:rsidRPr="00745041" w:rsidRDefault="004978AA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Po rozpatrzeniu </w:t>
      </w:r>
      <w:r w:rsidR="00CB2D93" w:rsidRPr="00745041">
        <w:rPr>
          <w:rFonts w:ascii="Times New Roman" w:hAnsi="Times New Roman" w:cs="Times New Roman"/>
          <w:color w:val="auto"/>
          <w:sz w:val="24"/>
          <w:szCs w:val="24"/>
        </w:rPr>
        <w:t>„Ra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portu o stanie 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Gminy </w:t>
      </w:r>
      <w:r w:rsidR="00CB2D93" w:rsidRPr="00745041">
        <w:rPr>
          <w:rFonts w:ascii="Times New Roman" w:hAnsi="Times New Roman" w:cs="Times New Roman"/>
          <w:color w:val="auto"/>
          <w:sz w:val="24"/>
          <w:szCs w:val="24"/>
        </w:rPr>
        <w:t>Miast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CB2D93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Mrągowo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 w 2024 roku</w:t>
      </w:r>
      <w:r w:rsidR="00CB2D93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>oraz przeprowadzeniu debaty nad przedstawionym raportem, udziela się wotum zaufania</w:t>
      </w:r>
      <w:r w:rsidR="00FA0DD5" w:rsidRPr="00FA0D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0DD5" w:rsidRPr="00745041">
        <w:rPr>
          <w:rFonts w:ascii="Times New Roman" w:hAnsi="Times New Roman" w:cs="Times New Roman"/>
          <w:color w:val="auto"/>
          <w:sz w:val="24"/>
          <w:szCs w:val="24"/>
        </w:rPr>
        <w:t>Burmistrzowi Miasta Mrągowo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301A514" w14:textId="77777777" w:rsidR="00C82A7E" w:rsidRPr="00745041" w:rsidRDefault="004978AA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>§ 2.</w:t>
      </w:r>
    </w:p>
    <w:p w14:paraId="7126B4E6" w14:textId="12B30ED4" w:rsidR="00C82A7E" w:rsidRPr="00745041" w:rsidRDefault="004978AA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7A4C8845" w14:textId="30A9069F" w:rsidR="00745041" w:rsidRPr="00745041" w:rsidRDefault="00745041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5F6FDD19" w14:textId="12BBFF8C" w:rsidR="00745041" w:rsidRPr="00745041" w:rsidRDefault="00745041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  <w:t>Przewodnicząc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Rady Miejskiej </w:t>
      </w:r>
    </w:p>
    <w:p w14:paraId="74BBB6AA" w14:textId="62C0724B" w:rsidR="00745041" w:rsidRPr="00745041" w:rsidRDefault="00745041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 xml:space="preserve">Magdalena Szlońska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4F6C414" w14:textId="558CB971" w:rsidR="00C82A7E" w:rsidRPr="00745041" w:rsidRDefault="004978AA">
      <w:pPr>
        <w:spacing w:line="259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745041" w:rsidRPr="00745041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</w:r>
      <w:r w:rsidR="00745041"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9CD3305" w14:textId="77777777" w:rsidR="00C82A7E" w:rsidRPr="00745041" w:rsidRDefault="004978AA">
      <w:pPr>
        <w:spacing w:after="24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>UZASADNIENIE</w:t>
      </w:r>
    </w:p>
    <w:p w14:paraId="7739B685" w14:textId="77777777" w:rsidR="00FA0DD5" w:rsidRDefault="002B0A66" w:rsidP="00FA0DD5">
      <w:pPr>
        <w:spacing w:before="240" w:line="36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>Na podstawie art. 28aa ust. 1 ustawy z dnia 8 marca 1990 r. o samorządzie gminnym (t.j. Dz.U. z 202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poz. 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609 ze zm.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), burmistrz w terminie do 31 maja br. był zobowiązany do przedstawienia 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adzie 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Miejskiej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raportu o stanie gminy</w:t>
      </w:r>
      <w:r w:rsidR="00FA0DD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FD5F29E" w14:textId="69375F42" w:rsidR="00C82A7E" w:rsidRPr="00745041" w:rsidRDefault="00FA0DD5" w:rsidP="00FA0DD5">
      <w:pPr>
        <w:spacing w:before="240" w:line="36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d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>ni</w:t>
      </w:r>
      <w:r>
        <w:rPr>
          <w:rFonts w:ascii="Times New Roman" w:hAnsi="Times New Roman" w:cs="Times New Roman"/>
          <w:color w:val="auto"/>
          <w:sz w:val="24"/>
          <w:szCs w:val="24"/>
        </w:rPr>
        <w:t>u 30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maja br. Burmistrz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Miasta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przekazał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>„R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aport o stanie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>Miasta Mrągowo”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, czym dochował ustawowego terminu. Ponadto przygotowany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>„R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aport o stanie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Miasta Mrągowo”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>uwzględnia wszystkie elementy wymagane przez art. 28aa ust. 2 ustawy z dnia 8 marca 1990 r. o samorządzie gminnym, ponieważ zawiera podsumowanie działalności burmistrza w roku 20</w:t>
      </w:r>
      <w:r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, na które składa się opisanie realizacji polityk, programów i strategii, podsumowanie realizacji uchwał </w:t>
      </w: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ady </w:t>
      </w:r>
      <w:r>
        <w:rPr>
          <w:rFonts w:ascii="Times New Roman" w:hAnsi="Times New Roman" w:cs="Times New Roman"/>
          <w:color w:val="auto"/>
          <w:sz w:val="24"/>
          <w:szCs w:val="24"/>
        </w:rPr>
        <w:t>Miejskiej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oraz wykonania budżetu obywatelskiego.</w:t>
      </w:r>
    </w:p>
    <w:p w14:paraId="32E54EE8" w14:textId="7F33B72E" w:rsidR="00FA0DD5" w:rsidRDefault="00FA0DD5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Przed podjęciem uchwały odbywa się debata nad raportem o stanie miasta, w której mają prawo zabrać głos radni miejscy bez ograniczeń czasowych oraz mieszkańcy, którzy złożyli pisemne zgłoszenie poparte </w:t>
      </w:r>
      <w:r w:rsidR="00662911">
        <w:rPr>
          <w:rFonts w:ascii="Times New Roman" w:hAnsi="Times New Roman" w:cs="Times New Roman"/>
          <w:color w:val="auto"/>
          <w:sz w:val="24"/>
          <w:szCs w:val="24"/>
        </w:rPr>
        <w:t>podpisami co najmniej 20 osób w terminie nie później niż na dzień przed sesją.</w:t>
      </w:r>
    </w:p>
    <w:p w14:paraId="2DC9859F" w14:textId="18C805DF" w:rsidR="00C82A7E" w:rsidRPr="00745041" w:rsidRDefault="00662911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ając na uwadze zarówno przebieg debaty, informacje uzyskane w jej toku, a wcześniej także dochowanie przez Burmistrza wszystkich ustawowych obowiązków, Rada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Miejska w Mrągowie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postanawia udzielić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Burmistrzowi Miasta Mrągowo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>wotum zaufania.</w:t>
      </w:r>
    </w:p>
    <w:p w14:paraId="2717DFA8" w14:textId="4836A3C0" w:rsidR="00C82A7E" w:rsidRDefault="00662911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Wobec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>powyższe</w:t>
      </w:r>
      <w:r>
        <w:rPr>
          <w:rFonts w:ascii="Times New Roman" w:hAnsi="Times New Roman" w:cs="Times New Roman"/>
          <w:color w:val="auto"/>
          <w:sz w:val="24"/>
          <w:szCs w:val="24"/>
        </w:rPr>
        <w:t>go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podjęcie niniejszej uchwały jest w pełni uzasadnione.</w:t>
      </w:r>
    </w:p>
    <w:p w14:paraId="4D1EF045" w14:textId="77777777" w:rsidR="00662911" w:rsidRDefault="00662911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6E904F4" w14:textId="5A6287EB" w:rsidR="00662911" w:rsidRDefault="00662911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Przewodniczący Komisji Rewizyjnej</w:t>
      </w:r>
    </w:p>
    <w:p w14:paraId="0E233DC1" w14:textId="517DB8CF" w:rsidR="00662911" w:rsidRDefault="00662911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Rafał Markowski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4A13FD8F" w14:textId="77777777" w:rsidR="00662911" w:rsidRPr="00745041" w:rsidRDefault="00662911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62911" w:rsidRPr="00745041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2663" w14:textId="77777777" w:rsidR="00EA6A31" w:rsidRDefault="00EA6A31">
      <w:pPr>
        <w:spacing w:after="0" w:line="240" w:lineRule="auto"/>
      </w:pPr>
      <w:r>
        <w:separator/>
      </w:r>
    </w:p>
  </w:endnote>
  <w:endnote w:type="continuationSeparator" w:id="0">
    <w:p w14:paraId="7D1501EA" w14:textId="77777777" w:rsidR="00EA6A31" w:rsidRDefault="00EA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587" w14:textId="77777777" w:rsidR="00C82A7E" w:rsidRDefault="00C82A7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CA7518" w14:textId="77777777" w:rsidR="00C82A7E" w:rsidRDefault="004978AA">
        <w:pPr>
          <w:pStyle w:val="Stopka"/>
          <w:ind w:left="-567"/>
          <w:jc w:val="left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F65F" w14:textId="77777777" w:rsidR="00EA6A31" w:rsidRDefault="00EA6A31">
      <w:pPr>
        <w:spacing w:after="0" w:line="240" w:lineRule="auto"/>
      </w:pPr>
      <w:r>
        <w:separator/>
      </w:r>
    </w:p>
  </w:footnote>
  <w:footnote w:type="continuationSeparator" w:id="0">
    <w:p w14:paraId="69CE2391" w14:textId="77777777" w:rsidR="00EA6A31" w:rsidRDefault="00EA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FD93" w14:textId="77777777" w:rsidR="00C82A7E" w:rsidRDefault="00C82A7E">
    <w:pPr>
      <w:pStyle w:val="Nagwek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7E"/>
    <w:rsid w:val="0018488E"/>
    <w:rsid w:val="002B0A66"/>
    <w:rsid w:val="004978AA"/>
    <w:rsid w:val="004A7F0C"/>
    <w:rsid w:val="005242BD"/>
    <w:rsid w:val="005A74C5"/>
    <w:rsid w:val="005E3068"/>
    <w:rsid w:val="00602B66"/>
    <w:rsid w:val="0062323E"/>
    <w:rsid w:val="00662911"/>
    <w:rsid w:val="00684845"/>
    <w:rsid w:val="00692A49"/>
    <w:rsid w:val="00737D06"/>
    <w:rsid w:val="00745041"/>
    <w:rsid w:val="00807800"/>
    <w:rsid w:val="0087577E"/>
    <w:rsid w:val="00B542BE"/>
    <w:rsid w:val="00B627A6"/>
    <w:rsid w:val="00B754C8"/>
    <w:rsid w:val="00C14C7E"/>
    <w:rsid w:val="00C3625D"/>
    <w:rsid w:val="00C82A7E"/>
    <w:rsid w:val="00CB2D93"/>
    <w:rsid w:val="00EA6A31"/>
    <w:rsid w:val="00F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69C64C"/>
  <w15:chartTrackingRefBased/>
  <w15:docId w15:val="{6D1982E9-A6BF-45C7-8904-68AE4A02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color w:val="262626" w:themeColor="text1" w:themeTint="D9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/>
      <w:contextualSpacing/>
      <w:jc w:val="left"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/>
      <w:contextualSpacing/>
      <w:jc w:val="left"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/>
      <w:contextualSpacing/>
      <w:jc w:val="left"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 w:line="240" w:lineRule="auto"/>
      <w:contextualSpacing/>
      <w:jc w:val="left"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jc w:val="left"/>
    </w:pPr>
    <w:rPr>
      <w:rFonts w:eastAsiaTheme="minorEastAsia"/>
      <w:color w:val="C2C4C6" w:themeColor="background2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C2C4C6" w:themeColor="background2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ind w:left="720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after="0"/>
      <w:jc w:val="left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0"/>
      <w:ind w:left="200"/>
      <w:jc w:val="left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after="0"/>
      <w:ind w:left="400"/>
      <w:jc w:val="left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after="0"/>
      <w:ind w:left="600"/>
      <w:jc w:val="left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after="0"/>
      <w:ind w:left="800"/>
      <w:jc w:val="left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after="0"/>
      <w:ind w:left="1000"/>
      <w:jc w:val="left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after="0"/>
      <w:ind w:left="1200"/>
      <w:jc w:val="left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after="0"/>
      <w:ind w:left="1400"/>
      <w:jc w:val="left"/>
    </w:pPr>
    <w:rPr>
      <w:rFonts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E4F4-CD1C-43BD-9EF6-0085D27F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dc:description/>
  <cp:lastModifiedBy>Małgorzata Tomaszewska</cp:lastModifiedBy>
  <cp:revision>4</cp:revision>
  <cp:lastPrinted>2025-06-18T07:17:00Z</cp:lastPrinted>
  <dcterms:created xsi:type="dcterms:W3CDTF">2025-06-17T07:25:00Z</dcterms:created>
  <dcterms:modified xsi:type="dcterms:W3CDTF">2025-06-30T06:28:00Z</dcterms:modified>
</cp:coreProperties>
</file>