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3976966" w:rsidR="002709A4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0658D4">
        <w:rPr>
          <w:b/>
          <w:bCs/>
          <w:color w:val="000000"/>
          <w:sz w:val="24"/>
          <w:szCs w:val="24"/>
        </w:rPr>
        <w:t>ZARZĄDZENIE N</w:t>
      </w:r>
      <w:r w:rsidR="007C00CC">
        <w:rPr>
          <w:b/>
          <w:bCs/>
          <w:color w:val="000000"/>
          <w:sz w:val="24"/>
          <w:szCs w:val="24"/>
        </w:rPr>
        <w:t>R 287</w:t>
      </w:r>
      <w:r w:rsidRPr="000658D4">
        <w:rPr>
          <w:b/>
          <w:bCs/>
          <w:color w:val="000000"/>
          <w:sz w:val="24"/>
          <w:szCs w:val="24"/>
        </w:rPr>
        <w:t>/202</w:t>
      </w:r>
      <w:r w:rsidRPr="000658D4">
        <w:rPr>
          <w:b/>
          <w:bCs/>
          <w:sz w:val="24"/>
          <w:szCs w:val="24"/>
        </w:rPr>
        <w:t>5</w:t>
      </w:r>
    </w:p>
    <w:p w14:paraId="00000002" w14:textId="77777777" w:rsidR="002709A4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0658D4">
        <w:rPr>
          <w:b/>
          <w:bCs/>
          <w:color w:val="000000"/>
          <w:sz w:val="24"/>
          <w:szCs w:val="24"/>
        </w:rPr>
        <w:t>BURMISTRZA MIASTA MRĄGOWA</w:t>
      </w:r>
    </w:p>
    <w:p w14:paraId="00000004" w14:textId="7B7C126C" w:rsidR="002709A4" w:rsidRPr="000658D4" w:rsidRDefault="000658D4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0658D4">
        <w:rPr>
          <w:b/>
          <w:bCs/>
          <w:color w:val="000000"/>
          <w:sz w:val="24"/>
          <w:szCs w:val="24"/>
        </w:rPr>
        <w:t xml:space="preserve">z dnia </w:t>
      </w:r>
      <w:r w:rsidR="000D3CB1" w:rsidRPr="000658D4">
        <w:rPr>
          <w:b/>
          <w:bCs/>
          <w:sz w:val="24"/>
          <w:szCs w:val="24"/>
        </w:rPr>
        <w:t>24</w:t>
      </w:r>
      <w:r w:rsidR="000D3CB1" w:rsidRPr="000658D4">
        <w:rPr>
          <w:b/>
          <w:bCs/>
          <w:color w:val="000000"/>
          <w:sz w:val="24"/>
          <w:szCs w:val="24"/>
        </w:rPr>
        <w:t>.</w:t>
      </w:r>
      <w:r w:rsidR="000D3CB1" w:rsidRPr="000658D4">
        <w:rPr>
          <w:b/>
          <w:bCs/>
          <w:sz w:val="24"/>
          <w:szCs w:val="24"/>
        </w:rPr>
        <w:t>01</w:t>
      </w:r>
      <w:r w:rsidR="000D3CB1" w:rsidRPr="000658D4">
        <w:rPr>
          <w:b/>
          <w:bCs/>
          <w:color w:val="000000"/>
          <w:sz w:val="24"/>
          <w:szCs w:val="24"/>
        </w:rPr>
        <w:t>.202</w:t>
      </w:r>
      <w:r w:rsidR="000D3CB1" w:rsidRPr="000658D4">
        <w:rPr>
          <w:b/>
          <w:bCs/>
          <w:sz w:val="24"/>
          <w:szCs w:val="24"/>
        </w:rPr>
        <w:t>5</w:t>
      </w:r>
      <w:r w:rsidR="000D3CB1" w:rsidRPr="000658D4">
        <w:rPr>
          <w:b/>
          <w:bCs/>
          <w:color w:val="000000"/>
          <w:sz w:val="24"/>
          <w:szCs w:val="24"/>
        </w:rPr>
        <w:t xml:space="preserve"> r.</w:t>
      </w:r>
    </w:p>
    <w:p w14:paraId="414FD126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364EE81D" w14:textId="16D917B2" w:rsidR="000D3CB1" w:rsidRPr="000658D4" w:rsidRDefault="000D3CB1" w:rsidP="000658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0"/>
        <w:jc w:val="both"/>
        <w:rPr>
          <w:b/>
          <w:bCs/>
          <w:color w:val="202124"/>
          <w:sz w:val="24"/>
          <w:szCs w:val="24"/>
        </w:rPr>
      </w:pPr>
      <w:r w:rsidRPr="000658D4">
        <w:rPr>
          <w:b/>
          <w:bCs/>
          <w:color w:val="000000"/>
          <w:sz w:val="24"/>
          <w:szCs w:val="24"/>
        </w:rPr>
        <w:t>w sprawie przeprowadzenia konsultacji społecznych z mieszkańcami Gminy Miasto Mrągowo projektu</w:t>
      </w:r>
      <w:r w:rsidR="000658D4">
        <w:rPr>
          <w:b/>
          <w:bCs/>
          <w:color w:val="000000"/>
          <w:sz w:val="24"/>
          <w:szCs w:val="24"/>
        </w:rPr>
        <w:t xml:space="preserve"> </w:t>
      </w:r>
      <w:r w:rsidRPr="000658D4">
        <w:rPr>
          <w:b/>
          <w:bCs/>
          <w:sz w:val="24"/>
          <w:szCs w:val="24"/>
        </w:rPr>
        <w:t xml:space="preserve">aktualizacji </w:t>
      </w:r>
      <w:r w:rsidRPr="000658D4">
        <w:rPr>
          <w:b/>
          <w:bCs/>
          <w:color w:val="202124"/>
          <w:sz w:val="24"/>
          <w:szCs w:val="24"/>
        </w:rPr>
        <w:t xml:space="preserve">„Strategii Rozwoju </w:t>
      </w:r>
      <w:proofErr w:type="spellStart"/>
      <w:r w:rsidRPr="000658D4">
        <w:rPr>
          <w:b/>
          <w:bCs/>
          <w:color w:val="202124"/>
          <w:sz w:val="24"/>
          <w:szCs w:val="24"/>
        </w:rPr>
        <w:t>Elektromobilności</w:t>
      </w:r>
      <w:proofErr w:type="spellEnd"/>
      <w:r w:rsidRPr="000658D4">
        <w:rPr>
          <w:b/>
          <w:bCs/>
          <w:color w:val="202124"/>
          <w:sz w:val="24"/>
          <w:szCs w:val="24"/>
        </w:rPr>
        <w:t xml:space="preserve"> dla Miasta Mrągowo na lata 2023 – 2030”. </w:t>
      </w:r>
    </w:p>
    <w:p w14:paraId="5409544C" w14:textId="77777777" w:rsidR="000D3CB1" w:rsidRPr="000658D4" w:rsidRDefault="000D3CB1" w:rsidP="000658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0"/>
        <w:jc w:val="both"/>
        <w:rPr>
          <w:b/>
          <w:bCs/>
          <w:color w:val="000000"/>
          <w:sz w:val="24"/>
          <w:szCs w:val="24"/>
        </w:rPr>
      </w:pPr>
    </w:p>
    <w:p w14:paraId="0C2B7E20" w14:textId="6DDECD64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t>Na podstawie § 5 ust. 6 w związku z § 4 ust. 1 Załącznika do Uchwały Nr XXIX/3/2013 Rady Miejskiej w Mrągowie z dnia 28.02.2013 r. w sprawie określenia zasad i przeprowadzenia</w:t>
      </w:r>
      <w:r w:rsidR="007C00CC">
        <w:rPr>
          <w:color w:val="000000"/>
          <w:sz w:val="24"/>
          <w:szCs w:val="24"/>
        </w:rPr>
        <w:t xml:space="preserve"> </w:t>
      </w:r>
      <w:r w:rsidRPr="000658D4">
        <w:rPr>
          <w:color w:val="000000"/>
          <w:sz w:val="24"/>
          <w:szCs w:val="24"/>
        </w:rPr>
        <w:t>konsultacji społecznych z mieszkańcami Gminy Miasto Mrągowo, zarządzam:</w:t>
      </w:r>
    </w:p>
    <w:p w14:paraId="156E14AB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B924014" w14:textId="18D238C5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t xml:space="preserve">§1. Przeprowadzenie konsultacji społecznych projektu aktualizacji „Strategii Rozwoju </w:t>
      </w:r>
      <w:proofErr w:type="spellStart"/>
      <w:r w:rsidRPr="000658D4">
        <w:rPr>
          <w:color w:val="000000"/>
          <w:sz w:val="24"/>
          <w:szCs w:val="24"/>
        </w:rPr>
        <w:t>Elektromobilności</w:t>
      </w:r>
      <w:proofErr w:type="spellEnd"/>
      <w:r w:rsidRPr="000658D4">
        <w:rPr>
          <w:color w:val="000000"/>
          <w:sz w:val="24"/>
          <w:szCs w:val="24"/>
        </w:rPr>
        <w:t xml:space="preserve"> dla Miasta Mrągowo na lata 2023 – 2030”.</w:t>
      </w:r>
    </w:p>
    <w:p w14:paraId="2F4E1AD4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34B130C8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t>§ 2. Celem konsultacji społecznych, o których mowa w § 1, jest poznanie opinii mieszkańców Gminy Miasto Mrągowo o przygotowanym dokumencie.</w:t>
      </w:r>
    </w:p>
    <w:p w14:paraId="4CB1DADC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CA949B1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t>§ 3. Konsultacje odbędą się w terminie od 03.02.2025 r. do 16.02.2025 r., łącznie 14 dni.</w:t>
      </w:r>
    </w:p>
    <w:p w14:paraId="754B2BE9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57CC764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t>§ 4. Konsultacje obejmują obszar Gminy Miasto Mrągowo.</w:t>
      </w:r>
    </w:p>
    <w:p w14:paraId="445CF845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0B9D38C" w14:textId="177A772F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t xml:space="preserve">§ 5. W konsultacjach mogą uczestniczyć wszyscy mieszkańcy Gminy Miasto Mrągowo, posiadający czynne prawo wyborcze oraz organizacje pozarządowe, placówki oświatowe </w:t>
      </w:r>
      <w:r w:rsidR="000658D4">
        <w:rPr>
          <w:color w:val="000000"/>
          <w:sz w:val="24"/>
          <w:szCs w:val="24"/>
        </w:rPr>
        <w:br/>
      </w:r>
      <w:r w:rsidRPr="000658D4">
        <w:rPr>
          <w:color w:val="000000"/>
          <w:sz w:val="24"/>
          <w:szCs w:val="24"/>
        </w:rPr>
        <w:t xml:space="preserve">i instytucje realizujące zadania w zakresie </w:t>
      </w:r>
      <w:proofErr w:type="spellStart"/>
      <w:r w:rsidRPr="000658D4">
        <w:rPr>
          <w:color w:val="000000"/>
          <w:sz w:val="24"/>
          <w:szCs w:val="24"/>
        </w:rPr>
        <w:t>elektromobilności</w:t>
      </w:r>
      <w:proofErr w:type="spellEnd"/>
      <w:r w:rsidRPr="000658D4">
        <w:rPr>
          <w:color w:val="000000"/>
          <w:sz w:val="24"/>
          <w:szCs w:val="24"/>
        </w:rPr>
        <w:t>, mające siedzibę na terenie Gminy Miasto Mrągowo.</w:t>
      </w:r>
    </w:p>
    <w:p w14:paraId="3D9049E8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3F574CF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t>§ 6. Konsultacje zostaną przeprowadzone w następujących formach:</w:t>
      </w:r>
    </w:p>
    <w:p w14:paraId="39C31500" w14:textId="5AD9693C" w:rsidR="000D3CB1" w:rsidRPr="000658D4" w:rsidRDefault="000D3CB1" w:rsidP="000658D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t xml:space="preserve">poprzez umieszczenie dokumentu podlegającego konsultacjom w Urzędzie Miejskim </w:t>
      </w:r>
      <w:r w:rsidRPr="000658D4">
        <w:rPr>
          <w:color w:val="000000"/>
          <w:sz w:val="24"/>
          <w:szCs w:val="24"/>
        </w:rPr>
        <w:br/>
        <w:t xml:space="preserve">w Mrągowie (Referat Współpracy i Rozwoju pok. 50) oraz na stronie internetowej Urzędu Miejskiego w Mrągowie, w Biuletynie Informacji Publicznej w terminie określonym § 3 i przyjmowanie uwag na piśmie w formie papierowej lub elektronicznej, za pomocą formularza konsultacyjnego, którego fakultatywny wzór stanowi załącznik nr 1 do Zarządzenia; </w:t>
      </w:r>
    </w:p>
    <w:p w14:paraId="0784924D" w14:textId="19FE8518" w:rsidR="000D3CB1" w:rsidRPr="000658D4" w:rsidRDefault="000D3CB1" w:rsidP="000658D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lastRenderedPageBreak/>
        <w:t>poprzez organizację otwartego spotkania konsultacyjnego z mieszkańcami w dniu 10 lutego 2025 roku w sali nr 1 Urzędu Miejskiego w Mrągowie od godz. 1</w:t>
      </w:r>
      <w:r w:rsidR="00925A5A">
        <w:rPr>
          <w:color w:val="000000"/>
          <w:sz w:val="24"/>
          <w:szCs w:val="24"/>
        </w:rPr>
        <w:t>5</w:t>
      </w:r>
      <w:r w:rsidRPr="000658D4">
        <w:rPr>
          <w:color w:val="000000"/>
          <w:sz w:val="24"/>
          <w:szCs w:val="24"/>
        </w:rPr>
        <w:t>.</w:t>
      </w:r>
      <w:r w:rsidR="00925A5A">
        <w:rPr>
          <w:color w:val="000000"/>
          <w:sz w:val="24"/>
          <w:szCs w:val="24"/>
        </w:rPr>
        <w:t>3</w:t>
      </w:r>
      <w:r w:rsidRPr="000658D4">
        <w:rPr>
          <w:color w:val="000000"/>
          <w:sz w:val="24"/>
          <w:szCs w:val="24"/>
        </w:rPr>
        <w:t xml:space="preserve">0 </w:t>
      </w:r>
      <w:r w:rsidR="00925A5A">
        <w:rPr>
          <w:color w:val="000000"/>
          <w:sz w:val="24"/>
          <w:szCs w:val="24"/>
        </w:rPr>
        <w:br/>
      </w:r>
      <w:r w:rsidRPr="000658D4">
        <w:rPr>
          <w:color w:val="000000"/>
          <w:sz w:val="24"/>
          <w:szCs w:val="24"/>
        </w:rPr>
        <w:t>i przyjmowanie uwag ustnie do protokołu.</w:t>
      </w:r>
    </w:p>
    <w:p w14:paraId="03AA602C" w14:textId="77777777" w:rsidR="000658D4" w:rsidRPr="000658D4" w:rsidRDefault="000658D4" w:rsidP="000658D4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BB8AB84" w14:textId="72D89A48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t xml:space="preserve">§ 7. Informacja o konsultacjach w trybie, o którym mowa w § 6, zostanie podana do publicznej wiadomości co najmniej tydzień przed terminem rozpoczęcia konsultacji na stronie internetowej miasta, w Biuletynie Informacji Publicznej i na tablicy ogłoszeń Urzędu oraz </w:t>
      </w:r>
      <w:r w:rsidR="003860E5">
        <w:rPr>
          <w:color w:val="000000"/>
          <w:sz w:val="24"/>
          <w:szCs w:val="24"/>
        </w:rPr>
        <w:br/>
      </w:r>
      <w:r w:rsidRPr="000658D4">
        <w:rPr>
          <w:color w:val="000000"/>
          <w:sz w:val="24"/>
          <w:szCs w:val="24"/>
        </w:rPr>
        <w:t>w co najmniej 1 lokalnym środku przekazu (radio, prasa, portale internetowe, itd.).</w:t>
      </w:r>
    </w:p>
    <w:p w14:paraId="4313FED8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698CAC2" w14:textId="53A9EE7A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t>§ 8. Wyniki konsultacji zostaną podane do publicznej wiadomości w terminie 30 dni od daty ich zakończenia na stronie internetowej miasta, w Biuletynie Informacji Publicznej oraz na tablicy ogłoszeń w Urzędzie Miejskim w Mrągowie.</w:t>
      </w:r>
    </w:p>
    <w:p w14:paraId="1E7080FF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3EA74C38" w14:textId="6D3D8901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t xml:space="preserve">§ 9. Wykonanie Zarządzenia powierzam Kierownikowi Referatu Współpracy i Rozwoju </w:t>
      </w:r>
      <w:r w:rsidR="008523F4">
        <w:rPr>
          <w:color w:val="000000"/>
          <w:sz w:val="24"/>
          <w:szCs w:val="24"/>
        </w:rPr>
        <w:br/>
      </w:r>
      <w:r w:rsidRPr="000658D4">
        <w:rPr>
          <w:color w:val="000000"/>
          <w:sz w:val="24"/>
          <w:szCs w:val="24"/>
        </w:rPr>
        <w:t>w Urzędzie Miejskim w Mrągowie.</w:t>
      </w:r>
    </w:p>
    <w:p w14:paraId="6037E1AC" w14:textId="77777777" w:rsidR="000658D4" w:rsidRPr="000658D4" w:rsidRDefault="000658D4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3323CEB8" w14:textId="77777777" w:rsidR="000D3CB1" w:rsidRPr="000658D4" w:rsidRDefault="000D3CB1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0658D4">
        <w:rPr>
          <w:color w:val="000000"/>
          <w:sz w:val="24"/>
          <w:szCs w:val="24"/>
        </w:rPr>
        <w:t>§ 10. Zarządzenie wchodzi w życie z dniem podpisania.</w:t>
      </w:r>
    </w:p>
    <w:p w14:paraId="00000014" w14:textId="77777777" w:rsidR="002709A4" w:rsidRDefault="002709A4" w:rsidP="000658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DEB6713" w14:textId="4D5F1794" w:rsidR="004147DD" w:rsidRPr="004147DD" w:rsidRDefault="004147DD" w:rsidP="004147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center"/>
        <w:rPr>
          <w:b/>
          <w:bCs/>
          <w:color w:val="000000"/>
          <w:sz w:val="24"/>
          <w:szCs w:val="24"/>
        </w:rPr>
      </w:pPr>
      <w:r w:rsidRPr="004147DD">
        <w:rPr>
          <w:b/>
          <w:bCs/>
          <w:color w:val="000000"/>
          <w:sz w:val="24"/>
          <w:szCs w:val="24"/>
        </w:rPr>
        <w:t>Burmistrz Miasta Mrągowo</w:t>
      </w:r>
    </w:p>
    <w:p w14:paraId="49A7E228" w14:textId="2DBB9C28" w:rsidR="004147DD" w:rsidRPr="000658D4" w:rsidRDefault="004147DD" w:rsidP="004147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(-) Jakub Doraczyński</w:t>
      </w:r>
    </w:p>
    <w:sectPr w:rsidR="004147DD" w:rsidRPr="000658D4" w:rsidSect="000D3CB1"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D91B9" w14:textId="77777777" w:rsidR="000D3CB1" w:rsidRDefault="000D3CB1">
      <w:r>
        <w:separator/>
      </w:r>
    </w:p>
  </w:endnote>
  <w:endnote w:type="continuationSeparator" w:id="0">
    <w:p w14:paraId="57684103" w14:textId="77777777" w:rsidR="000D3CB1" w:rsidRDefault="000D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7777777" w:rsidR="002709A4" w:rsidRDefault="002709A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</w:p>
  <w:p w14:paraId="00000016" w14:textId="77777777" w:rsidR="002709A4" w:rsidRDefault="002709A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A69BB" w14:textId="77777777" w:rsidR="000D3CB1" w:rsidRDefault="000D3CB1">
      <w:r>
        <w:separator/>
      </w:r>
    </w:p>
  </w:footnote>
  <w:footnote w:type="continuationSeparator" w:id="0">
    <w:p w14:paraId="024EC34C" w14:textId="77777777" w:rsidR="000D3CB1" w:rsidRDefault="000D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84DCC"/>
    <w:multiLevelType w:val="hybridMultilevel"/>
    <w:tmpl w:val="87625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3367A"/>
    <w:multiLevelType w:val="multilevel"/>
    <w:tmpl w:val="2E2CC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97652398">
    <w:abstractNumId w:val="1"/>
  </w:num>
  <w:num w:numId="2" w16cid:durableId="214427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A4"/>
    <w:rsid w:val="000658D4"/>
    <w:rsid w:val="000D3CB1"/>
    <w:rsid w:val="00144FD8"/>
    <w:rsid w:val="00202F57"/>
    <w:rsid w:val="002709A4"/>
    <w:rsid w:val="003860E5"/>
    <w:rsid w:val="004147DD"/>
    <w:rsid w:val="007C00CC"/>
    <w:rsid w:val="008523F4"/>
    <w:rsid w:val="00925A5A"/>
    <w:rsid w:val="00AF7B5B"/>
    <w:rsid w:val="00C55AF3"/>
    <w:rsid w:val="00C64451"/>
    <w:rsid w:val="00D0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4FFA"/>
  <w15:docId w15:val="{32C92665-74E3-430A-83D1-33D6477C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D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Krzywosz</dc:creator>
  <cp:lastModifiedBy>Ewelina Krzywosz</cp:lastModifiedBy>
  <cp:revision>4</cp:revision>
  <dcterms:created xsi:type="dcterms:W3CDTF">2025-01-27T12:46:00Z</dcterms:created>
  <dcterms:modified xsi:type="dcterms:W3CDTF">2025-01-27T13:17:00Z</dcterms:modified>
</cp:coreProperties>
</file>