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lineRule="auto" w:line="360"/>
        <w:jc w:val="center"/>
        <w:rPr/>
      </w:pPr>
      <w:r>
        <w:rPr>
          <w:b/>
          <w:sz w:val="28"/>
        </w:rPr>
        <w:t xml:space="preserve">Uchwała Nr </w:t>
      </w:r>
      <w:r>
        <w:rPr>
          <w:b/>
          <w:sz w:val="28"/>
        </w:rPr>
        <w:t>XXX/7/2017</w:t>
      </w:r>
    </w:p>
    <w:p>
      <w:pPr>
        <w:pStyle w:val="Normal"/>
        <w:spacing w:lineRule="auto" w:line="360"/>
        <w:jc w:val="center"/>
        <w:rPr>
          <w:b/>
          <w:b/>
          <w:sz w:val="28"/>
        </w:rPr>
      </w:pPr>
      <w:r>
        <w:rPr>
          <w:b/>
          <w:sz w:val="28"/>
        </w:rPr>
        <w:t>Rady Miejskiej w Mrągowie</w:t>
      </w:r>
    </w:p>
    <w:p>
      <w:pPr>
        <w:pStyle w:val="Normal"/>
        <w:spacing w:lineRule="auto" w:line="360"/>
        <w:jc w:val="center"/>
        <w:rPr/>
      </w:pPr>
      <w:r>
        <w:rPr>
          <w:b/>
          <w:sz w:val="28"/>
        </w:rPr>
        <w:t xml:space="preserve">z dnia </w:t>
      </w:r>
      <w:r>
        <w:rPr>
          <w:b/>
          <w:sz w:val="28"/>
        </w:rPr>
        <w:t>30 marca 2017 roku</w:t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sz w:val="24"/>
        </w:rPr>
        <w:t>w sprawie:</w:t>
      </w:r>
      <w:r>
        <w:rPr>
          <w:b/>
          <w:sz w:val="24"/>
        </w:rPr>
        <w:t xml:space="preserve">   udzielenia pomocy finansowej Samorządowi Województwa Warmińsko-Mazurskiego 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2"/>
          <w:szCs w:val="22"/>
        </w:rPr>
      </w:pPr>
      <w:r>
        <w:rPr/>
        <w:t xml:space="preserve">Na podstawie art. 10 ust. 2 ustawy z dnia 8 marca 1990 r. o samorządzie gminnym ( tj. Dz. U. </w:t>
        <w:br/>
        <w:t>z 2016 r. poz. 446 ze zmianami) oraz a</w:t>
      </w:r>
      <w:r>
        <w:rPr>
          <w:sz w:val="22"/>
          <w:szCs w:val="22"/>
        </w:rPr>
        <w:t>rt. 216 ust.2 pkt 5 ustawy z dnia 27 sierpnia 2009 r. o finansach publicznych (tj. Dz. U. z 2016 r., poz. 1870 ze zmianami),</w:t>
      </w:r>
      <w:r>
        <w:rPr/>
        <w:t xml:space="preserve">  Rada Miejska w Mrągowie </w:t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b/>
          <w:sz w:val="24"/>
        </w:rPr>
        <w:t>uchwala,</w:t>
      </w:r>
      <w:r>
        <w:rPr>
          <w:sz w:val="24"/>
        </w:rPr>
        <w:t xml:space="preserve"> </w:t>
      </w:r>
      <w:r>
        <w:rPr>
          <w:b/>
          <w:sz w:val="24"/>
        </w:rPr>
        <w:t>co następuje</w:t>
      </w:r>
      <w:r>
        <w:rPr>
          <w:sz w:val="24"/>
        </w:rPr>
        <w:t>: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  <w:t>§ 1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Udziela się z budżetu Miasta Mrągowo pomocy finansowej w 2017 r. Samorządowi Województwa Warmińsko–Mazurskiego na realizację zadań związanych z funkcjonowaniem Biura Regionalnego Województwa Warmińsko – Mazurskiego w Brukseli. </w:t>
      </w:r>
    </w:p>
    <w:p>
      <w:pPr>
        <w:pStyle w:val="Normal"/>
        <w:ind w:left="709" w:hanging="0"/>
        <w:rPr>
          <w:b/>
          <w:b/>
          <w:sz w:val="24"/>
        </w:rPr>
      </w:pPr>
      <w:r>
        <w:rPr>
          <w:b/>
          <w:sz w:val="24"/>
        </w:rPr>
        <w:t xml:space="preserve">                                                            </w:t>
      </w:r>
    </w:p>
    <w:p>
      <w:pPr>
        <w:pStyle w:val="Normal"/>
        <w:ind w:left="709" w:hanging="0"/>
        <w:rPr>
          <w:b/>
          <w:b/>
          <w:sz w:val="24"/>
        </w:rPr>
      </w:pPr>
      <w:r>
        <w:rPr>
          <w:b/>
          <w:sz w:val="24"/>
        </w:rPr>
        <w:t xml:space="preserve">                                                             </w:t>
      </w:r>
      <w:r>
        <w:rPr>
          <w:b/>
          <w:sz w:val="24"/>
        </w:rPr>
        <w:t>§ 2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Pomoc finansowa, o której mowa w § 1, zostanie udzielona w formie dotacji celowej ze środków budżetu na rok 2017, w wysokości 4 000 zł (słownie złotych: cztery tysiące  )</w:t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/>
        <w:jc w:val="center"/>
        <w:rPr>
          <w:b/>
          <w:b/>
          <w:sz w:val="24"/>
        </w:rPr>
      </w:pPr>
      <w:r>
        <w:rPr>
          <w:b/>
          <w:sz w:val="24"/>
        </w:rPr>
        <w:t>§ 3</w:t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  <w:t>Wykonanie uchwały powierza się Burmistrzowi Miasta Mrągowa.</w:t>
      </w:r>
    </w:p>
    <w:p>
      <w:pPr>
        <w:pStyle w:val="Normal"/>
        <w:spacing w:lineRule="auto" w:line="360"/>
        <w:jc w:val="center"/>
        <w:rPr>
          <w:b/>
          <w:b/>
          <w:sz w:val="24"/>
        </w:rPr>
      </w:pPr>
      <w:r>
        <w:rPr>
          <w:b/>
          <w:sz w:val="24"/>
        </w:rPr>
        <w:t>§ 4</w:t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  <w:t>Uchwała wchodzi w życie z dniem podjęcia.</w:t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</w:t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</w:t>
      </w:r>
      <w:r>
        <w:rPr>
          <w:sz w:val="24"/>
        </w:rPr>
        <w:t>Przewodniczący Rady Miejskiej</w:t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  <w:tab/>
        <w:tab/>
        <w:tab/>
        <w:tab/>
        <w:tab/>
        <w:tab/>
        <w:tab/>
        <w:tab/>
        <w:tab/>
        <w:t>Tadeusz Orzoł</w:t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</w:t>
      </w:r>
    </w:p>
    <w:p>
      <w:pPr>
        <w:pStyle w:val="Nagwek1"/>
        <w:numPr>
          <w:ilvl w:val="0"/>
          <w:numId w:val="0"/>
        </w:numPr>
        <w:jc w:val="left"/>
        <w:rPr>
          <w:b w:val="false"/>
          <w:b w:val="false"/>
        </w:rPr>
      </w:pPr>
      <w:r>
        <w:rPr>
          <w:b w:val="false"/>
        </w:rPr>
        <w:t xml:space="preserve">                                     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agwek1"/>
        <w:numPr>
          <w:ilvl w:val="0"/>
          <w:numId w:val="1"/>
        </w:numPr>
        <w:spacing w:lineRule="auto" w:line="360"/>
        <w:ind w:left="2832" w:hanging="2832"/>
        <w:rPr/>
      </w:pPr>
      <w:r>
        <w:rPr/>
      </w:r>
    </w:p>
    <w:p>
      <w:pPr>
        <w:pStyle w:val="Nagwek1"/>
        <w:numPr>
          <w:ilvl w:val="0"/>
          <w:numId w:val="1"/>
        </w:numPr>
        <w:spacing w:lineRule="auto" w:line="360"/>
        <w:ind w:left="2832" w:hanging="2832"/>
        <w:rPr/>
      </w:pPr>
      <w:r>
        <w:rPr/>
      </w:r>
    </w:p>
    <w:p>
      <w:pPr>
        <w:pStyle w:val="Nagwek1"/>
        <w:numPr>
          <w:ilvl w:val="0"/>
          <w:numId w:val="1"/>
        </w:numPr>
        <w:spacing w:lineRule="auto" w:line="360"/>
        <w:ind w:left="2832" w:hanging="2832"/>
        <w:rPr/>
      </w:pPr>
      <w:r>
        <w:rPr/>
        <w:t>UZASADNIENIE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Biuro Regionalne Województwa Warmińsko-Mazurskiego w Brukseli utworzono, uchwałą Sejmiku Województwa Warmińsko-Mazurskiego w październiku 2003 roku. Celem działalności Biura jest  wspieranie wszelkich inicjatyw samorządowych związanych z pełnym wykorzystaniem możliwości jakie daje Polsce członkostwo w Unii Europejskiej. Do zakresu działania na rzecz Mrągowa należy w szczególności: informowanie o przepisach prawnych, procedurach i decyzjach zapadających w organach Unii Europejskiej, pomoc w promocji Miasta, pomoc w organizowaniu staży w Brukseli, wspieranie w zakresie działań związanych z integracją europejską. Gmina Miasto Mrągowo od 2006 roku wspiera działalność Biura Regionalnego Województwa Warmińsko – Mazurskiego. 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Mając powyższe na uwadze, podjęcie uchwały jest zasadne.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3635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0"/>
      <w:szCs w:val="20"/>
      <w:lang w:eastAsia="ar-SA" w:val="pl-PL" w:bidi="ar-SA"/>
    </w:rPr>
  </w:style>
  <w:style w:type="paragraph" w:styleId="Nagwek1">
    <w:name w:val="Nagłówek 1"/>
    <w:basedOn w:val="Normal"/>
    <w:link w:val="Nagwek1Znak"/>
    <w:qFormat/>
    <w:rsid w:val="0063635b"/>
    <w:pPr>
      <w:keepNext/>
      <w:jc w:val="center"/>
      <w:outlineLvl w:val="0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63635b"/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character" w:styleId="TekstpodstawowyZnak" w:customStyle="1">
    <w:name w:val="Tekst podstawowy Znak"/>
    <w:basedOn w:val="DefaultParagraphFont"/>
    <w:link w:val="Tekstpodstawowy"/>
    <w:qFormat/>
    <w:rsid w:val="0063635b"/>
    <w:rPr>
      <w:rFonts w:ascii="Times New Roman" w:hAnsi="Times New Roman" w:eastAsia="Times New Roman" w:cs="Times New Roman"/>
      <w:sz w:val="24"/>
      <w:szCs w:val="20"/>
      <w:lang w:eastAsia="ar-S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link w:val="TekstpodstawowyZnak"/>
    <w:rsid w:val="0063635b"/>
    <w:pPr/>
    <w:rPr>
      <w:sz w:val="24"/>
    </w:rPr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LibreOffice/5.1.0.3$Windows_x86 LibreOffice_project/5e3e00a007d9b3b6efb6797a8b8e57b51ab1f737</Application>
  <Pages>2</Pages>
  <Words>262</Words>
  <Characters>1556</Characters>
  <CharactersWithSpaces>2273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2017-04-03T11:54:00Z</dcterms:created>
  <dc:creator>Agnieszka Piliszko</dc:creator>
  <dc:description/>
  <dc:language>pl-PL</dc:language>
  <cp:lastModifiedBy/>
  <dcterms:modified xsi:type="dcterms:W3CDTF">2017-04-03T14:01:57Z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