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28E5F" w14:textId="53A9D47D" w:rsidR="00511622" w:rsidRPr="00BE2A92" w:rsidRDefault="00511622" w:rsidP="00511622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 xml:space="preserve">ZARZĄDZENIE Nr </w:t>
      </w:r>
      <w:r w:rsidR="00017F9E">
        <w:rPr>
          <w:b/>
          <w:bCs/>
        </w:rPr>
        <w:t>117</w:t>
      </w:r>
      <w:r w:rsidRPr="00BE2A92">
        <w:rPr>
          <w:b/>
          <w:bCs/>
        </w:rPr>
        <w:t>/2024</w:t>
      </w:r>
    </w:p>
    <w:p w14:paraId="7F8C968B" w14:textId="77777777" w:rsidR="00511622" w:rsidRPr="00BE2A92" w:rsidRDefault="00511622" w:rsidP="00511622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>BURMISTRZA MIASTA MRĄGOWA</w:t>
      </w:r>
    </w:p>
    <w:p w14:paraId="4F785000" w14:textId="0F98565F" w:rsidR="00511622" w:rsidRPr="00BE2A92" w:rsidRDefault="00511622" w:rsidP="00511622">
      <w:pPr>
        <w:spacing w:before="120" w:after="120"/>
        <w:jc w:val="center"/>
        <w:rPr>
          <w:b/>
          <w:bCs/>
        </w:rPr>
      </w:pPr>
      <w:r w:rsidRPr="00BE2A92">
        <w:rPr>
          <w:b/>
          <w:bCs/>
        </w:rPr>
        <w:t xml:space="preserve">z dnia </w:t>
      </w:r>
      <w:r w:rsidR="00017F9E">
        <w:rPr>
          <w:b/>
          <w:bCs/>
        </w:rPr>
        <w:t>28</w:t>
      </w:r>
      <w:r>
        <w:rPr>
          <w:b/>
          <w:bCs/>
        </w:rPr>
        <w:t xml:space="preserve"> listopada</w:t>
      </w:r>
      <w:r w:rsidRPr="00BE2A92">
        <w:rPr>
          <w:b/>
          <w:bCs/>
        </w:rPr>
        <w:t xml:space="preserve"> 2024  r.</w:t>
      </w:r>
    </w:p>
    <w:p w14:paraId="55A1F36E" w14:textId="77777777" w:rsidR="00511622" w:rsidRPr="00A03712" w:rsidRDefault="00511622" w:rsidP="00511622">
      <w:pPr>
        <w:spacing w:before="120" w:after="120"/>
      </w:pPr>
    </w:p>
    <w:p w14:paraId="41049E39" w14:textId="77777777" w:rsidR="00511622" w:rsidRDefault="00511622" w:rsidP="00511622">
      <w:r w:rsidRPr="00A03712">
        <w:rPr>
          <w:b/>
        </w:rPr>
        <w:t xml:space="preserve">w sprawie: </w:t>
      </w:r>
      <w:r w:rsidRPr="00794C36">
        <w:rPr>
          <w:bCs/>
        </w:rPr>
        <w:t xml:space="preserve">zmiany </w:t>
      </w:r>
      <w:r w:rsidRPr="00A03712">
        <w:t>zakresu zadań Sekretarza Miasta Mrągowo</w:t>
      </w:r>
      <w:r>
        <w:t>.</w:t>
      </w:r>
    </w:p>
    <w:p w14:paraId="6936D3AF" w14:textId="77777777" w:rsidR="00511622" w:rsidRPr="00A03712" w:rsidRDefault="00511622" w:rsidP="00511622">
      <w:pPr>
        <w:rPr>
          <w:b/>
        </w:rPr>
      </w:pPr>
    </w:p>
    <w:p w14:paraId="7763DEC0" w14:textId="77777777" w:rsidR="00511622" w:rsidRPr="00A03712" w:rsidRDefault="00511622" w:rsidP="00511622"/>
    <w:p w14:paraId="4D656775" w14:textId="77777777" w:rsidR="00511622" w:rsidRPr="00A03712" w:rsidRDefault="00511622" w:rsidP="00511622">
      <w:pPr>
        <w:jc w:val="both"/>
      </w:pPr>
      <w:r w:rsidRPr="00A03712">
        <w:t>Na podstawie art. 33 ust. 4 ustawy z dnia 8 marca 1990 r. o samorządzie gminnym (Dz. U.</w:t>
      </w:r>
      <w:r w:rsidRPr="00A03712">
        <w:br/>
        <w:t>z 20</w:t>
      </w:r>
      <w:r>
        <w:t>24 r., poz. 1465</w:t>
      </w:r>
      <w:r w:rsidRPr="00A03712">
        <w:t xml:space="preserve">) i § 7 ust. </w:t>
      </w:r>
      <w:r>
        <w:t>5</w:t>
      </w:r>
      <w:r w:rsidRPr="00A03712">
        <w:t xml:space="preserve"> pkt. 1</w:t>
      </w:r>
      <w:r>
        <w:t xml:space="preserve"> i 2 w zw. z § 9</w:t>
      </w:r>
      <w:r w:rsidRPr="00A03712">
        <w:t xml:space="preserve"> Regulaminu Organizacyjnego Urzędu Miejskiego</w:t>
      </w:r>
      <w:r>
        <w:t xml:space="preserve"> </w:t>
      </w:r>
      <w:r w:rsidRPr="00A03712">
        <w:t>w Mrągowie</w:t>
      </w:r>
      <w:r>
        <w:t>,</w:t>
      </w:r>
    </w:p>
    <w:p w14:paraId="463EC926" w14:textId="77777777" w:rsidR="00511622" w:rsidRPr="00A03712" w:rsidRDefault="00511622" w:rsidP="00511622"/>
    <w:p w14:paraId="71B781E1" w14:textId="77777777" w:rsidR="00511622" w:rsidRDefault="00511622" w:rsidP="00511622">
      <w:r>
        <w:t>z</w:t>
      </w:r>
      <w:r w:rsidRPr="00A03712">
        <w:t>arządzam co następuje:</w:t>
      </w:r>
    </w:p>
    <w:p w14:paraId="27FE9518" w14:textId="77777777" w:rsidR="00511622" w:rsidRPr="00A03712" w:rsidRDefault="00511622" w:rsidP="00511622"/>
    <w:p w14:paraId="6CAA7309" w14:textId="77777777" w:rsidR="00511622" w:rsidRDefault="00511622" w:rsidP="00511622">
      <w:pPr>
        <w:pStyle w:val="NormalnyWeb"/>
        <w:spacing w:before="0" w:beforeAutospacing="0" w:after="0" w:afterAutospacing="0"/>
      </w:pPr>
      <w:r w:rsidRPr="00A03712">
        <w:rPr>
          <w:b/>
          <w:bCs/>
        </w:rPr>
        <w:t>§ 1</w:t>
      </w:r>
      <w:r>
        <w:rPr>
          <w:b/>
          <w:bCs/>
        </w:rPr>
        <w:t>.</w:t>
      </w:r>
    </w:p>
    <w:p w14:paraId="620C1EBF" w14:textId="77777777" w:rsidR="00511622" w:rsidRPr="00511622" w:rsidRDefault="00511622" w:rsidP="00511622">
      <w:pPr>
        <w:pStyle w:val="NormalnyWeb"/>
        <w:spacing w:before="0" w:beforeAutospacing="0" w:after="0" w:afterAutospacing="0"/>
        <w:jc w:val="both"/>
      </w:pPr>
    </w:p>
    <w:p w14:paraId="0604769B" w14:textId="419DA751" w:rsidR="00511622" w:rsidRPr="00511622" w:rsidRDefault="00511622" w:rsidP="00511622">
      <w:pPr>
        <w:pStyle w:val="NormalnyWeb"/>
        <w:spacing w:before="0" w:beforeAutospacing="0" w:after="0" w:afterAutospacing="0"/>
      </w:pPr>
      <w:r w:rsidRPr="00511622">
        <w:t>§ 2 otrzymuje brzmienie</w:t>
      </w:r>
      <w:r>
        <w:t>:</w:t>
      </w:r>
    </w:p>
    <w:p w14:paraId="7446DD64" w14:textId="7E4554EC" w:rsidR="00511622" w:rsidRPr="00511622" w:rsidRDefault="00511622" w:rsidP="00511622">
      <w:pPr>
        <w:pStyle w:val="NormalnyWeb"/>
        <w:spacing w:before="0" w:beforeAutospacing="0" w:after="0" w:afterAutospacing="0"/>
        <w:jc w:val="both"/>
      </w:pPr>
      <w:r>
        <w:t>„</w:t>
      </w:r>
      <w:r w:rsidRPr="00511622">
        <w:t>Panią Beatę Klimek – Sekretarza Miasta upoważniam do podpisywania/składania oświadczeń woli w moim imieniu, w zakresie:</w:t>
      </w:r>
    </w:p>
    <w:p w14:paraId="5DA8314C" w14:textId="71859D9D" w:rsidR="00511622" w:rsidRPr="00511622" w:rsidRDefault="00511622" w:rsidP="00511622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jc w:val="both"/>
        <w:rPr>
          <w:noProof/>
        </w:rPr>
      </w:pPr>
      <w:r>
        <w:rPr>
          <w:noProof/>
        </w:rPr>
        <w:t>s</w:t>
      </w:r>
      <w:r w:rsidRPr="00511622">
        <w:rPr>
          <w:noProof/>
        </w:rPr>
        <w:t>praw kadrowych pracowików urzędu (poza nawiązywaniem i rozwiązywanie</w:t>
      </w:r>
      <w:r>
        <w:rPr>
          <w:noProof/>
        </w:rPr>
        <w:t>m</w:t>
      </w:r>
      <w:r w:rsidRPr="00511622">
        <w:rPr>
          <w:noProof/>
        </w:rPr>
        <w:t xml:space="preserve"> stosunku pracy) w tym m.in.:</w:t>
      </w:r>
    </w:p>
    <w:p w14:paraId="18782713" w14:textId="05A21F88" w:rsidR="00511622" w:rsidRPr="00511622" w:rsidRDefault="00511622" w:rsidP="00511622">
      <w:pPr>
        <w:pStyle w:val="Akapitzlist"/>
        <w:numPr>
          <w:ilvl w:val="0"/>
          <w:numId w:val="2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t xml:space="preserve">poleceń wyjazdów służbowych, ich zatwierdzanie, wyrażanie </w:t>
      </w:r>
      <w:r w:rsidRPr="00511622">
        <w:rPr>
          <w:noProof/>
        </w:rPr>
        <w:t>zgody na przejazd</w:t>
      </w:r>
      <w:r>
        <w:rPr>
          <w:noProof/>
        </w:rPr>
        <w:br/>
      </w:r>
      <w:r w:rsidRPr="00511622">
        <w:rPr>
          <w:noProof/>
        </w:rPr>
        <w:t>w podróży krajowej lub podróży zagranicznej samochodem osobowym, motocyklem lub motorowerem niebędącycm własnościa pracodawcy,</w:t>
      </w:r>
    </w:p>
    <w:p w14:paraId="43AAAA66" w14:textId="37A05FC0" w:rsidR="00511622" w:rsidRPr="00511622" w:rsidRDefault="00511622" w:rsidP="00511622">
      <w:pPr>
        <w:pStyle w:val="Akapitzlist"/>
        <w:numPr>
          <w:ilvl w:val="0"/>
          <w:numId w:val="2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rPr>
          <w:noProof/>
        </w:rPr>
        <w:t>informacj o warunkach zatrudnienia,</w:t>
      </w:r>
    </w:p>
    <w:p w14:paraId="0557F54F" w14:textId="38B9E521" w:rsidR="00511622" w:rsidRPr="00511622" w:rsidRDefault="00511622" w:rsidP="00511622">
      <w:pPr>
        <w:pStyle w:val="Akapitzlist"/>
        <w:numPr>
          <w:ilvl w:val="0"/>
          <w:numId w:val="2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rPr>
          <w:noProof/>
        </w:rPr>
        <w:t>zaświadcze</w:t>
      </w:r>
      <w:r>
        <w:rPr>
          <w:noProof/>
        </w:rPr>
        <w:t>ń</w:t>
      </w:r>
      <w:r w:rsidRPr="00511622">
        <w:rPr>
          <w:noProof/>
        </w:rPr>
        <w:t xml:space="preserve"> o zatrudnieniu</w:t>
      </w:r>
      <w:r>
        <w:rPr>
          <w:noProof/>
        </w:rPr>
        <w:t xml:space="preserve"> i wynagrodzeniu</w:t>
      </w:r>
      <w:r w:rsidRPr="00511622">
        <w:rPr>
          <w:noProof/>
        </w:rPr>
        <w:t>,</w:t>
      </w:r>
    </w:p>
    <w:p w14:paraId="32AF1871" w14:textId="77777777" w:rsidR="00511622" w:rsidRDefault="00511622" w:rsidP="00511622">
      <w:pPr>
        <w:pStyle w:val="Akapitzlist"/>
        <w:numPr>
          <w:ilvl w:val="0"/>
          <w:numId w:val="2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rPr>
          <w:noProof/>
        </w:rPr>
        <w:t xml:space="preserve">świadectw pracy dla pracowników, </w:t>
      </w:r>
    </w:p>
    <w:p w14:paraId="1A6A7A8B" w14:textId="43DA6491" w:rsidR="00511622" w:rsidRPr="00511622" w:rsidRDefault="00511622" w:rsidP="00511622">
      <w:pPr>
        <w:pStyle w:val="Akapitzlist"/>
        <w:numPr>
          <w:ilvl w:val="0"/>
          <w:numId w:val="2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rPr>
          <w:noProof/>
        </w:rPr>
        <w:t>udzielania urlopów wypoczynkowych i innych zwolnień od pracy,</w:t>
      </w:r>
    </w:p>
    <w:p w14:paraId="01EBEBBC" w14:textId="77777777" w:rsidR="00511622" w:rsidRPr="00511622" w:rsidRDefault="00511622" w:rsidP="00511622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t>gospodarki finansowej Gminy Miasta Mrągowa, poprzez podpisywanie dokumentów finansowych, powodujących powstanie zobowiązań finansowych i dyspozycji pieniężnych w obrocie gotówkowym i bezgotówkowym oraz zatwierdzania dowodów księgowych,</w:t>
      </w:r>
      <w:r w:rsidRPr="00511622">
        <w:br/>
        <w:t>w tym list wypłat wynagrodzeń</w:t>
      </w:r>
      <w:r w:rsidRPr="00511622">
        <w:rPr>
          <w:rFonts w:ascii="Arial" w:hAnsi="Arial" w:cs="Arial"/>
        </w:rPr>
        <w:t xml:space="preserve"> </w:t>
      </w:r>
      <w:r w:rsidRPr="00511622">
        <w:t xml:space="preserve">i list wypłat diet dla radnych, </w:t>
      </w:r>
    </w:p>
    <w:p w14:paraId="52BF387A" w14:textId="7C33FD34" w:rsidR="00511622" w:rsidRPr="00511622" w:rsidRDefault="00511622" w:rsidP="00511622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t>zleceń do obowiązujących Gminę Miasto Mrągowo umów</w:t>
      </w:r>
      <w:r>
        <w:t>, drobnych zleceń</w:t>
      </w:r>
    </w:p>
    <w:p w14:paraId="0CE68E78" w14:textId="77777777" w:rsidR="00511622" w:rsidRPr="00511622" w:rsidRDefault="00511622" w:rsidP="00511622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rPr>
          <w:noProof/>
        </w:rPr>
        <w:t>odpowiedzi na zapytania w trybie dostępu do  informacji publicznej,</w:t>
      </w:r>
    </w:p>
    <w:p w14:paraId="03F45C87" w14:textId="798B4E48" w:rsidR="00511622" w:rsidRPr="00511622" w:rsidRDefault="00511622" w:rsidP="00511622">
      <w:pPr>
        <w:pStyle w:val="Akapitzlist"/>
        <w:numPr>
          <w:ilvl w:val="0"/>
          <w:numId w:val="1"/>
        </w:numPr>
        <w:tabs>
          <w:tab w:val="left" w:pos="709"/>
          <w:tab w:val="left" w:pos="7650"/>
        </w:tabs>
        <w:jc w:val="both"/>
        <w:rPr>
          <w:noProof/>
        </w:rPr>
      </w:pPr>
      <w:r w:rsidRPr="00511622">
        <w:t>odpowiedzi na wnioski i zapytania skierowane do Gminy Miasta Mrągowa lub Burmistrza Miasta Mrągowa w innych sprawach, niemających charakteru spraw administracyjnych</w:t>
      </w:r>
      <w:r w:rsidRPr="00511622">
        <w:br/>
        <w:t>i podatkowych, w tym odpowiedzi na wnioski i interpelacje Radnych.</w:t>
      </w:r>
      <w:r>
        <w:t>”</w:t>
      </w:r>
    </w:p>
    <w:p w14:paraId="15F4BEED" w14:textId="77777777" w:rsidR="00511622" w:rsidRPr="00511622" w:rsidRDefault="00511622" w:rsidP="00511622"/>
    <w:p w14:paraId="694D34A8" w14:textId="77777777" w:rsidR="00511622" w:rsidRPr="00511622" w:rsidRDefault="00511622" w:rsidP="00511622">
      <w:pPr>
        <w:rPr>
          <w:b/>
        </w:rPr>
      </w:pPr>
      <w:r w:rsidRPr="00511622">
        <w:rPr>
          <w:b/>
        </w:rPr>
        <w:t>§ 2.</w:t>
      </w:r>
    </w:p>
    <w:p w14:paraId="51E9F177" w14:textId="77777777" w:rsidR="00511622" w:rsidRPr="00511622" w:rsidRDefault="00511622" w:rsidP="00511622">
      <w:pPr>
        <w:rPr>
          <w:b/>
        </w:rPr>
      </w:pPr>
    </w:p>
    <w:p w14:paraId="16E1334E" w14:textId="77777777" w:rsidR="00511622" w:rsidRPr="00511622" w:rsidRDefault="00511622" w:rsidP="00511622">
      <w:pPr>
        <w:jc w:val="both"/>
      </w:pPr>
      <w:r w:rsidRPr="00511622">
        <w:t xml:space="preserve">Zarządzenie wchodzi w życie z dniem podjęcia. </w:t>
      </w:r>
    </w:p>
    <w:p w14:paraId="727FCC41" w14:textId="77777777" w:rsidR="00511622" w:rsidRDefault="00511622" w:rsidP="00511622"/>
    <w:p w14:paraId="6A916254" w14:textId="77777777" w:rsidR="004B518D" w:rsidRDefault="004B518D"/>
    <w:sectPr w:rsidR="004B518D" w:rsidSect="00511622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7D6B"/>
    <w:multiLevelType w:val="hybridMultilevel"/>
    <w:tmpl w:val="8F485E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036FE"/>
    <w:multiLevelType w:val="hybridMultilevel"/>
    <w:tmpl w:val="C088ACBE"/>
    <w:lvl w:ilvl="0" w:tplc="84BEF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75672">
    <w:abstractNumId w:val="1"/>
  </w:num>
  <w:num w:numId="2" w16cid:durableId="175289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22"/>
    <w:rsid w:val="00017F9E"/>
    <w:rsid w:val="003521CD"/>
    <w:rsid w:val="003E7FEF"/>
    <w:rsid w:val="004B518D"/>
    <w:rsid w:val="00511622"/>
    <w:rsid w:val="00A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4AAC"/>
  <w15:chartTrackingRefBased/>
  <w15:docId w15:val="{84FB6D88-C48B-4F9B-BD18-F36B7CB4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1162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2024-11-22T09:15:00Z</cp:lastPrinted>
  <dcterms:created xsi:type="dcterms:W3CDTF">2024-11-22T09:06:00Z</dcterms:created>
  <dcterms:modified xsi:type="dcterms:W3CDTF">2024-11-29T07:56:00Z</dcterms:modified>
</cp:coreProperties>
</file>