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>
      <w:pPr>
        <w:pStyle w:val="Normal"/>
        <w:jc w:val="center"/>
        <w:rPr/>
      </w:pPr>
      <w:r>
        <w:rPr>
          <w:b/>
          <w:sz w:val="28"/>
          <w:szCs w:val="28"/>
        </w:rPr>
        <w:t xml:space="preserve">         </w:t>
      </w:r>
      <w:r>
        <w:rPr>
          <w:b/>
          <w:sz w:val="28"/>
          <w:szCs w:val="28"/>
        </w:rPr>
        <w:t xml:space="preserve">Uchwała Nr </w:t>
      </w:r>
      <w:r>
        <w:rPr>
          <w:b/>
          <w:sz w:val="28"/>
          <w:szCs w:val="28"/>
        </w:rPr>
        <w:t>XXX/6/2017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Rady Miejskiej w Mrągowie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>z dnia 30 marca 2017 roku</w:t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b/>
        </w:rPr>
      </w:pPr>
      <w:r>
        <w:rPr>
          <w:b/>
        </w:rPr>
        <w:t>w sprawie udzielenia pomocy finansowej Powiatowi Mrągowskiemu w 2017 r.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276"/>
        <w:jc w:val="both"/>
        <w:rPr/>
      </w:pPr>
      <w:r>
        <w:rPr/>
        <w:t xml:space="preserve">Na podstawie art. 10 ust. 2, art. 18 ust. 2 pkt 15 ustawy z dnia 8 marca 1990 r.         </w:t>
        <w:br/>
        <w:t xml:space="preserve">o samorządzie gminnym (tekst jednolity Dz. U. z 2016 r., poz. 446) oraz art. 216 ust. 2 pkt 5    i art. 220 ust. 1 i ust 2 ustawy z dnia 27 sierpnia 2009 r. o finansach publicznych </w:t>
        <w:br/>
        <w:t>(tekst jednolity Dz. U. z 2016 r.,  poz. 1870 z późn. zm. ), Rada Miejska w Mrągowie uchwala co następuje: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b/>
        </w:rPr>
      </w:pPr>
      <w:r>
        <w:rPr>
          <w:b/>
        </w:rPr>
        <w:t>§ 1.</w:t>
      </w:r>
    </w:p>
    <w:p>
      <w:pPr>
        <w:pStyle w:val="Normal"/>
        <w:jc w:val="center"/>
        <w:rPr/>
      </w:pPr>
      <w:r>
        <w:rPr/>
      </w:r>
    </w:p>
    <w:p>
      <w:pPr>
        <w:pStyle w:val="Normal"/>
        <w:spacing w:lineRule="auto" w:line="276"/>
        <w:jc w:val="both"/>
        <w:rPr/>
      </w:pPr>
      <w:r>
        <w:rPr/>
        <w:t>Udziela się z budżetu Miasta Mrągowo, w roku 2017, pomocy finansowej Powiatowi Mrągowskiemu przeznaczonej na sfinansowanie zadania inwestycyjnego pn. „Modernizacja sali konferencyjnej w budynku nr 60A przy ul. Królewieckiej w Mrągowie”.</w:t>
      </w:r>
    </w:p>
    <w:p>
      <w:pPr>
        <w:pStyle w:val="Normal"/>
        <w:spacing w:lineRule="auto" w:line="276"/>
        <w:jc w:val="both"/>
        <w:rPr/>
      </w:pPr>
      <w:r>
        <w:rPr/>
      </w:r>
    </w:p>
    <w:p>
      <w:pPr>
        <w:pStyle w:val="Normal"/>
        <w:jc w:val="center"/>
        <w:rPr>
          <w:b/>
          <w:b/>
        </w:rPr>
      </w:pPr>
      <w:r>
        <w:rPr>
          <w:b/>
        </w:rPr>
        <w:t>§ 2.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276"/>
        <w:jc w:val="both"/>
        <w:rPr/>
      </w:pPr>
      <w:r>
        <w:rPr/>
        <w:t>Pomoc finansowa, o której mowa w § 1, zostanie udzielona w postaci dotacji celowej ze środków budżetu na rok 2017, w wysokości 120 000 złotych (słownie: sto dwadzieścia tysięcy złotych).</w:t>
      </w:r>
    </w:p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  <w:t>§ 3.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both"/>
        <w:rPr/>
      </w:pPr>
      <w:r>
        <w:rPr/>
        <w:t>Wykonanie uchwały powierza się Burmistrzowi Miasta Mrągowa.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center"/>
        <w:rPr>
          <w:b/>
          <w:b/>
        </w:rPr>
      </w:pPr>
      <w:r>
        <w:rPr>
          <w:b/>
        </w:rPr>
        <w:t>§ 4.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Uchwała wchodzi w życie z dniem podjęcia.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>Przewodniczący Rady Miejskiej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ab/>
        <w:t>Tadeusz Orzoł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w:t>UZASADNIENIE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  <w:tab/>
        <w:t xml:space="preserve">Budynek nr 60A przy ul. Królewieckiej w Mrągowie stanowi przedmiot współwłasności trzech jednostek samorządu terytorialnego, a mianowicie Gminy Mrągowo, Miasta Mrągowo oraz Powiatu Mrągowskiego. Sala konferencyjna znajdująca się w tym budynku wykorzystywana jest na potrzeby tych jednostek. Stan techniczny sali jest zły, gdyż od bardzo wielu lat nie wykonywano żadnych remontów. W obecnym stanie niezbędne jest przeprowadzenie prac modernizacyjnych. Planowane prace są konieczne, aby przywrócić sali konferencyjnej odpowiedni wygląd, jak również poprawić jej funkcjonalność. </w:t>
      </w:r>
    </w:p>
    <w:p>
      <w:pPr>
        <w:pStyle w:val="Normal"/>
        <w:spacing w:lineRule="auto" w:line="360"/>
        <w:jc w:val="both"/>
        <w:rPr/>
      </w:pPr>
      <w:r>
        <w:rPr/>
        <w:tab/>
        <w:t xml:space="preserve">Zadanie inwestycyjne pierwotnie było zaplanowane do wykonania w roku 2016, jednak nie doszło do jego realizacji. W tym stanie rzeczy udzielenie Powiatowi Mrągowskiemu pomocy finansowej w postaci dotacji celowej przeznaczonej na pokrycie części kosztów prac modernizacyjnych z budżetu na rok 2017 jest uzasadnione.         </w:t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>
          <w:i/>
          <w:i/>
          <w:sz w:val="18"/>
          <w:szCs w:val="18"/>
        </w:rPr>
      </w:pPr>
      <w:r>
        <w:rPr>
          <w:i/>
          <w:sz w:val="18"/>
          <w:szCs w:val="18"/>
        </w:rPr>
        <w:t>GW/AR</w:t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417" w:right="1417" w:header="0" w:top="899" w:footer="0" w:bottom="141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/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a55bdc"/>
    <w:pPr>
      <w:widowControl/>
      <w:bidi w:val="0"/>
      <w:jc w:val="left"/>
    </w:pPr>
    <w:rPr>
      <w:rFonts w:ascii="Times New Roman" w:hAnsi="Times New Roman" w:eastAsia="Times New Roman" w:cs="Times New Roman"/>
      <w:color w:val="auto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semiHidden/>
    <w:qFormat/>
    <w:rsid w:val="00c967bc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LibreOffice/5.1.0.3$Windows_x86 LibreOffice_project/5e3e00a007d9b3b6efb6797a8b8e57b51ab1f737</Application>
  <Pages>2</Pages>
  <Words>306</Words>
  <Characters>1704</Characters>
  <CharactersWithSpaces>2051</CharactersWithSpaces>
  <Paragraphs>20</Paragraphs>
  <Company>UG Wolanów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2017-03-20T10:47:00Z</dcterms:created>
  <dc:creator>ZJ1</dc:creator>
  <dc:description/>
  <dc:language>pl-PL</dc:language>
  <cp:lastModifiedBy/>
  <cp:lastPrinted>2017-04-03T13:57:15Z</cp:lastPrinted>
  <dcterms:modified xsi:type="dcterms:W3CDTF">2017-04-03T13:58:08Z</dcterms:modified>
  <cp:revision>5</cp:revision>
  <dc:subject/>
  <dc:title>Uchwała Nr …………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UG Wolanów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