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A3FFE" w14:textId="77777777" w:rsidR="009C6858" w:rsidRDefault="009C6858" w:rsidP="00211F70">
      <w:pPr>
        <w:jc w:val="center"/>
      </w:pPr>
    </w:p>
    <w:p w14:paraId="1A65D056" w14:textId="77777777" w:rsidR="00211F70" w:rsidRDefault="00211F70" w:rsidP="00211F70">
      <w:pPr>
        <w:jc w:val="center"/>
      </w:pPr>
    </w:p>
    <w:p w14:paraId="4EF63DA5" w14:textId="77777777" w:rsidR="00211F70" w:rsidRDefault="00211F70" w:rsidP="00211F70">
      <w:pPr>
        <w:jc w:val="center"/>
      </w:pPr>
    </w:p>
    <w:p w14:paraId="20402780" w14:textId="77777777" w:rsidR="0026507F" w:rsidRDefault="0026507F" w:rsidP="00211F70">
      <w:pPr>
        <w:jc w:val="center"/>
        <w:rPr>
          <w:rFonts w:ascii="Times New Roman" w:hAnsi="Times New Roman" w:cs="Times New Roman"/>
          <w:b/>
          <w:bCs/>
          <w:sz w:val="52"/>
          <w:szCs w:val="52"/>
        </w:rPr>
      </w:pPr>
      <w:r w:rsidRPr="0026507F">
        <w:rPr>
          <w:rFonts w:ascii="Times New Roman" w:hAnsi="Times New Roman" w:cs="Times New Roman"/>
          <w:b/>
          <w:bCs/>
          <w:sz w:val="52"/>
          <w:szCs w:val="52"/>
        </w:rPr>
        <w:t xml:space="preserve">Strategia Rozwiązywania Problemów Społecznych dla </w:t>
      </w:r>
    </w:p>
    <w:p w14:paraId="3A5D0D55" w14:textId="0EEF681E" w:rsidR="0026507F" w:rsidRPr="0026507F" w:rsidRDefault="0026507F" w:rsidP="00014DBF">
      <w:pPr>
        <w:jc w:val="center"/>
        <w:rPr>
          <w:rFonts w:ascii="Times New Roman" w:hAnsi="Times New Roman" w:cs="Times New Roman"/>
          <w:b/>
          <w:bCs/>
          <w:sz w:val="52"/>
          <w:szCs w:val="52"/>
        </w:rPr>
      </w:pPr>
      <w:r w:rsidRPr="0026507F">
        <w:rPr>
          <w:rFonts w:ascii="Times New Roman" w:hAnsi="Times New Roman" w:cs="Times New Roman"/>
          <w:b/>
          <w:bCs/>
          <w:sz w:val="52"/>
          <w:szCs w:val="52"/>
        </w:rPr>
        <w:t>Gminy</w:t>
      </w:r>
      <w:r w:rsidR="00014DBF">
        <w:rPr>
          <w:rFonts w:ascii="Times New Roman" w:hAnsi="Times New Roman" w:cs="Times New Roman"/>
          <w:b/>
          <w:bCs/>
          <w:sz w:val="52"/>
          <w:szCs w:val="52"/>
        </w:rPr>
        <w:t xml:space="preserve"> Miasto</w:t>
      </w:r>
      <w:r w:rsidRPr="0026507F">
        <w:rPr>
          <w:rFonts w:ascii="Times New Roman" w:hAnsi="Times New Roman" w:cs="Times New Roman"/>
          <w:b/>
          <w:bCs/>
          <w:sz w:val="52"/>
          <w:szCs w:val="52"/>
        </w:rPr>
        <w:t xml:space="preserve"> Mrągowo</w:t>
      </w:r>
    </w:p>
    <w:p w14:paraId="4DE5DD95" w14:textId="54EC9399" w:rsidR="001A5F3E" w:rsidRDefault="0026507F" w:rsidP="00211F70">
      <w:pPr>
        <w:jc w:val="center"/>
      </w:pPr>
      <w:r w:rsidRPr="0026507F">
        <w:rPr>
          <w:rFonts w:ascii="Times New Roman" w:hAnsi="Times New Roman" w:cs="Times New Roman"/>
          <w:b/>
          <w:bCs/>
          <w:sz w:val="52"/>
          <w:szCs w:val="52"/>
        </w:rPr>
        <w:t>na lata 202</w:t>
      </w:r>
      <w:r w:rsidR="00A5665A">
        <w:rPr>
          <w:rFonts w:ascii="Times New Roman" w:hAnsi="Times New Roman" w:cs="Times New Roman"/>
          <w:b/>
          <w:bCs/>
          <w:sz w:val="52"/>
          <w:szCs w:val="52"/>
        </w:rPr>
        <w:t>5</w:t>
      </w:r>
      <w:r w:rsidRPr="0026507F">
        <w:rPr>
          <w:rFonts w:ascii="Times New Roman" w:hAnsi="Times New Roman" w:cs="Times New Roman"/>
          <w:b/>
          <w:bCs/>
          <w:sz w:val="52"/>
          <w:szCs w:val="52"/>
        </w:rPr>
        <w:t>-20</w:t>
      </w:r>
      <w:r w:rsidR="00A5665A">
        <w:rPr>
          <w:rFonts w:ascii="Times New Roman" w:hAnsi="Times New Roman" w:cs="Times New Roman"/>
          <w:b/>
          <w:bCs/>
          <w:sz w:val="52"/>
          <w:szCs w:val="52"/>
        </w:rPr>
        <w:t>34</w:t>
      </w:r>
    </w:p>
    <w:p w14:paraId="6EE0AA0F" w14:textId="77777777" w:rsidR="001A5F3E" w:rsidRDefault="001A5F3E" w:rsidP="00211F70">
      <w:pPr>
        <w:jc w:val="center"/>
      </w:pPr>
    </w:p>
    <w:p w14:paraId="225F1780" w14:textId="3BE8EF5F" w:rsidR="000115E7" w:rsidRDefault="001A5F3E" w:rsidP="00211F70">
      <w:pPr>
        <w:jc w:val="center"/>
      </w:pPr>
      <w:r>
        <w:rPr>
          <w:noProof/>
        </w:rPr>
        <w:drawing>
          <wp:inline distT="0" distB="0" distL="0" distR="0" wp14:anchorId="7233D4F8" wp14:editId="00ECAAAB">
            <wp:extent cx="1707969" cy="2042361"/>
            <wp:effectExtent l="0" t="0" r="6985" b="0"/>
            <wp:docPr id="1" name="Obraz 1" descr="Mrągowo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ągowo h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9978" cy="2044763"/>
                    </a:xfrm>
                    <a:prstGeom prst="rect">
                      <a:avLst/>
                    </a:prstGeom>
                    <a:noFill/>
                    <a:ln>
                      <a:noFill/>
                    </a:ln>
                  </pic:spPr>
                </pic:pic>
              </a:graphicData>
            </a:graphic>
          </wp:inline>
        </w:drawing>
      </w:r>
      <w:r w:rsidR="000115E7">
        <w:br w:type="page"/>
      </w:r>
    </w:p>
    <w:sdt>
      <w:sdtPr>
        <w:rPr>
          <w:rFonts w:ascii="Times New Roman" w:eastAsiaTheme="minorHAnsi" w:hAnsi="Times New Roman" w:cs="Times New Roman"/>
          <w:b w:val="0"/>
          <w:bCs w:val="0"/>
          <w:color w:val="auto"/>
          <w:sz w:val="24"/>
          <w:szCs w:val="24"/>
          <w:lang w:eastAsia="en-US"/>
        </w:rPr>
        <w:id w:val="928620099"/>
        <w:docPartObj>
          <w:docPartGallery w:val="Table of Contents"/>
          <w:docPartUnique/>
        </w:docPartObj>
      </w:sdtPr>
      <w:sdtEndPr>
        <w:rPr>
          <w:rFonts w:asciiTheme="minorHAnsi" w:hAnsiTheme="minorHAnsi" w:cstheme="minorBidi"/>
          <w:sz w:val="22"/>
          <w:szCs w:val="22"/>
        </w:rPr>
      </w:sdtEndPr>
      <w:sdtContent>
        <w:p w14:paraId="34E8C525" w14:textId="5A3AC538" w:rsidR="00263BD5" w:rsidRPr="00C936AC" w:rsidRDefault="00263BD5">
          <w:pPr>
            <w:pStyle w:val="Nagwekspisutreci"/>
            <w:rPr>
              <w:rFonts w:ascii="Times New Roman" w:hAnsi="Times New Roman" w:cs="Times New Roman"/>
              <w:b w:val="0"/>
              <w:bCs w:val="0"/>
              <w:sz w:val="24"/>
              <w:szCs w:val="24"/>
            </w:rPr>
          </w:pPr>
          <w:r w:rsidRPr="006440B0">
            <w:rPr>
              <w:rFonts w:ascii="Times New Roman" w:hAnsi="Times New Roman" w:cs="Times New Roman"/>
              <w:sz w:val="24"/>
              <w:szCs w:val="24"/>
            </w:rPr>
            <w:t>S</w:t>
          </w:r>
          <w:r w:rsidRPr="00710C45">
            <w:rPr>
              <w:rFonts w:ascii="Times New Roman" w:hAnsi="Times New Roman" w:cs="Times New Roman"/>
              <w:sz w:val="24"/>
              <w:szCs w:val="24"/>
            </w:rPr>
            <w:t>p</w:t>
          </w:r>
          <w:r w:rsidRPr="00C936AC">
            <w:rPr>
              <w:rFonts w:ascii="Times New Roman" w:hAnsi="Times New Roman" w:cs="Times New Roman"/>
              <w:b w:val="0"/>
              <w:bCs w:val="0"/>
              <w:sz w:val="24"/>
              <w:szCs w:val="24"/>
            </w:rPr>
            <w:t>is treści</w:t>
          </w:r>
        </w:p>
        <w:p w14:paraId="47B0A7A6" w14:textId="56C9611F" w:rsidR="005803C4" w:rsidRDefault="00263BD5">
          <w:pPr>
            <w:pStyle w:val="Spistreci1"/>
            <w:rPr>
              <w:rFonts w:asciiTheme="minorHAnsi" w:eastAsiaTheme="minorEastAsia" w:hAnsiTheme="minorHAnsi" w:cstheme="minorBidi"/>
              <w:b w:val="0"/>
              <w:bCs w:val="0"/>
              <w:kern w:val="2"/>
              <w:sz w:val="22"/>
              <w:szCs w:val="22"/>
              <w:lang w:bidi="ar-SA"/>
              <w14:ligatures w14:val="standardContextual"/>
            </w:rPr>
          </w:pPr>
          <w:r w:rsidRPr="00C936AC">
            <w:rPr>
              <w:b w:val="0"/>
              <w:bCs w:val="0"/>
            </w:rPr>
            <w:fldChar w:fldCharType="begin"/>
          </w:r>
          <w:r w:rsidRPr="00C936AC">
            <w:rPr>
              <w:b w:val="0"/>
              <w:bCs w:val="0"/>
            </w:rPr>
            <w:instrText xml:space="preserve"> TOC \o "1-3" \h \z \u </w:instrText>
          </w:r>
          <w:r w:rsidRPr="00C936AC">
            <w:rPr>
              <w:b w:val="0"/>
              <w:bCs w:val="0"/>
            </w:rPr>
            <w:fldChar w:fldCharType="separate"/>
          </w:r>
          <w:hyperlink w:anchor="_Toc178754276" w:history="1">
            <w:r w:rsidR="005803C4" w:rsidRPr="00CC7DBC">
              <w:rPr>
                <w:rStyle w:val="Hipercze"/>
              </w:rPr>
              <w:t>1. Wstęp</w:t>
            </w:r>
            <w:r w:rsidR="005803C4">
              <w:rPr>
                <w:webHidden/>
              </w:rPr>
              <w:tab/>
            </w:r>
            <w:r w:rsidR="005803C4">
              <w:rPr>
                <w:webHidden/>
              </w:rPr>
              <w:fldChar w:fldCharType="begin"/>
            </w:r>
            <w:r w:rsidR="005803C4">
              <w:rPr>
                <w:webHidden/>
              </w:rPr>
              <w:instrText xml:space="preserve"> PAGEREF _Toc178754276 \h </w:instrText>
            </w:r>
            <w:r w:rsidR="005803C4">
              <w:rPr>
                <w:webHidden/>
              </w:rPr>
            </w:r>
            <w:r w:rsidR="005803C4">
              <w:rPr>
                <w:webHidden/>
              </w:rPr>
              <w:fldChar w:fldCharType="separate"/>
            </w:r>
            <w:r w:rsidR="005803C4">
              <w:rPr>
                <w:webHidden/>
              </w:rPr>
              <w:t>4</w:t>
            </w:r>
            <w:r w:rsidR="005803C4">
              <w:rPr>
                <w:webHidden/>
              </w:rPr>
              <w:fldChar w:fldCharType="end"/>
            </w:r>
          </w:hyperlink>
        </w:p>
        <w:p w14:paraId="5F1C56AE" w14:textId="65CD934F"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77" w:history="1">
            <w:r w:rsidRPr="00CC7DBC">
              <w:rPr>
                <w:rStyle w:val="Hipercze"/>
                <w:rFonts w:ascii="Times New Roman" w:hAnsi="Times New Roman" w:cs="Times New Roman"/>
                <w:noProof/>
              </w:rPr>
              <w:t>1. 1. Wprowadzenie</w:t>
            </w:r>
            <w:r>
              <w:rPr>
                <w:noProof/>
                <w:webHidden/>
              </w:rPr>
              <w:tab/>
            </w:r>
            <w:r>
              <w:rPr>
                <w:noProof/>
                <w:webHidden/>
              </w:rPr>
              <w:fldChar w:fldCharType="begin"/>
            </w:r>
            <w:r>
              <w:rPr>
                <w:noProof/>
                <w:webHidden/>
              </w:rPr>
              <w:instrText xml:space="preserve"> PAGEREF _Toc178754277 \h </w:instrText>
            </w:r>
            <w:r>
              <w:rPr>
                <w:noProof/>
                <w:webHidden/>
              </w:rPr>
            </w:r>
            <w:r>
              <w:rPr>
                <w:noProof/>
                <w:webHidden/>
              </w:rPr>
              <w:fldChar w:fldCharType="separate"/>
            </w:r>
            <w:r>
              <w:rPr>
                <w:noProof/>
                <w:webHidden/>
              </w:rPr>
              <w:t>4</w:t>
            </w:r>
            <w:r>
              <w:rPr>
                <w:noProof/>
                <w:webHidden/>
              </w:rPr>
              <w:fldChar w:fldCharType="end"/>
            </w:r>
          </w:hyperlink>
        </w:p>
        <w:p w14:paraId="5D364712" w14:textId="1956B946"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78" w:history="1">
            <w:r w:rsidRPr="00CC7DBC">
              <w:rPr>
                <w:rStyle w:val="Hipercze"/>
                <w:rFonts w:ascii="Times New Roman" w:hAnsi="Times New Roman" w:cs="Times New Roman"/>
                <w:noProof/>
              </w:rPr>
              <w:t>1. 2. Podstawa prawna</w:t>
            </w:r>
            <w:r>
              <w:rPr>
                <w:noProof/>
                <w:webHidden/>
              </w:rPr>
              <w:tab/>
            </w:r>
            <w:r>
              <w:rPr>
                <w:noProof/>
                <w:webHidden/>
              </w:rPr>
              <w:fldChar w:fldCharType="begin"/>
            </w:r>
            <w:r>
              <w:rPr>
                <w:noProof/>
                <w:webHidden/>
              </w:rPr>
              <w:instrText xml:space="preserve"> PAGEREF _Toc178754278 \h </w:instrText>
            </w:r>
            <w:r>
              <w:rPr>
                <w:noProof/>
                <w:webHidden/>
              </w:rPr>
            </w:r>
            <w:r>
              <w:rPr>
                <w:noProof/>
                <w:webHidden/>
              </w:rPr>
              <w:fldChar w:fldCharType="separate"/>
            </w:r>
            <w:r>
              <w:rPr>
                <w:noProof/>
                <w:webHidden/>
              </w:rPr>
              <w:t>6</w:t>
            </w:r>
            <w:r>
              <w:rPr>
                <w:noProof/>
                <w:webHidden/>
              </w:rPr>
              <w:fldChar w:fldCharType="end"/>
            </w:r>
          </w:hyperlink>
        </w:p>
        <w:p w14:paraId="06517308" w14:textId="0EA2E671"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79" w:history="1">
            <w:r w:rsidRPr="00CC7DBC">
              <w:rPr>
                <w:rStyle w:val="Hipercze"/>
                <w:rFonts w:ascii="Times New Roman" w:hAnsi="Times New Roman" w:cs="Times New Roman"/>
                <w:noProof/>
                <w:lang w:bidi="en-US"/>
              </w:rPr>
              <w:t>1. 3. Akty prawne</w:t>
            </w:r>
            <w:r>
              <w:rPr>
                <w:noProof/>
                <w:webHidden/>
              </w:rPr>
              <w:tab/>
            </w:r>
            <w:r>
              <w:rPr>
                <w:noProof/>
                <w:webHidden/>
              </w:rPr>
              <w:fldChar w:fldCharType="begin"/>
            </w:r>
            <w:r>
              <w:rPr>
                <w:noProof/>
                <w:webHidden/>
              </w:rPr>
              <w:instrText xml:space="preserve"> PAGEREF _Toc178754279 \h </w:instrText>
            </w:r>
            <w:r>
              <w:rPr>
                <w:noProof/>
                <w:webHidden/>
              </w:rPr>
            </w:r>
            <w:r>
              <w:rPr>
                <w:noProof/>
                <w:webHidden/>
              </w:rPr>
              <w:fldChar w:fldCharType="separate"/>
            </w:r>
            <w:r>
              <w:rPr>
                <w:noProof/>
                <w:webHidden/>
              </w:rPr>
              <w:t>6</w:t>
            </w:r>
            <w:r>
              <w:rPr>
                <w:noProof/>
                <w:webHidden/>
              </w:rPr>
              <w:fldChar w:fldCharType="end"/>
            </w:r>
          </w:hyperlink>
        </w:p>
        <w:p w14:paraId="7DB6A62F" w14:textId="56B2B029"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80" w:history="1">
            <w:r w:rsidRPr="00CC7DBC">
              <w:rPr>
                <w:rStyle w:val="Hipercze"/>
                <w:rFonts w:ascii="Times New Roman" w:hAnsi="Times New Roman" w:cs="Times New Roman"/>
                <w:noProof/>
              </w:rPr>
              <w:t>1. 4. Uwarunkowania strategiczne i programowe</w:t>
            </w:r>
            <w:r>
              <w:rPr>
                <w:noProof/>
                <w:webHidden/>
              </w:rPr>
              <w:tab/>
            </w:r>
            <w:r>
              <w:rPr>
                <w:noProof/>
                <w:webHidden/>
              </w:rPr>
              <w:fldChar w:fldCharType="begin"/>
            </w:r>
            <w:r>
              <w:rPr>
                <w:noProof/>
                <w:webHidden/>
              </w:rPr>
              <w:instrText xml:space="preserve"> PAGEREF _Toc178754280 \h </w:instrText>
            </w:r>
            <w:r>
              <w:rPr>
                <w:noProof/>
                <w:webHidden/>
              </w:rPr>
            </w:r>
            <w:r>
              <w:rPr>
                <w:noProof/>
                <w:webHidden/>
              </w:rPr>
              <w:fldChar w:fldCharType="separate"/>
            </w:r>
            <w:r>
              <w:rPr>
                <w:noProof/>
                <w:webHidden/>
              </w:rPr>
              <w:t>7</w:t>
            </w:r>
            <w:r>
              <w:rPr>
                <w:noProof/>
                <w:webHidden/>
              </w:rPr>
              <w:fldChar w:fldCharType="end"/>
            </w:r>
          </w:hyperlink>
        </w:p>
        <w:p w14:paraId="631266B0" w14:textId="1D2C14EE" w:rsidR="005803C4" w:rsidRPr="003560F9" w:rsidRDefault="005803C4">
          <w:pPr>
            <w:pStyle w:val="Spistreci3"/>
            <w:tabs>
              <w:tab w:val="right" w:leader="dot" w:pos="9062"/>
            </w:tabs>
            <w:rPr>
              <w:rFonts w:asciiTheme="minorHAnsi" w:eastAsiaTheme="minorEastAsia" w:hAnsiTheme="minorHAnsi" w:cstheme="minorBidi"/>
              <w:b/>
              <w:bCs/>
              <w:noProof/>
              <w:kern w:val="2"/>
              <w:lang w:bidi="ar-SA"/>
              <w14:ligatures w14:val="standardContextual"/>
            </w:rPr>
          </w:pPr>
          <w:hyperlink w:anchor="_Toc178754281" w:history="1">
            <w:r w:rsidRPr="003560F9">
              <w:rPr>
                <w:rStyle w:val="Hipercze"/>
                <w:rFonts w:ascii="Times New Roman" w:hAnsi="Times New Roman" w:cs="Times New Roman"/>
                <w:b/>
                <w:bCs/>
                <w:noProof/>
              </w:rPr>
              <w:t>1.4.1. Poziom globalny, europejski i krajowy</w:t>
            </w:r>
            <w:r w:rsidRPr="003560F9">
              <w:rPr>
                <w:b/>
                <w:bCs/>
                <w:noProof/>
                <w:webHidden/>
              </w:rPr>
              <w:tab/>
            </w:r>
            <w:r w:rsidRPr="003560F9">
              <w:rPr>
                <w:b/>
                <w:bCs/>
                <w:noProof/>
                <w:webHidden/>
              </w:rPr>
              <w:fldChar w:fldCharType="begin"/>
            </w:r>
            <w:r w:rsidRPr="003560F9">
              <w:rPr>
                <w:b/>
                <w:bCs/>
                <w:noProof/>
                <w:webHidden/>
              </w:rPr>
              <w:instrText xml:space="preserve"> PAGEREF _Toc178754281 \h </w:instrText>
            </w:r>
            <w:r w:rsidRPr="003560F9">
              <w:rPr>
                <w:b/>
                <w:bCs/>
                <w:noProof/>
                <w:webHidden/>
              </w:rPr>
            </w:r>
            <w:r w:rsidRPr="003560F9">
              <w:rPr>
                <w:b/>
                <w:bCs/>
                <w:noProof/>
                <w:webHidden/>
              </w:rPr>
              <w:fldChar w:fldCharType="separate"/>
            </w:r>
            <w:r w:rsidRPr="003560F9">
              <w:rPr>
                <w:b/>
                <w:bCs/>
                <w:noProof/>
                <w:webHidden/>
              </w:rPr>
              <w:t>7</w:t>
            </w:r>
            <w:r w:rsidRPr="003560F9">
              <w:rPr>
                <w:b/>
                <w:bCs/>
                <w:noProof/>
                <w:webHidden/>
              </w:rPr>
              <w:fldChar w:fldCharType="end"/>
            </w:r>
          </w:hyperlink>
        </w:p>
        <w:p w14:paraId="53FA5377" w14:textId="68C77173" w:rsidR="005803C4" w:rsidRPr="003560F9" w:rsidRDefault="005803C4">
          <w:pPr>
            <w:pStyle w:val="Spistreci3"/>
            <w:tabs>
              <w:tab w:val="right" w:leader="dot" w:pos="9062"/>
            </w:tabs>
            <w:rPr>
              <w:rFonts w:asciiTheme="minorHAnsi" w:eastAsiaTheme="minorEastAsia" w:hAnsiTheme="minorHAnsi" w:cstheme="minorBidi"/>
              <w:b/>
              <w:bCs/>
              <w:noProof/>
              <w:kern w:val="2"/>
              <w:lang w:bidi="ar-SA"/>
              <w14:ligatures w14:val="standardContextual"/>
            </w:rPr>
          </w:pPr>
          <w:hyperlink w:anchor="_Toc178754282" w:history="1">
            <w:r w:rsidRPr="003560F9">
              <w:rPr>
                <w:rStyle w:val="Hipercze"/>
                <w:rFonts w:ascii="Times New Roman" w:hAnsi="Times New Roman" w:cs="Times New Roman"/>
                <w:b/>
                <w:bCs/>
                <w:noProof/>
              </w:rPr>
              <w:t>1.4.2. Poziom regionalny i lokalny</w:t>
            </w:r>
            <w:r w:rsidRPr="003560F9">
              <w:rPr>
                <w:b/>
                <w:bCs/>
                <w:noProof/>
                <w:webHidden/>
              </w:rPr>
              <w:tab/>
            </w:r>
            <w:r w:rsidRPr="003560F9">
              <w:rPr>
                <w:b/>
                <w:bCs/>
                <w:noProof/>
                <w:webHidden/>
              </w:rPr>
              <w:fldChar w:fldCharType="begin"/>
            </w:r>
            <w:r w:rsidRPr="003560F9">
              <w:rPr>
                <w:b/>
                <w:bCs/>
                <w:noProof/>
                <w:webHidden/>
              </w:rPr>
              <w:instrText xml:space="preserve"> PAGEREF _Toc178754282 \h </w:instrText>
            </w:r>
            <w:r w:rsidRPr="003560F9">
              <w:rPr>
                <w:b/>
                <w:bCs/>
                <w:noProof/>
                <w:webHidden/>
              </w:rPr>
            </w:r>
            <w:r w:rsidRPr="003560F9">
              <w:rPr>
                <w:b/>
                <w:bCs/>
                <w:noProof/>
                <w:webHidden/>
              </w:rPr>
              <w:fldChar w:fldCharType="separate"/>
            </w:r>
            <w:r w:rsidRPr="003560F9">
              <w:rPr>
                <w:b/>
                <w:bCs/>
                <w:noProof/>
                <w:webHidden/>
              </w:rPr>
              <w:t>14</w:t>
            </w:r>
            <w:r w:rsidRPr="003560F9">
              <w:rPr>
                <w:b/>
                <w:bCs/>
                <w:noProof/>
                <w:webHidden/>
              </w:rPr>
              <w:fldChar w:fldCharType="end"/>
            </w:r>
          </w:hyperlink>
        </w:p>
        <w:p w14:paraId="4560DACA" w14:textId="1A06D798"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83" w:history="1">
            <w:r w:rsidRPr="00CC7DBC">
              <w:rPr>
                <w:rStyle w:val="Hipercze"/>
                <w:rFonts w:ascii="Times New Roman" w:hAnsi="Times New Roman" w:cs="Times New Roman"/>
                <w:noProof/>
              </w:rPr>
              <w:t>1. 5. Kontekst planowania strategicznego</w:t>
            </w:r>
            <w:r>
              <w:rPr>
                <w:noProof/>
                <w:webHidden/>
              </w:rPr>
              <w:tab/>
            </w:r>
            <w:r>
              <w:rPr>
                <w:noProof/>
                <w:webHidden/>
              </w:rPr>
              <w:fldChar w:fldCharType="begin"/>
            </w:r>
            <w:r>
              <w:rPr>
                <w:noProof/>
                <w:webHidden/>
              </w:rPr>
              <w:instrText xml:space="preserve"> PAGEREF _Toc178754283 \h </w:instrText>
            </w:r>
            <w:r>
              <w:rPr>
                <w:noProof/>
                <w:webHidden/>
              </w:rPr>
            </w:r>
            <w:r>
              <w:rPr>
                <w:noProof/>
                <w:webHidden/>
              </w:rPr>
              <w:fldChar w:fldCharType="separate"/>
            </w:r>
            <w:r>
              <w:rPr>
                <w:noProof/>
                <w:webHidden/>
              </w:rPr>
              <w:t>15</w:t>
            </w:r>
            <w:r>
              <w:rPr>
                <w:noProof/>
                <w:webHidden/>
              </w:rPr>
              <w:fldChar w:fldCharType="end"/>
            </w:r>
          </w:hyperlink>
        </w:p>
        <w:p w14:paraId="2FB65A11" w14:textId="5C7FEBDD"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84" w:history="1">
            <w:r w:rsidRPr="00CC7DBC">
              <w:rPr>
                <w:rStyle w:val="Hipercze"/>
                <w:rFonts w:ascii="Times New Roman" w:hAnsi="Times New Roman" w:cs="Times New Roman"/>
                <w:noProof/>
              </w:rPr>
              <w:t>1. 6. Metodyka opracowania Strategii</w:t>
            </w:r>
            <w:r>
              <w:rPr>
                <w:noProof/>
                <w:webHidden/>
              </w:rPr>
              <w:tab/>
            </w:r>
            <w:r>
              <w:rPr>
                <w:noProof/>
                <w:webHidden/>
              </w:rPr>
              <w:fldChar w:fldCharType="begin"/>
            </w:r>
            <w:r>
              <w:rPr>
                <w:noProof/>
                <w:webHidden/>
              </w:rPr>
              <w:instrText xml:space="preserve"> PAGEREF _Toc178754284 \h </w:instrText>
            </w:r>
            <w:r>
              <w:rPr>
                <w:noProof/>
                <w:webHidden/>
              </w:rPr>
            </w:r>
            <w:r>
              <w:rPr>
                <w:noProof/>
                <w:webHidden/>
              </w:rPr>
              <w:fldChar w:fldCharType="separate"/>
            </w:r>
            <w:r>
              <w:rPr>
                <w:noProof/>
                <w:webHidden/>
              </w:rPr>
              <w:t>15</w:t>
            </w:r>
            <w:r>
              <w:rPr>
                <w:noProof/>
                <w:webHidden/>
              </w:rPr>
              <w:fldChar w:fldCharType="end"/>
            </w:r>
          </w:hyperlink>
        </w:p>
        <w:p w14:paraId="01A9FA1F" w14:textId="4FE15D20"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85" w:history="1">
            <w:r w:rsidRPr="00CC7DBC">
              <w:rPr>
                <w:rStyle w:val="Hipercze"/>
                <w:rFonts w:ascii="Times New Roman" w:hAnsi="Times New Roman" w:cs="Times New Roman"/>
                <w:noProof/>
              </w:rPr>
              <w:t>1.7. Grupy interesariuszy</w:t>
            </w:r>
            <w:r>
              <w:rPr>
                <w:noProof/>
                <w:webHidden/>
              </w:rPr>
              <w:tab/>
            </w:r>
            <w:r>
              <w:rPr>
                <w:noProof/>
                <w:webHidden/>
              </w:rPr>
              <w:fldChar w:fldCharType="begin"/>
            </w:r>
            <w:r>
              <w:rPr>
                <w:noProof/>
                <w:webHidden/>
              </w:rPr>
              <w:instrText xml:space="preserve"> PAGEREF _Toc178754285 \h </w:instrText>
            </w:r>
            <w:r>
              <w:rPr>
                <w:noProof/>
                <w:webHidden/>
              </w:rPr>
            </w:r>
            <w:r>
              <w:rPr>
                <w:noProof/>
                <w:webHidden/>
              </w:rPr>
              <w:fldChar w:fldCharType="separate"/>
            </w:r>
            <w:r>
              <w:rPr>
                <w:noProof/>
                <w:webHidden/>
              </w:rPr>
              <w:t>16</w:t>
            </w:r>
            <w:r>
              <w:rPr>
                <w:noProof/>
                <w:webHidden/>
              </w:rPr>
              <w:fldChar w:fldCharType="end"/>
            </w:r>
          </w:hyperlink>
        </w:p>
        <w:p w14:paraId="70ED36B9" w14:textId="2A4AC251" w:rsidR="005803C4" w:rsidRDefault="005803C4">
          <w:pPr>
            <w:pStyle w:val="Spistreci1"/>
            <w:tabs>
              <w:tab w:val="left" w:pos="1057"/>
            </w:tabs>
            <w:rPr>
              <w:rFonts w:asciiTheme="minorHAnsi" w:eastAsiaTheme="minorEastAsia" w:hAnsiTheme="minorHAnsi" w:cstheme="minorBidi"/>
              <w:b w:val="0"/>
              <w:bCs w:val="0"/>
              <w:kern w:val="2"/>
              <w:sz w:val="22"/>
              <w:szCs w:val="22"/>
              <w:lang w:bidi="ar-SA"/>
              <w14:ligatures w14:val="standardContextual"/>
            </w:rPr>
          </w:pPr>
          <w:hyperlink w:anchor="_Toc178754286" w:history="1">
            <w:r w:rsidRPr="00CC7DBC">
              <w:rPr>
                <w:rStyle w:val="Hipercze"/>
              </w:rPr>
              <w:t>2.</w:t>
            </w:r>
            <w:r w:rsidR="003560F9">
              <w:rPr>
                <w:rFonts w:asciiTheme="minorHAnsi" w:eastAsiaTheme="minorEastAsia" w:hAnsiTheme="minorHAnsi" w:cstheme="minorBidi"/>
                <w:b w:val="0"/>
                <w:bCs w:val="0"/>
                <w:kern w:val="2"/>
                <w:sz w:val="22"/>
                <w:szCs w:val="22"/>
                <w:lang w:bidi="ar-SA"/>
                <w14:ligatures w14:val="standardContextual"/>
              </w:rPr>
              <w:t> </w:t>
            </w:r>
            <w:r w:rsidRPr="00CC7DBC">
              <w:rPr>
                <w:rStyle w:val="Hipercze"/>
              </w:rPr>
              <w:t>Analiza danych instytucjonalnych</w:t>
            </w:r>
            <w:r>
              <w:rPr>
                <w:webHidden/>
              </w:rPr>
              <w:tab/>
            </w:r>
            <w:r>
              <w:rPr>
                <w:webHidden/>
              </w:rPr>
              <w:fldChar w:fldCharType="begin"/>
            </w:r>
            <w:r>
              <w:rPr>
                <w:webHidden/>
              </w:rPr>
              <w:instrText xml:space="preserve"> PAGEREF _Toc178754286 \h </w:instrText>
            </w:r>
            <w:r>
              <w:rPr>
                <w:webHidden/>
              </w:rPr>
            </w:r>
            <w:r>
              <w:rPr>
                <w:webHidden/>
              </w:rPr>
              <w:fldChar w:fldCharType="separate"/>
            </w:r>
            <w:r>
              <w:rPr>
                <w:webHidden/>
              </w:rPr>
              <w:t>17</w:t>
            </w:r>
            <w:r>
              <w:rPr>
                <w:webHidden/>
              </w:rPr>
              <w:fldChar w:fldCharType="end"/>
            </w:r>
          </w:hyperlink>
        </w:p>
        <w:p w14:paraId="575951A4" w14:textId="439010DD"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87" w:history="1">
            <w:r w:rsidRPr="00CC7DBC">
              <w:rPr>
                <w:rStyle w:val="Hipercze"/>
                <w:rFonts w:ascii="Times New Roman" w:eastAsiaTheme="majorEastAsia" w:hAnsi="Times New Roman" w:cs="Times New Roman"/>
                <w:noProof/>
              </w:rPr>
              <w:t>2.1. Lokalizacja Mrągowa</w:t>
            </w:r>
            <w:r>
              <w:rPr>
                <w:noProof/>
                <w:webHidden/>
              </w:rPr>
              <w:tab/>
            </w:r>
            <w:r>
              <w:rPr>
                <w:noProof/>
                <w:webHidden/>
              </w:rPr>
              <w:fldChar w:fldCharType="begin"/>
            </w:r>
            <w:r>
              <w:rPr>
                <w:noProof/>
                <w:webHidden/>
              </w:rPr>
              <w:instrText xml:space="preserve"> PAGEREF _Toc178754287 \h </w:instrText>
            </w:r>
            <w:r>
              <w:rPr>
                <w:noProof/>
                <w:webHidden/>
              </w:rPr>
            </w:r>
            <w:r>
              <w:rPr>
                <w:noProof/>
                <w:webHidden/>
              </w:rPr>
              <w:fldChar w:fldCharType="separate"/>
            </w:r>
            <w:r>
              <w:rPr>
                <w:noProof/>
                <w:webHidden/>
              </w:rPr>
              <w:t>17</w:t>
            </w:r>
            <w:r>
              <w:rPr>
                <w:noProof/>
                <w:webHidden/>
              </w:rPr>
              <w:fldChar w:fldCharType="end"/>
            </w:r>
          </w:hyperlink>
        </w:p>
        <w:p w14:paraId="189DDE51" w14:textId="5F668130"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88" w:history="1">
            <w:r w:rsidRPr="00CC7DBC">
              <w:rPr>
                <w:rStyle w:val="Hipercze"/>
                <w:rFonts w:ascii="Times New Roman" w:hAnsi="Times New Roman" w:cs="Times New Roman"/>
                <w:noProof/>
              </w:rPr>
              <w:t>2.2. Demografia</w:t>
            </w:r>
            <w:r>
              <w:rPr>
                <w:noProof/>
                <w:webHidden/>
              </w:rPr>
              <w:tab/>
            </w:r>
            <w:r>
              <w:rPr>
                <w:noProof/>
                <w:webHidden/>
              </w:rPr>
              <w:fldChar w:fldCharType="begin"/>
            </w:r>
            <w:r>
              <w:rPr>
                <w:noProof/>
                <w:webHidden/>
              </w:rPr>
              <w:instrText xml:space="preserve"> PAGEREF _Toc178754288 \h </w:instrText>
            </w:r>
            <w:r>
              <w:rPr>
                <w:noProof/>
                <w:webHidden/>
              </w:rPr>
            </w:r>
            <w:r>
              <w:rPr>
                <w:noProof/>
                <w:webHidden/>
              </w:rPr>
              <w:fldChar w:fldCharType="separate"/>
            </w:r>
            <w:r>
              <w:rPr>
                <w:noProof/>
                <w:webHidden/>
              </w:rPr>
              <w:t>18</w:t>
            </w:r>
            <w:r>
              <w:rPr>
                <w:noProof/>
                <w:webHidden/>
              </w:rPr>
              <w:fldChar w:fldCharType="end"/>
            </w:r>
          </w:hyperlink>
        </w:p>
        <w:p w14:paraId="7B6685D1" w14:textId="76873A96"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89" w:history="1">
            <w:r w:rsidRPr="00CC7DBC">
              <w:rPr>
                <w:rStyle w:val="Hipercze"/>
                <w:rFonts w:ascii="Times New Roman" w:hAnsi="Times New Roman" w:cs="Times New Roman"/>
                <w:noProof/>
              </w:rPr>
              <w:t>2.3. Rynek pracy</w:t>
            </w:r>
            <w:r>
              <w:rPr>
                <w:noProof/>
                <w:webHidden/>
              </w:rPr>
              <w:tab/>
            </w:r>
            <w:r>
              <w:rPr>
                <w:noProof/>
                <w:webHidden/>
              </w:rPr>
              <w:fldChar w:fldCharType="begin"/>
            </w:r>
            <w:r>
              <w:rPr>
                <w:noProof/>
                <w:webHidden/>
              </w:rPr>
              <w:instrText xml:space="preserve"> PAGEREF _Toc178754289 \h </w:instrText>
            </w:r>
            <w:r>
              <w:rPr>
                <w:noProof/>
                <w:webHidden/>
              </w:rPr>
            </w:r>
            <w:r>
              <w:rPr>
                <w:noProof/>
                <w:webHidden/>
              </w:rPr>
              <w:fldChar w:fldCharType="separate"/>
            </w:r>
            <w:r>
              <w:rPr>
                <w:noProof/>
                <w:webHidden/>
              </w:rPr>
              <w:t>19</w:t>
            </w:r>
            <w:r>
              <w:rPr>
                <w:noProof/>
                <w:webHidden/>
              </w:rPr>
              <w:fldChar w:fldCharType="end"/>
            </w:r>
          </w:hyperlink>
        </w:p>
        <w:p w14:paraId="27288C34" w14:textId="5C902F99"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90" w:history="1">
            <w:r w:rsidRPr="00CC7DBC">
              <w:rPr>
                <w:rStyle w:val="Hipercze"/>
                <w:rFonts w:ascii="Times New Roman" w:hAnsi="Times New Roman" w:cs="Times New Roman"/>
                <w:noProof/>
              </w:rPr>
              <w:t>2.4. Sytuacja mieszkaniowa</w:t>
            </w:r>
            <w:r>
              <w:rPr>
                <w:noProof/>
                <w:webHidden/>
              </w:rPr>
              <w:tab/>
            </w:r>
            <w:r>
              <w:rPr>
                <w:noProof/>
                <w:webHidden/>
              </w:rPr>
              <w:fldChar w:fldCharType="begin"/>
            </w:r>
            <w:r>
              <w:rPr>
                <w:noProof/>
                <w:webHidden/>
              </w:rPr>
              <w:instrText xml:space="preserve"> PAGEREF _Toc178754290 \h </w:instrText>
            </w:r>
            <w:r>
              <w:rPr>
                <w:noProof/>
                <w:webHidden/>
              </w:rPr>
            </w:r>
            <w:r>
              <w:rPr>
                <w:noProof/>
                <w:webHidden/>
              </w:rPr>
              <w:fldChar w:fldCharType="separate"/>
            </w:r>
            <w:r>
              <w:rPr>
                <w:noProof/>
                <w:webHidden/>
              </w:rPr>
              <w:t>21</w:t>
            </w:r>
            <w:r>
              <w:rPr>
                <w:noProof/>
                <w:webHidden/>
              </w:rPr>
              <w:fldChar w:fldCharType="end"/>
            </w:r>
          </w:hyperlink>
        </w:p>
        <w:p w14:paraId="5997624F" w14:textId="586A88D4"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91" w:history="1">
            <w:r w:rsidRPr="00CC7DBC">
              <w:rPr>
                <w:rStyle w:val="Hipercze"/>
                <w:rFonts w:ascii="Times New Roman" w:hAnsi="Times New Roman" w:cs="Times New Roman"/>
                <w:noProof/>
              </w:rPr>
              <w:t>2.5. Oświata</w:t>
            </w:r>
            <w:r>
              <w:rPr>
                <w:noProof/>
                <w:webHidden/>
              </w:rPr>
              <w:tab/>
            </w:r>
            <w:r>
              <w:rPr>
                <w:noProof/>
                <w:webHidden/>
              </w:rPr>
              <w:fldChar w:fldCharType="begin"/>
            </w:r>
            <w:r>
              <w:rPr>
                <w:noProof/>
                <w:webHidden/>
              </w:rPr>
              <w:instrText xml:space="preserve"> PAGEREF _Toc178754291 \h </w:instrText>
            </w:r>
            <w:r>
              <w:rPr>
                <w:noProof/>
                <w:webHidden/>
              </w:rPr>
            </w:r>
            <w:r>
              <w:rPr>
                <w:noProof/>
                <w:webHidden/>
              </w:rPr>
              <w:fldChar w:fldCharType="separate"/>
            </w:r>
            <w:r>
              <w:rPr>
                <w:noProof/>
                <w:webHidden/>
              </w:rPr>
              <w:t>22</w:t>
            </w:r>
            <w:r>
              <w:rPr>
                <w:noProof/>
                <w:webHidden/>
              </w:rPr>
              <w:fldChar w:fldCharType="end"/>
            </w:r>
          </w:hyperlink>
        </w:p>
        <w:p w14:paraId="1FA34C1D" w14:textId="1F44B073"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92" w:history="1">
            <w:r w:rsidRPr="00CC7DBC">
              <w:rPr>
                <w:rStyle w:val="Hipercze"/>
                <w:rFonts w:ascii="Times New Roman" w:hAnsi="Times New Roman" w:cs="Times New Roman"/>
                <w:noProof/>
              </w:rPr>
              <w:t>2.6. Opieka zdrowotna</w:t>
            </w:r>
            <w:r>
              <w:rPr>
                <w:noProof/>
                <w:webHidden/>
              </w:rPr>
              <w:tab/>
            </w:r>
            <w:r>
              <w:rPr>
                <w:noProof/>
                <w:webHidden/>
              </w:rPr>
              <w:fldChar w:fldCharType="begin"/>
            </w:r>
            <w:r>
              <w:rPr>
                <w:noProof/>
                <w:webHidden/>
              </w:rPr>
              <w:instrText xml:space="preserve"> PAGEREF _Toc178754292 \h </w:instrText>
            </w:r>
            <w:r>
              <w:rPr>
                <w:noProof/>
                <w:webHidden/>
              </w:rPr>
            </w:r>
            <w:r>
              <w:rPr>
                <w:noProof/>
                <w:webHidden/>
              </w:rPr>
              <w:fldChar w:fldCharType="separate"/>
            </w:r>
            <w:r>
              <w:rPr>
                <w:noProof/>
                <w:webHidden/>
              </w:rPr>
              <w:t>23</w:t>
            </w:r>
            <w:r>
              <w:rPr>
                <w:noProof/>
                <w:webHidden/>
              </w:rPr>
              <w:fldChar w:fldCharType="end"/>
            </w:r>
          </w:hyperlink>
        </w:p>
        <w:p w14:paraId="56ABBF16" w14:textId="6D7EDBFE"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93" w:history="1">
            <w:r w:rsidRPr="00CC7DBC">
              <w:rPr>
                <w:rStyle w:val="Hipercze"/>
                <w:rFonts w:ascii="Times New Roman" w:hAnsi="Times New Roman" w:cs="Times New Roman"/>
                <w:noProof/>
              </w:rPr>
              <w:t>2.7. Życie kulturalne i sport</w:t>
            </w:r>
            <w:r>
              <w:rPr>
                <w:noProof/>
                <w:webHidden/>
              </w:rPr>
              <w:tab/>
            </w:r>
            <w:r>
              <w:rPr>
                <w:noProof/>
                <w:webHidden/>
              </w:rPr>
              <w:fldChar w:fldCharType="begin"/>
            </w:r>
            <w:r>
              <w:rPr>
                <w:noProof/>
                <w:webHidden/>
              </w:rPr>
              <w:instrText xml:space="preserve"> PAGEREF _Toc178754293 \h </w:instrText>
            </w:r>
            <w:r>
              <w:rPr>
                <w:noProof/>
                <w:webHidden/>
              </w:rPr>
            </w:r>
            <w:r>
              <w:rPr>
                <w:noProof/>
                <w:webHidden/>
              </w:rPr>
              <w:fldChar w:fldCharType="separate"/>
            </w:r>
            <w:r>
              <w:rPr>
                <w:noProof/>
                <w:webHidden/>
              </w:rPr>
              <w:t>23</w:t>
            </w:r>
            <w:r>
              <w:rPr>
                <w:noProof/>
                <w:webHidden/>
              </w:rPr>
              <w:fldChar w:fldCharType="end"/>
            </w:r>
          </w:hyperlink>
        </w:p>
        <w:p w14:paraId="15CEA4EF" w14:textId="42E504A9"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94" w:history="1">
            <w:r w:rsidRPr="00CC7DBC">
              <w:rPr>
                <w:rStyle w:val="Hipercze"/>
                <w:rFonts w:ascii="Times New Roman" w:hAnsi="Times New Roman" w:cs="Times New Roman"/>
                <w:noProof/>
              </w:rPr>
              <w:t>2.8. Bezpieczeństwo publiczne</w:t>
            </w:r>
            <w:r>
              <w:rPr>
                <w:noProof/>
                <w:webHidden/>
              </w:rPr>
              <w:tab/>
            </w:r>
            <w:r>
              <w:rPr>
                <w:noProof/>
                <w:webHidden/>
              </w:rPr>
              <w:fldChar w:fldCharType="begin"/>
            </w:r>
            <w:r>
              <w:rPr>
                <w:noProof/>
                <w:webHidden/>
              </w:rPr>
              <w:instrText xml:space="preserve"> PAGEREF _Toc178754294 \h </w:instrText>
            </w:r>
            <w:r>
              <w:rPr>
                <w:noProof/>
                <w:webHidden/>
              </w:rPr>
            </w:r>
            <w:r>
              <w:rPr>
                <w:noProof/>
                <w:webHidden/>
              </w:rPr>
              <w:fldChar w:fldCharType="separate"/>
            </w:r>
            <w:r>
              <w:rPr>
                <w:noProof/>
                <w:webHidden/>
              </w:rPr>
              <w:t>24</w:t>
            </w:r>
            <w:r>
              <w:rPr>
                <w:noProof/>
                <w:webHidden/>
              </w:rPr>
              <w:fldChar w:fldCharType="end"/>
            </w:r>
          </w:hyperlink>
        </w:p>
        <w:p w14:paraId="339A148E" w14:textId="0CCE1F93"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95" w:history="1">
            <w:r w:rsidRPr="00CC7DBC">
              <w:rPr>
                <w:rStyle w:val="Hipercze"/>
                <w:rFonts w:ascii="Times New Roman" w:hAnsi="Times New Roman" w:cs="Times New Roman"/>
                <w:noProof/>
              </w:rPr>
              <w:t>2.9. Podmioty ekonomii społecznej – diagnoza potencjału</w:t>
            </w:r>
            <w:r>
              <w:rPr>
                <w:noProof/>
                <w:webHidden/>
              </w:rPr>
              <w:tab/>
            </w:r>
            <w:r>
              <w:rPr>
                <w:noProof/>
                <w:webHidden/>
              </w:rPr>
              <w:fldChar w:fldCharType="begin"/>
            </w:r>
            <w:r>
              <w:rPr>
                <w:noProof/>
                <w:webHidden/>
              </w:rPr>
              <w:instrText xml:space="preserve"> PAGEREF _Toc178754295 \h </w:instrText>
            </w:r>
            <w:r>
              <w:rPr>
                <w:noProof/>
                <w:webHidden/>
              </w:rPr>
            </w:r>
            <w:r>
              <w:rPr>
                <w:noProof/>
                <w:webHidden/>
              </w:rPr>
              <w:fldChar w:fldCharType="separate"/>
            </w:r>
            <w:r>
              <w:rPr>
                <w:noProof/>
                <w:webHidden/>
              </w:rPr>
              <w:t>26</w:t>
            </w:r>
            <w:r>
              <w:rPr>
                <w:noProof/>
                <w:webHidden/>
              </w:rPr>
              <w:fldChar w:fldCharType="end"/>
            </w:r>
          </w:hyperlink>
        </w:p>
        <w:p w14:paraId="39135A1D" w14:textId="1F68DB75"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96" w:history="1">
            <w:r w:rsidRPr="00CC7DBC">
              <w:rPr>
                <w:rStyle w:val="Hipercze"/>
                <w:rFonts w:ascii="Times New Roman" w:hAnsi="Times New Roman" w:cs="Times New Roman"/>
                <w:noProof/>
              </w:rPr>
              <w:t>2.10. Opieka społeczna i podmioty wsparcia społecznego</w:t>
            </w:r>
            <w:r>
              <w:rPr>
                <w:noProof/>
                <w:webHidden/>
              </w:rPr>
              <w:tab/>
            </w:r>
            <w:r>
              <w:rPr>
                <w:noProof/>
                <w:webHidden/>
              </w:rPr>
              <w:fldChar w:fldCharType="begin"/>
            </w:r>
            <w:r>
              <w:rPr>
                <w:noProof/>
                <w:webHidden/>
              </w:rPr>
              <w:instrText xml:space="preserve"> PAGEREF _Toc178754296 \h </w:instrText>
            </w:r>
            <w:r>
              <w:rPr>
                <w:noProof/>
                <w:webHidden/>
              </w:rPr>
            </w:r>
            <w:r>
              <w:rPr>
                <w:noProof/>
                <w:webHidden/>
              </w:rPr>
              <w:fldChar w:fldCharType="separate"/>
            </w:r>
            <w:r>
              <w:rPr>
                <w:noProof/>
                <w:webHidden/>
              </w:rPr>
              <w:t>28</w:t>
            </w:r>
            <w:r>
              <w:rPr>
                <w:noProof/>
                <w:webHidden/>
              </w:rPr>
              <w:fldChar w:fldCharType="end"/>
            </w:r>
          </w:hyperlink>
        </w:p>
        <w:p w14:paraId="3674CBCC" w14:textId="57963187" w:rsidR="005803C4" w:rsidRDefault="005803C4">
          <w:pPr>
            <w:pStyle w:val="Spistreci1"/>
            <w:rPr>
              <w:rFonts w:asciiTheme="minorHAnsi" w:eastAsiaTheme="minorEastAsia" w:hAnsiTheme="minorHAnsi" w:cstheme="minorBidi"/>
              <w:b w:val="0"/>
              <w:bCs w:val="0"/>
              <w:kern w:val="2"/>
              <w:sz w:val="22"/>
              <w:szCs w:val="22"/>
              <w:lang w:bidi="ar-SA"/>
              <w14:ligatures w14:val="standardContextual"/>
            </w:rPr>
          </w:pPr>
          <w:hyperlink w:anchor="_Toc178754297" w:history="1">
            <w:r w:rsidRPr="00CC7DBC">
              <w:rPr>
                <w:rStyle w:val="Hipercze"/>
              </w:rPr>
              <w:t>3. Problemy społeczne występujące na terenie miasta Mrągowa</w:t>
            </w:r>
            <w:r>
              <w:rPr>
                <w:webHidden/>
              </w:rPr>
              <w:tab/>
            </w:r>
            <w:r>
              <w:rPr>
                <w:webHidden/>
              </w:rPr>
              <w:fldChar w:fldCharType="begin"/>
            </w:r>
            <w:r>
              <w:rPr>
                <w:webHidden/>
              </w:rPr>
              <w:instrText xml:space="preserve"> PAGEREF _Toc178754297 \h </w:instrText>
            </w:r>
            <w:r>
              <w:rPr>
                <w:webHidden/>
              </w:rPr>
            </w:r>
            <w:r>
              <w:rPr>
                <w:webHidden/>
              </w:rPr>
              <w:fldChar w:fldCharType="separate"/>
            </w:r>
            <w:r>
              <w:rPr>
                <w:webHidden/>
              </w:rPr>
              <w:t>31</w:t>
            </w:r>
            <w:r>
              <w:rPr>
                <w:webHidden/>
              </w:rPr>
              <w:fldChar w:fldCharType="end"/>
            </w:r>
          </w:hyperlink>
        </w:p>
        <w:p w14:paraId="39BB32F7" w14:textId="7901BEF9"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98" w:history="1">
            <w:r w:rsidRPr="00CC7DBC">
              <w:rPr>
                <w:rStyle w:val="Hipercze"/>
                <w:rFonts w:ascii="Times New Roman" w:hAnsi="Times New Roman" w:cs="Times New Roman"/>
                <w:noProof/>
              </w:rPr>
              <w:t>3.1. Problem alkoholowy</w:t>
            </w:r>
            <w:r>
              <w:rPr>
                <w:noProof/>
                <w:webHidden/>
              </w:rPr>
              <w:tab/>
            </w:r>
            <w:r>
              <w:rPr>
                <w:noProof/>
                <w:webHidden/>
              </w:rPr>
              <w:fldChar w:fldCharType="begin"/>
            </w:r>
            <w:r>
              <w:rPr>
                <w:noProof/>
                <w:webHidden/>
              </w:rPr>
              <w:instrText xml:space="preserve"> PAGEREF _Toc178754298 \h </w:instrText>
            </w:r>
            <w:r>
              <w:rPr>
                <w:noProof/>
                <w:webHidden/>
              </w:rPr>
            </w:r>
            <w:r>
              <w:rPr>
                <w:noProof/>
                <w:webHidden/>
              </w:rPr>
              <w:fldChar w:fldCharType="separate"/>
            </w:r>
            <w:r>
              <w:rPr>
                <w:noProof/>
                <w:webHidden/>
              </w:rPr>
              <w:t>31</w:t>
            </w:r>
            <w:r>
              <w:rPr>
                <w:noProof/>
                <w:webHidden/>
              </w:rPr>
              <w:fldChar w:fldCharType="end"/>
            </w:r>
          </w:hyperlink>
        </w:p>
        <w:p w14:paraId="5D9F101C" w14:textId="4B99F38C"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299" w:history="1">
            <w:r w:rsidRPr="00CC7DBC">
              <w:rPr>
                <w:rStyle w:val="Hipercze"/>
                <w:rFonts w:ascii="Times New Roman" w:hAnsi="Times New Roman" w:cs="Times New Roman"/>
                <w:noProof/>
              </w:rPr>
              <w:t>3.2. Problem narkomanii</w:t>
            </w:r>
            <w:r>
              <w:rPr>
                <w:noProof/>
                <w:webHidden/>
              </w:rPr>
              <w:tab/>
            </w:r>
            <w:r>
              <w:rPr>
                <w:noProof/>
                <w:webHidden/>
              </w:rPr>
              <w:fldChar w:fldCharType="begin"/>
            </w:r>
            <w:r>
              <w:rPr>
                <w:noProof/>
                <w:webHidden/>
              </w:rPr>
              <w:instrText xml:space="preserve"> PAGEREF _Toc178754299 \h </w:instrText>
            </w:r>
            <w:r>
              <w:rPr>
                <w:noProof/>
                <w:webHidden/>
              </w:rPr>
            </w:r>
            <w:r>
              <w:rPr>
                <w:noProof/>
                <w:webHidden/>
              </w:rPr>
              <w:fldChar w:fldCharType="separate"/>
            </w:r>
            <w:r>
              <w:rPr>
                <w:noProof/>
                <w:webHidden/>
              </w:rPr>
              <w:t>33</w:t>
            </w:r>
            <w:r>
              <w:rPr>
                <w:noProof/>
                <w:webHidden/>
              </w:rPr>
              <w:fldChar w:fldCharType="end"/>
            </w:r>
          </w:hyperlink>
        </w:p>
        <w:p w14:paraId="3A39EEF8" w14:textId="66C54291"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00" w:history="1">
            <w:r w:rsidRPr="00CC7DBC">
              <w:rPr>
                <w:rStyle w:val="Hipercze"/>
                <w:rFonts w:ascii="Times New Roman" w:hAnsi="Times New Roman" w:cs="Times New Roman"/>
                <w:noProof/>
              </w:rPr>
              <w:t>3.3. Problem przemocy domowej</w:t>
            </w:r>
            <w:r>
              <w:rPr>
                <w:noProof/>
                <w:webHidden/>
              </w:rPr>
              <w:tab/>
            </w:r>
            <w:r>
              <w:rPr>
                <w:noProof/>
                <w:webHidden/>
              </w:rPr>
              <w:fldChar w:fldCharType="begin"/>
            </w:r>
            <w:r>
              <w:rPr>
                <w:noProof/>
                <w:webHidden/>
              </w:rPr>
              <w:instrText xml:space="preserve"> PAGEREF _Toc178754300 \h </w:instrText>
            </w:r>
            <w:r>
              <w:rPr>
                <w:noProof/>
                <w:webHidden/>
              </w:rPr>
            </w:r>
            <w:r>
              <w:rPr>
                <w:noProof/>
                <w:webHidden/>
              </w:rPr>
              <w:fldChar w:fldCharType="separate"/>
            </w:r>
            <w:r>
              <w:rPr>
                <w:noProof/>
                <w:webHidden/>
              </w:rPr>
              <w:t>33</w:t>
            </w:r>
            <w:r>
              <w:rPr>
                <w:noProof/>
                <w:webHidden/>
              </w:rPr>
              <w:fldChar w:fldCharType="end"/>
            </w:r>
          </w:hyperlink>
        </w:p>
        <w:p w14:paraId="5B91700A" w14:textId="36456543"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01" w:history="1">
            <w:r w:rsidRPr="00CC7DBC">
              <w:rPr>
                <w:rStyle w:val="Hipercze"/>
                <w:rFonts w:ascii="Times New Roman" w:hAnsi="Times New Roman" w:cs="Times New Roman"/>
                <w:noProof/>
              </w:rPr>
              <w:t>3.4. Niepełnosprawność</w:t>
            </w:r>
            <w:r>
              <w:rPr>
                <w:noProof/>
                <w:webHidden/>
              </w:rPr>
              <w:tab/>
            </w:r>
            <w:r>
              <w:rPr>
                <w:noProof/>
                <w:webHidden/>
              </w:rPr>
              <w:fldChar w:fldCharType="begin"/>
            </w:r>
            <w:r>
              <w:rPr>
                <w:noProof/>
                <w:webHidden/>
              </w:rPr>
              <w:instrText xml:space="preserve"> PAGEREF _Toc178754301 \h </w:instrText>
            </w:r>
            <w:r>
              <w:rPr>
                <w:noProof/>
                <w:webHidden/>
              </w:rPr>
            </w:r>
            <w:r>
              <w:rPr>
                <w:noProof/>
                <w:webHidden/>
              </w:rPr>
              <w:fldChar w:fldCharType="separate"/>
            </w:r>
            <w:r>
              <w:rPr>
                <w:noProof/>
                <w:webHidden/>
              </w:rPr>
              <w:t>35</w:t>
            </w:r>
            <w:r>
              <w:rPr>
                <w:noProof/>
                <w:webHidden/>
              </w:rPr>
              <w:fldChar w:fldCharType="end"/>
            </w:r>
          </w:hyperlink>
        </w:p>
        <w:p w14:paraId="75842890" w14:textId="7773A89E"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02" w:history="1">
            <w:r w:rsidRPr="00CC7DBC">
              <w:rPr>
                <w:rStyle w:val="Hipercze"/>
                <w:rFonts w:ascii="Times New Roman" w:hAnsi="Times New Roman" w:cs="Times New Roman"/>
                <w:noProof/>
              </w:rPr>
              <w:t>3.5. Bezrobocie</w:t>
            </w:r>
            <w:r>
              <w:rPr>
                <w:noProof/>
                <w:webHidden/>
              </w:rPr>
              <w:tab/>
            </w:r>
            <w:r>
              <w:rPr>
                <w:noProof/>
                <w:webHidden/>
              </w:rPr>
              <w:fldChar w:fldCharType="begin"/>
            </w:r>
            <w:r>
              <w:rPr>
                <w:noProof/>
                <w:webHidden/>
              </w:rPr>
              <w:instrText xml:space="preserve"> PAGEREF _Toc178754302 \h </w:instrText>
            </w:r>
            <w:r>
              <w:rPr>
                <w:noProof/>
                <w:webHidden/>
              </w:rPr>
            </w:r>
            <w:r>
              <w:rPr>
                <w:noProof/>
                <w:webHidden/>
              </w:rPr>
              <w:fldChar w:fldCharType="separate"/>
            </w:r>
            <w:r>
              <w:rPr>
                <w:noProof/>
                <w:webHidden/>
              </w:rPr>
              <w:t>36</w:t>
            </w:r>
            <w:r>
              <w:rPr>
                <w:noProof/>
                <w:webHidden/>
              </w:rPr>
              <w:fldChar w:fldCharType="end"/>
            </w:r>
          </w:hyperlink>
        </w:p>
        <w:p w14:paraId="6A1522F5" w14:textId="17C506DD"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03" w:history="1">
            <w:r w:rsidRPr="00CC7DBC">
              <w:rPr>
                <w:rStyle w:val="Hipercze"/>
                <w:rFonts w:ascii="Times New Roman" w:hAnsi="Times New Roman" w:cs="Times New Roman"/>
                <w:noProof/>
              </w:rPr>
              <w:t>3.6. Rodzina</w:t>
            </w:r>
            <w:r>
              <w:rPr>
                <w:noProof/>
                <w:webHidden/>
              </w:rPr>
              <w:tab/>
            </w:r>
            <w:r>
              <w:rPr>
                <w:noProof/>
                <w:webHidden/>
              </w:rPr>
              <w:fldChar w:fldCharType="begin"/>
            </w:r>
            <w:r>
              <w:rPr>
                <w:noProof/>
                <w:webHidden/>
              </w:rPr>
              <w:instrText xml:space="preserve"> PAGEREF _Toc178754303 \h </w:instrText>
            </w:r>
            <w:r>
              <w:rPr>
                <w:noProof/>
                <w:webHidden/>
              </w:rPr>
            </w:r>
            <w:r>
              <w:rPr>
                <w:noProof/>
                <w:webHidden/>
              </w:rPr>
              <w:fldChar w:fldCharType="separate"/>
            </w:r>
            <w:r>
              <w:rPr>
                <w:noProof/>
                <w:webHidden/>
              </w:rPr>
              <w:t>36</w:t>
            </w:r>
            <w:r>
              <w:rPr>
                <w:noProof/>
                <w:webHidden/>
              </w:rPr>
              <w:fldChar w:fldCharType="end"/>
            </w:r>
          </w:hyperlink>
        </w:p>
        <w:p w14:paraId="47EAFA94" w14:textId="3B199543"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04" w:history="1">
            <w:r w:rsidRPr="00CC7DBC">
              <w:rPr>
                <w:rStyle w:val="Hipercze"/>
                <w:rFonts w:ascii="Times New Roman" w:hAnsi="Times New Roman" w:cs="Times New Roman"/>
                <w:noProof/>
              </w:rPr>
              <w:t>3.7. Osoby starsze</w:t>
            </w:r>
            <w:r>
              <w:rPr>
                <w:noProof/>
                <w:webHidden/>
              </w:rPr>
              <w:tab/>
            </w:r>
            <w:r>
              <w:rPr>
                <w:noProof/>
                <w:webHidden/>
              </w:rPr>
              <w:fldChar w:fldCharType="begin"/>
            </w:r>
            <w:r>
              <w:rPr>
                <w:noProof/>
                <w:webHidden/>
              </w:rPr>
              <w:instrText xml:space="preserve"> PAGEREF _Toc178754304 \h </w:instrText>
            </w:r>
            <w:r>
              <w:rPr>
                <w:noProof/>
                <w:webHidden/>
              </w:rPr>
            </w:r>
            <w:r>
              <w:rPr>
                <w:noProof/>
                <w:webHidden/>
              </w:rPr>
              <w:fldChar w:fldCharType="separate"/>
            </w:r>
            <w:r>
              <w:rPr>
                <w:noProof/>
                <w:webHidden/>
              </w:rPr>
              <w:t>39</w:t>
            </w:r>
            <w:r>
              <w:rPr>
                <w:noProof/>
                <w:webHidden/>
              </w:rPr>
              <w:fldChar w:fldCharType="end"/>
            </w:r>
          </w:hyperlink>
        </w:p>
        <w:p w14:paraId="1C9BD6FC" w14:textId="44661C37" w:rsidR="005803C4" w:rsidRDefault="005803C4">
          <w:pPr>
            <w:pStyle w:val="Spistreci1"/>
            <w:rPr>
              <w:rFonts w:asciiTheme="minorHAnsi" w:eastAsiaTheme="minorEastAsia" w:hAnsiTheme="minorHAnsi" w:cstheme="minorBidi"/>
              <w:b w:val="0"/>
              <w:bCs w:val="0"/>
              <w:kern w:val="2"/>
              <w:sz w:val="22"/>
              <w:szCs w:val="22"/>
              <w:lang w:bidi="ar-SA"/>
              <w14:ligatures w14:val="standardContextual"/>
            </w:rPr>
          </w:pPr>
          <w:hyperlink w:anchor="_Toc178754305" w:history="1">
            <w:r w:rsidRPr="00CC7DBC">
              <w:rPr>
                <w:rStyle w:val="Hipercze"/>
              </w:rPr>
              <w:t>4. Działania profilaktyczne</w:t>
            </w:r>
            <w:r>
              <w:rPr>
                <w:webHidden/>
              </w:rPr>
              <w:tab/>
            </w:r>
            <w:r>
              <w:rPr>
                <w:webHidden/>
              </w:rPr>
              <w:fldChar w:fldCharType="begin"/>
            </w:r>
            <w:r>
              <w:rPr>
                <w:webHidden/>
              </w:rPr>
              <w:instrText xml:space="preserve"> PAGEREF _Toc178754305 \h </w:instrText>
            </w:r>
            <w:r>
              <w:rPr>
                <w:webHidden/>
              </w:rPr>
            </w:r>
            <w:r>
              <w:rPr>
                <w:webHidden/>
              </w:rPr>
              <w:fldChar w:fldCharType="separate"/>
            </w:r>
            <w:r>
              <w:rPr>
                <w:webHidden/>
              </w:rPr>
              <w:t>40</w:t>
            </w:r>
            <w:r>
              <w:rPr>
                <w:webHidden/>
              </w:rPr>
              <w:fldChar w:fldCharType="end"/>
            </w:r>
          </w:hyperlink>
        </w:p>
        <w:p w14:paraId="21934582" w14:textId="78EABADF" w:rsidR="005803C4" w:rsidRDefault="005803C4">
          <w:pPr>
            <w:pStyle w:val="Spistreci1"/>
            <w:rPr>
              <w:rFonts w:asciiTheme="minorHAnsi" w:eastAsiaTheme="minorEastAsia" w:hAnsiTheme="minorHAnsi" w:cstheme="minorBidi"/>
              <w:b w:val="0"/>
              <w:bCs w:val="0"/>
              <w:kern w:val="2"/>
              <w:sz w:val="22"/>
              <w:szCs w:val="22"/>
              <w:lang w:bidi="ar-SA"/>
              <w14:ligatures w14:val="standardContextual"/>
            </w:rPr>
          </w:pPr>
          <w:hyperlink w:anchor="_Toc178754306" w:history="1">
            <w:r w:rsidRPr="00CC7DBC">
              <w:rPr>
                <w:rStyle w:val="Hipercze"/>
              </w:rPr>
              <w:t>5. Badanie dorosłych mieszkańców na terenie miasta Mrągowa</w:t>
            </w:r>
            <w:r>
              <w:rPr>
                <w:webHidden/>
              </w:rPr>
              <w:tab/>
            </w:r>
            <w:r>
              <w:rPr>
                <w:webHidden/>
              </w:rPr>
              <w:fldChar w:fldCharType="begin"/>
            </w:r>
            <w:r>
              <w:rPr>
                <w:webHidden/>
              </w:rPr>
              <w:instrText xml:space="preserve"> PAGEREF _Toc178754306 \h </w:instrText>
            </w:r>
            <w:r>
              <w:rPr>
                <w:webHidden/>
              </w:rPr>
            </w:r>
            <w:r>
              <w:rPr>
                <w:webHidden/>
              </w:rPr>
              <w:fldChar w:fldCharType="separate"/>
            </w:r>
            <w:r>
              <w:rPr>
                <w:webHidden/>
              </w:rPr>
              <w:t>42</w:t>
            </w:r>
            <w:r>
              <w:rPr>
                <w:webHidden/>
              </w:rPr>
              <w:fldChar w:fldCharType="end"/>
            </w:r>
          </w:hyperlink>
        </w:p>
        <w:p w14:paraId="29DE5C67" w14:textId="1755DFA3"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07" w:history="1">
            <w:r w:rsidRPr="00CC7DBC">
              <w:rPr>
                <w:rStyle w:val="Hipercze"/>
                <w:rFonts w:ascii="Times New Roman" w:hAnsi="Times New Roman" w:cs="Times New Roman"/>
                <w:noProof/>
              </w:rPr>
              <w:t>5.1. Struktura badanej próby, cel i metodologia</w:t>
            </w:r>
            <w:r>
              <w:rPr>
                <w:noProof/>
                <w:webHidden/>
              </w:rPr>
              <w:tab/>
            </w:r>
            <w:r>
              <w:rPr>
                <w:noProof/>
                <w:webHidden/>
              </w:rPr>
              <w:fldChar w:fldCharType="begin"/>
            </w:r>
            <w:r>
              <w:rPr>
                <w:noProof/>
                <w:webHidden/>
              </w:rPr>
              <w:instrText xml:space="preserve"> PAGEREF _Toc178754307 \h </w:instrText>
            </w:r>
            <w:r>
              <w:rPr>
                <w:noProof/>
                <w:webHidden/>
              </w:rPr>
            </w:r>
            <w:r>
              <w:rPr>
                <w:noProof/>
                <w:webHidden/>
              </w:rPr>
              <w:fldChar w:fldCharType="separate"/>
            </w:r>
            <w:r>
              <w:rPr>
                <w:noProof/>
                <w:webHidden/>
              </w:rPr>
              <w:t>42</w:t>
            </w:r>
            <w:r>
              <w:rPr>
                <w:noProof/>
                <w:webHidden/>
              </w:rPr>
              <w:fldChar w:fldCharType="end"/>
            </w:r>
          </w:hyperlink>
        </w:p>
        <w:p w14:paraId="528B9C88" w14:textId="302070B2"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08" w:history="1">
            <w:r w:rsidRPr="00CC7DBC">
              <w:rPr>
                <w:rStyle w:val="Hipercze"/>
                <w:rFonts w:ascii="Times New Roman" w:hAnsi="Times New Roman" w:cs="Times New Roman"/>
                <w:noProof/>
              </w:rPr>
              <w:t>5.2. Podsumowanie badań</w:t>
            </w:r>
            <w:r>
              <w:rPr>
                <w:noProof/>
                <w:webHidden/>
              </w:rPr>
              <w:tab/>
            </w:r>
            <w:r>
              <w:rPr>
                <w:noProof/>
                <w:webHidden/>
              </w:rPr>
              <w:fldChar w:fldCharType="begin"/>
            </w:r>
            <w:r>
              <w:rPr>
                <w:noProof/>
                <w:webHidden/>
              </w:rPr>
              <w:instrText xml:space="preserve"> PAGEREF _Toc178754308 \h </w:instrText>
            </w:r>
            <w:r>
              <w:rPr>
                <w:noProof/>
                <w:webHidden/>
              </w:rPr>
            </w:r>
            <w:r>
              <w:rPr>
                <w:noProof/>
                <w:webHidden/>
              </w:rPr>
              <w:fldChar w:fldCharType="separate"/>
            </w:r>
            <w:r>
              <w:rPr>
                <w:noProof/>
                <w:webHidden/>
              </w:rPr>
              <w:t>42</w:t>
            </w:r>
            <w:r>
              <w:rPr>
                <w:noProof/>
                <w:webHidden/>
              </w:rPr>
              <w:fldChar w:fldCharType="end"/>
            </w:r>
          </w:hyperlink>
        </w:p>
        <w:p w14:paraId="5100E153" w14:textId="2C5CA454" w:rsidR="005803C4" w:rsidRDefault="005803C4">
          <w:pPr>
            <w:pStyle w:val="Spistreci1"/>
            <w:rPr>
              <w:rFonts w:asciiTheme="minorHAnsi" w:eastAsiaTheme="minorEastAsia" w:hAnsiTheme="minorHAnsi" w:cstheme="minorBidi"/>
              <w:b w:val="0"/>
              <w:bCs w:val="0"/>
              <w:kern w:val="2"/>
              <w:sz w:val="22"/>
              <w:szCs w:val="22"/>
              <w:lang w:bidi="ar-SA"/>
              <w14:ligatures w14:val="standardContextual"/>
            </w:rPr>
          </w:pPr>
          <w:hyperlink w:anchor="_Toc178754309" w:history="1">
            <w:r w:rsidRPr="00CC7DBC">
              <w:rPr>
                <w:rStyle w:val="Hipercze"/>
              </w:rPr>
              <w:t>6. Badanie sprzedawców napojów alkoholowych</w:t>
            </w:r>
            <w:r>
              <w:rPr>
                <w:webHidden/>
              </w:rPr>
              <w:tab/>
            </w:r>
            <w:r>
              <w:rPr>
                <w:webHidden/>
              </w:rPr>
              <w:fldChar w:fldCharType="begin"/>
            </w:r>
            <w:r>
              <w:rPr>
                <w:webHidden/>
              </w:rPr>
              <w:instrText xml:space="preserve"> PAGEREF _Toc178754309 \h </w:instrText>
            </w:r>
            <w:r>
              <w:rPr>
                <w:webHidden/>
              </w:rPr>
            </w:r>
            <w:r>
              <w:rPr>
                <w:webHidden/>
              </w:rPr>
              <w:fldChar w:fldCharType="separate"/>
            </w:r>
            <w:r>
              <w:rPr>
                <w:webHidden/>
              </w:rPr>
              <w:t>44</w:t>
            </w:r>
            <w:r>
              <w:rPr>
                <w:webHidden/>
              </w:rPr>
              <w:fldChar w:fldCharType="end"/>
            </w:r>
          </w:hyperlink>
        </w:p>
        <w:p w14:paraId="29D117C7" w14:textId="0BDC1E46"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10" w:history="1">
            <w:r w:rsidRPr="00CC7DBC">
              <w:rPr>
                <w:rStyle w:val="Hipercze"/>
                <w:rFonts w:ascii="Times New Roman" w:hAnsi="Times New Roman" w:cs="Times New Roman"/>
                <w:noProof/>
              </w:rPr>
              <w:t>6.1. Struktura badanej grupy, cel i metodologia</w:t>
            </w:r>
            <w:r>
              <w:rPr>
                <w:noProof/>
                <w:webHidden/>
              </w:rPr>
              <w:tab/>
            </w:r>
            <w:r>
              <w:rPr>
                <w:noProof/>
                <w:webHidden/>
              </w:rPr>
              <w:fldChar w:fldCharType="begin"/>
            </w:r>
            <w:r>
              <w:rPr>
                <w:noProof/>
                <w:webHidden/>
              </w:rPr>
              <w:instrText xml:space="preserve"> PAGEREF _Toc178754310 \h </w:instrText>
            </w:r>
            <w:r>
              <w:rPr>
                <w:noProof/>
                <w:webHidden/>
              </w:rPr>
            </w:r>
            <w:r>
              <w:rPr>
                <w:noProof/>
                <w:webHidden/>
              </w:rPr>
              <w:fldChar w:fldCharType="separate"/>
            </w:r>
            <w:r>
              <w:rPr>
                <w:noProof/>
                <w:webHidden/>
              </w:rPr>
              <w:t>44</w:t>
            </w:r>
            <w:r>
              <w:rPr>
                <w:noProof/>
                <w:webHidden/>
              </w:rPr>
              <w:fldChar w:fldCharType="end"/>
            </w:r>
          </w:hyperlink>
        </w:p>
        <w:p w14:paraId="5589F2FA" w14:textId="653295B3"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11" w:history="1">
            <w:r w:rsidRPr="00CC7DBC">
              <w:rPr>
                <w:rStyle w:val="Hipercze"/>
                <w:rFonts w:ascii="Times New Roman" w:hAnsi="Times New Roman" w:cs="Times New Roman"/>
                <w:noProof/>
              </w:rPr>
              <w:t>6.2. Podsumowanie badań</w:t>
            </w:r>
            <w:r>
              <w:rPr>
                <w:noProof/>
                <w:webHidden/>
              </w:rPr>
              <w:tab/>
            </w:r>
            <w:r>
              <w:rPr>
                <w:noProof/>
                <w:webHidden/>
              </w:rPr>
              <w:fldChar w:fldCharType="begin"/>
            </w:r>
            <w:r>
              <w:rPr>
                <w:noProof/>
                <w:webHidden/>
              </w:rPr>
              <w:instrText xml:space="preserve"> PAGEREF _Toc178754311 \h </w:instrText>
            </w:r>
            <w:r>
              <w:rPr>
                <w:noProof/>
                <w:webHidden/>
              </w:rPr>
            </w:r>
            <w:r>
              <w:rPr>
                <w:noProof/>
                <w:webHidden/>
              </w:rPr>
              <w:fldChar w:fldCharType="separate"/>
            </w:r>
            <w:r>
              <w:rPr>
                <w:noProof/>
                <w:webHidden/>
              </w:rPr>
              <w:t>44</w:t>
            </w:r>
            <w:r>
              <w:rPr>
                <w:noProof/>
                <w:webHidden/>
              </w:rPr>
              <w:fldChar w:fldCharType="end"/>
            </w:r>
          </w:hyperlink>
        </w:p>
        <w:p w14:paraId="283B37D0" w14:textId="75EF987D" w:rsidR="005803C4" w:rsidRDefault="005803C4">
          <w:pPr>
            <w:pStyle w:val="Spistreci1"/>
            <w:rPr>
              <w:rFonts w:asciiTheme="minorHAnsi" w:eastAsiaTheme="minorEastAsia" w:hAnsiTheme="minorHAnsi" w:cstheme="minorBidi"/>
              <w:b w:val="0"/>
              <w:bCs w:val="0"/>
              <w:kern w:val="2"/>
              <w:sz w:val="22"/>
              <w:szCs w:val="22"/>
              <w:lang w:bidi="ar-SA"/>
              <w14:ligatures w14:val="standardContextual"/>
            </w:rPr>
          </w:pPr>
          <w:hyperlink w:anchor="_Toc178754312" w:history="1">
            <w:r w:rsidRPr="00CC7DBC">
              <w:rPr>
                <w:rStyle w:val="Hipercze"/>
              </w:rPr>
              <w:t>7. Badanie uczniów</w:t>
            </w:r>
            <w:r>
              <w:rPr>
                <w:webHidden/>
              </w:rPr>
              <w:tab/>
            </w:r>
            <w:r>
              <w:rPr>
                <w:webHidden/>
              </w:rPr>
              <w:fldChar w:fldCharType="begin"/>
            </w:r>
            <w:r>
              <w:rPr>
                <w:webHidden/>
              </w:rPr>
              <w:instrText xml:space="preserve"> PAGEREF _Toc178754312 \h </w:instrText>
            </w:r>
            <w:r>
              <w:rPr>
                <w:webHidden/>
              </w:rPr>
            </w:r>
            <w:r>
              <w:rPr>
                <w:webHidden/>
              </w:rPr>
              <w:fldChar w:fldCharType="separate"/>
            </w:r>
            <w:r>
              <w:rPr>
                <w:webHidden/>
              </w:rPr>
              <w:t>45</w:t>
            </w:r>
            <w:r>
              <w:rPr>
                <w:webHidden/>
              </w:rPr>
              <w:fldChar w:fldCharType="end"/>
            </w:r>
          </w:hyperlink>
        </w:p>
        <w:p w14:paraId="02D8FBFC" w14:textId="19B42AAA"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13" w:history="1">
            <w:r w:rsidRPr="00CC7DBC">
              <w:rPr>
                <w:rStyle w:val="Hipercze"/>
                <w:rFonts w:ascii="Times New Roman" w:hAnsi="Times New Roman" w:cs="Times New Roman"/>
                <w:noProof/>
              </w:rPr>
              <w:t>7.1. Struktura badanej grupy, cel i metodologia</w:t>
            </w:r>
            <w:r>
              <w:rPr>
                <w:noProof/>
                <w:webHidden/>
              </w:rPr>
              <w:tab/>
            </w:r>
            <w:r>
              <w:rPr>
                <w:noProof/>
                <w:webHidden/>
              </w:rPr>
              <w:fldChar w:fldCharType="begin"/>
            </w:r>
            <w:r>
              <w:rPr>
                <w:noProof/>
                <w:webHidden/>
              </w:rPr>
              <w:instrText xml:space="preserve"> PAGEREF _Toc178754313 \h </w:instrText>
            </w:r>
            <w:r>
              <w:rPr>
                <w:noProof/>
                <w:webHidden/>
              </w:rPr>
            </w:r>
            <w:r>
              <w:rPr>
                <w:noProof/>
                <w:webHidden/>
              </w:rPr>
              <w:fldChar w:fldCharType="separate"/>
            </w:r>
            <w:r>
              <w:rPr>
                <w:noProof/>
                <w:webHidden/>
              </w:rPr>
              <w:t>45</w:t>
            </w:r>
            <w:r>
              <w:rPr>
                <w:noProof/>
                <w:webHidden/>
              </w:rPr>
              <w:fldChar w:fldCharType="end"/>
            </w:r>
          </w:hyperlink>
        </w:p>
        <w:p w14:paraId="5947A8B8" w14:textId="03113A88"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14" w:history="1">
            <w:r w:rsidRPr="00CC7DBC">
              <w:rPr>
                <w:rStyle w:val="Hipercze"/>
                <w:rFonts w:ascii="Times New Roman" w:hAnsi="Times New Roman" w:cs="Times New Roman"/>
                <w:noProof/>
              </w:rPr>
              <w:t>7.2. Podsumowanie badań</w:t>
            </w:r>
            <w:r>
              <w:rPr>
                <w:noProof/>
                <w:webHidden/>
              </w:rPr>
              <w:tab/>
            </w:r>
            <w:r>
              <w:rPr>
                <w:noProof/>
                <w:webHidden/>
              </w:rPr>
              <w:fldChar w:fldCharType="begin"/>
            </w:r>
            <w:r>
              <w:rPr>
                <w:noProof/>
                <w:webHidden/>
              </w:rPr>
              <w:instrText xml:space="preserve"> PAGEREF _Toc178754314 \h </w:instrText>
            </w:r>
            <w:r>
              <w:rPr>
                <w:noProof/>
                <w:webHidden/>
              </w:rPr>
            </w:r>
            <w:r>
              <w:rPr>
                <w:noProof/>
                <w:webHidden/>
              </w:rPr>
              <w:fldChar w:fldCharType="separate"/>
            </w:r>
            <w:r>
              <w:rPr>
                <w:noProof/>
                <w:webHidden/>
              </w:rPr>
              <w:t>46</w:t>
            </w:r>
            <w:r>
              <w:rPr>
                <w:noProof/>
                <w:webHidden/>
              </w:rPr>
              <w:fldChar w:fldCharType="end"/>
            </w:r>
          </w:hyperlink>
        </w:p>
        <w:p w14:paraId="2D208133" w14:textId="5E38C9F0" w:rsidR="005803C4" w:rsidRDefault="005803C4">
          <w:pPr>
            <w:pStyle w:val="Spistreci1"/>
            <w:rPr>
              <w:rFonts w:asciiTheme="minorHAnsi" w:eastAsiaTheme="minorEastAsia" w:hAnsiTheme="minorHAnsi" w:cstheme="minorBidi"/>
              <w:b w:val="0"/>
              <w:bCs w:val="0"/>
              <w:kern w:val="2"/>
              <w:sz w:val="22"/>
              <w:szCs w:val="22"/>
              <w:lang w:bidi="ar-SA"/>
              <w14:ligatures w14:val="standardContextual"/>
            </w:rPr>
          </w:pPr>
          <w:hyperlink w:anchor="_Toc178754315" w:history="1">
            <w:r w:rsidRPr="00CC7DBC">
              <w:rPr>
                <w:rStyle w:val="Hipercze"/>
              </w:rPr>
              <w:t>8. Analiza SWOT</w:t>
            </w:r>
            <w:r>
              <w:rPr>
                <w:webHidden/>
              </w:rPr>
              <w:tab/>
            </w:r>
            <w:r>
              <w:rPr>
                <w:webHidden/>
              </w:rPr>
              <w:fldChar w:fldCharType="begin"/>
            </w:r>
            <w:r>
              <w:rPr>
                <w:webHidden/>
              </w:rPr>
              <w:instrText xml:space="preserve"> PAGEREF _Toc178754315 \h </w:instrText>
            </w:r>
            <w:r>
              <w:rPr>
                <w:webHidden/>
              </w:rPr>
            </w:r>
            <w:r>
              <w:rPr>
                <w:webHidden/>
              </w:rPr>
              <w:fldChar w:fldCharType="separate"/>
            </w:r>
            <w:r>
              <w:rPr>
                <w:webHidden/>
              </w:rPr>
              <w:t>49</w:t>
            </w:r>
            <w:r>
              <w:rPr>
                <w:webHidden/>
              </w:rPr>
              <w:fldChar w:fldCharType="end"/>
            </w:r>
          </w:hyperlink>
        </w:p>
        <w:p w14:paraId="530950A7" w14:textId="33C4A89B" w:rsidR="005803C4" w:rsidRDefault="005803C4">
          <w:pPr>
            <w:pStyle w:val="Spistreci1"/>
            <w:rPr>
              <w:rFonts w:asciiTheme="minorHAnsi" w:eastAsiaTheme="minorEastAsia" w:hAnsiTheme="minorHAnsi" w:cstheme="minorBidi"/>
              <w:b w:val="0"/>
              <w:bCs w:val="0"/>
              <w:kern w:val="2"/>
              <w:sz w:val="22"/>
              <w:szCs w:val="22"/>
              <w:lang w:bidi="ar-SA"/>
              <w14:ligatures w14:val="standardContextual"/>
            </w:rPr>
          </w:pPr>
          <w:hyperlink w:anchor="_Toc178754316" w:history="1">
            <w:r w:rsidRPr="00CC7DBC">
              <w:rPr>
                <w:rStyle w:val="Hipercze"/>
              </w:rPr>
              <w:t>9. Misja i wizja</w:t>
            </w:r>
            <w:r>
              <w:rPr>
                <w:webHidden/>
              </w:rPr>
              <w:tab/>
            </w:r>
            <w:r>
              <w:rPr>
                <w:webHidden/>
              </w:rPr>
              <w:fldChar w:fldCharType="begin"/>
            </w:r>
            <w:r>
              <w:rPr>
                <w:webHidden/>
              </w:rPr>
              <w:instrText xml:space="preserve"> PAGEREF _Toc178754316 \h </w:instrText>
            </w:r>
            <w:r>
              <w:rPr>
                <w:webHidden/>
              </w:rPr>
            </w:r>
            <w:r>
              <w:rPr>
                <w:webHidden/>
              </w:rPr>
              <w:fldChar w:fldCharType="separate"/>
            </w:r>
            <w:r>
              <w:rPr>
                <w:webHidden/>
              </w:rPr>
              <w:t>51</w:t>
            </w:r>
            <w:r>
              <w:rPr>
                <w:webHidden/>
              </w:rPr>
              <w:fldChar w:fldCharType="end"/>
            </w:r>
          </w:hyperlink>
        </w:p>
        <w:p w14:paraId="2767E951" w14:textId="7B7811D4" w:rsidR="005803C4" w:rsidRDefault="005803C4">
          <w:pPr>
            <w:pStyle w:val="Spistreci1"/>
            <w:rPr>
              <w:rFonts w:asciiTheme="minorHAnsi" w:eastAsiaTheme="minorEastAsia" w:hAnsiTheme="minorHAnsi" w:cstheme="minorBidi"/>
              <w:b w:val="0"/>
              <w:bCs w:val="0"/>
              <w:kern w:val="2"/>
              <w:sz w:val="22"/>
              <w:szCs w:val="22"/>
              <w:lang w:bidi="ar-SA"/>
              <w14:ligatures w14:val="standardContextual"/>
            </w:rPr>
          </w:pPr>
          <w:hyperlink w:anchor="_Toc178754317" w:history="1">
            <w:r w:rsidRPr="00CC7DBC">
              <w:rPr>
                <w:rStyle w:val="Hipercze"/>
              </w:rPr>
              <w:t>10. Cele strategiczne, operacyjne i kierunki działań</w:t>
            </w:r>
            <w:r>
              <w:rPr>
                <w:webHidden/>
              </w:rPr>
              <w:tab/>
            </w:r>
            <w:r>
              <w:rPr>
                <w:webHidden/>
              </w:rPr>
              <w:fldChar w:fldCharType="begin"/>
            </w:r>
            <w:r>
              <w:rPr>
                <w:webHidden/>
              </w:rPr>
              <w:instrText xml:space="preserve"> PAGEREF _Toc178754317 \h </w:instrText>
            </w:r>
            <w:r>
              <w:rPr>
                <w:webHidden/>
              </w:rPr>
            </w:r>
            <w:r>
              <w:rPr>
                <w:webHidden/>
              </w:rPr>
              <w:fldChar w:fldCharType="separate"/>
            </w:r>
            <w:r>
              <w:rPr>
                <w:webHidden/>
              </w:rPr>
              <w:t>53</w:t>
            </w:r>
            <w:r>
              <w:rPr>
                <w:webHidden/>
              </w:rPr>
              <w:fldChar w:fldCharType="end"/>
            </w:r>
          </w:hyperlink>
        </w:p>
        <w:p w14:paraId="586E8950" w14:textId="7170D92C" w:rsidR="005803C4" w:rsidRDefault="005803C4">
          <w:pPr>
            <w:pStyle w:val="Spistreci1"/>
            <w:rPr>
              <w:rFonts w:asciiTheme="minorHAnsi" w:eastAsiaTheme="minorEastAsia" w:hAnsiTheme="minorHAnsi" w:cstheme="minorBidi"/>
              <w:b w:val="0"/>
              <w:bCs w:val="0"/>
              <w:kern w:val="2"/>
              <w:sz w:val="22"/>
              <w:szCs w:val="22"/>
              <w:lang w:bidi="ar-SA"/>
              <w14:ligatures w14:val="standardContextual"/>
            </w:rPr>
          </w:pPr>
          <w:hyperlink w:anchor="_Toc178754318" w:history="1">
            <w:r w:rsidRPr="00CC7DBC">
              <w:rPr>
                <w:rStyle w:val="Hipercze"/>
              </w:rPr>
              <w:t>11. Realizacja Strategii</w:t>
            </w:r>
            <w:r>
              <w:rPr>
                <w:webHidden/>
              </w:rPr>
              <w:tab/>
            </w:r>
            <w:r>
              <w:rPr>
                <w:webHidden/>
              </w:rPr>
              <w:fldChar w:fldCharType="begin"/>
            </w:r>
            <w:r>
              <w:rPr>
                <w:webHidden/>
              </w:rPr>
              <w:instrText xml:space="preserve"> PAGEREF _Toc178754318 \h </w:instrText>
            </w:r>
            <w:r>
              <w:rPr>
                <w:webHidden/>
              </w:rPr>
            </w:r>
            <w:r>
              <w:rPr>
                <w:webHidden/>
              </w:rPr>
              <w:fldChar w:fldCharType="separate"/>
            </w:r>
            <w:r>
              <w:rPr>
                <w:webHidden/>
              </w:rPr>
              <w:t>62</w:t>
            </w:r>
            <w:r>
              <w:rPr>
                <w:webHidden/>
              </w:rPr>
              <w:fldChar w:fldCharType="end"/>
            </w:r>
          </w:hyperlink>
        </w:p>
        <w:p w14:paraId="2396A771" w14:textId="3235CABB"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19" w:history="1">
            <w:r w:rsidRPr="00CC7DBC">
              <w:rPr>
                <w:rStyle w:val="Hipercze"/>
                <w:rFonts w:ascii="Times New Roman" w:hAnsi="Times New Roman" w:cs="Times New Roman"/>
                <w:noProof/>
              </w:rPr>
              <w:t>11.1. Realizatorzy i partnerzy</w:t>
            </w:r>
            <w:r>
              <w:rPr>
                <w:noProof/>
                <w:webHidden/>
              </w:rPr>
              <w:tab/>
            </w:r>
            <w:r>
              <w:rPr>
                <w:noProof/>
                <w:webHidden/>
              </w:rPr>
              <w:fldChar w:fldCharType="begin"/>
            </w:r>
            <w:r>
              <w:rPr>
                <w:noProof/>
                <w:webHidden/>
              </w:rPr>
              <w:instrText xml:space="preserve"> PAGEREF _Toc178754319 \h </w:instrText>
            </w:r>
            <w:r>
              <w:rPr>
                <w:noProof/>
                <w:webHidden/>
              </w:rPr>
            </w:r>
            <w:r>
              <w:rPr>
                <w:noProof/>
                <w:webHidden/>
              </w:rPr>
              <w:fldChar w:fldCharType="separate"/>
            </w:r>
            <w:r>
              <w:rPr>
                <w:noProof/>
                <w:webHidden/>
              </w:rPr>
              <w:t>62</w:t>
            </w:r>
            <w:r>
              <w:rPr>
                <w:noProof/>
                <w:webHidden/>
              </w:rPr>
              <w:fldChar w:fldCharType="end"/>
            </w:r>
          </w:hyperlink>
        </w:p>
        <w:p w14:paraId="65A26AAC" w14:textId="7CA9A2DB"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20" w:history="1">
            <w:r w:rsidRPr="00CC7DBC">
              <w:rPr>
                <w:rStyle w:val="Hipercze"/>
                <w:rFonts w:ascii="Times New Roman" w:hAnsi="Times New Roman" w:cs="Times New Roman"/>
                <w:noProof/>
              </w:rPr>
              <w:t>11.2. Finansowanie realizacji Strategii</w:t>
            </w:r>
            <w:r>
              <w:rPr>
                <w:noProof/>
                <w:webHidden/>
              </w:rPr>
              <w:tab/>
            </w:r>
            <w:r>
              <w:rPr>
                <w:noProof/>
                <w:webHidden/>
              </w:rPr>
              <w:fldChar w:fldCharType="begin"/>
            </w:r>
            <w:r>
              <w:rPr>
                <w:noProof/>
                <w:webHidden/>
              </w:rPr>
              <w:instrText xml:space="preserve"> PAGEREF _Toc178754320 \h </w:instrText>
            </w:r>
            <w:r>
              <w:rPr>
                <w:noProof/>
                <w:webHidden/>
              </w:rPr>
            </w:r>
            <w:r>
              <w:rPr>
                <w:noProof/>
                <w:webHidden/>
              </w:rPr>
              <w:fldChar w:fldCharType="separate"/>
            </w:r>
            <w:r>
              <w:rPr>
                <w:noProof/>
                <w:webHidden/>
              </w:rPr>
              <w:t>62</w:t>
            </w:r>
            <w:r>
              <w:rPr>
                <w:noProof/>
                <w:webHidden/>
              </w:rPr>
              <w:fldChar w:fldCharType="end"/>
            </w:r>
          </w:hyperlink>
        </w:p>
        <w:p w14:paraId="22E33369" w14:textId="49C9E456"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21" w:history="1">
            <w:r w:rsidRPr="00CC7DBC">
              <w:rPr>
                <w:rStyle w:val="Hipercze"/>
                <w:rFonts w:ascii="Times New Roman" w:hAnsi="Times New Roman" w:cs="Times New Roman"/>
                <w:noProof/>
              </w:rPr>
              <w:t>11.3. Monitoring i ewaluacja wdrażania strategii</w:t>
            </w:r>
            <w:r>
              <w:rPr>
                <w:noProof/>
                <w:webHidden/>
              </w:rPr>
              <w:tab/>
            </w:r>
            <w:r>
              <w:rPr>
                <w:noProof/>
                <w:webHidden/>
              </w:rPr>
              <w:fldChar w:fldCharType="begin"/>
            </w:r>
            <w:r>
              <w:rPr>
                <w:noProof/>
                <w:webHidden/>
              </w:rPr>
              <w:instrText xml:space="preserve"> PAGEREF _Toc178754321 \h </w:instrText>
            </w:r>
            <w:r>
              <w:rPr>
                <w:noProof/>
                <w:webHidden/>
              </w:rPr>
            </w:r>
            <w:r>
              <w:rPr>
                <w:noProof/>
                <w:webHidden/>
              </w:rPr>
              <w:fldChar w:fldCharType="separate"/>
            </w:r>
            <w:r>
              <w:rPr>
                <w:noProof/>
                <w:webHidden/>
              </w:rPr>
              <w:t>63</w:t>
            </w:r>
            <w:r>
              <w:rPr>
                <w:noProof/>
                <w:webHidden/>
              </w:rPr>
              <w:fldChar w:fldCharType="end"/>
            </w:r>
          </w:hyperlink>
        </w:p>
        <w:p w14:paraId="0137FE58" w14:textId="71526964"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22" w:history="1">
            <w:r w:rsidRPr="00CC7DBC">
              <w:rPr>
                <w:rStyle w:val="Hipercze"/>
                <w:rFonts w:ascii="Times New Roman" w:hAnsi="Times New Roman" w:cs="Times New Roman"/>
                <w:noProof/>
              </w:rPr>
              <w:t>11.4. Ocena ryzyka</w:t>
            </w:r>
            <w:r>
              <w:rPr>
                <w:noProof/>
                <w:webHidden/>
              </w:rPr>
              <w:tab/>
            </w:r>
            <w:r>
              <w:rPr>
                <w:noProof/>
                <w:webHidden/>
              </w:rPr>
              <w:fldChar w:fldCharType="begin"/>
            </w:r>
            <w:r>
              <w:rPr>
                <w:noProof/>
                <w:webHidden/>
              </w:rPr>
              <w:instrText xml:space="preserve"> PAGEREF _Toc178754322 \h </w:instrText>
            </w:r>
            <w:r>
              <w:rPr>
                <w:noProof/>
                <w:webHidden/>
              </w:rPr>
            </w:r>
            <w:r>
              <w:rPr>
                <w:noProof/>
                <w:webHidden/>
              </w:rPr>
              <w:fldChar w:fldCharType="separate"/>
            </w:r>
            <w:r>
              <w:rPr>
                <w:noProof/>
                <w:webHidden/>
              </w:rPr>
              <w:t>64</w:t>
            </w:r>
            <w:r>
              <w:rPr>
                <w:noProof/>
                <w:webHidden/>
              </w:rPr>
              <w:fldChar w:fldCharType="end"/>
            </w:r>
          </w:hyperlink>
        </w:p>
        <w:p w14:paraId="5C25161D" w14:textId="7D7F2580"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23" w:history="1">
            <w:r w:rsidRPr="00CC7DBC">
              <w:rPr>
                <w:rStyle w:val="Hipercze"/>
                <w:rFonts w:ascii="Times New Roman" w:eastAsia="Calibri" w:hAnsi="Times New Roman" w:cs="Times New Roman"/>
                <w:noProof/>
              </w:rPr>
              <w:t>11.5. Upowszechnienie Strategii</w:t>
            </w:r>
            <w:r>
              <w:rPr>
                <w:noProof/>
                <w:webHidden/>
              </w:rPr>
              <w:tab/>
            </w:r>
            <w:r>
              <w:rPr>
                <w:noProof/>
                <w:webHidden/>
              </w:rPr>
              <w:fldChar w:fldCharType="begin"/>
            </w:r>
            <w:r>
              <w:rPr>
                <w:noProof/>
                <w:webHidden/>
              </w:rPr>
              <w:instrText xml:space="preserve"> PAGEREF _Toc178754323 \h </w:instrText>
            </w:r>
            <w:r>
              <w:rPr>
                <w:noProof/>
                <w:webHidden/>
              </w:rPr>
            </w:r>
            <w:r>
              <w:rPr>
                <w:noProof/>
                <w:webHidden/>
              </w:rPr>
              <w:fldChar w:fldCharType="separate"/>
            </w:r>
            <w:r>
              <w:rPr>
                <w:noProof/>
                <w:webHidden/>
              </w:rPr>
              <w:t>65</w:t>
            </w:r>
            <w:r>
              <w:rPr>
                <w:noProof/>
                <w:webHidden/>
              </w:rPr>
              <w:fldChar w:fldCharType="end"/>
            </w:r>
          </w:hyperlink>
        </w:p>
        <w:p w14:paraId="15CE2D75" w14:textId="56EA9ABE" w:rsidR="005803C4" w:rsidRDefault="005803C4">
          <w:pPr>
            <w:pStyle w:val="Spistreci2"/>
            <w:tabs>
              <w:tab w:val="right" w:leader="dot" w:pos="9062"/>
            </w:tabs>
            <w:rPr>
              <w:rFonts w:asciiTheme="minorHAnsi" w:eastAsiaTheme="minorEastAsia" w:hAnsiTheme="minorHAnsi" w:cstheme="minorBidi"/>
              <w:b w:val="0"/>
              <w:bCs w:val="0"/>
              <w:noProof/>
              <w:kern w:val="2"/>
              <w:lang w:bidi="ar-SA"/>
              <w14:ligatures w14:val="standardContextual"/>
            </w:rPr>
          </w:pPr>
          <w:hyperlink w:anchor="_Toc178754324" w:history="1">
            <w:r w:rsidRPr="00CC7DBC">
              <w:rPr>
                <w:rStyle w:val="Hipercze"/>
                <w:rFonts w:ascii="Times New Roman" w:hAnsi="Times New Roman" w:cs="Times New Roman"/>
                <w:noProof/>
              </w:rPr>
              <w:t>11.6. Harmonogram realizacji</w:t>
            </w:r>
            <w:r>
              <w:rPr>
                <w:noProof/>
                <w:webHidden/>
              </w:rPr>
              <w:tab/>
            </w:r>
            <w:r>
              <w:rPr>
                <w:noProof/>
                <w:webHidden/>
              </w:rPr>
              <w:fldChar w:fldCharType="begin"/>
            </w:r>
            <w:r>
              <w:rPr>
                <w:noProof/>
                <w:webHidden/>
              </w:rPr>
              <w:instrText xml:space="preserve"> PAGEREF _Toc178754324 \h </w:instrText>
            </w:r>
            <w:r>
              <w:rPr>
                <w:noProof/>
                <w:webHidden/>
              </w:rPr>
            </w:r>
            <w:r>
              <w:rPr>
                <w:noProof/>
                <w:webHidden/>
              </w:rPr>
              <w:fldChar w:fldCharType="separate"/>
            </w:r>
            <w:r>
              <w:rPr>
                <w:noProof/>
                <w:webHidden/>
              </w:rPr>
              <w:t>65</w:t>
            </w:r>
            <w:r>
              <w:rPr>
                <w:noProof/>
                <w:webHidden/>
              </w:rPr>
              <w:fldChar w:fldCharType="end"/>
            </w:r>
          </w:hyperlink>
        </w:p>
        <w:p w14:paraId="60DFE75E" w14:textId="21B2950F" w:rsidR="00263BD5" w:rsidRPr="00561CCE" w:rsidRDefault="00263BD5">
          <w:r w:rsidRPr="00C936AC">
            <w:rPr>
              <w:rFonts w:ascii="Times New Roman" w:hAnsi="Times New Roman" w:cs="Times New Roman"/>
              <w:sz w:val="24"/>
              <w:szCs w:val="24"/>
            </w:rPr>
            <w:fldChar w:fldCharType="end"/>
          </w:r>
        </w:p>
      </w:sdtContent>
    </w:sdt>
    <w:p w14:paraId="193BE99D" w14:textId="77777777" w:rsidR="000115E7" w:rsidRDefault="000115E7" w:rsidP="00C77F55">
      <w:pPr>
        <w:pStyle w:val="Nagwek1"/>
      </w:pPr>
    </w:p>
    <w:p w14:paraId="2A7DE821" w14:textId="77777777" w:rsidR="000115E7" w:rsidRDefault="000115E7">
      <w:r>
        <w:br w:type="page"/>
      </w:r>
    </w:p>
    <w:p w14:paraId="5F7ED3A5" w14:textId="1C9D8165" w:rsidR="003F3F79" w:rsidRPr="00014DBF" w:rsidRDefault="009B1E94" w:rsidP="003F3F79">
      <w:pPr>
        <w:pStyle w:val="Nagwek1"/>
        <w:spacing w:after="240"/>
        <w:rPr>
          <w:rFonts w:ascii="Times New Roman" w:hAnsi="Times New Roman" w:cs="Times New Roman"/>
          <w:color w:val="0070C0"/>
          <w:sz w:val="24"/>
          <w:szCs w:val="24"/>
        </w:rPr>
      </w:pPr>
      <w:bookmarkStart w:id="0" w:name="_Toc178754276"/>
      <w:r w:rsidRPr="00014DBF">
        <w:rPr>
          <w:rFonts w:ascii="Times New Roman" w:hAnsi="Times New Roman" w:cs="Times New Roman"/>
          <w:color w:val="0070C0"/>
          <w:sz w:val="24"/>
          <w:szCs w:val="24"/>
        </w:rPr>
        <w:lastRenderedPageBreak/>
        <w:t>1.</w:t>
      </w:r>
      <w:r w:rsidR="00EB2526" w:rsidRPr="00014DBF">
        <w:rPr>
          <w:rFonts w:ascii="Times New Roman" w:hAnsi="Times New Roman" w:cs="Times New Roman"/>
          <w:color w:val="0070C0"/>
          <w:sz w:val="24"/>
          <w:szCs w:val="24"/>
        </w:rPr>
        <w:t xml:space="preserve"> </w:t>
      </w:r>
      <w:r w:rsidR="003F3F79" w:rsidRPr="00014DBF">
        <w:rPr>
          <w:rFonts w:ascii="Times New Roman" w:hAnsi="Times New Roman" w:cs="Times New Roman"/>
          <w:color w:val="0070C0"/>
          <w:sz w:val="24"/>
          <w:szCs w:val="24"/>
        </w:rPr>
        <w:t>Wstęp</w:t>
      </w:r>
      <w:bookmarkEnd w:id="0"/>
    </w:p>
    <w:p w14:paraId="42B764A1" w14:textId="5AA8AE15" w:rsidR="00EB2526" w:rsidRPr="00014DBF" w:rsidRDefault="009B1E94" w:rsidP="00946077">
      <w:pPr>
        <w:pStyle w:val="Nagwek2"/>
        <w:spacing w:line="360" w:lineRule="auto"/>
        <w:rPr>
          <w:rFonts w:ascii="Times New Roman" w:hAnsi="Times New Roman" w:cs="Times New Roman"/>
          <w:sz w:val="24"/>
          <w:szCs w:val="24"/>
        </w:rPr>
      </w:pPr>
      <w:bookmarkStart w:id="1" w:name="_Toc178754277"/>
      <w:r w:rsidRPr="00014DBF">
        <w:rPr>
          <w:rFonts w:ascii="Times New Roman" w:hAnsi="Times New Roman" w:cs="Times New Roman"/>
          <w:sz w:val="24"/>
          <w:szCs w:val="24"/>
        </w:rPr>
        <w:t>1.</w:t>
      </w:r>
      <w:r w:rsidR="00EB2526" w:rsidRPr="00014DBF">
        <w:rPr>
          <w:rFonts w:ascii="Times New Roman" w:hAnsi="Times New Roman" w:cs="Times New Roman"/>
          <w:sz w:val="24"/>
          <w:szCs w:val="24"/>
        </w:rPr>
        <w:t xml:space="preserve"> 1. Wprowadzenie</w:t>
      </w:r>
      <w:bookmarkEnd w:id="1"/>
    </w:p>
    <w:p w14:paraId="2791F1F2" w14:textId="50109F89" w:rsidR="00C45C61" w:rsidRPr="004813A8" w:rsidRDefault="009B425D" w:rsidP="00946077">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Polityka społeczn</w:t>
      </w:r>
      <w:r w:rsidR="00887599">
        <w:rPr>
          <w:rFonts w:ascii="Times New Roman" w:hAnsi="Times New Roman" w:cs="Times New Roman"/>
          <w:sz w:val="24"/>
          <w:szCs w:val="24"/>
        </w:rPr>
        <w:t xml:space="preserve">a </w:t>
      </w:r>
      <w:r w:rsidRPr="004813A8">
        <w:rPr>
          <w:rFonts w:ascii="Times New Roman" w:hAnsi="Times New Roman" w:cs="Times New Roman"/>
          <w:sz w:val="24"/>
          <w:szCs w:val="24"/>
        </w:rPr>
        <w:t xml:space="preserve">stanowi </w:t>
      </w:r>
      <w:r w:rsidR="00BA32B7" w:rsidRPr="004813A8">
        <w:rPr>
          <w:rFonts w:ascii="Times New Roman" w:hAnsi="Times New Roman" w:cs="Times New Roman"/>
          <w:sz w:val="24"/>
          <w:szCs w:val="24"/>
        </w:rPr>
        <w:t xml:space="preserve">obszar </w:t>
      </w:r>
      <w:r w:rsidRPr="004813A8">
        <w:rPr>
          <w:rFonts w:ascii="Times New Roman" w:hAnsi="Times New Roman" w:cs="Times New Roman"/>
          <w:sz w:val="24"/>
          <w:szCs w:val="24"/>
        </w:rPr>
        <w:t>działalnoś</w:t>
      </w:r>
      <w:r w:rsidR="00887599">
        <w:rPr>
          <w:rFonts w:ascii="Times New Roman" w:hAnsi="Times New Roman" w:cs="Times New Roman"/>
          <w:sz w:val="24"/>
          <w:szCs w:val="24"/>
        </w:rPr>
        <w:t xml:space="preserve">ci </w:t>
      </w:r>
      <w:r w:rsidR="00BA32B7" w:rsidRPr="004813A8">
        <w:rPr>
          <w:rFonts w:ascii="Times New Roman" w:hAnsi="Times New Roman" w:cs="Times New Roman"/>
          <w:sz w:val="24"/>
          <w:szCs w:val="24"/>
        </w:rPr>
        <w:t xml:space="preserve">władz </w:t>
      </w:r>
      <w:r w:rsidRPr="004813A8">
        <w:rPr>
          <w:rFonts w:ascii="Times New Roman" w:hAnsi="Times New Roman" w:cs="Times New Roman"/>
          <w:sz w:val="24"/>
          <w:szCs w:val="24"/>
        </w:rPr>
        <w:t xml:space="preserve">państwa, podmiotów samorządowych i </w:t>
      </w:r>
      <w:r w:rsidR="00BA32B7" w:rsidRPr="004813A8">
        <w:rPr>
          <w:rFonts w:ascii="Times New Roman" w:hAnsi="Times New Roman" w:cs="Times New Roman"/>
          <w:sz w:val="24"/>
          <w:szCs w:val="24"/>
        </w:rPr>
        <w:t>podmiotów sektora</w:t>
      </w:r>
      <w:r w:rsidRPr="004813A8">
        <w:rPr>
          <w:rFonts w:ascii="Times New Roman" w:hAnsi="Times New Roman" w:cs="Times New Roman"/>
          <w:sz w:val="24"/>
          <w:szCs w:val="24"/>
        </w:rPr>
        <w:t xml:space="preserve"> pozarządow</w:t>
      </w:r>
      <w:r w:rsidR="00BA32B7" w:rsidRPr="004813A8">
        <w:rPr>
          <w:rFonts w:ascii="Times New Roman" w:hAnsi="Times New Roman" w:cs="Times New Roman"/>
          <w:sz w:val="24"/>
          <w:szCs w:val="24"/>
        </w:rPr>
        <w:t>ego, która</w:t>
      </w:r>
      <w:r w:rsidRPr="004813A8">
        <w:rPr>
          <w:rFonts w:ascii="Times New Roman" w:hAnsi="Times New Roman" w:cs="Times New Roman"/>
          <w:sz w:val="24"/>
          <w:szCs w:val="24"/>
        </w:rPr>
        <w:t xml:space="preserve"> </w:t>
      </w:r>
      <w:r w:rsidR="00BA32B7" w:rsidRPr="004813A8">
        <w:rPr>
          <w:rFonts w:ascii="Times New Roman" w:hAnsi="Times New Roman" w:cs="Times New Roman"/>
          <w:sz w:val="24"/>
          <w:szCs w:val="24"/>
        </w:rPr>
        <w:t xml:space="preserve">ma na celu </w:t>
      </w:r>
      <w:r w:rsidRPr="004813A8">
        <w:rPr>
          <w:rFonts w:ascii="Times New Roman" w:hAnsi="Times New Roman" w:cs="Times New Roman"/>
          <w:sz w:val="24"/>
          <w:szCs w:val="24"/>
        </w:rPr>
        <w:t>kształtowani</w:t>
      </w:r>
      <w:r w:rsidR="00BA32B7" w:rsidRPr="004813A8">
        <w:rPr>
          <w:rFonts w:ascii="Times New Roman" w:hAnsi="Times New Roman" w:cs="Times New Roman"/>
          <w:sz w:val="24"/>
          <w:szCs w:val="24"/>
        </w:rPr>
        <w:t>e</w:t>
      </w:r>
      <w:r w:rsidRPr="004813A8">
        <w:rPr>
          <w:rFonts w:ascii="Times New Roman" w:hAnsi="Times New Roman" w:cs="Times New Roman"/>
          <w:sz w:val="24"/>
          <w:szCs w:val="24"/>
        </w:rPr>
        <w:t xml:space="preserve"> odpowiednich warunków pracy i bytu</w:t>
      </w:r>
      <w:r w:rsidR="00C45C61" w:rsidRPr="004813A8">
        <w:rPr>
          <w:rFonts w:ascii="Times New Roman" w:hAnsi="Times New Roman" w:cs="Times New Roman"/>
          <w:sz w:val="24"/>
          <w:szCs w:val="24"/>
        </w:rPr>
        <w:t xml:space="preserve"> dla mieszkańców</w:t>
      </w:r>
      <w:r w:rsidRPr="004813A8">
        <w:rPr>
          <w:rFonts w:ascii="Times New Roman" w:hAnsi="Times New Roman" w:cs="Times New Roman"/>
          <w:sz w:val="24"/>
          <w:szCs w:val="24"/>
        </w:rPr>
        <w:t xml:space="preserve"> oraz </w:t>
      </w:r>
      <w:r w:rsidR="00C45C61" w:rsidRPr="004813A8">
        <w:rPr>
          <w:rFonts w:ascii="Times New Roman" w:hAnsi="Times New Roman" w:cs="Times New Roman"/>
          <w:sz w:val="24"/>
          <w:szCs w:val="24"/>
        </w:rPr>
        <w:t xml:space="preserve">ram dla </w:t>
      </w:r>
      <w:r w:rsidRPr="004813A8">
        <w:rPr>
          <w:rFonts w:ascii="Times New Roman" w:hAnsi="Times New Roman" w:cs="Times New Roman"/>
          <w:sz w:val="24"/>
          <w:szCs w:val="24"/>
        </w:rPr>
        <w:t>stosunków społeczno-kulturowych, któr</w:t>
      </w:r>
      <w:r w:rsidR="00C45C61" w:rsidRPr="004813A8">
        <w:rPr>
          <w:rFonts w:ascii="Times New Roman" w:hAnsi="Times New Roman" w:cs="Times New Roman"/>
          <w:sz w:val="24"/>
          <w:szCs w:val="24"/>
        </w:rPr>
        <w:t xml:space="preserve">e wypełnione przez ludzką </w:t>
      </w:r>
      <w:r w:rsidRPr="004813A8">
        <w:rPr>
          <w:rFonts w:ascii="Times New Roman" w:hAnsi="Times New Roman" w:cs="Times New Roman"/>
          <w:sz w:val="24"/>
          <w:szCs w:val="24"/>
        </w:rPr>
        <w:t>aktywnoś</w:t>
      </w:r>
      <w:r w:rsidR="00C45C61" w:rsidRPr="004813A8">
        <w:rPr>
          <w:rFonts w:ascii="Times New Roman" w:hAnsi="Times New Roman" w:cs="Times New Roman"/>
          <w:sz w:val="24"/>
          <w:szCs w:val="24"/>
        </w:rPr>
        <w:t>ć</w:t>
      </w:r>
      <w:r w:rsidRPr="004813A8">
        <w:rPr>
          <w:rFonts w:ascii="Times New Roman" w:hAnsi="Times New Roman" w:cs="Times New Roman"/>
          <w:sz w:val="24"/>
          <w:szCs w:val="24"/>
        </w:rPr>
        <w:t xml:space="preserve"> będ</w:t>
      </w:r>
      <w:r w:rsidR="00C45C61" w:rsidRPr="004813A8">
        <w:rPr>
          <w:rFonts w:ascii="Times New Roman" w:hAnsi="Times New Roman" w:cs="Times New Roman"/>
          <w:sz w:val="24"/>
          <w:szCs w:val="24"/>
        </w:rPr>
        <w:t xml:space="preserve">ą sprzyjać </w:t>
      </w:r>
      <w:r w:rsidRPr="004813A8">
        <w:rPr>
          <w:rFonts w:ascii="Times New Roman" w:hAnsi="Times New Roman" w:cs="Times New Roman"/>
          <w:sz w:val="24"/>
          <w:szCs w:val="24"/>
        </w:rPr>
        <w:t xml:space="preserve">możliwe </w:t>
      </w:r>
      <w:r w:rsidR="00C45C61" w:rsidRPr="004813A8">
        <w:rPr>
          <w:rFonts w:ascii="Times New Roman" w:hAnsi="Times New Roman" w:cs="Times New Roman"/>
          <w:sz w:val="24"/>
          <w:szCs w:val="24"/>
        </w:rPr>
        <w:t xml:space="preserve">najpełniejszemu </w:t>
      </w:r>
      <w:r w:rsidRPr="004813A8">
        <w:rPr>
          <w:rFonts w:ascii="Times New Roman" w:hAnsi="Times New Roman" w:cs="Times New Roman"/>
          <w:sz w:val="24"/>
          <w:szCs w:val="24"/>
        </w:rPr>
        <w:t>zaspokojeni</w:t>
      </w:r>
      <w:r w:rsidR="00C45C61" w:rsidRPr="004813A8">
        <w:rPr>
          <w:rFonts w:ascii="Times New Roman" w:hAnsi="Times New Roman" w:cs="Times New Roman"/>
          <w:sz w:val="24"/>
          <w:szCs w:val="24"/>
        </w:rPr>
        <w:t>u</w:t>
      </w:r>
      <w:r w:rsidRPr="004813A8">
        <w:rPr>
          <w:rFonts w:ascii="Times New Roman" w:hAnsi="Times New Roman" w:cs="Times New Roman"/>
          <w:sz w:val="24"/>
          <w:szCs w:val="24"/>
        </w:rPr>
        <w:t xml:space="preserve"> potrzeb społeczeństwa.</w:t>
      </w:r>
    </w:p>
    <w:p w14:paraId="4252E665" w14:textId="7B049486" w:rsidR="009B425D" w:rsidRPr="004813A8" w:rsidRDefault="00C45C61"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Podstawowym</w:t>
      </w:r>
      <w:r w:rsidR="009B425D" w:rsidRPr="004813A8">
        <w:rPr>
          <w:rFonts w:ascii="Times New Roman" w:hAnsi="Times New Roman" w:cs="Times New Roman"/>
          <w:sz w:val="24"/>
          <w:szCs w:val="24"/>
        </w:rPr>
        <w:t xml:space="preserve"> dokumentem dla planowania i prowadzenia polityki społecznej na poziomie lokalnym jest Strategia Rozwiązywania Problemów Społecznych, w któr</w:t>
      </w:r>
      <w:r w:rsidRPr="004813A8">
        <w:rPr>
          <w:rFonts w:ascii="Times New Roman" w:hAnsi="Times New Roman" w:cs="Times New Roman"/>
          <w:sz w:val="24"/>
          <w:szCs w:val="24"/>
        </w:rPr>
        <w:t xml:space="preserve">ej </w:t>
      </w:r>
      <w:r w:rsidR="009B425D" w:rsidRPr="004813A8">
        <w:rPr>
          <w:rFonts w:ascii="Times New Roman" w:hAnsi="Times New Roman" w:cs="Times New Roman"/>
          <w:sz w:val="24"/>
          <w:szCs w:val="24"/>
        </w:rPr>
        <w:t>wy</w:t>
      </w:r>
      <w:r w:rsidRPr="004813A8">
        <w:rPr>
          <w:rFonts w:ascii="Times New Roman" w:hAnsi="Times New Roman" w:cs="Times New Roman"/>
          <w:sz w:val="24"/>
          <w:szCs w:val="24"/>
        </w:rPr>
        <w:t xml:space="preserve">znacza się </w:t>
      </w:r>
      <w:r w:rsidR="009B425D" w:rsidRPr="004813A8">
        <w:rPr>
          <w:rFonts w:ascii="Times New Roman" w:hAnsi="Times New Roman" w:cs="Times New Roman"/>
          <w:sz w:val="24"/>
          <w:szCs w:val="24"/>
        </w:rPr>
        <w:t xml:space="preserve">najważniejsze kierunki interwencji wobec zdiagnozowanych problemów społecznych występujących na terenie gminy oraz wskazuje priorytetowe wytyczne dla ich realizacji. </w:t>
      </w:r>
      <w:r w:rsidRPr="004813A8">
        <w:rPr>
          <w:rFonts w:ascii="Times New Roman" w:hAnsi="Times New Roman" w:cs="Times New Roman"/>
          <w:sz w:val="24"/>
          <w:szCs w:val="24"/>
        </w:rPr>
        <w:t>Opracowanie</w:t>
      </w:r>
      <w:r w:rsidR="009B425D" w:rsidRPr="004813A8">
        <w:rPr>
          <w:rFonts w:ascii="Times New Roman" w:hAnsi="Times New Roman" w:cs="Times New Roman"/>
          <w:sz w:val="24"/>
          <w:szCs w:val="24"/>
        </w:rPr>
        <w:t xml:space="preserve"> Strategii stanowi punkt </w:t>
      </w:r>
      <w:r w:rsidRPr="004813A8">
        <w:rPr>
          <w:rFonts w:ascii="Times New Roman" w:hAnsi="Times New Roman" w:cs="Times New Roman"/>
          <w:sz w:val="24"/>
          <w:szCs w:val="24"/>
        </w:rPr>
        <w:t>odniesieni</w:t>
      </w:r>
      <w:r w:rsidR="006E3C36">
        <w:rPr>
          <w:rFonts w:ascii="Times New Roman" w:hAnsi="Times New Roman" w:cs="Times New Roman"/>
          <w:sz w:val="24"/>
          <w:szCs w:val="24"/>
        </w:rPr>
        <w:t xml:space="preserve">a </w:t>
      </w:r>
      <w:r w:rsidR="009B425D" w:rsidRPr="004813A8">
        <w:rPr>
          <w:rFonts w:ascii="Times New Roman" w:hAnsi="Times New Roman" w:cs="Times New Roman"/>
          <w:sz w:val="24"/>
          <w:szCs w:val="24"/>
        </w:rPr>
        <w:t xml:space="preserve">do </w:t>
      </w:r>
      <w:r w:rsidRPr="004813A8">
        <w:rPr>
          <w:rFonts w:ascii="Times New Roman" w:hAnsi="Times New Roman" w:cs="Times New Roman"/>
          <w:sz w:val="24"/>
          <w:szCs w:val="24"/>
        </w:rPr>
        <w:t>przygotowania</w:t>
      </w:r>
      <w:r w:rsidR="009B425D" w:rsidRPr="004813A8">
        <w:rPr>
          <w:rFonts w:ascii="Times New Roman" w:hAnsi="Times New Roman" w:cs="Times New Roman"/>
          <w:sz w:val="24"/>
          <w:szCs w:val="24"/>
        </w:rPr>
        <w:t xml:space="preserve"> innych, szczegółowych programów, których realizacja ma </w:t>
      </w:r>
      <w:r w:rsidRPr="004813A8">
        <w:rPr>
          <w:rFonts w:ascii="Times New Roman" w:hAnsi="Times New Roman" w:cs="Times New Roman"/>
          <w:sz w:val="24"/>
          <w:szCs w:val="24"/>
        </w:rPr>
        <w:t>na celu</w:t>
      </w:r>
      <w:r w:rsidR="009B425D" w:rsidRPr="004813A8">
        <w:rPr>
          <w:rFonts w:ascii="Times New Roman" w:hAnsi="Times New Roman" w:cs="Times New Roman"/>
          <w:sz w:val="24"/>
          <w:szCs w:val="24"/>
        </w:rPr>
        <w:t xml:space="preserve"> rozwiązywani</w:t>
      </w:r>
      <w:r w:rsidRPr="004813A8">
        <w:rPr>
          <w:rFonts w:ascii="Times New Roman" w:hAnsi="Times New Roman" w:cs="Times New Roman"/>
          <w:sz w:val="24"/>
          <w:szCs w:val="24"/>
        </w:rPr>
        <w:t>e</w:t>
      </w:r>
      <w:r w:rsidR="009B425D" w:rsidRPr="004813A8">
        <w:rPr>
          <w:rFonts w:ascii="Times New Roman" w:hAnsi="Times New Roman" w:cs="Times New Roman"/>
          <w:sz w:val="24"/>
          <w:szCs w:val="24"/>
        </w:rPr>
        <w:t xml:space="preserve"> problemów społecznych oraz wyrównani</w:t>
      </w:r>
      <w:r w:rsidRPr="004813A8">
        <w:rPr>
          <w:rFonts w:ascii="Times New Roman" w:hAnsi="Times New Roman" w:cs="Times New Roman"/>
          <w:sz w:val="24"/>
          <w:szCs w:val="24"/>
        </w:rPr>
        <w:t>e</w:t>
      </w:r>
      <w:r w:rsidR="009B425D" w:rsidRPr="004813A8">
        <w:rPr>
          <w:rFonts w:ascii="Times New Roman" w:hAnsi="Times New Roman" w:cs="Times New Roman"/>
          <w:sz w:val="24"/>
          <w:szCs w:val="24"/>
        </w:rPr>
        <w:t xml:space="preserve"> szans społecznych mieszkańców </w:t>
      </w:r>
      <w:r w:rsidRPr="004813A8">
        <w:rPr>
          <w:rFonts w:ascii="Times New Roman" w:hAnsi="Times New Roman" w:cs="Times New Roman"/>
          <w:sz w:val="24"/>
          <w:szCs w:val="24"/>
        </w:rPr>
        <w:t xml:space="preserve">danej </w:t>
      </w:r>
      <w:r w:rsidR="009B425D" w:rsidRPr="004813A8">
        <w:rPr>
          <w:rFonts w:ascii="Times New Roman" w:hAnsi="Times New Roman" w:cs="Times New Roman"/>
          <w:sz w:val="24"/>
          <w:szCs w:val="24"/>
        </w:rPr>
        <w:t xml:space="preserve">gminy. </w:t>
      </w:r>
    </w:p>
    <w:p w14:paraId="3DA241C5" w14:textId="5BBDD205" w:rsidR="00341808" w:rsidRPr="004813A8" w:rsidRDefault="00341808"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Planowanie strategiczne zakłada myślenie długofalowe, skupione na dążeniu do realizacji określonego strategicznego celu działań – w obszarze rozwiązywania problemów społecznych jest to przede wszystkim integracja osób i rodzin z grup szczególnego ryzyka, a w konsekwencji zachowanie lub podniesienie spójności społecznej w społeczności lokalnej. W Strategii uwzględniono </w:t>
      </w:r>
      <w:proofErr w:type="gramStart"/>
      <w:r w:rsidRPr="004813A8">
        <w:rPr>
          <w:rFonts w:ascii="Times New Roman" w:hAnsi="Times New Roman" w:cs="Times New Roman"/>
          <w:sz w:val="24"/>
          <w:szCs w:val="24"/>
        </w:rPr>
        <w:t xml:space="preserve">zakres </w:t>
      </w:r>
      <w:r w:rsidR="0051019E">
        <w:rPr>
          <w:rFonts w:ascii="Times New Roman" w:hAnsi="Times New Roman" w:cs="Times New Roman"/>
          <w:sz w:val="24"/>
          <w:szCs w:val="24"/>
        </w:rPr>
        <w:t xml:space="preserve"> </w:t>
      </w:r>
      <w:r w:rsidRPr="004813A8">
        <w:rPr>
          <w:rFonts w:ascii="Times New Roman" w:hAnsi="Times New Roman" w:cs="Times New Roman"/>
          <w:sz w:val="24"/>
          <w:szCs w:val="24"/>
        </w:rPr>
        <w:t>problematyki</w:t>
      </w:r>
      <w:proofErr w:type="gramEnd"/>
      <w:r w:rsidRPr="004813A8">
        <w:rPr>
          <w:rFonts w:ascii="Times New Roman" w:hAnsi="Times New Roman" w:cs="Times New Roman"/>
          <w:sz w:val="24"/>
          <w:szCs w:val="24"/>
        </w:rPr>
        <w:t xml:space="preserve">  społecznej,  który ma  swoje  źródło w regulacjach normatywnych.</w:t>
      </w:r>
    </w:p>
    <w:p w14:paraId="503948FD" w14:textId="2422B2A3" w:rsidR="005E3815" w:rsidRPr="004813A8" w:rsidRDefault="009B425D"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Niniejsza Strategia Rozwiązywania Problemów Społecznych </w:t>
      </w:r>
      <w:r w:rsidR="005E3815" w:rsidRPr="004813A8">
        <w:rPr>
          <w:rFonts w:ascii="Times New Roman" w:hAnsi="Times New Roman" w:cs="Times New Roman"/>
          <w:sz w:val="24"/>
          <w:szCs w:val="24"/>
        </w:rPr>
        <w:t>dla Gminy Miasta Mrągowo zakłada</w:t>
      </w:r>
      <w:r w:rsidRPr="004813A8">
        <w:rPr>
          <w:rFonts w:ascii="Times New Roman" w:hAnsi="Times New Roman" w:cs="Times New Roman"/>
          <w:sz w:val="24"/>
          <w:szCs w:val="24"/>
        </w:rPr>
        <w:t xml:space="preserve"> </w:t>
      </w:r>
      <w:r w:rsidR="005E3815" w:rsidRPr="004813A8">
        <w:rPr>
          <w:rFonts w:ascii="Times New Roman" w:hAnsi="Times New Roman" w:cs="Times New Roman"/>
          <w:sz w:val="24"/>
          <w:szCs w:val="24"/>
        </w:rPr>
        <w:t xml:space="preserve">perspektywę czasową </w:t>
      </w:r>
      <w:r w:rsidRPr="004813A8">
        <w:rPr>
          <w:rFonts w:ascii="Times New Roman" w:hAnsi="Times New Roman" w:cs="Times New Roman"/>
          <w:sz w:val="24"/>
          <w:szCs w:val="24"/>
        </w:rPr>
        <w:t xml:space="preserve">lat </w:t>
      </w:r>
      <w:r w:rsidR="00A5665A">
        <w:rPr>
          <w:rFonts w:ascii="Times New Roman" w:hAnsi="Times New Roman" w:cs="Times New Roman"/>
          <w:sz w:val="24"/>
          <w:szCs w:val="24"/>
        </w:rPr>
        <w:t>2025-2034</w:t>
      </w:r>
      <w:r w:rsidR="005E3815" w:rsidRPr="004813A8">
        <w:rPr>
          <w:rFonts w:ascii="Times New Roman" w:hAnsi="Times New Roman" w:cs="Times New Roman"/>
          <w:sz w:val="24"/>
          <w:szCs w:val="24"/>
        </w:rPr>
        <w:t xml:space="preserve"> i stanowi kontynuację oraz rozwinięcie </w:t>
      </w:r>
      <w:r w:rsidR="00E702FB" w:rsidRPr="004813A8">
        <w:rPr>
          <w:rFonts w:ascii="Times New Roman" w:hAnsi="Times New Roman" w:cs="Times New Roman"/>
          <w:sz w:val="24"/>
          <w:szCs w:val="24"/>
        </w:rPr>
        <w:t>poprzednio obowiązującej Strategii</w:t>
      </w:r>
      <w:r w:rsidR="00796A8F" w:rsidRPr="004813A8">
        <w:rPr>
          <w:rFonts w:ascii="Times New Roman" w:hAnsi="Times New Roman" w:cs="Times New Roman"/>
          <w:sz w:val="24"/>
          <w:szCs w:val="24"/>
        </w:rPr>
        <w:t xml:space="preserve"> przyjętej na mocy Uchwały Rady Miejskiej </w:t>
      </w:r>
      <w:r w:rsidR="00045DA3">
        <w:rPr>
          <w:rFonts w:ascii="Times New Roman" w:hAnsi="Times New Roman" w:cs="Times New Roman"/>
          <w:sz w:val="24"/>
          <w:szCs w:val="24"/>
        </w:rPr>
        <w:t xml:space="preserve">                                      N</w:t>
      </w:r>
      <w:r w:rsidR="00796A8F" w:rsidRPr="004813A8">
        <w:rPr>
          <w:rFonts w:ascii="Times New Roman" w:hAnsi="Times New Roman" w:cs="Times New Roman"/>
          <w:sz w:val="24"/>
          <w:szCs w:val="24"/>
        </w:rPr>
        <w:t xml:space="preserve">r </w:t>
      </w:r>
      <w:r w:rsidR="003C0574" w:rsidRPr="004813A8">
        <w:rPr>
          <w:rFonts w:ascii="Times New Roman" w:hAnsi="Times New Roman" w:cs="Times New Roman"/>
          <w:sz w:val="24"/>
          <w:szCs w:val="24"/>
        </w:rPr>
        <w:t xml:space="preserve">XXXIII/7/2021 z 31 marca 2021 </w:t>
      </w:r>
      <w:r w:rsidR="00045DA3">
        <w:rPr>
          <w:rFonts w:ascii="Times New Roman" w:hAnsi="Times New Roman" w:cs="Times New Roman"/>
          <w:sz w:val="24"/>
          <w:szCs w:val="24"/>
        </w:rPr>
        <w:t xml:space="preserve">r. </w:t>
      </w:r>
      <w:r w:rsidR="003C0574" w:rsidRPr="004813A8">
        <w:rPr>
          <w:rFonts w:ascii="Times New Roman" w:hAnsi="Times New Roman" w:cs="Times New Roman"/>
          <w:sz w:val="24"/>
          <w:szCs w:val="24"/>
        </w:rPr>
        <w:t>w sprawie przyjęcia Strategii Rozwiązywania Problemów Społecznych dla Gminy Miasta Mrągowo lata 2021-2024.</w:t>
      </w:r>
    </w:p>
    <w:p w14:paraId="76A93952" w14:textId="0D6AFB53" w:rsidR="009B1E94" w:rsidRPr="004813A8" w:rsidRDefault="009B425D"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 </w:t>
      </w:r>
      <w:r w:rsidR="00CF7A35" w:rsidRPr="004813A8">
        <w:rPr>
          <w:rFonts w:ascii="Times New Roman" w:hAnsi="Times New Roman" w:cs="Times New Roman"/>
          <w:sz w:val="24"/>
          <w:szCs w:val="24"/>
        </w:rPr>
        <w:t xml:space="preserve">Niniejszy dokument </w:t>
      </w:r>
      <w:r w:rsidRPr="004813A8">
        <w:rPr>
          <w:rFonts w:ascii="Times New Roman" w:hAnsi="Times New Roman" w:cs="Times New Roman"/>
          <w:sz w:val="24"/>
          <w:szCs w:val="24"/>
        </w:rPr>
        <w:t xml:space="preserve">składa się z </w:t>
      </w:r>
      <w:r w:rsidR="004F7DD5" w:rsidRPr="004813A8">
        <w:rPr>
          <w:rFonts w:ascii="Times New Roman" w:hAnsi="Times New Roman" w:cs="Times New Roman"/>
          <w:sz w:val="24"/>
          <w:szCs w:val="24"/>
        </w:rPr>
        <w:t>jede</w:t>
      </w:r>
      <w:r w:rsidR="007006E0" w:rsidRPr="004813A8">
        <w:rPr>
          <w:rFonts w:ascii="Times New Roman" w:hAnsi="Times New Roman" w:cs="Times New Roman"/>
          <w:sz w:val="24"/>
          <w:szCs w:val="24"/>
        </w:rPr>
        <w:t>nastu</w:t>
      </w:r>
      <w:r w:rsidRPr="004813A8">
        <w:rPr>
          <w:rFonts w:ascii="Times New Roman" w:hAnsi="Times New Roman" w:cs="Times New Roman"/>
          <w:sz w:val="24"/>
          <w:szCs w:val="24"/>
        </w:rPr>
        <w:t xml:space="preserve"> </w:t>
      </w:r>
      <w:r w:rsidR="007006E0" w:rsidRPr="004813A8">
        <w:rPr>
          <w:rFonts w:ascii="Times New Roman" w:hAnsi="Times New Roman" w:cs="Times New Roman"/>
          <w:sz w:val="24"/>
          <w:szCs w:val="24"/>
        </w:rPr>
        <w:t>zasadniczych</w:t>
      </w:r>
      <w:r w:rsidRPr="004813A8">
        <w:rPr>
          <w:rFonts w:ascii="Times New Roman" w:hAnsi="Times New Roman" w:cs="Times New Roman"/>
          <w:sz w:val="24"/>
          <w:szCs w:val="24"/>
        </w:rPr>
        <w:t xml:space="preserve"> części. </w:t>
      </w:r>
      <w:r w:rsidR="009B1E94" w:rsidRPr="004813A8">
        <w:rPr>
          <w:rFonts w:ascii="Times New Roman" w:hAnsi="Times New Roman" w:cs="Times New Roman"/>
          <w:sz w:val="24"/>
          <w:szCs w:val="24"/>
        </w:rPr>
        <w:t>Pierwsza wprowadza</w:t>
      </w:r>
      <w:r w:rsidR="00E46CE0" w:rsidRPr="004813A8">
        <w:rPr>
          <w:rFonts w:ascii="Times New Roman" w:hAnsi="Times New Roman" w:cs="Times New Roman"/>
          <w:sz w:val="24"/>
          <w:szCs w:val="24"/>
        </w:rPr>
        <w:t xml:space="preserve"> do tematu planowania strategicznego w zakresie rozwiązywania problemów społecznych na poziomie Gminy Miasta Mrągowo, przybliżając </w:t>
      </w:r>
      <w:r w:rsidR="009615B6" w:rsidRPr="004813A8">
        <w:rPr>
          <w:rFonts w:ascii="Times New Roman" w:hAnsi="Times New Roman" w:cs="Times New Roman"/>
          <w:sz w:val="24"/>
          <w:szCs w:val="24"/>
        </w:rPr>
        <w:t>jego podstawowe zasady, ramy prawne, uwarunkowania strategiczne i programowe oraz kontekst planowania strategicznego.</w:t>
      </w:r>
    </w:p>
    <w:p w14:paraId="6307DABB" w14:textId="535655C7" w:rsidR="009615B6" w:rsidRPr="004813A8" w:rsidRDefault="009B425D"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W </w:t>
      </w:r>
      <w:r w:rsidR="009615B6" w:rsidRPr="004813A8">
        <w:rPr>
          <w:rFonts w:ascii="Times New Roman" w:hAnsi="Times New Roman" w:cs="Times New Roman"/>
          <w:sz w:val="24"/>
          <w:szCs w:val="24"/>
        </w:rPr>
        <w:t>drugiej części</w:t>
      </w:r>
      <w:r w:rsidRPr="004813A8">
        <w:rPr>
          <w:rFonts w:ascii="Times New Roman" w:hAnsi="Times New Roman" w:cs="Times New Roman"/>
          <w:sz w:val="24"/>
          <w:szCs w:val="24"/>
        </w:rPr>
        <w:t xml:space="preserve"> dokonano przekrojowej charakterystyki społeczności lokalnej oraz </w:t>
      </w:r>
      <w:proofErr w:type="gramStart"/>
      <w:r w:rsidR="008D506A">
        <w:rPr>
          <w:rFonts w:ascii="Times New Roman" w:hAnsi="Times New Roman" w:cs="Times New Roman"/>
          <w:sz w:val="24"/>
          <w:szCs w:val="24"/>
        </w:rPr>
        <w:t xml:space="preserve">miasta </w:t>
      </w:r>
      <w:r w:rsidRPr="004813A8">
        <w:rPr>
          <w:rFonts w:ascii="Times New Roman" w:hAnsi="Times New Roman" w:cs="Times New Roman"/>
          <w:sz w:val="24"/>
          <w:szCs w:val="24"/>
        </w:rPr>
        <w:t xml:space="preserve"> w</w:t>
      </w:r>
      <w:proofErr w:type="gramEnd"/>
      <w:r w:rsidRPr="004813A8">
        <w:rPr>
          <w:rFonts w:ascii="Times New Roman" w:hAnsi="Times New Roman" w:cs="Times New Roman"/>
          <w:sz w:val="24"/>
          <w:szCs w:val="24"/>
        </w:rPr>
        <w:t xml:space="preserve"> zakresie je</w:t>
      </w:r>
      <w:r w:rsidR="008D506A">
        <w:rPr>
          <w:rFonts w:ascii="Times New Roman" w:hAnsi="Times New Roman" w:cs="Times New Roman"/>
          <w:sz w:val="24"/>
          <w:szCs w:val="24"/>
        </w:rPr>
        <w:t>go</w:t>
      </w:r>
      <w:r w:rsidRPr="004813A8">
        <w:rPr>
          <w:rFonts w:ascii="Times New Roman" w:hAnsi="Times New Roman" w:cs="Times New Roman"/>
          <w:sz w:val="24"/>
          <w:szCs w:val="24"/>
        </w:rPr>
        <w:t xml:space="preserve"> położenia geograficznego, demografii, rynku pracy, pomocy społecznej, systemu oświaty, działalności kulturalnej</w:t>
      </w:r>
      <w:r w:rsidR="00294C42" w:rsidRPr="004813A8">
        <w:rPr>
          <w:rFonts w:ascii="Times New Roman" w:hAnsi="Times New Roman" w:cs="Times New Roman"/>
          <w:sz w:val="24"/>
          <w:szCs w:val="24"/>
        </w:rPr>
        <w:t>, sytuacji mieszkaniowej i opieki zdrowotnej, organizacji pozarządowych oraz</w:t>
      </w:r>
      <w:r w:rsidRPr="004813A8">
        <w:rPr>
          <w:rFonts w:ascii="Times New Roman" w:hAnsi="Times New Roman" w:cs="Times New Roman"/>
          <w:sz w:val="24"/>
          <w:szCs w:val="24"/>
        </w:rPr>
        <w:t xml:space="preserve"> stanu bezpieczeństwa</w:t>
      </w:r>
      <w:r w:rsidR="008D506A">
        <w:rPr>
          <w:rFonts w:ascii="Times New Roman" w:hAnsi="Times New Roman" w:cs="Times New Roman"/>
          <w:sz w:val="24"/>
          <w:szCs w:val="24"/>
        </w:rPr>
        <w:t>.</w:t>
      </w:r>
    </w:p>
    <w:p w14:paraId="1508F783" w14:textId="452611BF" w:rsidR="00E7456A" w:rsidRPr="004813A8" w:rsidRDefault="009B425D"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lastRenderedPageBreak/>
        <w:t>W części</w:t>
      </w:r>
      <w:r w:rsidR="00294C42" w:rsidRPr="004813A8">
        <w:rPr>
          <w:rFonts w:ascii="Times New Roman" w:hAnsi="Times New Roman" w:cs="Times New Roman"/>
          <w:sz w:val="24"/>
          <w:szCs w:val="24"/>
        </w:rPr>
        <w:t xml:space="preserve"> trzeciej</w:t>
      </w:r>
      <w:r w:rsidRPr="004813A8">
        <w:rPr>
          <w:rFonts w:ascii="Times New Roman" w:hAnsi="Times New Roman" w:cs="Times New Roman"/>
          <w:sz w:val="24"/>
          <w:szCs w:val="24"/>
        </w:rPr>
        <w:t xml:space="preserve"> została zaprezentowana diagnoza problemów społecznych występujących </w:t>
      </w:r>
      <w:r w:rsidR="006E3C36">
        <w:rPr>
          <w:rFonts w:ascii="Times New Roman" w:hAnsi="Times New Roman" w:cs="Times New Roman"/>
          <w:sz w:val="24"/>
          <w:szCs w:val="24"/>
        </w:rPr>
        <w:t>na terenie</w:t>
      </w:r>
      <w:r w:rsidRPr="004813A8">
        <w:rPr>
          <w:rFonts w:ascii="Times New Roman" w:hAnsi="Times New Roman" w:cs="Times New Roman"/>
          <w:sz w:val="24"/>
          <w:szCs w:val="24"/>
        </w:rPr>
        <w:t xml:space="preserve"> </w:t>
      </w:r>
      <w:r w:rsidR="008D506A">
        <w:rPr>
          <w:rFonts w:ascii="Times New Roman" w:hAnsi="Times New Roman" w:cs="Times New Roman"/>
          <w:sz w:val="24"/>
          <w:szCs w:val="24"/>
        </w:rPr>
        <w:t>miasta</w:t>
      </w:r>
      <w:r w:rsidRPr="004813A8">
        <w:rPr>
          <w:rFonts w:ascii="Times New Roman" w:hAnsi="Times New Roman" w:cs="Times New Roman"/>
          <w:sz w:val="24"/>
          <w:szCs w:val="24"/>
        </w:rPr>
        <w:t xml:space="preserve"> z perspektywy zadań i działania instytucji publicznych. </w:t>
      </w:r>
    </w:p>
    <w:p w14:paraId="7DEB4E1D" w14:textId="5B357418" w:rsidR="00E7456A" w:rsidRPr="004813A8" w:rsidRDefault="009B425D"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W </w:t>
      </w:r>
      <w:r w:rsidR="00E7456A" w:rsidRPr="004813A8">
        <w:rPr>
          <w:rFonts w:ascii="Times New Roman" w:hAnsi="Times New Roman" w:cs="Times New Roman"/>
          <w:sz w:val="24"/>
          <w:szCs w:val="24"/>
        </w:rPr>
        <w:t xml:space="preserve">następnej </w:t>
      </w:r>
      <w:r w:rsidRPr="004813A8">
        <w:rPr>
          <w:rFonts w:ascii="Times New Roman" w:hAnsi="Times New Roman" w:cs="Times New Roman"/>
          <w:sz w:val="24"/>
          <w:szCs w:val="24"/>
        </w:rPr>
        <w:t xml:space="preserve">części zawarto </w:t>
      </w:r>
      <w:r w:rsidR="00E7456A" w:rsidRPr="004813A8">
        <w:rPr>
          <w:rFonts w:ascii="Times New Roman" w:hAnsi="Times New Roman" w:cs="Times New Roman"/>
          <w:sz w:val="24"/>
          <w:szCs w:val="24"/>
        </w:rPr>
        <w:t xml:space="preserve">syntetyczne informacje na temat działań profilaktycznych prowadzonych w </w:t>
      </w:r>
      <w:r w:rsidR="008D506A">
        <w:rPr>
          <w:rFonts w:ascii="Times New Roman" w:hAnsi="Times New Roman" w:cs="Times New Roman"/>
          <w:sz w:val="24"/>
          <w:szCs w:val="24"/>
        </w:rPr>
        <w:t>Mrągowie</w:t>
      </w:r>
      <w:r w:rsidR="00E7456A" w:rsidRPr="004813A8">
        <w:rPr>
          <w:rFonts w:ascii="Times New Roman" w:hAnsi="Times New Roman" w:cs="Times New Roman"/>
          <w:sz w:val="24"/>
          <w:szCs w:val="24"/>
        </w:rPr>
        <w:t xml:space="preserve"> z myślą o przeciwdziałaniu różnym zagrożeniom dla życia społecznego.</w:t>
      </w:r>
    </w:p>
    <w:p w14:paraId="6131B94A" w14:textId="4B86D20B" w:rsidR="00E7456A" w:rsidRPr="004813A8" w:rsidRDefault="00E7456A"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W części piątej</w:t>
      </w:r>
      <w:r w:rsidR="006E582F" w:rsidRPr="004813A8">
        <w:rPr>
          <w:rFonts w:ascii="Times New Roman" w:hAnsi="Times New Roman" w:cs="Times New Roman"/>
          <w:sz w:val="24"/>
          <w:szCs w:val="24"/>
        </w:rPr>
        <w:t>, szóstej i siódmej</w:t>
      </w:r>
      <w:r w:rsidRPr="004813A8">
        <w:rPr>
          <w:rFonts w:ascii="Times New Roman" w:hAnsi="Times New Roman" w:cs="Times New Roman"/>
          <w:sz w:val="24"/>
          <w:szCs w:val="24"/>
        </w:rPr>
        <w:t xml:space="preserve"> opisano </w:t>
      </w:r>
      <w:r w:rsidR="009B425D" w:rsidRPr="004813A8">
        <w:rPr>
          <w:rFonts w:ascii="Times New Roman" w:hAnsi="Times New Roman" w:cs="Times New Roman"/>
          <w:sz w:val="24"/>
          <w:szCs w:val="24"/>
        </w:rPr>
        <w:t xml:space="preserve">wyniki badania ankietowego mieszkańców </w:t>
      </w:r>
      <w:r w:rsidRPr="004813A8">
        <w:rPr>
          <w:rFonts w:ascii="Times New Roman" w:hAnsi="Times New Roman" w:cs="Times New Roman"/>
          <w:sz w:val="24"/>
          <w:szCs w:val="24"/>
        </w:rPr>
        <w:t>G</w:t>
      </w:r>
      <w:r w:rsidR="009B425D" w:rsidRPr="004813A8">
        <w:rPr>
          <w:rFonts w:ascii="Times New Roman" w:hAnsi="Times New Roman" w:cs="Times New Roman"/>
          <w:sz w:val="24"/>
          <w:szCs w:val="24"/>
        </w:rPr>
        <w:t>miny</w:t>
      </w:r>
      <w:r w:rsidRPr="004813A8">
        <w:rPr>
          <w:rFonts w:ascii="Times New Roman" w:hAnsi="Times New Roman" w:cs="Times New Roman"/>
          <w:sz w:val="24"/>
          <w:szCs w:val="24"/>
        </w:rPr>
        <w:t xml:space="preserve"> Miasta</w:t>
      </w:r>
      <w:r w:rsidR="009B425D" w:rsidRPr="004813A8">
        <w:rPr>
          <w:rFonts w:ascii="Times New Roman" w:hAnsi="Times New Roman" w:cs="Times New Roman"/>
          <w:sz w:val="24"/>
          <w:szCs w:val="24"/>
        </w:rPr>
        <w:t xml:space="preserve"> </w:t>
      </w:r>
      <w:r w:rsidRPr="004813A8">
        <w:rPr>
          <w:rFonts w:ascii="Times New Roman" w:hAnsi="Times New Roman" w:cs="Times New Roman"/>
          <w:sz w:val="24"/>
          <w:szCs w:val="24"/>
        </w:rPr>
        <w:t>Mrągowo</w:t>
      </w:r>
      <w:r w:rsidR="009B425D" w:rsidRPr="004813A8">
        <w:rPr>
          <w:rFonts w:ascii="Times New Roman" w:hAnsi="Times New Roman" w:cs="Times New Roman"/>
          <w:sz w:val="24"/>
          <w:szCs w:val="24"/>
        </w:rPr>
        <w:t>,</w:t>
      </w:r>
      <w:r w:rsidR="006E582F" w:rsidRPr="004813A8">
        <w:rPr>
          <w:rFonts w:ascii="Times New Roman" w:hAnsi="Times New Roman" w:cs="Times New Roman"/>
          <w:sz w:val="24"/>
          <w:szCs w:val="24"/>
        </w:rPr>
        <w:t xml:space="preserve"> sprzedawców napojów alkoholowych oraz uczniów,</w:t>
      </w:r>
      <w:r w:rsidR="009B425D" w:rsidRPr="004813A8">
        <w:rPr>
          <w:rFonts w:ascii="Times New Roman" w:hAnsi="Times New Roman" w:cs="Times New Roman"/>
          <w:sz w:val="24"/>
          <w:szCs w:val="24"/>
        </w:rPr>
        <w:t xml:space="preserve"> które </w:t>
      </w:r>
      <w:r w:rsidR="006E582F" w:rsidRPr="004813A8">
        <w:rPr>
          <w:rFonts w:ascii="Times New Roman" w:hAnsi="Times New Roman" w:cs="Times New Roman"/>
          <w:sz w:val="24"/>
          <w:szCs w:val="24"/>
        </w:rPr>
        <w:t>obrazują</w:t>
      </w:r>
      <w:r w:rsidR="009B425D" w:rsidRPr="004813A8">
        <w:rPr>
          <w:rFonts w:ascii="Times New Roman" w:hAnsi="Times New Roman" w:cs="Times New Roman"/>
          <w:sz w:val="24"/>
          <w:szCs w:val="24"/>
        </w:rPr>
        <w:t xml:space="preserve"> opinie </w:t>
      </w:r>
      <w:r w:rsidR="006E582F" w:rsidRPr="004813A8">
        <w:rPr>
          <w:rFonts w:ascii="Times New Roman" w:hAnsi="Times New Roman" w:cs="Times New Roman"/>
          <w:sz w:val="24"/>
          <w:szCs w:val="24"/>
        </w:rPr>
        <w:t>tych grup społecznych</w:t>
      </w:r>
      <w:r w:rsidR="009B425D" w:rsidRPr="004813A8">
        <w:rPr>
          <w:rFonts w:ascii="Times New Roman" w:hAnsi="Times New Roman" w:cs="Times New Roman"/>
          <w:sz w:val="24"/>
          <w:szCs w:val="24"/>
        </w:rPr>
        <w:t xml:space="preserve"> na temat warunków życia w </w:t>
      </w:r>
      <w:r w:rsidR="00590B8E">
        <w:rPr>
          <w:rFonts w:ascii="Times New Roman" w:hAnsi="Times New Roman" w:cs="Times New Roman"/>
          <w:sz w:val="24"/>
          <w:szCs w:val="24"/>
        </w:rPr>
        <w:t>mieście</w:t>
      </w:r>
      <w:r w:rsidR="009B425D" w:rsidRPr="004813A8">
        <w:rPr>
          <w:rFonts w:ascii="Times New Roman" w:hAnsi="Times New Roman" w:cs="Times New Roman"/>
          <w:sz w:val="24"/>
          <w:szCs w:val="24"/>
        </w:rPr>
        <w:t xml:space="preserve"> oraz obserwowanych </w:t>
      </w:r>
      <w:r w:rsidR="00590B8E">
        <w:rPr>
          <w:rFonts w:ascii="Times New Roman" w:hAnsi="Times New Roman" w:cs="Times New Roman"/>
          <w:sz w:val="24"/>
          <w:szCs w:val="24"/>
        </w:rPr>
        <w:t xml:space="preserve">                                   </w:t>
      </w:r>
      <w:r w:rsidR="006E582F" w:rsidRPr="004813A8">
        <w:rPr>
          <w:rFonts w:ascii="Times New Roman" w:hAnsi="Times New Roman" w:cs="Times New Roman"/>
          <w:sz w:val="24"/>
          <w:szCs w:val="24"/>
        </w:rPr>
        <w:t>w społeczności lokalnej</w:t>
      </w:r>
      <w:r w:rsidR="009B425D" w:rsidRPr="004813A8">
        <w:rPr>
          <w:rFonts w:ascii="Times New Roman" w:hAnsi="Times New Roman" w:cs="Times New Roman"/>
          <w:sz w:val="24"/>
          <w:szCs w:val="24"/>
        </w:rPr>
        <w:t xml:space="preserve"> problemów społecznych. </w:t>
      </w:r>
    </w:p>
    <w:p w14:paraId="72E98F71" w14:textId="61A9E19D" w:rsidR="006E582F" w:rsidRPr="004813A8" w:rsidRDefault="009B425D"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Część </w:t>
      </w:r>
      <w:r w:rsidR="006E582F" w:rsidRPr="004813A8">
        <w:rPr>
          <w:rFonts w:ascii="Times New Roman" w:hAnsi="Times New Roman" w:cs="Times New Roman"/>
          <w:sz w:val="24"/>
          <w:szCs w:val="24"/>
        </w:rPr>
        <w:t>ósma</w:t>
      </w:r>
      <w:r w:rsidRPr="004813A8">
        <w:rPr>
          <w:rFonts w:ascii="Times New Roman" w:hAnsi="Times New Roman" w:cs="Times New Roman"/>
          <w:sz w:val="24"/>
          <w:szCs w:val="24"/>
        </w:rPr>
        <w:t xml:space="preserve"> stanowi podsumowanie diagnozy poprzez wykorzystanie techniki analizy SWOT</w:t>
      </w:r>
      <w:r w:rsidR="00647874" w:rsidRPr="004813A8">
        <w:rPr>
          <w:rFonts w:ascii="Times New Roman" w:hAnsi="Times New Roman" w:cs="Times New Roman"/>
          <w:sz w:val="24"/>
          <w:szCs w:val="24"/>
        </w:rPr>
        <w:t>, a część dziewiąta zawiera sformułowanie wizji i misji Gminy Mias</w:t>
      </w:r>
      <w:r w:rsidR="008D506A">
        <w:rPr>
          <w:rFonts w:ascii="Times New Roman" w:hAnsi="Times New Roman" w:cs="Times New Roman"/>
          <w:sz w:val="24"/>
          <w:szCs w:val="24"/>
        </w:rPr>
        <w:t>to</w:t>
      </w:r>
      <w:r w:rsidR="00647874" w:rsidRPr="004813A8">
        <w:rPr>
          <w:rFonts w:ascii="Times New Roman" w:hAnsi="Times New Roman" w:cs="Times New Roman"/>
          <w:sz w:val="24"/>
          <w:szCs w:val="24"/>
        </w:rPr>
        <w:t xml:space="preserve"> Mrągowo w</w:t>
      </w:r>
      <w:r w:rsidR="00561CCE">
        <w:rPr>
          <w:rFonts w:ascii="Times New Roman" w:hAnsi="Times New Roman" w:cs="Times New Roman"/>
          <w:sz w:val="24"/>
          <w:szCs w:val="24"/>
        </w:rPr>
        <w:t> </w:t>
      </w:r>
      <w:r w:rsidR="00647874" w:rsidRPr="004813A8">
        <w:rPr>
          <w:rFonts w:ascii="Times New Roman" w:hAnsi="Times New Roman" w:cs="Times New Roman"/>
          <w:sz w:val="24"/>
          <w:szCs w:val="24"/>
        </w:rPr>
        <w:t>zakresie rozwiązywania lokalnych problemów społecznych</w:t>
      </w:r>
      <w:r w:rsidR="00726993" w:rsidRPr="004813A8">
        <w:rPr>
          <w:rFonts w:ascii="Times New Roman" w:hAnsi="Times New Roman" w:cs="Times New Roman"/>
          <w:sz w:val="24"/>
          <w:szCs w:val="24"/>
        </w:rPr>
        <w:t>.</w:t>
      </w:r>
    </w:p>
    <w:p w14:paraId="2FCE5FFA" w14:textId="0E10782B" w:rsidR="00726993" w:rsidRPr="004813A8" w:rsidRDefault="009B425D"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W </w:t>
      </w:r>
      <w:r w:rsidR="00726993" w:rsidRPr="004813A8">
        <w:rPr>
          <w:rFonts w:ascii="Times New Roman" w:hAnsi="Times New Roman" w:cs="Times New Roman"/>
          <w:sz w:val="24"/>
          <w:szCs w:val="24"/>
        </w:rPr>
        <w:t xml:space="preserve">części dziesiątej określony został zestaw celów strategicznych i operacyjnych oraz związanych z nimi kierunków działań, metod działań i wskaźników realizacji w obszarze zidentyfikowanych na terenie </w:t>
      </w:r>
      <w:r w:rsidR="008D506A">
        <w:rPr>
          <w:rFonts w:ascii="Times New Roman" w:hAnsi="Times New Roman" w:cs="Times New Roman"/>
          <w:sz w:val="24"/>
          <w:szCs w:val="24"/>
        </w:rPr>
        <w:t>miasta</w:t>
      </w:r>
      <w:r w:rsidR="00726993" w:rsidRPr="004813A8">
        <w:rPr>
          <w:rFonts w:ascii="Times New Roman" w:hAnsi="Times New Roman" w:cs="Times New Roman"/>
          <w:sz w:val="24"/>
          <w:szCs w:val="24"/>
        </w:rPr>
        <w:t xml:space="preserve"> problemów społecznych</w:t>
      </w:r>
      <w:r w:rsidR="004F7DD5" w:rsidRPr="004813A8">
        <w:rPr>
          <w:rFonts w:ascii="Times New Roman" w:hAnsi="Times New Roman" w:cs="Times New Roman"/>
          <w:sz w:val="24"/>
          <w:szCs w:val="24"/>
        </w:rPr>
        <w:t xml:space="preserve"> wraz z prognozowanymi zmianami.</w:t>
      </w:r>
    </w:p>
    <w:p w14:paraId="015D970C" w14:textId="6A908598" w:rsidR="009B425D" w:rsidRPr="004813A8" w:rsidRDefault="004F7DD5"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W </w:t>
      </w:r>
      <w:r w:rsidR="009B425D" w:rsidRPr="004813A8">
        <w:rPr>
          <w:rFonts w:ascii="Times New Roman" w:hAnsi="Times New Roman" w:cs="Times New Roman"/>
          <w:sz w:val="24"/>
          <w:szCs w:val="24"/>
        </w:rPr>
        <w:t>ostatniej części sformułowano</w:t>
      </w:r>
      <w:r w:rsidRPr="004813A8">
        <w:rPr>
          <w:rFonts w:ascii="Times New Roman" w:hAnsi="Times New Roman" w:cs="Times New Roman"/>
          <w:sz w:val="24"/>
          <w:szCs w:val="24"/>
        </w:rPr>
        <w:t xml:space="preserve"> z kolei zasady służące wdrożeniu strategii w życie.</w:t>
      </w:r>
    </w:p>
    <w:p w14:paraId="3C089831" w14:textId="5890C165" w:rsidR="005D5BAB" w:rsidRPr="004813A8" w:rsidRDefault="005D5BAB"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W krótszym ujęciu niniejsza strategia składa z pięciu części: </w:t>
      </w:r>
    </w:p>
    <w:p w14:paraId="30C35E67" w14:textId="38D281C7" w:rsidR="005D5BAB" w:rsidRPr="004813A8" w:rsidRDefault="005D5BAB" w:rsidP="004813A8">
      <w:pPr>
        <w:pStyle w:val="Bezodstpw"/>
        <w:numPr>
          <w:ilvl w:val="0"/>
          <w:numId w:val="43"/>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wprowadzającej (uzasadnienie merytoryczne i prawne)</w:t>
      </w:r>
    </w:p>
    <w:p w14:paraId="52095DA6" w14:textId="13907B2F" w:rsidR="005D5BAB" w:rsidRPr="004813A8" w:rsidRDefault="005D5BAB" w:rsidP="004813A8">
      <w:pPr>
        <w:pStyle w:val="Bezodstpw"/>
        <w:numPr>
          <w:ilvl w:val="0"/>
          <w:numId w:val="43"/>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diagnostycznej (diagnoza sytuacji społecznej)</w:t>
      </w:r>
    </w:p>
    <w:p w14:paraId="4C5A870A" w14:textId="28D270D9" w:rsidR="005D5BAB" w:rsidRPr="004813A8" w:rsidRDefault="005D5BAB" w:rsidP="004813A8">
      <w:pPr>
        <w:pStyle w:val="Bezodstpw"/>
        <w:numPr>
          <w:ilvl w:val="0"/>
          <w:numId w:val="43"/>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analitycznej (analiza SWOT w zakresie polityki społecznej) </w:t>
      </w:r>
    </w:p>
    <w:p w14:paraId="47FB6D63" w14:textId="2C400635" w:rsidR="005D5BAB" w:rsidRPr="004813A8" w:rsidRDefault="005D5BAB" w:rsidP="004813A8">
      <w:pPr>
        <w:pStyle w:val="Bezodstpw"/>
        <w:numPr>
          <w:ilvl w:val="0"/>
          <w:numId w:val="43"/>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strategicznej (wyznaczenie celów strategicznych, zadań i wskaźników) </w:t>
      </w:r>
    </w:p>
    <w:p w14:paraId="55A61204" w14:textId="551AE082" w:rsidR="005D5BAB" w:rsidRDefault="005D5BAB" w:rsidP="004813A8">
      <w:pPr>
        <w:pStyle w:val="Bezodstpw"/>
        <w:numPr>
          <w:ilvl w:val="0"/>
          <w:numId w:val="43"/>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zarządczej</w:t>
      </w:r>
      <w:r w:rsidR="00AF4499">
        <w:rPr>
          <w:rFonts w:ascii="Times New Roman" w:hAnsi="Times New Roman" w:cs="Times New Roman"/>
          <w:sz w:val="24"/>
          <w:szCs w:val="24"/>
        </w:rPr>
        <w:t xml:space="preserve"> </w:t>
      </w:r>
      <w:r w:rsidRPr="004813A8">
        <w:rPr>
          <w:rFonts w:ascii="Times New Roman" w:hAnsi="Times New Roman" w:cs="Times New Roman"/>
          <w:sz w:val="24"/>
          <w:szCs w:val="24"/>
        </w:rPr>
        <w:t>(określenie podstawowych zasad realizacji, monitorowania i</w:t>
      </w:r>
      <w:r w:rsidR="00561CCE">
        <w:rPr>
          <w:rFonts w:ascii="Times New Roman" w:hAnsi="Times New Roman" w:cs="Times New Roman"/>
          <w:sz w:val="24"/>
          <w:szCs w:val="24"/>
        </w:rPr>
        <w:t> </w:t>
      </w:r>
      <w:r w:rsidRPr="004813A8">
        <w:rPr>
          <w:rFonts w:ascii="Times New Roman" w:hAnsi="Times New Roman" w:cs="Times New Roman"/>
          <w:sz w:val="24"/>
          <w:szCs w:val="24"/>
        </w:rPr>
        <w:t>finansowania strategii)</w:t>
      </w:r>
      <w:r w:rsidR="0058257D">
        <w:rPr>
          <w:rFonts w:ascii="Times New Roman" w:hAnsi="Times New Roman" w:cs="Times New Roman"/>
          <w:sz w:val="24"/>
          <w:szCs w:val="24"/>
        </w:rPr>
        <w:t>.</w:t>
      </w:r>
    </w:p>
    <w:p w14:paraId="71F87E0B" w14:textId="77777777" w:rsidR="00C936AC" w:rsidRPr="004813A8" w:rsidRDefault="00C936AC" w:rsidP="00C936AC">
      <w:pPr>
        <w:pStyle w:val="Bezodstpw"/>
        <w:spacing w:line="360" w:lineRule="auto"/>
        <w:ind w:left="1004"/>
        <w:jc w:val="both"/>
        <w:rPr>
          <w:rFonts w:ascii="Times New Roman" w:hAnsi="Times New Roman" w:cs="Times New Roman"/>
          <w:sz w:val="24"/>
          <w:szCs w:val="24"/>
        </w:rPr>
      </w:pPr>
    </w:p>
    <w:p w14:paraId="694596C1" w14:textId="24C0E0D2" w:rsidR="00341808" w:rsidRPr="004813A8" w:rsidRDefault="00341808"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Podejmując się przeciwdziałania i rozwiązywania problemów społecznych, należy położyć nacisk na skuteczne użycie dostępnych instrumentów o charakterze innowacyjnym, aktywizującym, w tym z zakresu ekonomii społecznej. </w:t>
      </w:r>
      <w:r w:rsidR="00265549" w:rsidRPr="004813A8">
        <w:rPr>
          <w:rFonts w:ascii="Times New Roman" w:hAnsi="Times New Roman" w:cs="Times New Roman"/>
          <w:sz w:val="24"/>
          <w:szCs w:val="24"/>
        </w:rPr>
        <w:t>Efektywna s</w:t>
      </w:r>
      <w:r w:rsidRPr="004813A8">
        <w:rPr>
          <w:rFonts w:ascii="Times New Roman" w:hAnsi="Times New Roman" w:cs="Times New Roman"/>
          <w:sz w:val="24"/>
          <w:szCs w:val="24"/>
        </w:rPr>
        <w:t>trategia to taka, która jest konkretnym instrumentem program</w:t>
      </w:r>
      <w:r w:rsidR="00265549" w:rsidRPr="004813A8">
        <w:rPr>
          <w:rFonts w:ascii="Times New Roman" w:hAnsi="Times New Roman" w:cs="Times New Roman"/>
          <w:sz w:val="24"/>
          <w:szCs w:val="24"/>
        </w:rPr>
        <w:t xml:space="preserve">ującym zestaw </w:t>
      </w:r>
      <w:r w:rsidRPr="004813A8">
        <w:rPr>
          <w:rFonts w:ascii="Times New Roman" w:hAnsi="Times New Roman" w:cs="Times New Roman"/>
          <w:sz w:val="24"/>
          <w:szCs w:val="24"/>
        </w:rPr>
        <w:t xml:space="preserve">działań społecznych. To zbiór reguł, które metodycznie stosowane </w:t>
      </w:r>
      <w:r w:rsidR="00265549" w:rsidRPr="004813A8">
        <w:rPr>
          <w:rFonts w:ascii="Times New Roman" w:hAnsi="Times New Roman" w:cs="Times New Roman"/>
          <w:sz w:val="24"/>
          <w:szCs w:val="24"/>
        </w:rPr>
        <w:t>przyczyniają się do skutecznego</w:t>
      </w:r>
      <w:r w:rsidRPr="004813A8">
        <w:rPr>
          <w:rFonts w:ascii="Times New Roman" w:hAnsi="Times New Roman" w:cs="Times New Roman"/>
          <w:sz w:val="24"/>
          <w:szCs w:val="24"/>
        </w:rPr>
        <w:t xml:space="preserve"> działani</w:t>
      </w:r>
      <w:r w:rsidR="00265549" w:rsidRPr="004813A8">
        <w:rPr>
          <w:rFonts w:ascii="Times New Roman" w:hAnsi="Times New Roman" w:cs="Times New Roman"/>
          <w:sz w:val="24"/>
          <w:szCs w:val="24"/>
        </w:rPr>
        <w:t>a</w:t>
      </w:r>
      <w:r w:rsidRPr="004813A8">
        <w:rPr>
          <w:rFonts w:ascii="Times New Roman" w:hAnsi="Times New Roman" w:cs="Times New Roman"/>
          <w:sz w:val="24"/>
          <w:szCs w:val="24"/>
        </w:rPr>
        <w:t xml:space="preserve">, urzeczywistniając </w:t>
      </w:r>
      <w:r w:rsidR="00265549" w:rsidRPr="004813A8">
        <w:rPr>
          <w:rFonts w:ascii="Times New Roman" w:hAnsi="Times New Roman" w:cs="Times New Roman"/>
          <w:sz w:val="24"/>
          <w:szCs w:val="24"/>
        </w:rPr>
        <w:t>przy tym</w:t>
      </w:r>
      <w:r w:rsidRPr="004813A8">
        <w:rPr>
          <w:rFonts w:ascii="Times New Roman" w:hAnsi="Times New Roman" w:cs="Times New Roman"/>
          <w:sz w:val="24"/>
          <w:szCs w:val="24"/>
        </w:rPr>
        <w:t xml:space="preserve"> sukces podejmowanych przedsięwzięć.</w:t>
      </w:r>
    </w:p>
    <w:p w14:paraId="62268A13" w14:textId="663062A7" w:rsidR="00C45C61" w:rsidRPr="004813A8" w:rsidRDefault="005D5BAB" w:rsidP="004813A8">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Strategia ma charakter otwarty co oznacza, że w czasie jej obowiązywania poszczególne elementy i działania mogą podlegać modyfikacji, aby zostać dostosowane do aktualnie panującej sytuacji społecznej.</w:t>
      </w:r>
    </w:p>
    <w:p w14:paraId="4F65D247" w14:textId="0B0EFE41" w:rsidR="003F3F79" w:rsidRDefault="009B1E94" w:rsidP="00EB2526">
      <w:pPr>
        <w:pStyle w:val="Nagwek2"/>
        <w:spacing w:after="240"/>
        <w:ind w:left="283"/>
        <w:rPr>
          <w:rFonts w:ascii="Times New Roman" w:hAnsi="Times New Roman" w:cs="Times New Roman"/>
          <w:color w:val="0070C0"/>
          <w:sz w:val="24"/>
          <w:szCs w:val="24"/>
        </w:rPr>
      </w:pPr>
      <w:bookmarkStart w:id="2" w:name="_Toc178754278"/>
      <w:r>
        <w:rPr>
          <w:rFonts w:ascii="Times New Roman" w:hAnsi="Times New Roman" w:cs="Times New Roman"/>
          <w:color w:val="0070C0"/>
          <w:sz w:val="24"/>
          <w:szCs w:val="24"/>
        </w:rPr>
        <w:lastRenderedPageBreak/>
        <w:t>1.</w:t>
      </w:r>
      <w:r w:rsidR="00EB2526">
        <w:rPr>
          <w:rFonts w:ascii="Times New Roman" w:hAnsi="Times New Roman" w:cs="Times New Roman"/>
          <w:color w:val="0070C0"/>
          <w:sz w:val="24"/>
          <w:szCs w:val="24"/>
        </w:rPr>
        <w:t xml:space="preserve"> 2. </w:t>
      </w:r>
      <w:r w:rsidR="003F3F79" w:rsidRPr="006D4C88">
        <w:rPr>
          <w:rFonts w:ascii="Times New Roman" w:hAnsi="Times New Roman" w:cs="Times New Roman"/>
          <w:color w:val="0070C0"/>
          <w:sz w:val="24"/>
          <w:szCs w:val="24"/>
        </w:rPr>
        <w:t>Podstawa prawna</w:t>
      </w:r>
      <w:bookmarkEnd w:id="2"/>
    </w:p>
    <w:p w14:paraId="581AD87C" w14:textId="7317C9A6" w:rsidR="00C32B27" w:rsidRPr="004813A8" w:rsidRDefault="00C32B27" w:rsidP="004813A8">
      <w:pPr>
        <w:spacing w:after="0" w:line="360" w:lineRule="auto"/>
        <w:ind w:firstLine="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 xml:space="preserve">Przyjęcie niniejszej Strategii stanowi realizację obowiązku władz gminy wynikającego </w:t>
      </w:r>
      <w:r w:rsidR="00822539">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 xml:space="preserve">z </w:t>
      </w:r>
      <w:r w:rsidRPr="004813A8">
        <w:rPr>
          <w:rFonts w:ascii="Times New Roman" w:eastAsiaTheme="majorEastAsia" w:hAnsi="Times New Roman" w:cs="Times New Roman"/>
          <w:b/>
          <w:bCs/>
          <w:sz w:val="24"/>
          <w:szCs w:val="24"/>
          <w:lang w:bidi="en-US"/>
        </w:rPr>
        <w:t xml:space="preserve">art. 17 ust. 1 pkt 1 ustawy z dnia 12 marca 2004 r. o pomocy społecznej </w:t>
      </w:r>
      <w:r w:rsidR="00C710C2">
        <w:rPr>
          <w:rFonts w:ascii="Times New Roman" w:eastAsiaTheme="majorEastAsia" w:hAnsi="Times New Roman" w:cs="Times New Roman"/>
          <w:b/>
          <w:bCs/>
          <w:sz w:val="24"/>
          <w:szCs w:val="24"/>
          <w:lang w:bidi="en-US"/>
        </w:rPr>
        <w:t xml:space="preserve">                                              </w:t>
      </w:r>
      <w:r w:rsidRPr="004813A8">
        <w:rPr>
          <w:rFonts w:ascii="Times New Roman" w:eastAsiaTheme="majorEastAsia" w:hAnsi="Times New Roman" w:cs="Times New Roman"/>
          <w:sz w:val="24"/>
          <w:szCs w:val="24"/>
          <w:lang w:bidi="en-US"/>
        </w:rPr>
        <w:t>(</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xml:space="preserve">. Dz. U. </w:t>
      </w:r>
      <w:r w:rsidR="00C710C2">
        <w:rPr>
          <w:rFonts w:ascii="Times New Roman" w:eastAsiaTheme="majorEastAsia" w:hAnsi="Times New Roman" w:cs="Times New Roman"/>
          <w:sz w:val="24"/>
          <w:szCs w:val="24"/>
          <w:lang w:bidi="en-US"/>
        </w:rPr>
        <w:t xml:space="preserve">z </w:t>
      </w:r>
      <w:r w:rsidRPr="004813A8">
        <w:rPr>
          <w:rFonts w:ascii="Times New Roman" w:eastAsiaTheme="majorEastAsia" w:hAnsi="Times New Roman" w:cs="Times New Roman"/>
          <w:sz w:val="24"/>
          <w:szCs w:val="24"/>
          <w:lang w:bidi="en-US"/>
        </w:rPr>
        <w:t xml:space="preserve">2023 </w:t>
      </w:r>
      <w:r w:rsidR="00C710C2">
        <w:rPr>
          <w:rFonts w:ascii="Times New Roman" w:eastAsiaTheme="majorEastAsia" w:hAnsi="Times New Roman" w:cs="Times New Roman"/>
          <w:sz w:val="24"/>
          <w:szCs w:val="24"/>
          <w:lang w:bidi="en-US"/>
        </w:rPr>
        <w:t xml:space="preserve">r. </w:t>
      </w:r>
      <w:r w:rsidRPr="004813A8">
        <w:rPr>
          <w:rFonts w:ascii="Times New Roman" w:eastAsiaTheme="majorEastAsia" w:hAnsi="Times New Roman" w:cs="Times New Roman"/>
          <w:sz w:val="24"/>
          <w:szCs w:val="24"/>
          <w:lang w:bidi="en-US"/>
        </w:rPr>
        <w:t xml:space="preserve">poz. 901, 1693, 1938, 2760), który nakłada na gminy zadanie własne </w:t>
      </w:r>
      <w:r w:rsidR="00625C6C">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w postaci opracowania i</w:t>
      </w:r>
      <w:r w:rsidR="00561CCE">
        <w:rPr>
          <w:rFonts w:ascii="Times New Roman" w:eastAsiaTheme="majorEastAsia" w:hAnsi="Times New Roman" w:cs="Times New Roman"/>
          <w:sz w:val="24"/>
          <w:szCs w:val="24"/>
          <w:lang w:bidi="en-US"/>
        </w:rPr>
        <w:t> </w:t>
      </w:r>
      <w:r w:rsidRPr="004813A8">
        <w:rPr>
          <w:rFonts w:ascii="Times New Roman" w:eastAsiaTheme="majorEastAsia" w:hAnsi="Times New Roman" w:cs="Times New Roman"/>
          <w:sz w:val="24"/>
          <w:szCs w:val="24"/>
          <w:lang w:bidi="en-US"/>
        </w:rPr>
        <w:t>realizacji gminnej strategii rozwiązywania problemów społecznych ze szczególnym uwzględnieniem programów pomocy społecznej, profilaktyki i rozwiązywania problemów alkoholowych i innych, których celem jest integracja osób i rodzin z grup szczególnego ryzyka.</w:t>
      </w:r>
    </w:p>
    <w:p w14:paraId="18EFFF9D" w14:textId="1D0A6479" w:rsidR="00C32B27" w:rsidRPr="004813A8" w:rsidRDefault="00C32B27" w:rsidP="004813A8">
      <w:pPr>
        <w:spacing w:after="0" w:line="360" w:lineRule="auto"/>
        <w:ind w:firstLine="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 xml:space="preserve">W myśl </w:t>
      </w:r>
      <w:r w:rsidRPr="004813A8">
        <w:rPr>
          <w:rFonts w:ascii="Times New Roman" w:eastAsiaTheme="majorEastAsia" w:hAnsi="Times New Roman" w:cs="Times New Roman"/>
          <w:b/>
          <w:bCs/>
          <w:sz w:val="24"/>
          <w:szCs w:val="24"/>
          <w:lang w:bidi="en-US"/>
        </w:rPr>
        <w:t>art. 16b ww. ustawy</w:t>
      </w:r>
      <w:r w:rsidRPr="004813A8">
        <w:rPr>
          <w:rFonts w:ascii="Times New Roman" w:eastAsiaTheme="majorEastAsia" w:hAnsi="Times New Roman" w:cs="Times New Roman"/>
          <w:sz w:val="24"/>
          <w:szCs w:val="24"/>
          <w:lang w:bidi="en-US"/>
        </w:rPr>
        <w:t xml:space="preserve"> został określony otwarty katalog kluczowych elementów każdej gminnej strategii. Są to w szczególności: diagnoza sytuacji społecznej gminy, prognoza zmian w zakresie objętym strategią oraz określenie: </w:t>
      </w:r>
    </w:p>
    <w:p w14:paraId="4A2DF975" w14:textId="0F346033" w:rsidR="00C32B27" w:rsidRPr="004813A8" w:rsidRDefault="00C32B27" w:rsidP="004813A8">
      <w:pPr>
        <w:pStyle w:val="Akapitzlist"/>
        <w:numPr>
          <w:ilvl w:val="0"/>
          <w:numId w:val="26"/>
        </w:numPr>
        <w:spacing w:after="0" w:line="360" w:lineRule="auto"/>
        <w:ind w:left="709" w:hanging="283"/>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celów strategicznych projektowanych zmian</w:t>
      </w:r>
    </w:p>
    <w:p w14:paraId="60C7EC05" w14:textId="349C8C36" w:rsidR="00C32B27" w:rsidRPr="004813A8" w:rsidRDefault="00C32B27" w:rsidP="004813A8">
      <w:pPr>
        <w:pStyle w:val="Akapitzlist"/>
        <w:numPr>
          <w:ilvl w:val="0"/>
          <w:numId w:val="26"/>
        </w:numPr>
        <w:spacing w:after="0" w:line="360" w:lineRule="auto"/>
        <w:ind w:left="709" w:hanging="283"/>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kierunków niezbędnych działań</w:t>
      </w:r>
    </w:p>
    <w:p w14:paraId="70B678F2" w14:textId="74BBD65F" w:rsidR="00C32B27" w:rsidRPr="004813A8" w:rsidRDefault="00C32B27" w:rsidP="004813A8">
      <w:pPr>
        <w:pStyle w:val="Akapitzlist"/>
        <w:numPr>
          <w:ilvl w:val="0"/>
          <w:numId w:val="26"/>
        </w:numPr>
        <w:spacing w:after="0" w:line="360" w:lineRule="auto"/>
        <w:ind w:left="709" w:hanging="283"/>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 xml:space="preserve">sposobu realizacji strategii oraz jej ram finansowych </w:t>
      </w:r>
    </w:p>
    <w:p w14:paraId="234AC2CB" w14:textId="0323AC74" w:rsidR="00C32B27" w:rsidRPr="004813A8" w:rsidRDefault="00C32B27" w:rsidP="004813A8">
      <w:pPr>
        <w:pStyle w:val="Akapitzlist"/>
        <w:numPr>
          <w:ilvl w:val="0"/>
          <w:numId w:val="26"/>
        </w:numPr>
        <w:spacing w:after="0" w:line="360" w:lineRule="auto"/>
        <w:ind w:left="709" w:hanging="283"/>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wskaźników realizacji działań</w:t>
      </w:r>
      <w:r w:rsidR="0058257D">
        <w:rPr>
          <w:rFonts w:ascii="Times New Roman" w:eastAsiaTheme="majorEastAsia" w:hAnsi="Times New Roman" w:cs="Times New Roman"/>
          <w:sz w:val="24"/>
          <w:szCs w:val="24"/>
          <w:lang w:bidi="en-US"/>
        </w:rPr>
        <w:t>.</w:t>
      </w:r>
    </w:p>
    <w:p w14:paraId="061FA85C" w14:textId="77777777" w:rsidR="00C32B27" w:rsidRDefault="00C32B27" w:rsidP="00C32B27">
      <w:pPr>
        <w:spacing w:after="0" w:line="240" w:lineRule="auto"/>
        <w:ind w:firstLine="426"/>
        <w:jc w:val="both"/>
        <w:rPr>
          <w:rFonts w:ascii="Times New Roman" w:eastAsiaTheme="majorEastAsia" w:hAnsi="Times New Roman" w:cs="Times New Roman"/>
          <w:sz w:val="24"/>
          <w:szCs w:val="24"/>
          <w:lang w:bidi="en-US"/>
        </w:rPr>
      </w:pPr>
    </w:p>
    <w:p w14:paraId="10DF0165" w14:textId="7C5F6294" w:rsidR="005E7ECD" w:rsidRPr="008D506A" w:rsidRDefault="009B1E94" w:rsidP="005E7ECD">
      <w:pPr>
        <w:pStyle w:val="Nagwek2"/>
        <w:rPr>
          <w:rFonts w:ascii="Times New Roman" w:hAnsi="Times New Roman" w:cs="Times New Roman"/>
          <w:sz w:val="24"/>
          <w:szCs w:val="24"/>
          <w:lang w:bidi="en-US"/>
        </w:rPr>
      </w:pPr>
      <w:bookmarkStart w:id="3" w:name="_Toc178754279"/>
      <w:r w:rsidRPr="008D506A">
        <w:rPr>
          <w:rFonts w:ascii="Times New Roman" w:hAnsi="Times New Roman" w:cs="Times New Roman"/>
          <w:sz w:val="24"/>
          <w:szCs w:val="24"/>
          <w:lang w:bidi="en-US"/>
        </w:rPr>
        <w:t>1.</w:t>
      </w:r>
      <w:r w:rsidR="005E7ECD" w:rsidRPr="008D506A">
        <w:rPr>
          <w:rFonts w:ascii="Times New Roman" w:hAnsi="Times New Roman" w:cs="Times New Roman"/>
          <w:sz w:val="24"/>
          <w:szCs w:val="24"/>
          <w:lang w:bidi="en-US"/>
        </w:rPr>
        <w:t xml:space="preserve"> 3. Akty prawne</w:t>
      </w:r>
      <w:bookmarkEnd w:id="3"/>
    </w:p>
    <w:p w14:paraId="39BCF3CA" w14:textId="77777777" w:rsidR="005E7ECD" w:rsidRDefault="005E7ECD" w:rsidP="00C32B27">
      <w:pPr>
        <w:spacing w:after="0" w:line="240" w:lineRule="auto"/>
        <w:ind w:firstLine="426"/>
        <w:jc w:val="both"/>
        <w:rPr>
          <w:rFonts w:ascii="Times New Roman" w:eastAsiaTheme="majorEastAsia" w:hAnsi="Times New Roman" w:cs="Times New Roman"/>
          <w:sz w:val="24"/>
          <w:szCs w:val="24"/>
          <w:lang w:bidi="en-US"/>
        </w:rPr>
      </w:pPr>
    </w:p>
    <w:p w14:paraId="078A9742" w14:textId="77777777" w:rsidR="00C32B27" w:rsidRPr="004813A8" w:rsidRDefault="00C32B27" w:rsidP="003913DE">
      <w:pPr>
        <w:spacing w:after="0" w:line="360" w:lineRule="auto"/>
        <w:ind w:firstLine="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 xml:space="preserve">Opracowanie oraz wdrożenie niniejszej Strategii </w:t>
      </w:r>
      <w:proofErr w:type="gramStart"/>
      <w:r w:rsidRPr="004813A8">
        <w:rPr>
          <w:rFonts w:ascii="Times New Roman" w:eastAsiaTheme="majorEastAsia" w:hAnsi="Times New Roman" w:cs="Times New Roman"/>
          <w:sz w:val="24"/>
          <w:szCs w:val="24"/>
          <w:lang w:bidi="en-US"/>
        </w:rPr>
        <w:t>opiera</w:t>
      </w:r>
      <w:proofErr w:type="gramEnd"/>
      <w:r w:rsidRPr="004813A8">
        <w:rPr>
          <w:rFonts w:ascii="Times New Roman" w:eastAsiaTheme="majorEastAsia" w:hAnsi="Times New Roman" w:cs="Times New Roman"/>
          <w:sz w:val="24"/>
          <w:szCs w:val="24"/>
          <w:lang w:bidi="en-US"/>
        </w:rPr>
        <w:t xml:space="preserve"> się na regulacjach zawartych w poniższych aktach prawnych:</w:t>
      </w:r>
    </w:p>
    <w:p w14:paraId="6AD97D8A" w14:textId="3246CEE3"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Konstytucja RP z 2 kwietnia 1997 r. (Dz. U. z 1997 r. Nr 78, poz. 483 z</w:t>
      </w:r>
      <w:r w:rsidR="008D506A">
        <w:rPr>
          <w:rFonts w:ascii="Times New Roman" w:eastAsiaTheme="majorEastAsia" w:hAnsi="Times New Roman" w:cs="Times New Roman"/>
          <w:sz w:val="24"/>
          <w:szCs w:val="24"/>
          <w:lang w:bidi="en-US"/>
        </w:rPr>
        <w:t xml:space="preserve"> </w:t>
      </w:r>
      <w:proofErr w:type="spellStart"/>
      <w:r w:rsidR="008D506A">
        <w:rPr>
          <w:rFonts w:ascii="Times New Roman" w:eastAsiaTheme="majorEastAsia" w:hAnsi="Times New Roman" w:cs="Times New Roman"/>
          <w:sz w:val="24"/>
          <w:szCs w:val="24"/>
          <w:lang w:bidi="en-US"/>
        </w:rPr>
        <w:t>późn</w:t>
      </w:r>
      <w:proofErr w:type="spellEnd"/>
      <w:r w:rsidR="008D506A">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 xml:space="preserve"> zm.)</w:t>
      </w:r>
    </w:p>
    <w:p w14:paraId="34B20AAC" w14:textId="617BA504"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Ustawa z dnia 12 marca 2004 r. o pomocy społecznej (</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xml:space="preserve">. Dz. U. </w:t>
      </w:r>
      <w:r w:rsidR="00107752">
        <w:rPr>
          <w:rFonts w:ascii="Times New Roman" w:eastAsiaTheme="majorEastAsia" w:hAnsi="Times New Roman" w:cs="Times New Roman"/>
          <w:sz w:val="24"/>
          <w:szCs w:val="24"/>
          <w:lang w:bidi="en-US"/>
        </w:rPr>
        <w:t xml:space="preserve">z </w:t>
      </w:r>
      <w:r w:rsidRPr="004813A8">
        <w:rPr>
          <w:rFonts w:ascii="Times New Roman" w:eastAsiaTheme="majorEastAsia" w:hAnsi="Times New Roman" w:cs="Times New Roman"/>
          <w:sz w:val="24"/>
          <w:szCs w:val="24"/>
          <w:lang w:bidi="en-US"/>
        </w:rPr>
        <w:t>2023</w:t>
      </w:r>
      <w:r w:rsidR="00107752">
        <w:rPr>
          <w:rFonts w:ascii="Times New Roman" w:eastAsiaTheme="majorEastAsia" w:hAnsi="Times New Roman" w:cs="Times New Roman"/>
          <w:sz w:val="24"/>
          <w:szCs w:val="24"/>
          <w:lang w:bidi="en-US"/>
        </w:rPr>
        <w:t xml:space="preserve"> r.</w:t>
      </w:r>
      <w:r w:rsidRPr="004813A8">
        <w:rPr>
          <w:rFonts w:ascii="Times New Roman" w:eastAsiaTheme="majorEastAsia" w:hAnsi="Times New Roman" w:cs="Times New Roman"/>
          <w:sz w:val="24"/>
          <w:szCs w:val="24"/>
          <w:lang w:bidi="en-US"/>
        </w:rPr>
        <w:t xml:space="preserve"> poz. 901, 1693, 1938, 2760)</w:t>
      </w:r>
    </w:p>
    <w:p w14:paraId="2D5045EC" w14:textId="6E37FAD6"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Ustawa z dnia 24 kwietnia 2003 r. o działalności pożytku publicznego i o wolontariacie (</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Dz.</w:t>
      </w:r>
      <w:r w:rsidR="00526159">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 xml:space="preserve">U. </w:t>
      </w:r>
      <w:r w:rsidR="008D506A">
        <w:rPr>
          <w:rFonts w:ascii="Times New Roman" w:eastAsiaTheme="majorEastAsia" w:hAnsi="Times New Roman" w:cs="Times New Roman"/>
          <w:sz w:val="24"/>
          <w:szCs w:val="24"/>
          <w:lang w:bidi="en-US"/>
        </w:rPr>
        <w:t xml:space="preserve">z </w:t>
      </w:r>
      <w:r w:rsidRPr="004813A8">
        <w:rPr>
          <w:rFonts w:ascii="Times New Roman" w:eastAsiaTheme="majorEastAsia" w:hAnsi="Times New Roman" w:cs="Times New Roman"/>
          <w:sz w:val="24"/>
          <w:szCs w:val="24"/>
          <w:lang w:bidi="en-US"/>
        </w:rPr>
        <w:t>2023</w:t>
      </w:r>
      <w:r w:rsidR="006E3C36">
        <w:rPr>
          <w:rFonts w:ascii="Times New Roman" w:eastAsiaTheme="majorEastAsia" w:hAnsi="Times New Roman" w:cs="Times New Roman"/>
          <w:sz w:val="24"/>
          <w:szCs w:val="24"/>
          <w:lang w:bidi="en-US"/>
        </w:rPr>
        <w:t xml:space="preserve"> r.</w:t>
      </w:r>
      <w:r w:rsidRPr="004813A8">
        <w:rPr>
          <w:rFonts w:ascii="Times New Roman" w:eastAsiaTheme="majorEastAsia" w:hAnsi="Times New Roman" w:cs="Times New Roman"/>
          <w:sz w:val="24"/>
          <w:szCs w:val="24"/>
          <w:lang w:bidi="en-US"/>
        </w:rPr>
        <w:t xml:space="preserve"> poz. 571)</w:t>
      </w:r>
    </w:p>
    <w:p w14:paraId="7B97359D" w14:textId="05EEC7C3"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Ustawa z dnia 25 lutego 1964 r. – Kodeks rodzinny i opiekuńczy (</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Dz. U. z 2023 r. poz. 2809)</w:t>
      </w:r>
    </w:p>
    <w:p w14:paraId="72F0C1CA" w14:textId="7C336794"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w:t>
      </w:r>
      <w:r w:rsidR="0063748E">
        <w:rPr>
          <w:rFonts w:ascii="Times New Roman" w:eastAsiaTheme="majorEastAsia" w:hAnsi="Times New Roman" w:cs="Times New Roman"/>
          <w:sz w:val="24"/>
          <w:szCs w:val="24"/>
          <w:lang w:bidi="en-US"/>
        </w:rPr>
        <w:t>a</w:t>
      </w:r>
      <w:r w:rsidRPr="004813A8">
        <w:rPr>
          <w:rFonts w:ascii="Times New Roman" w:eastAsiaTheme="majorEastAsia" w:hAnsi="Times New Roman" w:cs="Times New Roman"/>
          <w:sz w:val="24"/>
          <w:szCs w:val="24"/>
          <w:lang w:bidi="en-US"/>
        </w:rPr>
        <w:t xml:space="preserve"> z dnia 8 marca 1990 r. o samorządzie gminnym (</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Dz.</w:t>
      </w:r>
      <w:r w:rsidR="00526159">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U. z 2024 r. poz. 609, 721)</w:t>
      </w:r>
    </w:p>
    <w:p w14:paraId="19476908" w14:textId="1ED1D84E"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Ustawa z dnia 9 czerwca 2011 r</w:t>
      </w:r>
      <w:r w:rsidR="008D506A">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o wspieraniu rodziny i systemie pieczy zastępczej (</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Dz. U. z 2024 r. poz. 177</w:t>
      </w:r>
      <w:r w:rsidR="00BA3F1F">
        <w:rPr>
          <w:rFonts w:ascii="Times New Roman" w:eastAsiaTheme="majorEastAsia" w:hAnsi="Times New Roman" w:cs="Times New Roman"/>
          <w:sz w:val="24"/>
          <w:szCs w:val="24"/>
          <w:lang w:bidi="en-US"/>
        </w:rPr>
        <w:t>)</w:t>
      </w:r>
    </w:p>
    <w:p w14:paraId="63951B1D" w14:textId="071DA4E1"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Ustawa z dnia 4 lutego 2011 r. o opiece nad dziećmi w wieku do lat 3 (</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Dz. U.</w:t>
      </w:r>
      <w:r w:rsidR="00151DC0">
        <w:rPr>
          <w:rFonts w:ascii="Times New Roman" w:eastAsiaTheme="majorEastAsia" w:hAnsi="Times New Roman" w:cs="Times New Roman"/>
          <w:sz w:val="24"/>
          <w:szCs w:val="24"/>
          <w:lang w:bidi="en-US"/>
        </w:rPr>
        <w:t xml:space="preserve"> z</w:t>
      </w:r>
      <w:r w:rsidRPr="004813A8">
        <w:rPr>
          <w:rFonts w:ascii="Times New Roman" w:eastAsiaTheme="majorEastAsia" w:hAnsi="Times New Roman" w:cs="Times New Roman"/>
          <w:sz w:val="24"/>
          <w:szCs w:val="24"/>
          <w:lang w:bidi="en-US"/>
        </w:rPr>
        <w:t xml:space="preserve"> 2024</w:t>
      </w:r>
      <w:r w:rsidR="006E3C36">
        <w:rPr>
          <w:rFonts w:ascii="Times New Roman" w:eastAsiaTheme="majorEastAsia" w:hAnsi="Times New Roman" w:cs="Times New Roman"/>
          <w:sz w:val="24"/>
          <w:szCs w:val="24"/>
          <w:lang w:bidi="en-US"/>
        </w:rPr>
        <w:t xml:space="preserve"> r.</w:t>
      </w:r>
      <w:r w:rsidRPr="004813A8">
        <w:rPr>
          <w:rFonts w:ascii="Times New Roman" w:eastAsiaTheme="majorEastAsia" w:hAnsi="Times New Roman" w:cs="Times New Roman"/>
          <w:sz w:val="24"/>
          <w:szCs w:val="24"/>
          <w:lang w:bidi="en-US"/>
        </w:rPr>
        <w:t xml:space="preserve"> poz. 338)</w:t>
      </w:r>
    </w:p>
    <w:p w14:paraId="6A3E251D" w14:textId="5A3C3D7D"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lastRenderedPageBreak/>
        <w:t>•</w:t>
      </w:r>
      <w:r w:rsidRPr="004813A8">
        <w:rPr>
          <w:rFonts w:ascii="Times New Roman" w:eastAsiaTheme="majorEastAsia" w:hAnsi="Times New Roman" w:cs="Times New Roman"/>
          <w:sz w:val="24"/>
          <w:szCs w:val="24"/>
          <w:lang w:bidi="en-US"/>
        </w:rPr>
        <w:tab/>
        <w:t xml:space="preserve">Ustawa z dnia 4 listopada 2016 r. o wsparciu kobiet w ciąży i rodzin „Za </w:t>
      </w:r>
      <w:proofErr w:type="gramStart"/>
      <w:r w:rsidRPr="004813A8">
        <w:rPr>
          <w:rFonts w:ascii="Times New Roman" w:eastAsiaTheme="majorEastAsia" w:hAnsi="Times New Roman" w:cs="Times New Roman"/>
          <w:sz w:val="24"/>
          <w:szCs w:val="24"/>
          <w:lang w:bidi="en-US"/>
        </w:rPr>
        <w:t xml:space="preserve">życiem” </w:t>
      </w:r>
      <w:r w:rsidR="008A1EB9">
        <w:rPr>
          <w:rFonts w:ascii="Times New Roman" w:eastAsiaTheme="majorEastAsia" w:hAnsi="Times New Roman" w:cs="Times New Roman"/>
          <w:sz w:val="24"/>
          <w:szCs w:val="24"/>
          <w:lang w:bidi="en-US"/>
        </w:rPr>
        <w:t xml:space="preserve">  </w:t>
      </w:r>
      <w:proofErr w:type="gramEnd"/>
      <w:r w:rsidR="008A1EB9">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Dz. U. z 2023 r. poz. 1923)</w:t>
      </w:r>
    </w:p>
    <w:p w14:paraId="6D22B3DB" w14:textId="540FDAB9"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 xml:space="preserve">Ustawa z dnia 11 lutego 2016 r. o pomocy państwa w wychowaniu dzieci </w:t>
      </w:r>
      <w:r w:rsidR="009614A6">
        <w:rPr>
          <w:rFonts w:ascii="Times New Roman" w:eastAsiaTheme="majorEastAsia" w:hAnsi="Times New Roman" w:cs="Times New Roman"/>
          <w:sz w:val="24"/>
          <w:szCs w:val="24"/>
          <w:lang w:bidi="en-US"/>
        </w:rPr>
        <w:t xml:space="preserve">                                </w:t>
      </w:r>
      <w:proofErr w:type="gramStart"/>
      <w:r w:rsidR="009614A6">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w:t>
      </w:r>
      <w:proofErr w:type="spellStart"/>
      <w:proofErr w:type="gramEnd"/>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Dz. U. z 2024 r. poz. 421)</w:t>
      </w:r>
    </w:p>
    <w:p w14:paraId="675ACF18" w14:textId="7F46BDC6"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Ustawa z dnia 5 grudnia 2014 r. o Karcie Dużej Rodziny (</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Dz. U. z 2023 r. poz. 2424)</w:t>
      </w:r>
    </w:p>
    <w:p w14:paraId="21C7B359" w14:textId="69B02E29"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 xml:space="preserve">Ustawa z </w:t>
      </w:r>
      <w:r w:rsidR="00BA3F1F">
        <w:rPr>
          <w:rFonts w:ascii="Times New Roman" w:eastAsiaTheme="majorEastAsia" w:hAnsi="Times New Roman" w:cs="Times New Roman"/>
          <w:sz w:val="24"/>
          <w:szCs w:val="24"/>
          <w:lang w:bidi="en-US"/>
        </w:rPr>
        <w:t xml:space="preserve">dnia </w:t>
      </w:r>
      <w:r w:rsidRPr="004813A8">
        <w:rPr>
          <w:rFonts w:ascii="Times New Roman" w:eastAsiaTheme="majorEastAsia" w:hAnsi="Times New Roman" w:cs="Times New Roman"/>
          <w:sz w:val="24"/>
          <w:szCs w:val="24"/>
          <w:lang w:bidi="en-US"/>
        </w:rPr>
        <w:t>28 listopada 2003 r. o świadczenia</w:t>
      </w:r>
      <w:r w:rsidR="00C936AC">
        <w:rPr>
          <w:rFonts w:ascii="Times New Roman" w:eastAsiaTheme="majorEastAsia" w:hAnsi="Times New Roman" w:cs="Times New Roman"/>
          <w:sz w:val="24"/>
          <w:szCs w:val="24"/>
          <w:lang w:bidi="en-US"/>
        </w:rPr>
        <w:t>c</w:t>
      </w:r>
      <w:r w:rsidRPr="004813A8">
        <w:rPr>
          <w:rFonts w:ascii="Times New Roman" w:eastAsiaTheme="majorEastAsia" w:hAnsi="Times New Roman" w:cs="Times New Roman"/>
          <w:sz w:val="24"/>
          <w:szCs w:val="24"/>
          <w:lang w:bidi="en-US"/>
        </w:rPr>
        <w:t>h rodzinnych (</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xml:space="preserve">. Dz.U. </w:t>
      </w:r>
      <w:r w:rsidR="00BA3F1F">
        <w:rPr>
          <w:rFonts w:ascii="Times New Roman" w:eastAsiaTheme="majorEastAsia" w:hAnsi="Times New Roman" w:cs="Times New Roman"/>
          <w:sz w:val="24"/>
          <w:szCs w:val="24"/>
          <w:lang w:bidi="en-US"/>
        </w:rPr>
        <w:t xml:space="preserve">z </w:t>
      </w:r>
      <w:r w:rsidRPr="004813A8">
        <w:rPr>
          <w:rFonts w:ascii="Times New Roman" w:eastAsiaTheme="majorEastAsia" w:hAnsi="Times New Roman" w:cs="Times New Roman"/>
          <w:sz w:val="24"/>
          <w:szCs w:val="24"/>
          <w:lang w:bidi="en-US"/>
        </w:rPr>
        <w:t>2024</w:t>
      </w:r>
      <w:r w:rsidR="006E3C36">
        <w:rPr>
          <w:rFonts w:ascii="Times New Roman" w:eastAsiaTheme="majorEastAsia" w:hAnsi="Times New Roman" w:cs="Times New Roman"/>
          <w:sz w:val="24"/>
          <w:szCs w:val="24"/>
          <w:lang w:bidi="en-US"/>
        </w:rPr>
        <w:t xml:space="preserve"> r.</w:t>
      </w:r>
      <w:r w:rsidRPr="004813A8">
        <w:rPr>
          <w:rFonts w:ascii="Times New Roman" w:eastAsiaTheme="majorEastAsia" w:hAnsi="Times New Roman" w:cs="Times New Roman"/>
          <w:sz w:val="24"/>
          <w:szCs w:val="24"/>
          <w:lang w:bidi="en-US"/>
        </w:rPr>
        <w:t xml:space="preserve"> poz. 323) </w:t>
      </w:r>
    </w:p>
    <w:p w14:paraId="053818D4" w14:textId="7F72F2D5"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 xml:space="preserve">Ustawa z dnia 7 września 2007 r. o pomocy osobom uprawnionym do alimentów </w:t>
      </w:r>
      <w:r w:rsidR="009614A6">
        <w:rPr>
          <w:rFonts w:ascii="Times New Roman" w:eastAsiaTheme="majorEastAsia" w:hAnsi="Times New Roman" w:cs="Times New Roman"/>
          <w:sz w:val="24"/>
          <w:szCs w:val="24"/>
          <w:lang w:bidi="en-US"/>
        </w:rPr>
        <w:t xml:space="preserve">                          </w:t>
      </w:r>
      <w:proofErr w:type="gramStart"/>
      <w:r w:rsidR="009614A6">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w:t>
      </w:r>
      <w:proofErr w:type="spellStart"/>
      <w:proofErr w:type="gramEnd"/>
      <w:r w:rsidRPr="004813A8">
        <w:rPr>
          <w:rFonts w:ascii="Times New Roman" w:eastAsiaTheme="majorEastAsia" w:hAnsi="Times New Roman" w:cs="Times New Roman"/>
          <w:sz w:val="24"/>
          <w:szCs w:val="24"/>
          <w:lang w:bidi="en-US"/>
        </w:rPr>
        <w:t>t</w:t>
      </w:r>
      <w:r w:rsidR="00BA3F1F">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j</w:t>
      </w:r>
      <w:proofErr w:type="spellEnd"/>
      <w:r w:rsidRPr="004813A8">
        <w:rPr>
          <w:rFonts w:ascii="Times New Roman" w:eastAsiaTheme="majorEastAsia" w:hAnsi="Times New Roman" w:cs="Times New Roman"/>
          <w:sz w:val="24"/>
          <w:szCs w:val="24"/>
          <w:lang w:bidi="en-US"/>
        </w:rPr>
        <w:t>. Dz.</w:t>
      </w:r>
      <w:r w:rsidR="00CD5368">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 xml:space="preserve">U. </w:t>
      </w:r>
      <w:r w:rsidR="00BA3F1F">
        <w:rPr>
          <w:rFonts w:ascii="Times New Roman" w:eastAsiaTheme="majorEastAsia" w:hAnsi="Times New Roman" w:cs="Times New Roman"/>
          <w:sz w:val="24"/>
          <w:szCs w:val="24"/>
          <w:lang w:bidi="en-US"/>
        </w:rPr>
        <w:t xml:space="preserve">z </w:t>
      </w:r>
      <w:r w:rsidRPr="004813A8">
        <w:rPr>
          <w:rFonts w:ascii="Times New Roman" w:eastAsiaTheme="majorEastAsia" w:hAnsi="Times New Roman" w:cs="Times New Roman"/>
          <w:sz w:val="24"/>
          <w:szCs w:val="24"/>
          <w:lang w:bidi="en-US"/>
        </w:rPr>
        <w:t>2023</w:t>
      </w:r>
      <w:r w:rsidR="006E3C36">
        <w:rPr>
          <w:rFonts w:ascii="Times New Roman" w:eastAsiaTheme="majorEastAsia" w:hAnsi="Times New Roman" w:cs="Times New Roman"/>
          <w:sz w:val="24"/>
          <w:szCs w:val="24"/>
          <w:lang w:bidi="en-US"/>
        </w:rPr>
        <w:t xml:space="preserve"> r.</w:t>
      </w:r>
      <w:r w:rsidRPr="004813A8">
        <w:rPr>
          <w:rFonts w:ascii="Times New Roman" w:eastAsiaTheme="majorEastAsia" w:hAnsi="Times New Roman" w:cs="Times New Roman"/>
          <w:sz w:val="24"/>
          <w:szCs w:val="24"/>
          <w:lang w:bidi="en-US"/>
        </w:rPr>
        <w:t xml:space="preserve"> poz. 1993)</w:t>
      </w:r>
    </w:p>
    <w:p w14:paraId="541D3908" w14:textId="357F6EC0"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Ustawa z dnia 29 lipca 2005 r. o przeciwdziałaniu przemocy domowej (</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xml:space="preserve">. Dz. U. </w:t>
      </w:r>
      <w:r w:rsidR="00CD5368">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z 2024</w:t>
      </w:r>
      <w:r w:rsidR="00CD5368">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r. poz. 424)</w:t>
      </w:r>
    </w:p>
    <w:p w14:paraId="0021D4B5" w14:textId="3375136C"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Ustawa z dnia 9 czerwca 2022 r. o wspieraniu i resocjalizacji nieletnich (Dz.</w:t>
      </w:r>
      <w:r w:rsidR="00CD5368">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 xml:space="preserve">U. </w:t>
      </w:r>
      <w:r w:rsidR="00BA3F1F">
        <w:rPr>
          <w:rFonts w:ascii="Times New Roman" w:eastAsiaTheme="majorEastAsia" w:hAnsi="Times New Roman" w:cs="Times New Roman"/>
          <w:sz w:val="24"/>
          <w:szCs w:val="24"/>
          <w:lang w:bidi="en-US"/>
        </w:rPr>
        <w:t xml:space="preserve">z </w:t>
      </w:r>
      <w:r w:rsidRPr="004813A8">
        <w:rPr>
          <w:rFonts w:ascii="Times New Roman" w:eastAsiaTheme="majorEastAsia" w:hAnsi="Times New Roman" w:cs="Times New Roman"/>
          <w:sz w:val="24"/>
          <w:szCs w:val="24"/>
          <w:lang w:bidi="en-US"/>
        </w:rPr>
        <w:t>2022</w:t>
      </w:r>
      <w:r w:rsidR="006E3C36">
        <w:rPr>
          <w:rFonts w:ascii="Times New Roman" w:eastAsiaTheme="majorEastAsia" w:hAnsi="Times New Roman" w:cs="Times New Roman"/>
          <w:sz w:val="24"/>
          <w:szCs w:val="24"/>
          <w:lang w:bidi="en-US"/>
        </w:rPr>
        <w:t xml:space="preserve"> r.</w:t>
      </w:r>
      <w:r w:rsidRPr="004813A8">
        <w:rPr>
          <w:rFonts w:ascii="Times New Roman" w:eastAsiaTheme="majorEastAsia" w:hAnsi="Times New Roman" w:cs="Times New Roman"/>
          <w:sz w:val="24"/>
          <w:szCs w:val="24"/>
          <w:lang w:bidi="en-US"/>
        </w:rPr>
        <w:t xml:space="preserve"> poz. 1700, z 2023 r. poz. 289, 1860)</w:t>
      </w:r>
    </w:p>
    <w:p w14:paraId="2CE9CD57" w14:textId="5356C043"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Ustawa z dnia 26 października 1982 r. o wychowaniu w trzeźwości i przeciwdziałaniu alkoholizmowi (</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Dz.</w:t>
      </w:r>
      <w:r w:rsidR="00CD5368">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 xml:space="preserve">U. </w:t>
      </w:r>
      <w:r w:rsidR="00BA3F1F">
        <w:rPr>
          <w:rFonts w:ascii="Times New Roman" w:eastAsiaTheme="majorEastAsia" w:hAnsi="Times New Roman" w:cs="Times New Roman"/>
          <w:sz w:val="24"/>
          <w:szCs w:val="24"/>
          <w:lang w:bidi="en-US"/>
        </w:rPr>
        <w:t xml:space="preserve">z </w:t>
      </w:r>
      <w:r w:rsidRPr="004813A8">
        <w:rPr>
          <w:rFonts w:ascii="Times New Roman" w:eastAsiaTheme="majorEastAsia" w:hAnsi="Times New Roman" w:cs="Times New Roman"/>
          <w:sz w:val="24"/>
          <w:szCs w:val="24"/>
          <w:lang w:bidi="en-US"/>
        </w:rPr>
        <w:t>2023</w:t>
      </w:r>
      <w:r w:rsidR="006E3C36">
        <w:rPr>
          <w:rFonts w:ascii="Times New Roman" w:eastAsiaTheme="majorEastAsia" w:hAnsi="Times New Roman" w:cs="Times New Roman"/>
          <w:sz w:val="24"/>
          <w:szCs w:val="24"/>
          <w:lang w:bidi="en-US"/>
        </w:rPr>
        <w:t xml:space="preserve"> r.</w:t>
      </w:r>
      <w:r w:rsidRPr="004813A8">
        <w:rPr>
          <w:rFonts w:ascii="Times New Roman" w:eastAsiaTheme="majorEastAsia" w:hAnsi="Times New Roman" w:cs="Times New Roman"/>
          <w:sz w:val="24"/>
          <w:szCs w:val="24"/>
          <w:lang w:bidi="en-US"/>
        </w:rPr>
        <w:t xml:space="preserve"> poz. 2151)</w:t>
      </w:r>
    </w:p>
    <w:p w14:paraId="2077552E" w14:textId="347BD15F"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Ustawa z dnia 29 lipca 2005 r. o przeciwdziałaniu narkomanii (</w:t>
      </w:r>
      <w:proofErr w:type="spellStart"/>
      <w:r w:rsidRPr="004813A8">
        <w:rPr>
          <w:rFonts w:ascii="Times New Roman" w:eastAsiaTheme="majorEastAsia" w:hAnsi="Times New Roman" w:cs="Times New Roman"/>
          <w:sz w:val="24"/>
          <w:szCs w:val="24"/>
          <w:lang w:bidi="en-US"/>
        </w:rPr>
        <w:t>t</w:t>
      </w:r>
      <w:r w:rsidR="00BA3F1F">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j</w:t>
      </w:r>
      <w:proofErr w:type="spellEnd"/>
      <w:r w:rsidRPr="004813A8">
        <w:rPr>
          <w:rFonts w:ascii="Times New Roman" w:eastAsiaTheme="majorEastAsia" w:hAnsi="Times New Roman" w:cs="Times New Roman"/>
          <w:sz w:val="24"/>
          <w:szCs w:val="24"/>
          <w:lang w:bidi="en-US"/>
        </w:rPr>
        <w:t>. Dz.</w:t>
      </w:r>
      <w:r w:rsidR="00CD5368">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 xml:space="preserve">U. </w:t>
      </w:r>
      <w:r w:rsidR="00BA3F1F">
        <w:rPr>
          <w:rFonts w:ascii="Times New Roman" w:eastAsiaTheme="majorEastAsia" w:hAnsi="Times New Roman" w:cs="Times New Roman"/>
          <w:sz w:val="24"/>
          <w:szCs w:val="24"/>
          <w:lang w:bidi="en-US"/>
        </w:rPr>
        <w:t xml:space="preserve">z </w:t>
      </w:r>
      <w:r w:rsidRPr="004813A8">
        <w:rPr>
          <w:rFonts w:ascii="Times New Roman" w:eastAsiaTheme="majorEastAsia" w:hAnsi="Times New Roman" w:cs="Times New Roman"/>
          <w:sz w:val="24"/>
          <w:szCs w:val="24"/>
          <w:lang w:bidi="en-US"/>
        </w:rPr>
        <w:t>2023</w:t>
      </w:r>
      <w:r w:rsidR="006E3C36">
        <w:rPr>
          <w:rFonts w:ascii="Times New Roman" w:eastAsiaTheme="majorEastAsia" w:hAnsi="Times New Roman" w:cs="Times New Roman"/>
          <w:sz w:val="24"/>
          <w:szCs w:val="24"/>
          <w:lang w:bidi="en-US"/>
        </w:rPr>
        <w:t xml:space="preserve"> r.</w:t>
      </w:r>
      <w:r w:rsidRPr="004813A8">
        <w:rPr>
          <w:rFonts w:ascii="Times New Roman" w:eastAsiaTheme="majorEastAsia" w:hAnsi="Times New Roman" w:cs="Times New Roman"/>
          <w:sz w:val="24"/>
          <w:szCs w:val="24"/>
          <w:lang w:bidi="en-US"/>
        </w:rPr>
        <w:t xml:space="preserve"> poz. 1939)</w:t>
      </w:r>
    </w:p>
    <w:p w14:paraId="1D0B8E05" w14:textId="0EBF8CD6"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Ustawa z dnia 11 września 2015 r. o zdrowiu publicznym (</w:t>
      </w:r>
      <w:proofErr w:type="spellStart"/>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z 2023 r. poz. 1718)</w:t>
      </w:r>
    </w:p>
    <w:p w14:paraId="5F541428" w14:textId="0A9B8DB9" w:rsidR="00C32B27" w:rsidRPr="004813A8" w:rsidRDefault="00C32B27" w:rsidP="004813A8">
      <w:pPr>
        <w:pStyle w:val="Akapitzlist"/>
        <w:spacing w:after="0" w:line="360" w:lineRule="auto"/>
        <w:ind w:left="284"/>
        <w:jc w:val="both"/>
        <w:rPr>
          <w:rFonts w:ascii="Times New Roman" w:eastAsiaTheme="majorEastAsia" w:hAnsi="Times New Roman" w:cs="Times New Roman"/>
          <w:sz w:val="24"/>
          <w:szCs w:val="24"/>
          <w:lang w:bidi="en-US"/>
        </w:rPr>
      </w:pPr>
      <w:r w:rsidRPr="004813A8">
        <w:rPr>
          <w:rFonts w:ascii="Times New Roman" w:eastAsiaTheme="majorEastAsia" w:hAnsi="Times New Roman" w:cs="Times New Roman"/>
          <w:sz w:val="24"/>
          <w:szCs w:val="24"/>
          <w:lang w:bidi="en-US"/>
        </w:rPr>
        <w:t>•</w:t>
      </w:r>
      <w:r w:rsidRPr="004813A8">
        <w:rPr>
          <w:rFonts w:ascii="Times New Roman" w:eastAsiaTheme="majorEastAsia" w:hAnsi="Times New Roman" w:cs="Times New Roman"/>
          <w:sz w:val="24"/>
          <w:szCs w:val="24"/>
          <w:lang w:bidi="en-US"/>
        </w:rPr>
        <w:tab/>
        <w:t xml:space="preserve">Ustawa z dnia 14 czerwca 1960 r. Kodeks postępowania administracyjnego </w:t>
      </w:r>
      <w:r w:rsidR="008E514C">
        <w:rPr>
          <w:rFonts w:ascii="Times New Roman" w:eastAsiaTheme="majorEastAsia" w:hAnsi="Times New Roman" w:cs="Times New Roman"/>
          <w:sz w:val="24"/>
          <w:szCs w:val="24"/>
          <w:lang w:bidi="en-US"/>
        </w:rPr>
        <w:t xml:space="preserve">                              </w:t>
      </w:r>
      <w:proofErr w:type="gramStart"/>
      <w:r w:rsidR="008E514C">
        <w:rPr>
          <w:rFonts w:ascii="Times New Roman" w:eastAsiaTheme="majorEastAsia" w:hAnsi="Times New Roman" w:cs="Times New Roman"/>
          <w:sz w:val="24"/>
          <w:szCs w:val="24"/>
          <w:lang w:bidi="en-US"/>
        </w:rPr>
        <w:t xml:space="preserve">   </w:t>
      </w:r>
      <w:r w:rsidRPr="004813A8">
        <w:rPr>
          <w:rFonts w:ascii="Times New Roman" w:eastAsiaTheme="majorEastAsia" w:hAnsi="Times New Roman" w:cs="Times New Roman"/>
          <w:sz w:val="24"/>
          <w:szCs w:val="24"/>
          <w:lang w:bidi="en-US"/>
        </w:rPr>
        <w:t>(</w:t>
      </w:r>
      <w:proofErr w:type="spellStart"/>
      <w:proofErr w:type="gramEnd"/>
      <w:r w:rsidRPr="004813A8">
        <w:rPr>
          <w:rFonts w:ascii="Times New Roman" w:eastAsiaTheme="majorEastAsia" w:hAnsi="Times New Roman" w:cs="Times New Roman"/>
          <w:sz w:val="24"/>
          <w:szCs w:val="24"/>
          <w:lang w:bidi="en-US"/>
        </w:rPr>
        <w:t>t.j</w:t>
      </w:r>
      <w:proofErr w:type="spellEnd"/>
      <w:r w:rsidRPr="004813A8">
        <w:rPr>
          <w:rFonts w:ascii="Times New Roman" w:eastAsiaTheme="majorEastAsia" w:hAnsi="Times New Roman" w:cs="Times New Roman"/>
          <w:sz w:val="24"/>
          <w:szCs w:val="24"/>
          <w:lang w:bidi="en-US"/>
        </w:rPr>
        <w:t>. Dz. U. z 2024 r. poz. 572)</w:t>
      </w:r>
      <w:r w:rsidR="0058257D">
        <w:rPr>
          <w:rFonts w:ascii="Times New Roman" w:eastAsiaTheme="majorEastAsia" w:hAnsi="Times New Roman" w:cs="Times New Roman"/>
          <w:sz w:val="24"/>
          <w:szCs w:val="24"/>
          <w:lang w:bidi="en-US"/>
        </w:rPr>
        <w:t>.</w:t>
      </w:r>
    </w:p>
    <w:p w14:paraId="77C25424" w14:textId="5A9659A3" w:rsidR="003F3F79" w:rsidRPr="006D4C88" w:rsidRDefault="009B1E94" w:rsidP="003F3F79">
      <w:pPr>
        <w:pStyle w:val="Nagwek2"/>
        <w:spacing w:after="240"/>
        <w:rPr>
          <w:rFonts w:ascii="Times New Roman" w:hAnsi="Times New Roman" w:cs="Times New Roman"/>
          <w:color w:val="0070C0"/>
          <w:sz w:val="24"/>
          <w:szCs w:val="24"/>
        </w:rPr>
      </w:pPr>
      <w:bookmarkStart w:id="4" w:name="_Toc178754280"/>
      <w:r>
        <w:rPr>
          <w:rFonts w:ascii="Times New Roman" w:hAnsi="Times New Roman" w:cs="Times New Roman"/>
          <w:color w:val="0070C0"/>
          <w:sz w:val="24"/>
          <w:szCs w:val="24"/>
        </w:rPr>
        <w:t>1.</w:t>
      </w:r>
      <w:r w:rsidR="005E7ECD">
        <w:rPr>
          <w:rFonts w:ascii="Times New Roman" w:hAnsi="Times New Roman" w:cs="Times New Roman"/>
          <w:color w:val="0070C0"/>
          <w:sz w:val="24"/>
          <w:szCs w:val="24"/>
        </w:rPr>
        <w:t xml:space="preserve"> 4</w:t>
      </w:r>
      <w:r w:rsidR="003F3F79" w:rsidRPr="006D4C88">
        <w:rPr>
          <w:rFonts w:ascii="Times New Roman" w:hAnsi="Times New Roman" w:cs="Times New Roman"/>
          <w:color w:val="0070C0"/>
          <w:sz w:val="24"/>
          <w:szCs w:val="24"/>
        </w:rPr>
        <w:t>. Uwarunkowania strategiczne i programowe</w:t>
      </w:r>
      <w:bookmarkEnd w:id="4"/>
      <w:r w:rsidR="003F3F79" w:rsidRPr="006D4C88">
        <w:rPr>
          <w:rFonts w:ascii="Times New Roman" w:hAnsi="Times New Roman" w:cs="Times New Roman"/>
          <w:color w:val="0070C0"/>
          <w:sz w:val="24"/>
          <w:szCs w:val="24"/>
        </w:rPr>
        <w:t xml:space="preserve"> </w:t>
      </w:r>
    </w:p>
    <w:p w14:paraId="13B43990" w14:textId="5D18A694" w:rsidR="000B6BF9" w:rsidRPr="00BA3F1F" w:rsidRDefault="000B6BF9" w:rsidP="000B6BF9">
      <w:pPr>
        <w:pStyle w:val="Nagwek3"/>
        <w:rPr>
          <w:rFonts w:ascii="Times New Roman" w:hAnsi="Times New Roman" w:cs="Times New Roman"/>
          <w:sz w:val="24"/>
          <w:szCs w:val="24"/>
        </w:rPr>
      </w:pPr>
      <w:bookmarkStart w:id="5" w:name="_Toc178754281"/>
      <w:r w:rsidRPr="00BA3F1F">
        <w:rPr>
          <w:rFonts w:ascii="Times New Roman" w:hAnsi="Times New Roman" w:cs="Times New Roman"/>
          <w:sz w:val="24"/>
          <w:szCs w:val="24"/>
        </w:rPr>
        <w:t>1.4.1. Poziom globalny, europejski i krajowy</w:t>
      </w:r>
      <w:bookmarkEnd w:id="5"/>
    </w:p>
    <w:p w14:paraId="53115BF7" w14:textId="77777777" w:rsidR="000B6BF9" w:rsidRPr="000B6BF9" w:rsidRDefault="000B6BF9" w:rsidP="000B6BF9"/>
    <w:p w14:paraId="26390628" w14:textId="2951B44D" w:rsidR="003F16BF" w:rsidRPr="004813A8" w:rsidRDefault="003F3F79" w:rsidP="004813A8">
      <w:pPr>
        <w:spacing w:after="0"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Strategia Rozwiązywania Problemów Społecznych dla Gminy Miasta Mrągowo na lata </w:t>
      </w:r>
      <w:r w:rsidR="00A5665A">
        <w:rPr>
          <w:rFonts w:ascii="Times New Roman" w:hAnsi="Times New Roman" w:cs="Times New Roman"/>
          <w:sz w:val="24"/>
          <w:szCs w:val="24"/>
        </w:rPr>
        <w:t>2025-2034</w:t>
      </w:r>
      <w:r w:rsidRPr="004813A8">
        <w:rPr>
          <w:rFonts w:ascii="Times New Roman" w:hAnsi="Times New Roman" w:cs="Times New Roman"/>
          <w:sz w:val="24"/>
          <w:szCs w:val="24"/>
        </w:rPr>
        <w:t xml:space="preserve"> jest zgodna z dokumentami strategicznymi z zakresu polityki społecznej, opracowanymi na poziomie globalnym, europejskim</w:t>
      </w:r>
      <w:r w:rsidR="000B6BF9" w:rsidRPr="004813A8">
        <w:rPr>
          <w:rFonts w:ascii="Times New Roman" w:hAnsi="Times New Roman" w:cs="Times New Roman"/>
          <w:sz w:val="24"/>
          <w:szCs w:val="24"/>
        </w:rPr>
        <w:t xml:space="preserve"> i</w:t>
      </w:r>
      <w:r w:rsidRPr="004813A8">
        <w:rPr>
          <w:rFonts w:ascii="Times New Roman" w:hAnsi="Times New Roman" w:cs="Times New Roman"/>
          <w:sz w:val="24"/>
          <w:szCs w:val="24"/>
        </w:rPr>
        <w:t xml:space="preserve"> krajowym, stanowiącymi podstawę i</w:t>
      </w:r>
      <w:r w:rsidR="00561CCE">
        <w:rPr>
          <w:rFonts w:ascii="Times New Roman" w:hAnsi="Times New Roman" w:cs="Times New Roman"/>
          <w:sz w:val="24"/>
          <w:szCs w:val="24"/>
        </w:rPr>
        <w:t> </w:t>
      </w:r>
      <w:r w:rsidRPr="004813A8">
        <w:rPr>
          <w:rFonts w:ascii="Times New Roman" w:hAnsi="Times New Roman" w:cs="Times New Roman"/>
          <w:sz w:val="24"/>
          <w:szCs w:val="24"/>
        </w:rPr>
        <w:t>punkt odniesienia do jej powstania. Należą do nich</w:t>
      </w:r>
      <w:r w:rsidR="005E7DF8" w:rsidRPr="004813A8">
        <w:rPr>
          <w:rFonts w:ascii="Times New Roman" w:hAnsi="Times New Roman" w:cs="Times New Roman"/>
          <w:sz w:val="24"/>
          <w:szCs w:val="24"/>
        </w:rPr>
        <w:t xml:space="preserve"> w szczególności</w:t>
      </w:r>
      <w:r w:rsidRPr="004813A8">
        <w:rPr>
          <w:rFonts w:ascii="Times New Roman" w:hAnsi="Times New Roman" w:cs="Times New Roman"/>
          <w:sz w:val="24"/>
          <w:szCs w:val="24"/>
        </w:rPr>
        <w:t>:</w:t>
      </w:r>
    </w:p>
    <w:p w14:paraId="56F4C58F" w14:textId="1115C181" w:rsidR="003F3F79" w:rsidRPr="004813A8" w:rsidRDefault="003F3F79"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Przekształcamy nasz świat: Agenda na rzecz zrównoważonego rozwoju 2030</w:t>
      </w:r>
    </w:p>
    <w:p w14:paraId="074BDA4A" w14:textId="0AAD2618" w:rsidR="003F3F79" w:rsidRPr="004813A8" w:rsidRDefault="003F3F79"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Strategia na rzecz Odpowiedzialnego Rozwoju</w:t>
      </w:r>
    </w:p>
    <w:p w14:paraId="04020C79" w14:textId="2F9B0AFC" w:rsidR="003F3F79" w:rsidRPr="004813A8" w:rsidRDefault="003F3F79"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Długookresowa Strategia Rozwoju Kraju – Polska 2030. Trzecia fala nowoczesności</w:t>
      </w:r>
    </w:p>
    <w:p w14:paraId="5DA52B4A" w14:textId="6A013C16" w:rsidR="003F3F79" w:rsidRPr="004813A8" w:rsidRDefault="003F3F79"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Krajowa Strategia Rozwoju Regionalnego 2030</w:t>
      </w:r>
    </w:p>
    <w:p w14:paraId="4E32747D" w14:textId="4C6B1054"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Strategia na rzecz odpowiedzialnego rozwoju na rok 2020 (z perspektywą do 2030</w:t>
      </w:r>
      <w:r w:rsidR="00852F65">
        <w:rPr>
          <w:rFonts w:ascii="Times New Roman" w:hAnsi="Times New Roman" w:cs="Times New Roman"/>
          <w:sz w:val="24"/>
          <w:szCs w:val="24"/>
        </w:rPr>
        <w:t xml:space="preserve"> </w:t>
      </w:r>
      <w:r w:rsidRPr="004813A8">
        <w:rPr>
          <w:rFonts w:ascii="Times New Roman" w:hAnsi="Times New Roman" w:cs="Times New Roman"/>
          <w:sz w:val="24"/>
          <w:szCs w:val="24"/>
        </w:rPr>
        <w:t>r.)</w:t>
      </w:r>
    </w:p>
    <w:p w14:paraId="00ABCC36" w14:textId="425E356A"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Strategia na rzecz Osób z Niepełnosprawnościami na lata 2021-2030</w:t>
      </w:r>
    </w:p>
    <w:p w14:paraId="59C5DD33" w14:textId="3334079D"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lastRenderedPageBreak/>
        <w:t>Polityka Społeczna Wobec Osób Starszych 2030</w:t>
      </w:r>
    </w:p>
    <w:p w14:paraId="16C3E677" w14:textId="31C6D7C6"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Krajowy Program Przeciwdziałania Ubóstwu i Wykluczeniu Społecznemu 2020. Nowy wymiar aktywnej integracji”, który uległ aktualizacji na lata 2021-2027 z perspektywą do 2030</w:t>
      </w:r>
      <w:r w:rsidR="006B75C5">
        <w:rPr>
          <w:rFonts w:ascii="Times New Roman" w:hAnsi="Times New Roman" w:cs="Times New Roman"/>
          <w:sz w:val="24"/>
          <w:szCs w:val="24"/>
        </w:rPr>
        <w:t xml:space="preserve"> r.</w:t>
      </w:r>
    </w:p>
    <w:p w14:paraId="746D289C" w14:textId="3450A245"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Program Rządowy „Dostępność +” 2018-2025</w:t>
      </w:r>
    </w:p>
    <w:p w14:paraId="1ABBF085" w14:textId="146DF4A8"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Rządowy Program Przeciwdziałania Przemocy Domowej na lata 2024–2030</w:t>
      </w:r>
    </w:p>
    <w:p w14:paraId="3706DDEE" w14:textId="594F7E5D"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Program Wieloletni „Senior+” na lata 2021-2025</w:t>
      </w:r>
    </w:p>
    <w:p w14:paraId="1D7CD578" w14:textId="59AF8B80"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 xml:space="preserve">Strategia Rozwoju Kapitału Ludzkiego </w:t>
      </w:r>
    </w:p>
    <w:p w14:paraId="5916268C" w14:textId="3E87A5E9"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Strategia Rozwoju Kapitału Społecznego</w:t>
      </w:r>
    </w:p>
    <w:p w14:paraId="41D1AD6A" w14:textId="74F4B182"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Narodowy Program Zdrowia na lata 2021-2025</w:t>
      </w:r>
    </w:p>
    <w:p w14:paraId="23F68C35" w14:textId="52E3AB1A"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Krajowa Strategia Rozwoju Regionalnego</w:t>
      </w:r>
    </w:p>
    <w:p w14:paraId="446D98C8" w14:textId="2D9B3044"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Narodowy Program Mieszkalnictwa</w:t>
      </w:r>
    </w:p>
    <w:p w14:paraId="3B8B0E18" w14:textId="35977EF7"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 xml:space="preserve">Zintegrowana Strategia Umiejętności 2030 </w:t>
      </w:r>
    </w:p>
    <w:p w14:paraId="60A87599" w14:textId="0C98B2CD" w:rsidR="007C7FD6" w:rsidRPr="004813A8" w:rsidRDefault="007C7FD6" w:rsidP="004813A8">
      <w:pPr>
        <w:pStyle w:val="Akapitzlist"/>
        <w:numPr>
          <w:ilvl w:val="0"/>
          <w:numId w:val="27"/>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Polityka Energetyczna Polski 2040</w:t>
      </w:r>
      <w:r w:rsidR="0058257D">
        <w:rPr>
          <w:rFonts w:ascii="Times New Roman" w:hAnsi="Times New Roman" w:cs="Times New Roman"/>
          <w:sz w:val="24"/>
          <w:szCs w:val="24"/>
        </w:rPr>
        <w:t>.</w:t>
      </w:r>
    </w:p>
    <w:p w14:paraId="1A71C0E0" w14:textId="77777777" w:rsidR="007C7FD6" w:rsidRPr="004813A8" w:rsidRDefault="007C7FD6" w:rsidP="004813A8">
      <w:pPr>
        <w:pStyle w:val="Akapitzlist"/>
        <w:spacing w:after="0" w:line="360" w:lineRule="auto"/>
        <w:ind w:left="644" w:right="6"/>
        <w:jc w:val="both"/>
        <w:rPr>
          <w:rFonts w:ascii="Times New Roman" w:hAnsi="Times New Roman" w:cs="Times New Roman"/>
          <w:sz w:val="24"/>
          <w:szCs w:val="24"/>
        </w:rPr>
      </w:pPr>
    </w:p>
    <w:p w14:paraId="38F05710" w14:textId="77777777" w:rsidR="003F3F79" w:rsidRPr="004813A8" w:rsidRDefault="003F3F79" w:rsidP="003913DE">
      <w:pPr>
        <w:pStyle w:val="Bezodstpw"/>
        <w:spacing w:line="360" w:lineRule="auto"/>
        <w:ind w:firstLine="284"/>
        <w:jc w:val="both"/>
        <w:rPr>
          <w:rFonts w:ascii="Times New Roman" w:hAnsi="Times New Roman" w:cs="Times New Roman"/>
          <w:sz w:val="24"/>
          <w:szCs w:val="24"/>
        </w:rPr>
      </w:pPr>
      <w:r w:rsidRPr="004813A8">
        <w:rPr>
          <w:rFonts w:ascii="Times New Roman" w:eastAsia="Calibri" w:hAnsi="Times New Roman" w:cs="Times New Roman"/>
          <w:b/>
          <w:bCs/>
          <w:sz w:val="24"/>
          <w:szCs w:val="24"/>
        </w:rPr>
        <w:t>Przekształcamy nasz świat: Agenda 2030 na rzecz zrównoważonego rozwoju</w:t>
      </w:r>
      <w:r w:rsidRPr="004813A8">
        <w:rPr>
          <w:rFonts w:ascii="Times New Roman" w:hAnsi="Times New Roman" w:cs="Times New Roman"/>
          <w:sz w:val="24"/>
          <w:szCs w:val="24"/>
        </w:rPr>
        <w:t xml:space="preserve"> jest przyjętym przez Organizację Narodów Zjednoczonych programem działań, definiującym model zrównoważonego rozwoju na poziomie globalnym. Zgodnie z Agendą 2030 współczesny wysiłek modernizacyjny powinien koncentrować się na wyeliminowaniu ubóstwa we wszystkich jego przejawach przy równoczesnej realizacji szeregu celów gospodarczych, społecznych i środowiskowych. Dokument obejmuje 17 celów zrównoważonego rozwoju oraz powiązanych z nimi 169 zadań. Cele te są następujące:  </w:t>
      </w:r>
    </w:p>
    <w:p w14:paraId="7748CE6F"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wyeliminować ubóstwo we wszystkich jego formach na całym świecie</w:t>
      </w:r>
    </w:p>
    <w:p w14:paraId="3F247F6C" w14:textId="5D2E16D9"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wyeliminować głód, osiągnąć bezpieczeństwo żywnościowe i lepsze odżywianie oraz promować zrównoważone rolnictwo </w:t>
      </w:r>
    </w:p>
    <w:p w14:paraId="763918E4"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zapewnić wszystkim ludziom w każdym wieku zdrowe życie oraz promować dobrobyt </w:t>
      </w:r>
    </w:p>
    <w:p w14:paraId="077CC7AF"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zapewnić wszystkim edukację wysokiej jakości oraz promować uczenie się przez całe życie</w:t>
      </w:r>
    </w:p>
    <w:p w14:paraId="59054AEE"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osiągnąć równość płci oraz wzmocnić pozycję kobiet i dziewcząt </w:t>
      </w:r>
    </w:p>
    <w:p w14:paraId="3B187BCE"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zapewnić wszystkim ludziom dostęp do wody i warunków sanitarnych poprzez zrównoważoną gospodarkę zasobami wodnymi </w:t>
      </w:r>
    </w:p>
    <w:p w14:paraId="35526487"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zapewnić wszystkim dostęp do stabilnej, zrównoważonej i nowoczesnej energii po przystępnej cenie </w:t>
      </w:r>
    </w:p>
    <w:p w14:paraId="34E76EF4" w14:textId="7291CE85"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lastRenderedPageBreak/>
        <w:t xml:space="preserve">promować stabilny, zrównoważony i </w:t>
      </w:r>
      <w:proofErr w:type="spellStart"/>
      <w:r w:rsidRPr="004813A8">
        <w:rPr>
          <w:rFonts w:ascii="Times New Roman" w:hAnsi="Times New Roman" w:cs="Times New Roman"/>
          <w:sz w:val="24"/>
          <w:szCs w:val="24"/>
        </w:rPr>
        <w:t>inkluzywny</w:t>
      </w:r>
      <w:proofErr w:type="spellEnd"/>
      <w:r w:rsidRPr="004813A8">
        <w:rPr>
          <w:rFonts w:ascii="Times New Roman" w:hAnsi="Times New Roman" w:cs="Times New Roman"/>
          <w:sz w:val="24"/>
          <w:szCs w:val="24"/>
        </w:rPr>
        <w:t xml:space="preserve"> wzrost gospodarczy, pełne i produktywne zatrudnienie oraz godną pracę dla wszystkich ludzi </w:t>
      </w:r>
    </w:p>
    <w:p w14:paraId="2D984D4D"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budować stabilną infrastrukturę, promować zrównoważone uprzemysłowienie oraz wspierać innowacyjność </w:t>
      </w:r>
    </w:p>
    <w:p w14:paraId="46DA4176"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zmniejszyć nierówności w krajach i między krajami</w:t>
      </w:r>
    </w:p>
    <w:p w14:paraId="3E0E3870"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uczynić miasta i osiedla ludzkie bezpiecznymi, stabilnymi, zrównoważonymi oraz sprzyjającymi włączeniu społecznemu</w:t>
      </w:r>
    </w:p>
    <w:p w14:paraId="42980218"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zapewnić wzorce zrównoważonej konsumpcji i produkcji</w:t>
      </w:r>
    </w:p>
    <w:p w14:paraId="5C9531A7"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podjąć pilne działania w celu przeciwdziałania zmianom klimatu i ich skutkom</w:t>
      </w:r>
    </w:p>
    <w:p w14:paraId="629EB2D3" w14:textId="77777777"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chronić oceany, morza i zasoby morskie oraz wykorzystywać je w sposób zrównoważony</w:t>
      </w:r>
    </w:p>
    <w:p w14:paraId="7D3F3CB6" w14:textId="19BA9432" w:rsidR="003F3F79"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chronić, przywrócić oraz promować zrównoważone użytkowanie ekosystemów lądowych, zrównoważone gospodarowanie lasami, zwalczać pustynnienie, powstrzymywać </w:t>
      </w:r>
      <w:r w:rsidR="003F16BF" w:rsidRPr="004813A8">
        <w:rPr>
          <w:rFonts w:ascii="Times New Roman" w:hAnsi="Times New Roman" w:cs="Times New Roman"/>
          <w:sz w:val="24"/>
          <w:szCs w:val="24"/>
        </w:rPr>
        <w:t xml:space="preserve">                                   </w:t>
      </w:r>
      <w:r w:rsidRPr="004813A8">
        <w:rPr>
          <w:rFonts w:ascii="Times New Roman" w:hAnsi="Times New Roman" w:cs="Times New Roman"/>
          <w:sz w:val="24"/>
          <w:szCs w:val="24"/>
        </w:rPr>
        <w:t xml:space="preserve">i odwracać proces degradacji gleby oraz powstrzymać utratę różnorodności biologicznej </w:t>
      </w:r>
    </w:p>
    <w:p w14:paraId="3E2B73AC" w14:textId="77777777" w:rsidR="00083E62"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promować pokojowe i </w:t>
      </w:r>
      <w:proofErr w:type="spellStart"/>
      <w:r w:rsidRPr="004813A8">
        <w:rPr>
          <w:rFonts w:ascii="Times New Roman" w:hAnsi="Times New Roman" w:cs="Times New Roman"/>
          <w:sz w:val="24"/>
          <w:szCs w:val="24"/>
        </w:rPr>
        <w:t>inkluzywne</w:t>
      </w:r>
      <w:proofErr w:type="spellEnd"/>
      <w:r w:rsidRPr="004813A8">
        <w:rPr>
          <w:rFonts w:ascii="Times New Roman" w:hAnsi="Times New Roman" w:cs="Times New Roman"/>
          <w:sz w:val="24"/>
          <w:szCs w:val="24"/>
        </w:rPr>
        <w:t xml:space="preserve"> społeczeństwa, zapewnić wszystkim ludziom dostęp do wymiaru sprawiedliwości oraz budować na wszystkich szczeblach skuteczne </w:t>
      </w:r>
      <w:r w:rsidR="003F16BF" w:rsidRPr="004813A8">
        <w:rPr>
          <w:rFonts w:ascii="Times New Roman" w:hAnsi="Times New Roman" w:cs="Times New Roman"/>
          <w:sz w:val="24"/>
          <w:szCs w:val="24"/>
        </w:rPr>
        <w:t xml:space="preserve">                                          </w:t>
      </w:r>
      <w:r w:rsidRPr="004813A8">
        <w:rPr>
          <w:rFonts w:ascii="Times New Roman" w:hAnsi="Times New Roman" w:cs="Times New Roman"/>
          <w:sz w:val="24"/>
          <w:szCs w:val="24"/>
        </w:rPr>
        <w:t xml:space="preserve">i odpowiedzialne instytucje, sprzyjające włączeniu społecznemu </w:t>
      </w:r>
    </w:p>
    <w:p w14:paraId="76E8ACD4" w14:textId="77777777" w:rsidR="00083E62" w:rsidRPr="004813A8" w:rsidRDefault="003F3F79" w:rsidP="004813A8">
      <w:pPr>
        <w:pStyle w:val="Bezodstpw"/>
        <w:numPr>
          <w:ilvl w:val="0"/>
          <w:numId w:val="16"/>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wzmocnić środki wdrażania i ożywić globalne partnerstwo na rzecz zrównoważonego rozwoju.</w:t>
      </w:r>
    </w:p>
    <w:p w14:paraId="738AFF1A" w14:textId="573B4AF5" w:rsidR="003F3F79" w:rsidRPr="004813A8" w:rsidRDefault="003F3F79" w:rsidP="003913DE">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Polska perspektywa działań na rzecz Agendy 2030 została sformułowana w </w:t>
      </w:r>
      <w:r w:rsidRPr="004813A8">
        <w:rPr>
          <w:rFonts w:ascii="Times New Roman" w:eastAsia="Calibri" w:hAnsi="Times New Roman" w:cs="Times New Roman"/>
          <w:b/>
          <w:bCs/>
          <w:sz w:val="24"/>
          <w:szCs w:val="24"/>
        </w:rPr>
        <w:t>Strategii na rzecz Odpowiedzialnego Rozwoju</w:t>
      </w:r>
      <w:r w:rsidRPr="004813A8">
        <w:rPr>
          <w:rFonts w:ascii="Times New Roman" w:hAnsi="Times New Roman" w:cs="Times New Roman"/>
          <w:sz w:val="24"/>
          <w:szCs w:val="24"/>
        </w:rPr>
        <w:t>, która stanowi instrument elastycznego zarządzania głównymi procesami rozwojowymi kraju, wskazując cele i niezbędne działania, instrumenty realizacyjne i kluczowe projekty zapewniające jej wdrożenie. Dokument ustala także system koordynacji, wyznaczając role poszczególnym podmiotom publicznym oraz sposoby współpracy ze światem biznesu, nauki i społeczeństwem.</w:t>
      </w:r>
    </w:p>
    <w:p w14:paraId="572F970A" w14:textId="77777777" w:rsidR="00111BFF" w:rsidRDefault="003F3F79" w:rsidP="003913DE">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Strategia przedstawia nowy model rozwoju, tj. rozwój odpowiedzialny, czyli taki, który budując siłę konkurencyjną z wykorzystaniem nowych czynników wzrostu, zapewnia udział</w:t>
      </w:r>
      <w:r w:rsidR="003F16BF" w:rsidRPr="004813A8">
        <w:rPr>
          <w:rFonts w:ascii="Times New Roman" w:hAnsi="Times New Roman" w:cs="Times New Roman"/>
          <w:sz w:val="24"/>
          <w:szCs w:val="24"/>
        </w:rPr>
        <w:t xml:space="preserve">                           </w:t>
      </w:r>
      <w:r w:rsidRPr="004813A8">
        <w:rPr>
          <w:rFonts w:ascii="Times New Roman" w:hAnsi="Times New Roman" w:cs="Times New Roman"/>
          <w:sz w:val="24"/>
          <w:szCs w:val="24"/>
        </w:rPr>
        <w:t xml:space="preserve"> i korzyści wszystkim grupom społecznym zamieszkującym różne miejsca naszego kraju. Jednocześnie w nowym modelu potrzeby obecnego pokolenia będą realizowane</w:t>
      </w:r>
      <w:r w:rsidR="000A7769" w:rsidRPr="004813A8">
        <w:rPr>
          <w:rFonts w:ascii="Times New Roman" w:hAnsi="Times New Roman" w:cs="Times New Roman"/>
          <w:sz w:val="24"/>
          <w:szCs w:val="24"/>
        </w:rPr>
        <w:t xml:space="preserve"> </w:t>
      </w:r>
      <w:r w:rsidRPr="004813A8">
        <w:rPr>
          <w:rFonts w:ascii="Times New Roman" w:hAnsi="Times New Roman" w:cs="Times New Roman"/>
          <w:sz w:val="24"/>
          <w:szCs w:val="24"/>
        </w:rPr>
        <w:t xml:space="preserve">bez umniejszania szans przyszłych pokoleń. Głównym celem wszystkich działań i przedsięwzięć przewidzianych w dokumencie jest tworzenie warunków dla wzrostu dochodów mieszkańców Polski przy jednoczesnym wzroście spójności w wymiarze społecznym, ekonomicznym, środowiskowym i terytorialnym. </w:t>
      </w:r>
    </w:p>
    <w:p w14:paraId="36697C96" w14:textId="348B184A" w:rsidR="003F3F79" w:rsidRPr="004813A8" w:rsidRDefault="003F3F79" w:rsidP="00111BFF">
      <w:pPr>
        <w:pStyle w:val="Bezodstpw"/>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lastRenderedPageBreak/>
        <w:t>Oczekiwanym efektem realizacji strategii będzie zwiększenie zamożności Polaków oraz zmniejszenie liczby osób zagrożonych ubóstwem i wykluczeniem społecznym.</w:t>
      </w:r>
    </w:p>
    <w:p w14:paraId="5987DA9A" w14:textId="71860C47" w:rsidR="00704519" w:rsidRPr="004813A8" w:rsidRDefault="003F3F79" w:rsidP="004813A8">
      <w:pPr>
        <w:pStyle w:val="Bezodstpw"/>
        <w:spacing w:line="360" w:lineRule="auto"/>
        <w:ind w:firstLine="284"/>
        <w:jc w:val="both"/>
        <w:rPr>
          <w:rFonts w:ascii="Times New Roman" w:hAnsi="Times New Roman" w:cs="Times New Roman"/>
          <w:sz w:val="24"/>
          <w:szCs w:val="24"/>
        </w:rPr>
      </w:pPr>
      <w:r w:rsidRPr="004813A8">
        <w:rPr>
          <w:rFonts w:ascii="Times New Roman" w:eastAsia="Calibri" w:hAnsi="Times New Roman" w:cs="Times New Roman"/>
          <w:b/>
          <w:bCs/>
          <w:sz w:val="24"/>
          <w:szCs w:val="24"/>
        </w:rPr>
        <w:t>Długookresowa Strategia Rozwoju Kraju – Polska 2030</w:t>
      </w:r>
      <w:r w:rsidRPr="004813A8">
        <w:rPr>
          <w:rFonts w:ascii="Times New Roman" w:eastAsia="Calibri" w:hAnsi="Times New Roman" w:cs="Times New Roman"/>
          <w:sz w:val="24"/>
          <w:szCs w:val="24"/>
        </w:rPr>
        <w:t>. Trzecia fala nowoczesności</w:t>
      </w:r>
      <w:r w:rsidRPr="004813A8">
        <w:rPr>
          <w:rFonts w:ascii="Times New Roman" w:eastAsia="Calibri" w:hAnsi="Times New Roman" w:cs="Times New Roman"/>
          <w:b/>
          <w:sz w:val="24"/>
          <w:szCs w:val="24"/>
        </w:rPr>
        <w:t xml:space="preserve"> </w:t>
      </w:r>
      <w:r w:rsidRPr="004813A8">
        <w:rPr>
          <w:rFonts w:ascii="Times New Roman" w:hAnsi="Times New Roman" w:cs="Times New Roman"/>
          <w:sz w:val="24"/>
          <w:szCs w:val="24"/>
        </w:rPr>
        <w:t>jest dokumentem określającym główne trendy, wyzwania i scenariusze rozwoju</w:t>
      </w:r>
      <w:r w:rsidR="007D61F2" w:rsidRPr="004813A8">
        <w:rPr>
          <w:rFonts w:ascii="Times New Roman" w:hAnsi="Times New Roman" w:cs="Times New Roman"/>
          <w:sz w:val="24"/>
          <w:szCs w:val="24"/>
        </w:rPr>
        <w:t xml:space="preserve"> </w:t>
      </w:r>
      <w:proofErr w:type="spellStart"/>
      <w:r w:rsidRPr="004813A8">
        <w:rPr>
          <w:rFonts w:ascii="Times New Roman" w:hAnsi="Times New Roman" w:cs="Times New Roman"/>
          <w:sz w:val="24"/>
          <w:szCs w:val="24"/>
        </w:rPr>
        <w:t>społecznego-</w:t>
      </w:r>
      <w:r w:rsidR="000A7769" w:rsidRPr="004813A8">
        <w:rPr>
          <w:rFonts w:ascii="Times New Roman" w:hAnsi="Times New Roman" w:cs="Times New Roman"/>
          <w:sz w:val="24"/>
          <w:szCs w:val="24"/>
        </w:rPr>
        <w:t>go</w:t>
      </w:r>
      <w:r w:rsidRPr="004813A8">
        <w:rPr>
          <w:rFonts w:ascii="Times New Roman" w:hAnsi="Times New Roman" w:cs="Times New Roman"/>
          <w:sz w:val="24"/>
          <w:szCs w:val="24"/>
        </w:rPr>
        <w:t>spodarczego</w:t>
      </w:r>
      <w:proofErr w:type="spellEnd"/>
      <w:r w:rsidRPr="004813A8">
        <w:rPr>
          <w:rFonts w:ascii="Times New Roman" w:hAnsi="Times New Roman" w:cs="Times New Roman"/>
          <w:sz w:val="24"/>
          <w:szCs w:val="24"/>
        </w:rPr>
        <w:t xml:space="preserve"> kraju oraz kierunki przestrzennego zagospodarowania kraju,</w:t>
      </w:r>
      <w:r w:rsidR="000A7769" w:rsidRPr="004813A8">
        <w:rPr>
          <w:rFonts w:ascii="Times New Roman" w:hAnsi="Times New Roman" w:cs="Times New Roman"/>
          <w:sz w:val="24"/>
          <w:szCs w:val="24"/>
        </w:rPr>
        <w:t xml:space="preserve"> </w:t>
      </w:r>
      <w:r w:rsidRPr="004813A8">
        <w:rPr>
          <w:rFonts w:ascii="Times New Roman" w:hAnsi="Times New Roman" w:cs="Times New Roman"/>
          <w:sz w:val="24"/>
          <w:szCs w:val="24"/>
        </w:rPr>
        <w:t>z uwzględnieniem zasady zrównoważonego rozwoju, obejmującym okres co najmniej 15 lat. Celem głównym dokumentu jest poprawa jakości życia Polaków. Osiągnięcie tego celu uzależniono od podjęcia działań w trzech obszarach strategicznych: konkurencyjności</w:t>
      </w:r>
      <w:r w:rsidR="007D61F2" w:rsidRPr="004813A8">
        <w:rPr>
          <w:rFonts w:ascii="Times New Roman" w:hAnsi="Times New Roman" w:cs="Times New Roman"/>
          <w:sz w:val="24"/>
          <w:szCs w:val="24"/>
        </w:rPr>
        <w:t xml:space="preserve"> </w:t>
      </w:r>
      <w:r w:rsidRPr="004813A8">
        <w:rPr>
          <w:rFonts w:ascii="Times New Roman" w:hAnsi="Times New Roman" w:cs="Times New Roman"/>
          <w:sz w:val="24"/>
          <w:szCs w:val="24"/>
        </w:rPr>
        <w:t>i innowacyjności (modernizacji), równoważenia potencjału rozwojowego regionów Polski (dyfuzji) oraz efektywności i</w:t>
      </w:r>
      <w:r w:rsidR="00561CCE">
        <w:rPr>
          <w:rFonts w:ascii="Times New Roman" w:hAnsi="Times New Roman" w:cs="Times New Roman"/>
          <w:sz w:val="24"/>
          <w:szCs w:val="24"/>
        </w:rPr>
        <w:t> </w:t>
      </w:r>
      <w:r w:rsidRPr="004813A8">
        <w:rPr>
          <w:rFonts w:ascii="Times New Roman" w:hAnsi="Times New Roman" w:cs="Times New Roman"/>
          <w:sz w:val="24"/>
          <w:szCs w:val="24"/>
        </w:rPr>
        <w:t xml:space="preserve">sprawności państwa. </w:t>
      </w:r>
      <w:r w:rsidR="000A7769" w:rsidRPr="004813A8">
        <w:rPr>
          <w:rFonts w:ascii="Times New Roman" w:hAnsi="Times New Roman" w:cs="Times New Roman"/>
          <w:sz w:val="24"/>
          <w:szCs w:val="24"/>
        </w:rPr>
        <w:t xml:space="preserve">  </w:t>
      </w:r>
    </w:p>
    <w:p w14:paraId="091C3E0B" w14:textId="77777777" w:rsidR="00704519" w:rsidRPr="004813A8" w:rsidRDefault="00704519" w:rsidP="004813A8">
      <w:pPr>
        <w:pStyle w:val="Bezodstpw"/>
        <w:spacing w:line="360" w:lineRule="auto"/>
        <w:ind w:firstLine="709"/>
        <w:jc w:val="both"/>
        <w:rPr>
          <w:rFonts w:ascii="Times New Roman" w:hAnsi="Times New Roman" w:cs="Times New Roman"/>
          <w:sz w:val="24"/>
          <w:szCs w:val="24"/>
        </w:rPr>
      </w:pPr>
    </w:p>
    <w:p w14:paraId="07DD4EF4" w14:textId="7B8E5E7E" w:rsidR="003F3F79" w:rsidRPr="004813A8" w:rsidRDefault="003F3F79" w:rsidP="003913DE">
      <w:pPr>
        <w:spacing w:after="0" w:line="360" w:lineRule="auto"/>
        <w:ind w:right="6"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W każdym z tych obszarów strategicznych zostały określone strategiczne cele rozwojowe, które uzupełniono sprecyzowanymi kierunkami interwencji. Do celów rozwojowych zaliczono następujące cele: </w:t>
      </w:r>
    </w:p>
    <w:p w14:paraId="502A8C8E" w14:textId="77777777" w:rsidR="003F3F79" w:rsidRPr="004813A8" w:rsidRDefault="003F3F79" w:rsidP="004813A8">
      <w:pPr>
        <w:pStyle w:val="Akapitzlist"/>
        <w:numPr>
          <w:ilvl w:val="0"/>
          <w:numId w:val="6"/>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 xml:space="preserve">wspieranie prorozwojowej alokacji zasobów w gospodarce, stworzenie warunków dla wzrostu oszczędności oraz podaży pracy i innowacji </w:t>
      </w:r>
    </w:p>
    <w:p w14:paraId="0B5EF9FB" w14:textId="77777777" w:rsidR="003F3F79" w:rsidRPr="004813A8" w:rsidRDefault="003F3F79" w:rsidP="004813A8">
      <w:pPr>
        <w:pStyle w:val="Akapitzlist"/>
        <w:numPr>
          <w:ilvl w:val="0"/>
          <w:numId w:val="6"/>
        </w:numPr>
        <w:spacing w:after="0" w:line="360" w:lineRule="auto"/>
        <w:ind w:right="4"/>
        <w:jc w:val="both"/>
        <w:rPr>
          <w:rFonts w:ascii="Times New Roman" w:hAnsi="Times New Roman" w:cs="Times New Roman"/>
          <w:sz w:val="24"/>
          <w:szCs w:val="24"/>
        </w:rPr>
      </w:pPr>
      <w:r w:rsidRPr="004813A8">
        <w:rPr>
          <w:rFonts w:ascii="Times New Roman" w:hAnsi="Times New Roman" w:cs="Times New Roman"/>
          <w:sz w:val="24"/>
          <w:szCs w:val="24"/>
        </w:rPr>
        <w:t xml:space="preserve">zmniejszenie długu publicznego i kontrola deficytu w cyklu koniunkturalnym </w:t>
      </w:r>
    </w:p>
    <w:p w14:paraId="55A8D638" w14:textId="77777777" w:rsidR="003F3F79" w:rsidRPr="004813A8" w:rsidRDefault="003F3F79" w:rsidP="004813A8">
      <w:pPr>
        <w:pStyle w:val="Akapitzlist"/>
        <w:numPr>
          <w:ilvl w:val="0"/>
          <w:numId w:val="6"/>
        </w:numPr>
        <w:spacing w:after="0" w:line="360" w:lineRule="auto"/>
        <w:ind w:right="4"/>
        <w:jc w:val="both"/>
        <w:rPr>
          <w:rFonts w:ascii="Times New Roman" w:hAnsi="Times New Roman" w:cs="Times New Roman"/>
          <w:sz w:val="24"/>
          <w:szCs w:val="24"/>
        </w:rPr>
      </w:pPr>
      <w:r w:rsidRPr="004813A8">
        <w:rPr>
          <w:rFonts w:ascii="Times New Roman" w:hAnsi="Times New Roman" w:cs="Times New Roman"/>
          <w:sz w:val="24"/>
          <w:szCs w:val="24"/>
        </w:rPr>
        <w:t>poprawa dostępności i jakości edukacji na wszystkich etapach oraz podniesienie konkurencyjności nauki</w:t>
      </w:r>
    </w:p>
    <w:p w14:paraId="492EF97C" w14:textId="77777777" w:rsidR="003F3F79" w:rsidRPr="004813A8" w:rsidRDefault="003F3F79" w:rsidP="004813A8">
      <w:pPr>
        <w:pStyle w:val="Akapitzlist"/>
        <w:numPr>
          <w:ilvl w:val="0"/>
          <w:numId w:val="6"/>
        </w:numPr>
        <w:spacing w:after="0" w:line="360" w:lineRule="auto"/>
        <w:ind w:right="4"/>
        <w:jc w:val="both"/>
        <w:rPr>
          <w:rFonts w:ascii="Times New Roman" w:hAnsi="Times New Roman" w:cs="Times New Roman"/>
          <w:sz w:val="24"/>
          <w:szCs w:val="24"/>
        </w:rPr>
      </w:pPr>
      <w:r w:rsidRPr="004813A8">
        <w:rPr>
          <w:rFonts w:ascii="Times New Roman" w:hAnsi="Times New Roman" w:cs="Times New Roman"/>
          <w:sz w:val="24"/>
          <w:szCs w:val="24"/>
        </w:rPr>
        <w:t xml:space="preserve">wzrost wydajności i konkurencyjności gospodarki </w:t>
      </w:r>
    </w:p>
    <w:p w14:paraId="2A25ED67" w14:textId="77777777" w:rsidR="003F3F79" w:rsidRPr="004813A8" w:rsidRDefault="003F3F79" w:rsidP="004813A8">
      <w:pPr>
        <w:pStyle w:val="Akapitzlist"/>
        <w:numPr>
          <w:ilvl w:val="0"/>
          <w:numId w:val="6"/>
        </w:numPr>
        <w:spacing w:after="0" w:line="360" w:lineRule="auto"/>
        <w:ind w:right="4"/>
        <w:jc w:val="both"/>
        <w:rPr>
          <w:rFonts w:ascii="Times New Roman" w:hAnsi="Times New Roman" w:cs="Times New Roman"/>
          <w:sz w:val="24"/>
          <w:szCs w:val="24"/>
        </w:rPr>
      </w:pPr>
      <w:r w:rsidRPr="004813A8">
        <w:rPr>
          <w:rFonts w:ascii="Times New Roman" w:hAnsi="Times New Roman" w:cs="Times New Roman"/>
          <w:sz w:val="24"/>
          <w:szCs w:val="24"/>
        </w:rPr>
        <w:t xml:space="preserve">stworzenie Polski Cyfrowej </w:t>
      </w:r>
    </w:p>
    <w:p w14:paraId="0C115CB7" w14:textId="77777777" w:rsidR="003F3F79" w:rsidRPr="004813A8" w:rsidRDefault="003F3F79" w:rsidP="004813A8">
      <w:pPr>
        <w:pStyle w:val="Akapitzlist"/>
        <w:numPr>
          <w:ilvl w:val="0"/>
          <w:numId w:val="6"/>
        </w:numPr>
        <w:spacing w:after="0" w:line="360" w:lineRule="auto"/>
        <w:ind w:right="4"/>
        <w:jc w:val="both"/>
        <w:rPr>
          <w:rFonts w:ascii="Times New Roman" w:hAnsi="Times New Roman" w:cs="Times New Roman"/>
          <w:sz w:val="24"/>
          <w:szCs w:val="24"/>
        </w:rPr>
      </w:pPr>
      <w:r w:rsidRPr="004813A8">
        <w:rPr>
          <w:rFonts w:ascii="Times New Roman" w:hAnsi="Times New Roman" w:cs="Times New Roman"/>
          <w:sz w:val="24"/>
          <w:szCs w:val="24"/>
        </w:rPr>
        <w:t>rozwój kapitału ludzkiego poprzez wzrost zatrudnienia i stworzenie „</w:t>
      </w:r>
      <w:proofErr w:type="spellStart"/>
      <w:r w:rsidRPr="00880AE7">
        <w:rPr>
          <w:rFonts w:ascii="Times New Roman" w:hAnsi="Times New Roman" w:cs="Times New Roman"/>
          <w:i/>
          <w:iCs/>
          <w:sz w:val="24"/>
          <w:szCs w:val="24"/>
        </w:rPr>
        <w:t>workfare</w:t>
      </w:r>
      <w:proofErr w:type="spellEnd"/>
      <w:r w:rsidRPr="00880AE7">
        <w:rPr>
          <w:rFonts w:ascii="Times New Roman" w:hAnsi="Times New Roman" w:cs="Times New Roman"/>
          <w:i/>
          <w:iCs/>
          <w:sz w:val="24"/>
          <w:szCs w:val="24"/>
        </w:rPr>
        <w:t xml:space="preserve"> </w:t>
      </w:r>
      <w:proofErr w:type="spellStart"/>
      <w:r w:rsidRPr="00880AE7">
        <w:rPr>
          <w:rFonts w:ascii="Times New Roman" w:hAnsi="Times New Roman" w:cs="Times New Roman"/>
          <w:i/>
          <w:iCs/>
          <w:sz w:val="24"/>
          <w:szCs w:val="24"/>
        </w:rPr>
        <w:t>state</w:t>
      </w:r>
      <w:proofErr w:type="spellEnd"/>
      <w:r w:rsidRPr="004813A8">
        <w:rPr>
          <w:rFonts w:ascii="Times New Roman" w:hAnsi="Times New Roman" w:cs="Times New Roman"/>
          <w:sz w:val="24"/>
          <w:szCs w:val="24"/>
        </w:rPr>
        <w:t>”</w:t>
      </w:r>
    </w:p>
    <w:p w14:paraId="111E9939" w14:textId="77777777" w:rsidR="003F3F79" w:rsidRPr="004813A8" w:rsidRDefault="003F3F79" w:rsidP="004813A8">
      <w:pPr>
        <w:pStyle w:val="Akapitzlist"/>
        <w:numPr>
          <w:ilvl w:val="0"/>
          <w:numId w:val="6"/>
        </w:numPr>
        <w:spacing w:after="0" w:line="360" w:lineRule="auto"/>
        <w:ind w:right="4"/>
        <w:jc w:val="both"/>
        <w:rPr>
          <w:rFonts w:ascii="Times New Roman" w:hAnsi="Times New Roman" w:cs="Times New Roman"/>
          <w:sz w:val="24"/>
          <w:szCs w:val="24"/>
        </w:rPr>
      </w:pPr>
      <w:r w:rsidRPr="004813A8">
        <w:rPr>
          <w:rFonts w:ascii="Times New Roman" w:hAnsi="Times New Roman" w:cs="Times New Roman"/>
          <w:sz w:val="24"/>
          <w:szCs w:val="24"/>
        </w:rPr>
        <w:t xml:space="preserve">zapewnienie bezpieczeństwa energetycznego oraz ochrona i poprawa stanu środowiska </w:t>
      </w:r>
    </w:p>
    <w:p w14:paraId="5DE8D0C9" w14:textId="77777777" w:rsidR="003F3F79" w:rsidRPr="004813A8" w:rsidRDefault="003F3F79" w:rsidP="004813A8">
      <w:pPr>
        <w:pStyle w:val="Akapitzlist"/>
        <w:numPr>
          <w:ilvl w:val="0"/>
          <w:numId w:val="6"/>
        </w:numPr>
        <w:spacing w:after="0" w:line="360" w:lineRule="auto"/>
        <w:ind w:right="4"/>
        <w:jc w:val="both"/>
        <w:rPr>
          <w:rFonts w:ascii="Times New Roman" w:hAnsi="Times New Roman" w:cs="Times New Roman"/>
          <w:sz w:val="24"/>
          <w:szCs w:val="24"/>
        </w:rPr>
      </w:pPr>
      <w:r w:rsidRPr="004813A8">
        <w:rPr>
          <w:rFonts w:ascii="Times New Roman" w:hAnsi="Times New Roman" w:cs="Times New Roman"/>
          <w:sz w:val="24"/>
          <w:szCs w:val="24"/>
        </w:rPr>
        <w:t xml:space="preserve">wzmocnienie mechanizmów terytorialnego równoważenia rozwoju dla rozwijania i pełnego wykorzystania potencjałów regionalnych </w:t>
      </w:r>
    </w:p>
    <w:p w14:paraId="479E87E2" w14:textId="77777777" w:rsidR="003F3F79" w:rsidRPr="004813A8" w:rsidRDefault="003F3F79" w:rsidP="004813A8">
      <w:pPr>
        <w:pStyle w:val="Akapitzlist"/>
        <w:numPr>
          <w:ilvl w:val="0"/>
          <w:numId w:val="6"/>
        </w:numPr>
        <w:spacing w:after="0" w:line="360" w:lineRule="auto"/>
        <w:ind w:right="4"/>
        <w:jc w:val="both"/>
        <w:rPr>
          <w:rFonts w:ascii="Times New Roman" w:hAnsi="Times New Roman" w:cs="Times New Roman"/>
          <w:sz w:val="24"/>
          <w:szCs w:val="24"/>
        </w:rPr>
      </w:pPr>
      <w:r w:rsidRPr="004813A8">
        <w:rPr>
          <w:rFonts w:ascii="Times New Roman" w:hAnsi="Times New Roman" w:cs="Times New Roman"/>
          <w:sz w:val="24"/>
          <w:szCs w:val="24"/>
        </w:rPr>
        <w:t>zwiększenie dostępności terytorialnej Polski poprzez utworzenie zrównoważonego, spójnego i przyjaznego użytkownikom systemu transportowego</w:t>
      </w:r>
    </w:p>
    <w:p w14:paraId="27CFD347" w14:textId="77777777" w:rsidR="003F3F79" w:rsidRPr="004813A8" w:rsidRDefault="003F3F79" w:rsidP="004813A8">
      <w:pPr>
        <w:pStyle w:val="Akapitzlist"/>
        <w:numPr>
          <w:ilvl w:val="0"/>
          <w:numId w:val="6"/>
        </w:numPr>
        <w:spacing w:after="0" w:line="360" w:lineRule="auto"/>
        <w:ind w:right="4"/>
        <w:jc w:val="both"/>
        <w:rPr>
          <w:rFonts w:ascii="Times New Roman" w:hAnsi="Times New Roman" w:cs="Times New Roman"/>
          <w:sz w:val="24"/>
          <w:szCs w:val="24"/>
        </w:rPr>
      </w:pPr>
      <w:r w:rsidRPr="004813A8">
        <w:rPr>
          <w:rFonts w:ascii="Times New Roman" w:hAnsi="Times New Roman" w:cs="Times New Roman"/>
          <w:sz w:val="24"/>
          <w:szCs w:val="24"/>
        </w:rPr>
        <w:t xml:space="preserve">stworzenie sprawnego państwa jako modelu działania administracji publicznej </w:t>
      </w:r>
    </w:p>
    <w:p w14:paraId="6AE90D07" w14:textId="59101C9B" w:rsidR="003F3F79" w:rsidRPr="004813A8" w:rsidRDefault="003F3F79" w:rsidP="004813A8">
      <w:pPr>
        <w:pStyle w:val="Akapitzlist"/>
        <w:numPr>
          <w:ilvl w:val="0"/>
          <w:numId w:val="6"/>
        </w:numPr>
        <w:spacing w:after="0" w:line="360" w:lineRule="auto"/>
        <w:ind w:right="6"/>
        <w:jc w:val="both"/>
        <w:rPr>
          <w:rFonts w:ascii="Times New Roman" w:hAnsi="Times New Roman" w:cs="Times New Roman"/>
          <w:sz w:val="24"/>
          <w:szCs w:val="24"/>
        </w:rPr>
      </w:pPr>
      <w:r w:rsidRPr="004813A8">
        <w:rPr>
          <w:rFonts w:ascii="Times New Roman" w:hAnsi="Times New Roman" w:cs="Times New Roman"/>
          <w:sz w:val="24"/>
          <w:szCs w:val="24"/>
        </w:rPr>
        <w:t>wzrost społecznego kapitału rozwoju</w:t>
      </w:r>
      <w:r w:rsidR="0058257D">
        <w:rPr>
          <w:rFonts w:ascii="Times New Roman" w:hAnsi="Times New Roman" w:cs="Times New Roman"/>
          <w:sz w:val="24"/>
          <w:szCs w:val="24"/>
        </w:rPr>
        <w:t>.</w:t>
      </w:r>
    </w:p>
    <w:p w14:paraId="6F3D1BC4" w14:textId="77777777" w:rsidR="00787CDA" w:rsidRDefault="003F3F79" w:rsidP="003913DE">
      <w:pPr>
        <w:spacing w:after="0" w:line="360" w:lineRule="auto"/>
        <w:ind w:left="-3" w:right="6" w:firstLine="287"/>
        <w:jc w:val="both"/>
        <w:rPr>
          <w:rFonts w:ascii="Times New Roman" w:hAnsi="Times New Roman" w:cs="Times New Roman"/>
          <w:sz w:val="24"/>
          <w:szCs w:val="24"/>
        </w:rPr>
      </w:pPr>
      <w:r w:rsidRPr="004813A8">
        <w:rPr>
          <w:rFonts w:ascii="Times New Roman" w:eastAsia="Calibri" w:hAnsi="Times New Roman" w:cs="Times New Roman"/>
          <w:b/>
          <w:bCs/>
          <w:sz w:val="24"/>
          <w:szCs w:val="24"/>
        </w:rPr>
        <w:t>Krajowa Strategia Rozwoju Regionalnego 2030</w:t>
      </w:r>
      <w:r w:rsidRPr="004813A8">
        <w:rPr>
          <w:rFonts w:ascii="Times New Roman" w:hAnsi="Times New Roman" w:cs="Times New Roman"/>
          <w:sz w:val="24"/>
          <w:szCs w:val="24"/>
        </w:rPr>
        <w:t xml:space="preserve"> jest podstawowym dokumentem strategicznym polityki regionalnej państwa w perspektywie do 2030 r</w:t>
      </w:r>
      <w:r w:rsidR="009A1419">
        <w:rPr>
          <w:rFonts w:ascii="Times New Roman" w:hAnsi="Times New Roman" w:cs="Times New Roman"/>
          <w:sz w:val="24"/>
          <w:szCs w:val="24"/>
        </w:rPr>
        <w:t>.</w:t>
      </w:r>
      <w:r w:rsidRPr="004813A8">
        <w:rPr>
          <w:rFonts w:ascii="Times New Roman" w:hAnsi="Times New Roman" w:cs="Times New Roman"/>
          <w:sz w:val="24"/>
          <w:szCs w:val="24"/>
        </w:rPr>
        <w:t xml:space="preserve">, w którym odzwierciedlenie znajdują określone w filarze „rozwój społecznie i terytorialnie zrównoważony” postanowienia Strategii na rzecz Odpowiedzialnego Rozwoju. </w:t>
      </w:r>
    </w:p>
    <w:p w14:paraId="5116D24E" w14:textId="35F00361" w:rsidR="00704519" w:rsidRPr="004813A8" w:rsidRDefault="003F3F79" w:rsidP="00787CDA">
      <w:pPr>
        <w:spacing w:after="0" w:line="360" w:lineRule="auto"/>
        <w:ind w:left="-3" w:right="6"/>
        <w:jc w:val="both"/>
        <w:rPr>
          <w:rFonts w:ascii="Times New Roman" w:hAnsi="Times New Roman" w:cs="Times New Roman"/>
          <w:sz w:val="24"/>
          <w:szCs w:val="24"/>
        </w:rPr>
      </w:pPr>
      <w:r w:rsidRPr="004813A8">
        <w:rPr>
          <w:rFonts w:ascii="Times New Roman" w:hAnsi="Times New Roman" w:cs="Times New Roman"/>
          <w:sz w:val="24"/>
          <w:szCs w:val="24"/>
        </w:rPr>
        <w:lastRenderedPageBreak/>
        <w:t>Strategia jest punktem odniesienia dla Umowy Partnerstwa na lata 2021-2027, będąc zbiorem wspólnych wartości, zasad współpracy rządu i samorządów oraz partnerów społeczno-gospodarczych na rzecz rozwoju kraju i województw. Dokument określa systemowe ramy prowadzenia polityki regionalnej, zarówno przez rząd wobec regionów, jak</w:t>
      </w:r>
      <w:r w:rsidR="003F16BF" w:rsidRPr="004813A8">
        <w:rPr>
          <w:rFonts w:ascii="Times New Roman" w:hAnsi="Times New Roman" w:cs="Times New Roman"/>
          <w:sz w:val="24"/>
          <w:szCs w:val="24"/>
        </w:rPr>
        <w:t xml:space="preserve"> </w:t>
      </w:r>
      <w:r w:rsidR="00787CDA">
        <w:rPr>
          <w:rFonts w:ascii="Times New Roman" w:hAnsi="Times New Roman" w:cs="Times New Roman"/>
          <w:sz w:val="24"/>
          <w:szCs w:val="24"/>
        </w:rPr>
        <w:t xml:space="preserve">                                                    </w:t>
      </w:r>
      <w:r w:rsidRPr="004813A8">
        <w:rPr>
          <w:rFonts w:ascii="Times New Roman" w:hAnsi="Times New Roman" w:cs="Times New Roman"/>
          <w:sz w:val="24"/>
          <w:szCs w:val="24"/>
        </w:rPr>
        <w:t>i wewnątrzregionalne. Kładzie nacisk na zrównoważony rozwój całego kraju, czyli zmniejszanie dysproporcji w poziomie rozwoju społeczno-gospodarczego różnych obszarów, głównie miejskich</w:t>
      </w:r>
      <w:r w:rsidR="00550A5D" w:rsidRPr="004813A8">
        <w:rPr>
          <w:rFonts w:ascii="Times New Roman" w:hAnsi="Times New Roman" w:cs="Times New Roman"/>
          <w:sz w:val="24"/>
          <w:szCs w:val="24"/>
        </w:rPr>
        <w:t xml:space="preserve"> </w:t>
      </w:r>
      <w:r w:rsidRPr="004813A8">
        <w:rPr>
          <w:rFonts w:ascii="Times New Roman" w:hAnsi="Times New Roman" w:cs="Times New Roman"/>
          <w:sz w:val="24"/>
          <w:szCs w:val="24"/>
        </w:rPr>
        <w:t>i wiejskich. W strategii przewidziano skuteczniejszą identyfikację potrzeb rozwojowych wszystkich obszarów kraju, a</w:t>
      </w:r>
      <w:r w:rsidR="00561CCE">
        <w:rPr>
          <w:rFonts w:ascii="Times New Roman" w:hAnsi="Times New Roman" w:cs="Times New Roman"/>
          <w:sz w:val="24"/>
          <w:szCs w:val="24"/>
        </w:rPr>
        <w:t> </w:t>
      </w:r>
      <w:r w:rsidRPr="004813A8">
        <w:rPr>
          <w:rFonts w:ascii="Times New Roman" w:hAnsi="Times New Roman" w:cs="Times New Roman"/>
          <w:sz w:val="24"/>
          <w:szCs w:val="24"/>
        </w:rPr>
        <w:t xml:space="preserve">także efektywniejsze rozpoznanie zasobów jakimi dysponują, wskazanie wyzwań i barier rozwojowych. Takie podejście ma się przełożyć na lepsze dopasowanie narzędzi interwencji (np. programów) do możliwości i potencjałów rozwojowych poszczególnych obszarów kraju. </w:t>
      </w:r>
    </w:p>
    <w:p w14:paraId="504795EA" w14:textId="06A44574" w:rsidR="00550A5D" w:rsidRPr="004813A8" w:rsidRDefault="003F3F79" w:rsidP="004813A8">
      <w:pPr>
        <w:spacing w:after="0" w:line="360" w:lineRule="auto"/>
        <w:ind w:left="-3" w:right="6"/>
        <w:jc w:val="both"/>
        <w:rPr>
          <w:rFonts w:ascii="Times New Roman" w:hAnsi="Times New Roman" w:cs="Times New Roman"/>
          <w:sz w:val="24"/>
          <w:szCs w:val="24"/>
        </w:rPr>
      </w:pPr>
      <w:r w:rsidRPr="004813A8">
        <w:rPr>
          <w:rFonts w:ascii="Times New Roman" w:hAnsi="Times New Roman" w:cs="Times New Roman"/>
          <w:sz w:val="24"/>
          <w:szCs w:val="24"/>
        </w:rPr>
        <w:t>Jednym z celów dokumentu jest zapewnienie większej spójności rozwojowej Polski przez wsparcie obszarów słabszych gospodarczo</w:t>
      </w:r>
      <w:r w:rsidR="00684056" w:rsidRPr="004813A8">
        <w:rPr>
          <w:rFonts w:ascii="Times New Roman" w:hAnsi="Times New Roman" w:cs="Times New Roman"/>
          <w:sz w:val="24"/>
          <w:szCs w:val="24"/>
        </w:rPr>
        <w:t>.</w:t>
      </w:r>
      <w:r w:rsidRPr="004813A8">
        <w:rPr>
          <w:rFonts w:ascii="Times New Roman" w:hAnsi="Times New Roman" w:cs="Times New Roman"/>
          <w:sz w:val="24"/>
          <w:szCs w:val="24"/>
        </w:rPr>
        <w:t xml:space="preserve"> </w:t>
      </w:r>
      <w:r w:rsidR="00684056" w:rsidRPr="004813A8">
        <w:rPr>
          <w:rFonts w:ascii="Times New Roman" w:hAnsi="Times New Roman" w:cs="Times New Roman"/>
          <w:sz w:val="24"/>
          <w:szCs w:val="24"/>
        </w:rPr>
        <w:t>W</w:t>
      </w:r>
      <w:r w:rsidRPr="004813A8">
        <w:rPr>
          <w:rFonts w:ascii="Times New Roman" w:hAnsi="Times New Roman" w:cs="Times New Roman"/>
          <w:sz w:val="24"/>
          <w:szCs w:val="24"/>
        </w:rPr>
        <w:t xml:space="preserve">skazano w nim obszary strategicznej interwencji, które otrzymają szczególne wsparcie (tj. obszary zagrożone trwałą marginalizacją, miasta średnie tracące funkcje społeczno-gospodarcze, Śląsk i tereny Polski wschodniej). </w:t>
      </w:r>
    </w:p>
    <w:p w14:paraId="09A5B544" w14:textId="0636ABB5" w:rsidR="003F3F79" w:rsidRPr="004813A8" w:rsidRDefault="003F3F79" w:rsidP="004813A8">
      <w:pPr>
        <w:spacing w:after="0" w:line="360" w:lineRule="auto"/>
        <w:ind w:left="-3" w:right="6"/>
        <w:jc w:val="both"/>
        <w:rPr>
          <w:rFonts w:ascii="Times New Roman" w:hAnsi="Times New Roman" w:cs="Times New Roman"/>
          <w:sz w:val="24"/>
          <w:szCs w:val="24"/>
        </w:rPr>
      </w:pPr>
      <w:r w:rsidRPr="004813A8">
        <w:rPr>
          <w:rFonts w:ascii="Times New Roman" w:hAnsi="Times New Roman" w:cs="Times New Roman"/>
          <w:sz w:val="24"/>
          <w:szCs w:val="24"/>
        </w:rPr>
        <w:t>Strategia wspiera konkurencyjność regionów i zakłada kontynuację działań zmierzających do podniesienia jakości kapitału ludzkiego i społecznego oraz rozwoju przedsiębiorczości</w:t>
      </w:r>
      <w:r w:rsidR="00550A5D" w:rsidRPr="004813A8">
        <w:rPr>
          <w:rFonts w:ascii="Times New Roman" w:hAnsi="Times New Roman" w:cs="Times New Roman"/>
          <w:sz w:val="24"/>
          <w:szCs w:val="24"/>
        </w:rPr>
        <w:t xml:space="preserve">                           </w:t>
      </w:r>
      <w:r w:rsidRPr="004813A8">
        <w:rPr>
          <w:rFonts w:ascii="Times New Roman" w:hAnsi="Times New Roman" w:cs="Times New Roman"/>
          <w:sz w:val="24"/>
          <w:szCs w:val="24"/>
        </w:rPr>
        <w:t xml:space="preserve"> i innowacyjności. Istotny nacisk położono w niej również na rozwijanie kompetencji administracji publicznej w zakresie prowadzenia skutecznej polityki rozwoju, w szczególności na terenach o niskim potencjale rozwojowym, a zwłaszcza wspierania powiązań pomiędzy lokalnym i regionalnym sektorem publicznym a światem biznesu i nauki. </w:t>
      </w:r>
    </w:p>
    <w:p w14:paraId="35279E96" w14:textId="76164039" w:rsidR="003F3F79" w:rsidRPr="004813A8" w:rsidRDefault="003F3F79" w:rsidP="004813A8">
      <w:pPr>
        <w:spacing w:after="0" w:line="360" w:lineRule="auto"/>
        <w:ind w:left="-3" w:right="6"/>
        <w:jc w:val="both"/>
        <w:rPr>
          <w:rFonts w:ascii="Times New Roman" w:hAnsi="Times New Roman" w:cs="Times New Roman"/>
          <w:sz w:val="24"/>
          <w:szCs w:val="24"/>
        </w:rPr>
      </w:pPr>
      <w:r w:rsidRPr="004813A8">
        <w:rPr>
          <w:rFonts w:ascii="Times New Roman" w:hAnsi="Times New Roman" w:cs="Times New Roman"/>
          <w:sz w:val="24"/>
          <w:szCs w:val="24"/>
        </w:rPr>
        <w:t xml:space="preserve">W tym kontekście zakładając zwiększenie roli i odpowiedzialności samorządów lokalnych jako podmiotów decydujących o polityce rozwoju w skali lokalnej, stworzono w dokumencie warunki do większego angażowania się samorządów gminnych i powiatowych w realizację wspólnych projektów i we współpracę ponad granicami administracyjnymi. </w:t>
      </w:r>
    </w:p>
    <w:p w14:paraId="4BFBB2C3" w14:textId="539CAC0B" w:rsidR="003F3F79" w:rsidRPr="004813A8" w:rsidRDefault="003F3F79" w:rsidP="003913DE">
      <w:pPr>
        <w:pStyle w:val="Bezodstpw"/>
        <w:spacing w:line="360" w:lineRule="auto"/>
        <w:ind w:firstLine="284"/>
        <w:jc w:val="both"/>
        <w:rPr>
          <w:rFonts w:ascii="Times New Roman" w:hAnsi="Times New Roman" w:cs="Times New Roman"/>
          <w:sz w:val="24"/>
          <w:szCs w:val="24"/>
        </w:rPr>
      </w:pPr>
      <w:r w:rsidRPr="004813A8">
        <w:rPr>
          <w:rFonts w:ascii="Times New Roman" w:eastAsia="Calibri" w:hAnsi="Times New Roman" w:cs="Times New Roman"/>
          <w:sz w:val="24"/>
          <w:szCs w:val="24"/>
        </w:rPr>
        <w:t xml:space="preserve">Założenia do </w:t>
      </w:r>
      <w:r w:rsidRPr="004813A8">
        <w:rPr>
          <w:rFonts w:ascii="Times New Roman" w:eastAsia="Calibri" w:hAnsi="Times New Roman" w:cs="Times New Roman"/>
          <w:b/>
          <w:bCs/>
          <w:sz w:val="24"/>
          <w:szCs w:val="24"/>
        </w:rPr>
        <w:t>Umowy Partnerstwa na lata 2021-2027</w:t>
      </w:r>
      <w:r w:rsidRPr="004813A8">
        <w:rPr>
          <w:rFonts w:ascii="Times New Roman" w:eastAsia="Calibri" w:hAnsi="Times New Roman" w:cs="Times New Roman"/>
          <w:b/>
          <w:sz w:val="24"/>
          <w:szCs w:val="24"/>
        </w:rPr>
        <w:t xml:space="preserve"> </w:t>
      </w:r>
      <w:r w:rsidRPr="004813A8">
        <w:rPr>
          <w:rFonts w:ascii="Times New Roman" w:hAnsi="Times New Roman" w:cs="Times New Roman"/>
          <w:sz w:val="24"/>
          <w:szCs w:val="24"/>
        </w:rPr>
        <w:t>są elementem prac nad Umową Partnerstwa oraz krajowych i regionalnych programów operacyjnych dla interwencji finansowanych przez Europejskie Fundusze Inwestycyjne i Strukturalne</w:t>
      </w:r>
      <w:r w:rsidR="003F16BF" w:rsidRPr="004813A8">
        <w:rPr>
          <w:rFonts w:ascii="Times New Roman" w:hAnsi="Times New Roman" w:cs="Times New Roman"/>
          <w:sz w:val="24"/>
          <w:szCs w:val="24"/>
        </w:rPr>
        <w:t xml:space="preserve"> </w:t>
      </w:r>
      <w:r w:rsidRPr="004813A8">
        <w:rPr>
          <w:rFonts w:ascii="Times New Roman" w:hAnsi="Times New Roman" w:cs="Times New Roman"/>
          <w:sz w:val="24"/>
          <w:szCs w:val="24"/>
        </w:rPr>
        <w:t>w latach 2021-2027. Dokument zawiera m.in. wyzwania i cele rozwojowe kraju, w tym diagnozę sytuacji społeczno-gospodarczej Polski, cele rozwojowe kraju w perspektywie do 2030</w:t>
      </w:r>
      <w:r w:rsidR="009A1419">
        <w:rPr>
          <w:rFonts w:ascii="Times New Roman" w:hAnsi="Times New Roman" w:cs="Times New Roman"/>
          <w:sz w:val="24"/>
          <w:szCs w:val="24"/>
        </w:rPr>
        <w:t xml:space="preserve"> r.</w:t>
      </w:r>
      <w:r w:rsidRPr="004813A8">
        <w:rPr>
          <w:rFonts w:ascii="Times New Roman" w:hAnsi="Times New Roman" w:cs="Times New Roman"/>
          <w:sz w:val="24"/>
          <w:szCs w:val="24"/>
        </w:rPr>
        <w:t>, opis podejścia terytorialnego oraz matrycę potrzeb na lata 2021-2027 oraz uzasadnienie wyboru realizacji</w:t>
      </w:r>
      <w:r w:rsidR="007D61F2" w:rsidRPr="004813A8">
        <w:rPr>
          <w:rFonts w:ascii="Times New Roman" w:hAnsi="Times New Roman" w:cs="Times New Roman"/>
          <w:sz w:val="24"/>
          <w:szCs w:val="24"/>
        </w:rPr>
        <w:t xml:space="preserve"> </w:t>
      </w:r>
      <w:r w:rsidR="00E0414E">
        <w:rPr>
          <w:rFonts w:ascii="Times New Roman" w:hAnsi="Times New Roman" w:cs="Times New Roman"/>
          <w:sz w:val="24"/>
          <w:szCs w:val="24"/>
        </w:rPr>
        <w:t xml:space="preserve">                  </w:t>
      </w:r>
      <w:r w:rsidRPr="004813A8">
        <w:rPr>
          <w:rFonts w:ascii="Times New Roman" w:hAnsi="Times New Roman" w:cs="Times New Roman"/>
          <w:sz w:val="24"/>
          <w:szCs w:val="24"/>
        </w:rPr>
        <w:t xml:space="preserve">5 celów Polityki Spójności na lata 2021-2027: </w:t>
      </w:r>
    </w:p>
    <w:p w14:paraId="1205CD9E" w14:textId="77777777" w:rsidR="003F3F79" w:rsidRPr="004813A8" w:rsidRDefault="003F3F79" w:rsidP="004813A8">
      <w:pPr>
        <w:pStyle w:val="Bezodstpw"/>
        <w:numPr>
          <w:ilvl w:val="0"/>
          <w:numId w:val="15"/>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bardziej inteligentna Europa</w:t>
      </w:r>
    </w:p>
    <w:p w14:paraId="03ADD3A9" w14:textId="77777777" w:rsidR="003F3F79" w:rsidRPr="004813A8" w:rsidRDefault="003F3F79" w:rsidP="004813A8">
      <w:pPr>
        <w:pStyle w:val="Bezodstpw"/>
        <w:numPr>
          <w:ilvl w:val="0"/>
          <w:numId w:val="15"/>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bardziej przyjazna dla środowiska </w:t>
      </w:r>
      <w:proofErr w:type="spellStart"/>
      <w:r w:rsidRPr="004813A8">
        <w:rPr>
          <w:rFonts w:ascii="Times New Roman" w:hAnsi="Times New Roman" w:cs="Times New Roman"/>
          <w:sz w:val="24"/>
          <w:szCs w:val="24"/>
        </w:rPr>
        <w:t>niskomisyjna</w:t>
      </w:r>
      <w:proofErr w:type="spellEnd"/>
      <w:r w:rsidRPr="004813A8">
        <w:rPr>
          <w:rFonts w:ascii="Times New Roman" w:hAnsi="Times New Roman" w:cs="Times New Roman"/>
          <w:sz w:val="24"/>
          <w:szCs w:val="24"/>
        </w:rPr>
        <w:t xml:space="preserve"> Europa </w:t>
      </w:r>
    </w:p>
    <w:p w14:paraId="3E9DA2C8" w14:textId="77777777" w:rsidR="003F3F79" w:rsidRPr="004813A8" w:rsidRDefault="003F3F79" w:rsidP="004813A8">
      <w:pPr>
        <w:pStyle w:val="Bezodstpw"/>
        <w:numPr>
          <w:ilvl w:val="0"/>
          <w:numId w:val="15"/>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lastRenderedPageBreak/>
        <w:t>lepiej połączona Europa</w:t>
      </w:r>
    </w:p>
    <w:p w14:paraId="407AA8D3" w14:textId="77777777" w:rsidR="003F3F79" w:rsidRPr="004813A8" w:rsidRDefault="003F3F79" w:rsidP="004813A8">
      <w:pPr>
        <w:pStyle w:val="Bezodstpw"/>
        <w:numPr>
          <w:ilvl w:val="0"/>
          <w:numId w:val="15"/>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 xml:space="preserve">Europa o silniejszym wymiarze społecznym </w:t>
      </w:r>
    </w:p>
    <w:p w14:paraId="74DAF879" w14:textId="5A265574" w:rsidR="00550A5D" w:rsidRPr="004813A8" w:rsidRDefault="003F3F79" w:rsidP="004813A8">
      <w:pPr>
        <w:pStyle w:val="Bezodstpw"/>
        <w:numPr>
          <w:ilvl w:val="0"/>
          <w:numId w:val="15"/>
        </w:numPr>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t>Europa bliżej obywateli</w:t>
      </w:r>
      <w:r w:rsidR="0058257D">
        <w:rPr>
          <w:rFonts w:ascii="Times New Roman" w:hAnsi="Times New Roman" w:cs="Times New Roman"/>
          <w:sz w:val="24"/>
          <w:szCs w:val="24"/>
        </w:rPr>
        <w:t>.</w:t>
      </w:r>
    </w:p>
    <w:p w14:paraId="494C1592" w14:textId="06E466AC" w:rsidR="00704519" w:rsidRPr="004813A8" w:rsidRDefault="00704519" w:rsidP="004813A8">
      <w:pPr>
        <w:pStyle w:val="Bezodstpw"/>
        <w:spacing w:line="360" w:lineRule="auto"/>
        <w:jc w:val="both"/>
        <w:rPr>
          <w:rFonts w:ascii="Times New Roman" w:hAnsi="Times New Roman" w:cs="Times New Roman"/>
          <w:sz w:val="24"/>
          <w:szCs w:val="24"/>
        </w:rPr>
      </w:pPr>
    </w:p>
    <w:p w14:paraId="19C67AF3" w14:textId="039AC9C7" w:rsidR="003F3F79" w:rsidRPr="004813A8" w:rsidRDefault="003F3F79" w:rsidP="003913DE">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Dokument obejmuje również opis warunków podstawowych, których spełnienie determinuje możliwość uruchomienia środków w poszczególnych celach polityki  w kolejnej perspektywie, opis mechanizmów koordynacji i komplementarności polityki spójności z</w:t>
      </w:r>
      <w:r w:rsidR="00561CCE">
        <w:rPr>
          <w:rFonts w:ascii="Times New Roman" w:hAnsi="Times New Roman" w:cs="Times New Roman"/>
          <w:sz w:val="24"/>
          <w:szCs w:val="24"/>
        </w:rPr>
        <w:t> </w:t>
      </w:r>
      <w:r w:rsidRPr="004813A8">
        <w:rPr>
          <w:rFonts w:ascii="Times New Roman" w:hAnsi="Times New Roman" w:cs="Times New Roman"/>
          <w:sz w:val="24"/>
          <w:szCs w:val="24"/>
        </w:rPr>
        <w:t>innymi politykami Unii Europejskiej, tj. Wspólną Polityką Rolną i Wspólną Polityką Rybołówstwa oraz instrumentami finansowanymi z Unii Europejskiej, tj. programami zarządzanymi centralnie przez Komisję Europejską, zarys finansowania programów operacyjnych w ramach Umowy Partnerstwa na lata 2021-2027, katalog programów operacyjnych w Polsce w latach 2021-2027 oraz opis systemu instytucjonalnego służącego realizacji Umowy Partnerstwa. W latach</w:t>
      </w:r>
      <w:r w:rsidR="007D61F2" w:rsidRPr="004813A8">
        <w:rPr>
          <w:rFonts w:ascii="Times New Roman" w:hAnsi="Times New Roman" w:cs="Times New Roman"/>
          <w:sz w:val="24"/>
          <w:szCs w:val="24"/>
        </w:rPr>
        <w:t xml:space="preserve"> </w:t>
      </w:r>
      <w:r w:rsidRPr="004813A8">
        <w:rPr>
          <w:rFonts w:ascii="Times New Roman" w:hAnsi="Times New Roman" w:cs="Times New Roman"/>
          <w:sz w:val="24"/>
          <w:szCs w:val="24"/>
        </w:rPr>
        <w:t xml:space="preserve">2021-2027 w ramach Polityki Spójności możliwe będzie finansowanie przedsięwzięć ze środków Europejskiego Funduszu Rozwoju Regionalnego, Europejskiego Funduszu Społecznego + i Funduszu Spójności. Proponowane </w:t>
      </w:r>
      <w:r w:rsidRPr="004813A8">
        <w:rPr>
          <w:rFonts w:ascii="Times New Roman" w:eastAsia="Calibri" w:hAnsi="Times New Roman" w:cs="Times New Roman"/>
          <w:sz w:val="24"/>
          <w:szCs w:val="24"/>
        </w:rPr>
        <w:t>programy operacyjne</w:t>
      </w:r>
      <w:r w:rsidRPr="004813A8">
        <w:rPr>
          <w:rFonts w:ascii="Times New Roman" w:eastAsia="Calibri" w:hAnsi="Times New Roman" w:cs="Times New Roman"/>
          <w:b/>
          <w:sz w:val="24"/>
          <w:szCs w:val="24"/>
        </w:rPr>
        <w:t xml:space="preserve"> </w:t>
      </w:r>
      <w:r w:rsidRPr="004813A8">
        <w:rPr>
          <w:rFonts w:ascii="Times New Roman" w:hAnsi="Times New Roman" w:cs="Times New Roman"/>
          <w:sz w:val="24"/>
          <w:szCs w:val="24"/>
        </w:rPr>
        <w:t xml:space="preserve">obejmują: program operacyjny w zakresie infrastruktury transportu, energetyki i środowiska, zdrowia, kultury, nauki i edukacji oraz spraw społecznych, </w:t>
      </w:r>
      <w:r w:rsidR="00D12C17">
        <w:rPr>
          <w:rFonts w:ascii="Times New Roman" w:hAnsi="Times New Roman" w:cs="Times New Roman"/>
          <w:sz w:val="24"/>
          <w:szCs w:val="24"/>
        </w:rPr>
        <w:t xml:space="preserve">                   </w:t>
      </w:r>
      <w:r w:rsidRPr="004813A8">
        <w:rPr>
          <w:rFonts w:ascii="Times New Roman" w:hAnsi="Times New Roman" w:cs="Times New Roman"/>
          <w:sz w:val="24"/>
          <w:szCs w:val="24"/>
        </w:rPr>
        <w:t>program(-y) operacyjny(-</w:t>
      </w:r>
      <w:proofErr w:type="spellStart"/>
      <w:r w:rsidRPr="004813A8">
        <w:rPr>
          <w:rFonts w:ascii="Times New Roman" w:hAnsi="Times New Roman" w:cs="Times New Roman"/>
          <w:sz w:val="24"/>
          <w:szCs w:val="24"/>
        </w:rPr>
        <w:t>ne</w:t>
      </w:r>
      <w:proofErr w:type="spellEnd"/>
      <w:r w:rsidRPr="004813A8">
        <w:rPr>
          <w:rFonts w:ascii="Times New Roman" w:hAnsi="Times New Roman" w:cs="Times New Roman"/>
          <w:sz w:val="24"/>
          <w:szCs w:val="24"/>
        </w:rPr>
        <w:t xml:space="preserve">) w zakresie badań, rozwoju oraz innowacyjności oraz rozwoju cyfrowego, program operacyjny w zakresie rozwoju kapitału ludzkiego, program operacyjny </w:t>
      </w:r>
      <w:r w:rsidR="00D12C17">
        <w:rPr>
          <w:rFonts w:ascii="Times New Roman" w:hAnsi="Times New Roman" w:cs="Times New Roman"/>
          <w:sz w:val="24"/>
          <w:szCs w:val="24"/>
        </w:rPr>
        <w:t xml:space="preserve">       </w:t>
      </w:r>
      <w:r w:rsidRPr="004813A8">
        <w:rPr>
          <w:rFonts w:ascii="Times New Roman" w:hAnsi="Times New Roman" w:cs="Times New Roman"/>
          <w:sz w:val="24"/>
          <w:szCs w:val="24"/>
        </w:rPr>
        <w:t>w zakresie województw wschodniej Polski, program operacyjny w zakresie wspierania regionów z</w:t>
      </w:r>
      <w:r w:rsidR="00561CCE">
        <w:rPr>
          <w:rFonts w:ascii="Times New Roman" w:hAnsi="Times New Roman" w:cs="Times New Roman"/>
          <w:sz w:val="24"/>
          <w:szCs w:val="24"/>
        </w:rPr>
        <w:t> </w:t>
      </w:r>
      <w:r w:rsidRPr="004813A8">
        <w:rPr>
          <w:rFonts w:ascii="Times New Roman" w:hAnsi="Times New Roman" w:cs="Times New Roman"/>
          <w:sz w:val="24"/>
          <w:szCs w:val="24"/>
        </w:rPr>
        <w:t>deficytem/obszarów słabszych gospodarczo, program operacyjny Pomoc Techniczna oraz 16 regionalnych programów operacyjnych.</w:t>
      </w:r>
      <w:r w:rsidR="007D61F2" w:rsidRPr="004813A8">
        <w:rPr>
          <w:rFonts w:ascii="Times New Roman" w:hAnsi="Times New Roman" w:cs="Times New Roman"/>
          <w:sz w:val="24"/>
          <w:szCs w:val="24"/>
        </w:rPr>
        <w:t xml:space="preserve"> </w:t>
      </w:r>
      <w:r w:rsidRPr="004813A8">
        <w:rPr>
          <w:rFonts w:ascii="Times New Roman" w:hAnsi="Times New Roman" w:cs="Times New Roman"/>
          <w:sz w:val="24"/>
          <w:szCs w:val="24"/>
        </w:rPr>
        <w:t xml:space="preserve">W okresie programowania </w:t>
      </w:r>
      <w:r w:rsidR="00D12C17">
        <w:rPr>
          <w:rFonts w:ascii="Times New Roman" w:hAnsi="Times New Roman" w:cs="Times New Roman"/>
          <w:sz w:val="24"/>
          <w:szCs w:val="24"/>
        </w:rPr>
        <w:t xml:space="preserve">                 </w:t>
      </w:r>
      <w:r w:rsidRPr="004813A8">
        <w:rPr>
          <w:rFonts w:ascii="Times New Roman" w:hAnsi="Times New Roman" w:cs="Times New Roman"/>
          <w:sz w:val="24"/>
          <w:szCs w:val="24"/>
        </w:rPr>
        <w:t xml:space="preserve">2021-2027 zaproponowano również nowe rozwiązanie w postaci Funduszu Sprawiedliwej Transformacji, którego zadaniem ma być wspieranie działań na rzecz ograniczenia negatywnych skutków społecznych, gospodarczych i środowiskowych związanych  </w:t>
      </w:r>
      <w:r w:rsidR="00D12C17">
        <w:rPr>
          <w:rFonts w:ascii="Times New Roman" w:hAnsi="Times New Roman" w:cs="Times New Roman"/>
          <w:sz w:val="24"/>
          <w:szCs w:val="24"/>
        </w:rPr>
        <w:t xml:space="preserve">                                  </w:t>
      </w:r>
      <w:r w:rsidRPr="004813A8">
        <w:rPr>
          <w:rFonts w:ascii="Times New Roman" w:hAnsi="Times New Roman" w:cs="Times New Roman"/>
          <w:sz w:val="24"/>
          <w:szCs w:val="24"/>
        </w:rPr>
        <w:t>z odejściem od węgla i zaadoptowanie się do nowych warunków.</w:t>
      </w:r>
    </w:p>
    <w:p w14:paraId="11696199" w14:textId="759C5282" w:rsidR="004D2A4C" w:rsidRPr="004813A8" w:rsidRDefault="004D2A4C" w:rsidP="003913DE">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b/>
          <w:bCs/>
          <w:sz w:val="24"/>
          <w:szCs w:val="24"/>
        </w:rPr>
        <w:t>Krajowy Program Przeciwdziałania Ubóstwu i Wykluczeniu Społecznemu 2020. Nowy wymiar aktywnej integracji</w:t>
      </w:r>
      <w:r w:rsidRPr="004813A8">
        <w:rPr>
          <w:rFonts w:ascii="Times New Roman" w:hAnsi="Times New Roman" w:cs="Times New Roman"/>
          <w:sz w:val="24"/>
          <w:szCs w:val="24"/>
        </w:rPr>
        <w:t xml:space="preserve"> podlegał aktualizacji na lata 2021-2027 z perspektywą</w:t>
      </w:r>
      <w:r w:rsidR="00E8432C">
        <w:rPr>
          <w:rFonts w:ascii="Times New Roman" w:hAnsi="Times New Roman" w:cs="Times New Roman"/>
          <w:sz w:val="24"/>
          <w:szCs w:val="24"/>
        </w:rPr>
        <w:t xml:space="preserve">                             </w:t>
      </w:r>
      <w:r w:rsidRPr="004813A8">
        <w:rPr>
          <w:rFonts w:ascii="Times New Roman" w:hAnsi="Times New Roman" w:cs="Times New Roman"/>
          <w:sz w:val="24"/>
          <w:szCs w:val="24"/>
        </w:rPr>
        <w:t xml:space="preserve"> do 2030</w:t>
      </w:r>
      <w:r w:rsidR="009A1419">
        <w:rPr>
          <w:rFonts w:ascii="Times New Roman" w:hAnsi="Times New Roman" w:cs="Times New Roman"/>
          <w:sz w:val="24"/>
          <w:szCs w:val="24"/>
        </w:rPr>
        <w:t xml:space="preserve"> r</w:t>
      </w:r>
      <w:r w:rsidRPr="004813A8">
        <w:rPr>
          <w:rFonts w:ascii="Times New Roman" w:hAnsi="Times New Roman" w:cs="Times New Roman"/>
          <w:sz w:val="24"/>
          <w:szCs w:val="24"/>
        </w:rPr>
        <w:t>. Jest to dokument operacyjno-wdrożeniowy, który uzupełnia Strategię na rzecz Odpowiedzialnego Rozwoju oraz Strategię Rozwoju Kapitału Ludzkiego w zakresie przeciwdziałania ubóstwu i wykluczeniu społecznemu.</w:t>
      </w:r>
    </w:p>
    <w:p w14:paraId="3432D71F" w14:textId="77777777" w:rsidR="00663477" w:rsidRDefault="004D2A4C" w:rsidP="003913DE">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W zakresie polityki senioralnej należy zwrócić szczególną uwagę na </w:t>
      </w:r>
      <w:r w:rsidRPr="004813A8">
        <w:rPr>
          <w:rFonts w:ascii="Times New Roman" w:hAnsi="Times New Roman" w:cs="Times New Roman"/>
          <w:b/>
          <w:bCs/>
          <w:sz w:val="24"/>
          <w:szCs w:val="24"/>
        </w:rPr>
        <w:t xml:space="preserve">Politykę społeczną wobec osób starszych 2030, </w:t>
      </w:r>
      <w:r w:rsidRPr="004813A8">
        <w:rPr>
          <w:rFonts w:ascii="Times New Roman" w:hAnsi="Times New Roman" w:cs="Times New Roman"/>
          <w:sz w:val="24"/>
          <w:szCs w:val="24"/>
        </w:rPr>
        <w:t xml:space="preserve">którą Rada Ministrów przyjęła na mocy Uchwałą nr 161 z dnia 26 października 2018 r. </w:t>
      </w:r>
    </w:p>
    <w:p w14:paraId="12D1E0E8" w14:textId="40651302" w:rsidR="004D2A4C" w:rsidRPr="004813A8" w:rsidRDefault="004D2A4C" w:rsidP="00663477">
      <w:pPr>
        <w:pStyle w:val="Bezodstpw"/>
        <w:spacing w:line="360" w:lineRule="auto"/>
        <w:jc w:val="both"/>
        <w:rPr>
          <w:rFonts w:ascii="Times New Roman" w:hAnsi="Times New Roman" w:cs="Times New Roman"/>
          <w:sz w:val="24"/>
          <w:szCs w:val="24"/>
        </w:rPr>
      </w:pPr>
      <w:r w:rsidRPr="004813A8">
        <w:rPr>
          <w:rFonts w:ascii="Times New Roman" w:hAnsi="Times New Roman" w:cs="Times New Roman"/>
          <w:sz w:val="24"/>
          <w:szCs w:val="24"/>
        </w:rPr>
        <w:lastRenderedPageBreak/>
        <w:t xml:space="preserve">Cel polityki społecznej wobec osób starszych stanowi podnoszenie jakości życia seniorów poprzez umożliwienie im pozostawania jak najdłużej samodzielnymi i aktywnymi oraz zapewnienie bezpieczeństwa. Obszary dotyczące ogółu osób starszych to m.in. kształtowanie pozytywnego postrzegania starości w społeczeństwie, uczestnictwo w życiu społecznym, tworzenie warunków umożliwiających wykorzystanie potencjału osób starszych jako aktywnych uczestników życia gospodarczego i rynku pracy, profilaktyka chorób, promocja zdrowia, zwiększanie bezpieczeństwa fizycznego, tworzenie warunków do solidarności </w:t>
      </w:r>
      <w:r w:rsidR="00176D34">
        <w:rPr>
          <w:rFonts w:ascii="Times New Roman" w:hAnsi="Times New Roman" w:cs="Times New Roman"/>
          <w:sz w:val="24"/>
          <w:szCs w:val="24"/>
        </w:rPr>
        <w:t xml:space="preserve">                           </w:t>
      </w:r>
      <w:r w:rsidRPr="004813A8">
        <w:rPr>
          <w:rFonts w:ascii="Times New Roman" w:hAnsi="Times New Roman" w:cs="Times New Roman"/>
          <w:sz w:val="24"/>
          <w:szCs w:val="24"/>
        </w:rPr>
        <w:t xml:space="preserve">i integracji międzypokoleniowej, a także działania na rzecz edukacji dla starości (kadry opiekuńcze i medyczne), do starości (całe społeczeństwo), przez starość (od najmłodszego pokolenia) oraz edukacja w starości (osoby starsze). </w:t>
      </w:r>
    </w:p>
    <w:p w14:paraId="18ADF236" w14:textId="77777777" w:rsidR="004D2A4C" w:rsidRPr="004813A8" w:rsidRDefault="004D2A4C" w:rsidP="003913DE">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Obszary uwzględniające działania wobec niesamodzielnych osób starszych to w szczególności ułatwienie dostępu do usług wzmacniających samodzielność oraz dostosowanie środowiska zamieszkania do możliwości funkcjonalnych niesamodzielnych osób starszych, zapewnienie optymalnego dostępu do usług zdrowotnych, rehabilitacyjnych i opiekuńczo-pielęgnacyjnych, a także system wsparcia nieformalnych opiekunów niesamodzielnych osób starszych przez instytucje publiczne. </w:t>
      </w:r>
    </w:p>
    <w:p w14:paraId="6431B17F" w14:textId="77777777" w:rsidR="004D2A4C" w:rsidRPr="004813A8" w:rsidRDefault="004D2A4C" w:rsidP="003913DE">
      <w:pPr>
        <w:pStyle w:val="Bezodstpw"/>
        <w:spacing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Na podstawie Uchwały nr 27 Rady Ministrów z dnia 16 lutego 2021r., przyjęto </w:t>
      </w:r>
      <w:r w:rsidRPr="004813A8">
        <w:rPr>
          <w:rFonts w:ascii="Times New Roman" w:hAnsi="Times New Roman" w:cs="Times New Roman"/>
          <w:b/>
          <w:bCs/>
          <w:sz w:val="24"/>
          <w:szCs w:val="24"/>
        </w:rPr>
        <w:t>Strategię na rzecz Osób z Niepełnosprawnościami 2021-2030</w:t>
      </w:r>
      <w:r w:rsidRPr="004813A8">
        <w:rPr>
          <w:rFonts w:ascii="Times New Roman" w:hAnsi="Times New Roman" w:cs="Times New Roman"/>
          <w:sz w:val="24"/>
          <w:szCs w:val="24"/>
        </w:rPr>
        <w:t>, której celem głównym jest włączenie społeczne i zawodowe osób z niepełnosprawnościami. Założono stopniowy wzrost współczynnika aktywności zawodowej osób niepełnosprawnych, przy czym znaczny wzrost planowany jest w okresie w pełni efektywnej realizacji Strategii, tj. od 2023 r. do 2030 r.</w:t>
      </w:r>
    </w:p>
    <w:p w14:paraId="7DFD6C4D" w14:textId="77777777" w:rsidR="004D2A4C" w:rsidRDefault="004D2A4C" w:rsidP="007D61F2">
      <w:pPr>
        <w:pStyle w:val="Bezodstpw"/>
        <w:spacing w:line="360" w:lineRule="auto"/>
        <w:ind w:firstLine="360"/>
        <w:jc w:val="both"/>
        <w:rPr>
          <w:rFonts w:ascii="Times New Roman" w:hAnsi="Times New Roman" w:cs="Times New Roman"/>
          <w:color w:val="00B050"/>
          <w:sz w:val="24"/>
          <w:szCs w:val="24"/>
        </w:rPr>
      </w:pPr>
    </w:p>
    <w:p w14:paraId="08962537" w14:textId="77777777" w:rsidR="00880AE7" w:rsidRDefault="00880AE7" w:rsidP="007D61F2">
      <w:pPr>
        <w:pStyle w:val="Bezodstpw"/>
        <w:spacing w:line="360" w:lineRule="auto"/>
        <w:ind w:firstLine="360"/>
        <w:jc w:val="both"/>
        <w:rPr>
          <w:rFonts w:ascii="Times New Roman" w:hAnsi="Times New Roman" w:cs="Times New Roman"/>
          <w:color w:val="00B050"/>
          <w:sz w:val="24"/>
          <w:szCs w:val="24"/>
        </w:rPr>
      </w:pPr>
    </w:p>
    <w:p w14:paraId="3E4404BB" w14:textId="77777777" w:rsidR="00880AE7" w:rsidRDefault="00880AE7" w:rsidP="007D61F2">
      <w:pPr>
        <w:pStyle w:val="Bezodstpw"/>
        <w:spacing w:line="360" w:lineRule="auto"/>
        <w:ind w:firstLine="360"/>
        <w:jc w:val="both"/>
        <w:rPr>
          <w:rFonts w:ascii="Times New Roman" w:hAnsi="Times New Roman" w:cs="Times New Roman"/>
          <w:color w:val="00B050"/>
          <w:sz w:val="24"/>
          <w:szCs w:val="24"/>
        </w:rPr>
      </w:pPr>
    </w:p>
    <w:p w14:paraId="76B6D026" w14:textId="77777777" w:rsidR="00880AE7" w:rsidRDefault="00880AE7" w:rsidP="007D61F2">
      <w:pPr>
        <w:pStyle w:val="Bezodstpw"/>
        <w:spacing w:line="360" w:lineRule="auto"/>
        <w:ind w:firstLine="360"/>
        <w:jc w:val="both"/>
        <w:rPr>
          <w:rFonts w:ascii="Times New Roman" w:hAnsi="Times New Roman" w:cs="Times New Roman"/>
          <w:color w:val="00B050"/>
          <w:sz w:val="24"/>
          <w:szCs w:val="24"/>
        </w:rPr>
      </w:pPr>
    </w:p>
    <w:p w14:paraId="1F1102C6" w14:textId="77777777" w:rsidR="005C0566" w:rsidRDefault="005C0566" w:rsidP="007D61F2">
      <w:pPr>
        <w:pStyle w:val="Bezodstpw"/>
        <w:spacing w:line="360" w:lineRule="auto"/>
        <w:ind w:firstLine="360"/>
        <w:jc w:val="both"/>
        <w:rPr>
          <w:rFonts w:ascii="Times New Roman" w:hAnsi="Times New Roman" w:cs="Times New Roman"/>
          <w:color w:val="00B050"/>
          <w:sz w:val="24"/>
          <w:szCs w:val="24"/>
        </w:rPr>
      </w:pPr>
    </w:p>
    <w:p w14:paraId="38AB2BB3" w14:textId="77777777" w:rsidR="005C0566" w:rsidRDefault="005C0566" w:rsidP="007D61F2">
      <w:pPr>
        <w:pStyle w:val="Bezodstpw"/>
        <w:spacing w:line="360" w:lineRule="auto"/>
        <w:ind w:firstLine="360"/>
        <w:jc w:val="both"/>
        <w:rPr>
          <w:rFonts w:ascii="Times New Roman" w:hAnsi="Times New Roman" w:cs="Times New Roman"/>
          <w:color w:val="00B050"/>
          <w:sz w:val="24"/>
          <w:szCs w:val="24"/>
        </w:rPr>
      </w:pPr>
    </w:p>
    <w:p w14:paraId="4B551713" w14:textId="77777777" w:rsidR="005C0566" w:rsidRDefault="005C0566" w:rsidP="007D61F2">
      <w:pPr>
        <w:pStyle w:val="Bezodstpw"/>
        <w:spacing w:line="360" w:lineRule="auto"/>
        <w:ind w:firstLine="360"/>
        <w:jc w:val="both"/>
        <w:rPr>
          <w:rFonts w:ascii="Times New Roman" w:hAnsi="Times New Roman" w:cs="Times New Roman"/>
          <w:color w:val="00B050"/>
          <w:sz w:val="24"/>
          <w:szCs w:val="24"/>
        </w:rPr>
      </w:pPr>
    </w:p>
    <w:p w14:paraId="65386203" w14:textId="77777777" w:rsidR="005C0566" w:rsidRDefault="005C0566" w:rsidP="007D61F2">
      <w:pPr>
        <w:pStyle w:val="Bezodstpw"/>
        <w:spacing w:line="360" w:lineRule="auto"/>
        <w:ind w:firstLine="360"/>
        <w:jc w:val="both"/>
        <w:rPr>
          <w:rFonts w:ascii="Times New Roman" w:hAnsi="Times New Roman" w:cs="Times New Roman"/>
          <w:color w:val="00B050"/>
          <w:sz w:val="24"/>
          <w:szCs w:val="24"/>
        </w:rPr>
      </w:pPr>
    </w:p>
    <w:p w14:paraId="235302F3" w14:textId="77777777" w:rsidR="005C0566" w:rsidRDefault="005C0566" w:rsidP="007D61F2">
      <w:pPr>
        <w:pStyle w:val="Bezodstpw"/>
        <w:spacing w:line="360" w:lineRule="auto"/>
        <w:ind w:firstLine="360"/>
        <w:jc w:val="both"/>
        <w:rPr>
          <w:rFonts w:ascii="Times New Roman" w:hAnsi="Times New Roman" w:cs="Times New Roman"/>
          <w:color w:val="00B050"/>
          <w:sz w:val="24"/>
          <w:szCs w:val="24"/>
        </w:rPr>
      </w:pPr>
    </w:p>
    <w:p w14:paraId="2D4BA8CA" w14:textId="77777777" w:rsidR="00880AE7" w:rsidRDefault="00880AE7" w:rsidP="007D61F2">
      <w:pPr>
        <w:pStyle w:val="Bezodstpw"/>
        <w:spacing w:line="360" w:lineRule="auto"/>
        <w:ind w:firstLine="360"/>
        <w:jc w:val="both"/>
        <w:rPr>
          <w:rFonts w:ascii="Times New Roman" w:hAnsi="Times New Roman" w:cs="Times New Roman"/>
          <w:color w:val="00B050"/>
          <w:sz w:val="24"/>
          <w:szCs w:val="24"/>
        </w:rPr>
      </w:pPr>
    </w:p>
    <w:p w14:paraId="03996AA2" w14:textId="77777777" w:rsidR="00880AE7" w:rsidRDefault="00880AE7" w:rsidP="007D61F2">
      <w:pPr>
        <w:pStyle w:val="Bezodstpw"/>
        <w:spacing w:line="360" w:lineRule="auto"/>
        <w:ind w:firstLine="360"/>
        <w:jc w:val="both"/>
        <w:rPr>
          <w:rFonts w:ascii="Times New Roman" w:hAnsi="Times New Roman" w:cs="Times New Roman"/>
          <w:color w:val="00B050"/>
          <w:sz w:val="24"/>
          <w:szCs w:val="24"/>
        </w:rPr>
      </w:pPr>
    </w:p>
    <w:p w14:paraId="1E17C362" w14:textId="762D529D" w:rsidR="000B6BF9" w:rsidRPr="00C833D0" w:rsidRDefault="00CF698B" w:rsidP="000B6BF9">
      <w:pPr>
        <w:pStyle w:val="Nagwek3"/>
        <w:rPr>
          <w:rFonts w:ascii="Times New Roman" w:hAnsi="Times New Roman" w:cs="Times New Roman"/>
          <w:sz w:val="24"/>
          <w:szCs w:val="24"/>
        </w:rPr>
      </w:pPr>
      <w:bookmarkStart w:id="6" w:name="_Toc178754282"/>
      <w:r>
        <w:rPr>
          <w:rFonts w:ascii="Times New Roman" w:hAnsi="Times New Roman" w:cs="Times New Roman"/>
          <w:sz w:val="24"/>
          <w:szCs w:val="24"/>
        </w:rPr>
        <w:lastRenderedPageBreak/>
        <w:t>1</w:t>
      </w:r>
      <w:r w:rsidR="000B6BF9" w:rsidRPr="00C833D0">
        <w:rPr>
          <w:rFonts w:ascii="Times New Roman" w:hAnsi="Times New Roman" w:cs="Times New Roman"/>
          <w:sz w:val="24"/>
          <w:szCs w:val="24"/>
        </w:rPr>
        <w:t>.4.2. Poziom regionalny i lokalny</w:t>
      </w:r>
      <w:bookmarkEnd w:id="6"/>
    </w:p>
    <w:p w14:paraId="30649FA2" w14:textId="77777777" w:rsidR="000B6BF9" w:rsidRDefault="000B6BF9" w:rsidP="007D61F2">
      <w:pPr>
        <w:pStyle w:val="Bezodstpw"/>
        <w:spacing w:line="360" w:lineRule="auto"/>
        <w:ind w:firstLine="360"/>
        <w:jc w:val="both"/>
        <w:rPr>
          <w:rFonts w:ascii="Times New Roman" w:hAnsi="Times New Roman" w:cs="Times New Roman"/>
          <w:color w:val="00B050"/>
          <w:sz w:val="24"/>
          <w:szCs w:val="24"/>
        </w:rPr>
      </w:pPr>
    </w:p>
    <w:p w14:paraId="64F63DD2" w14:textId="57248DBE" w:rsidR="004813A8" w:rsidRPr="004813A8" w:rsidRDefault="004813A8" w:rsidP="004813A8">
      <w:pPr>
        <w:pStyle w:val="Bezodstpw"/>
        <w:spacing w:line="360" w:lineRule="auto"/>
        <w:jc w:val="both"/>
        <w:rPr>
          <w:rFonts w:ascii="Times New Roman" w:hAnsi="Times New Roman" w:cs="Times New Roman"/>
          <w:b/>
          <w:bCs/>
          <w:sz w:val="20"/>
          <w:szCs w:val="20"/>
        </w:rPr>
      </w:pPr>
      <w:r w:rsidRPr="004813A8">
        <w:rPr>
          <w:rFonts w:ascii="Times New Roman" w:hAnsi="Times New Roman" w:cs="Times New Roman"/>
          <w:b/>
          <w:bCs/>
          <w:sz w:val="20"/>
          <w:szCs w:val="20"/>
        </w:rPr>
        <w:t>Tab. 1. Zgodność z dokumentami strategicznymi</w:t>
      </w:r>
    </w:p>
    <w:tbl>
      <w:tblPr>
        <w:tblStyle w:val="Tabela-Siatka"/>
        <w:tblW w:w="0" w:type="auto"/>
        <w:tblLook w:val="04A0" w:firstRow="1" w:lastRow="0" w:firstColumn="1" w:lastColumn="0" w:noHBand="0" w:noVBand="1"/>
      </w:tblPr>
      <w:tblGrid>
        <w:gridCol w:w="9062"/>
      </w:tblGrid>
      <w:tr w:rsidR="004813A8" w:rsidRPr="004813A8" w14:paraId="0D67931B" w14:textId="77777777" w:rsidTr="004D2A4C">
        <w:tc>
          <w:tcPr>
            <w:tcW w:w="9062" w:type="dxa"/>
          </w:tcPr>
          <w:p w14:paraId="29506CB8" w14:textId="7FEE9565" w:rsidR="004D2A4C" w:rsidRPr="004813A8" w:rsidRDefault="004D2A4C" w:rsidP="004813A8">
            <w:pPr>
              <w:pStyle w:val="Bezodstpw"/>
              <w:jc w:val="center"/>
              <w:rPr>
                <w:rFonts w:ascii="Times New Roman" w:hAnsi="Times New Roman" w:cs="Times New Roman"/>
                <w:b/>
                <w:bCs/>
                <w:sz w:val="24"/>
                <w:szCs w:val="24"/>
              </w:rPr>
            </w:pPr>
            <w:proofErr w:type="spellStart"/>
            <w:r w:rsidRPr="004813A8">
              <w:rPr>
                <w:rFonts w:ascii="Times New Roman" w:hAnsi="Times New Roman" w:cs="Times New Roman"/>
                <w:b/>
                <w:bCs/>
                <w:sz w:val="24"/>
                <w:szCs w:val="24"/>
              </w:rPr>
              <w:t>Strategia</w:t>
            </w:r>
            <w:proofErr w:type="spellEnd"/>
            <w:r w:rsidRPr="004813A8">
              <w:rPr>
                <w:rFonts w:ascii="Times New Roman" w:hAnsi="Times New Roman" w:cs="Times New Roman"/>
                <w:b/>
                <w:bCs/>
                <w:sz w:val="24"/>
                <w:szCs w:val="24"/>
              </w:rPr>
              <w:t xml:space="preserve"> </w:t>
            </w:r>
            <w:proofErr w:type="spellStart"/>
            <w:r w:rsidRPr="004813A8">
              <w:rPr>
                <w:rFonts w:ascii="Times New Roman" w:hAnsi="Times New Roman" w:cs="Times New Roman"/>
                <w:b/>
                <w:bCs/>
                <w:sz w:val="24"/>
                <w:szCs w:val="24"/>
              </w:rPr>
              <w:t>Rozwoju</w:t>
            </w:r>
            <w:proofErr w:type="spellEnd"/>
            <w:r w:rsidRPr="004813A8">
              <w:rPr>
                <w:rFonts w:ascii="Times New Roman" w:hAnsi="Times New Roman" w:cs="Times New Roman"/>
                <w:b/>
                <w:bCs/>
                <w:sz w:val="24"/>
                <w:szCs w:val="24"/>
              </w:rPr>
              <w:t xml:space="preserve"> </w:t>
            </w:r>
            <w:proofErr w:type="spellStart"/>
            <w:r w:rsidRPr="004813A8">
              <w:rPr>
                <w:rFonts w:ascii="Times New Roman" w:hAnsi="Times New Roman" w:cs="Times New Roman"/>
                <w:b/>
                <w:bCs/>
                <w:sz w:val="24"/>
                <w:szCs w:val="24"/>
              </w:rPr>
              <w:t>Miasta</w:t>
            </w:r>
            <w:proofErr w:type="spellEnd"/>
            <w:r w:rsidRPr="004813A8">
              <w:rPr>
                <w:rFonts w:ascii="Times New Roman" w:hAnsi="Times New Roman" w:cs="Times New Roman"/>
                <w:b/>
                <w:bCs/>
                <w:sz w:val="24"/>
                <w:szCs w:val="24"/>
              </w:rPr>
              <w:t xml:space="preserve"> Mrągowo 2016-2025</w:t>
            </w:r>
          </w:p>
        </w:tc>
      </w:tr>
      <w:tr w:rsidR="004813A8" w:rsidRPr="004813A8" w14:paraId="1A1B10C5" w14:textId="77777777" w:rsidTr="004D2A4C">
        <w:tc>
          <w:tcPr>
            <w:tcW w:w="9062" w:type="dxa"/>
          </w:tcPr>
          <w:p w14:paraId="70FFD476" w14:textId="11A877C1" w:rsidR="004D2A4C" w:rsidRPr="004813A8" w:rsidRDefault="004D2A4C"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 xml:space="preserve">Jest to podstawowy dokument strategiczny wyznaczający kierunki rozwoju miasta. </w:t>
            </w:r>
            <w:r w:rsidR="002C0BF5">
              <w:rPr>
                <w:rFonts w:ascii="Times New Roman" w:hAnsi="Times New Roman" w:cs="Times New Roman"/>
                <w:sz w:val="24"/>
                <w:szCs w:val="24"/>
                <w:lang w:val="pl-PL"/>
              </w:rPr>
              <w:t xml:space="preserve">                         </w:t>
            </w:r>
            <w:r w:rsidRPr="004813A8">
              <w:rPr>
                <w:rFonts w:ascii="Times New Roman" w:hAnsi="Times New Roman" w:cs="Times New Roman"/>
                <w:sz w:val="24"/>
                <w:szCs w:val="24"/>
                <w:lang w:val="pl-PL"/>
              </w:rPr>
              <w:t xml:space="preserve">W oparciu o diagnozę stanu gminy, określono kierunki rozwoju miasta, formułując cele strategiczne i programy operacyjne. Cele strategiczne zostały określone w czterech kluczowych obszarach z punktu widzenia zrównoważonego rozwoju. </w:t>
            </w:r>
          </w:p>
          <w:p w14:paraId="0AEE563E" w14:textId="116529C3" w:rsidR="004D2A4C" w:rsidRPr="004813A8" w:rsidRDefault="004D2A4C"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Obszary te są względem siebie równoważne i wzajemnie się uzupełniają i są nimi:</w:t>
            </w:r>
          </w:p>
          <w:p w14:paraId="746F339B" w14:textId="6118ED47" w:rsidR="004D2A4C" w:rsidRPr="004813A8" w:rsidRDefault="004D2A4C" w:rsidP="004813A8">
            <w:pPr>
              <w:pStyle w:val="Bezodstpw"/>
              <w:ind w:firstLine="455"/>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w:t>
            </w:r>
            <w:r w:rsidRPr="004813A8">
              <w:rPr>
                <w:rFonts w:ascii="Times New Roman" w:hAnsi="Times New Roman" w:cs="Times New Roman"/>
                <w:sz w:val="24"/>
                <w:szCs w:val="24"/>
                <w:lang w:val="pl-PL"/>
              </w:rPr>
              <w:tab/>
              <w:t>społeczeństwo – cel strategiczny – Aktywne, zintegrowane społeczeństwo</w:t>
            </w:r>
          </w:p>
          <w:p w14:paraId="691BAC27" w14:textId="14539E47" w:rsidR="004D2A4C" w:rsidRPr="004813A8" w:rsidRDefault="004D2A4C" w:rsidP="004813A8">
            <w:pPr>
              <w:pStyle w:val="Bezodstpw"/>
              <w:ind w:firstLine="455"/>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w:t>
            </w:r>
            <w:r w:rsidRPr="004813A8">
              <w:rPr>
                <w:rFonts w:ascii="Times New Roman" w:hAnsi="Times New Roman" w:cs="Times New Roman"/>
                <w:sz w:val="24"/>
                <w:szCs w:val="24"/>
                <w:lang w:val="pl-PL"/>
              </w:rPr>
              <w:tab/>
              <w:t>gospodarka i turystyka – cel strategiczny – Dobry klimat dla biznesu</w:t>
            </w:r>
          </w:p>
          <w:p w14:paraId="65A85544" w14:textId="66EBC955" w:rsidR="004D2A4C" w:rsidRPr="004813A8" w:rsidRDefault="004D2A4C" w:rsidP="004813A8">
            <w:pPr>
              <w:pStyle w:val="Bezodstpw"/>
              <w:ind w:firstLine="455"/>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w:t>
            </w:r>
            <w:r w:rsidRPr="004813A8">
              <w:rPr>
                <w:rFonts w:ascii="Times New Roman" w:hAnsi="Times New Roman" w:cs="Times New Roman"/>
                <w:sz w:val="24"/>
                <w:szCs w:val="24"/>
                <w:lang w:val="pl-PL"/>
              </w:rPr>
              <w:tab/>
              <w:t>przestrzeń i infrastruktura – cel strategiczny – Funkcjonalna i nowoczesna przestrzeń</w:t>
            </w:r>
          </w:p>
          <w:p w14:paraId="05DC10A3" w14:textId="7E979CEA" w:rsidR="004D2A4C" w:rsidRPr="004813A8" w:rsidRDefault="004D2A4C" w:rsidP="004813A8">
            <w:pPr>
              <w:pStyle w:val="Bezodstpw"/>
              <w:ind w:firstLine="455"/>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w:t>
            </w:r>
            <w:r w:rsidRPr="004813A8">
              <w:rPr>
                <w:rFonts w:ascii="Times New Roman" w:hAnsi="Times New Roman" w:cs="Times New Roman"/>
                <w:sz w:val="24"/>
                <w:szCs w:val="24"/>
                <w:lang w:val="pl-PL"/>
              </w:rPr>
              <w:tab/>
              <w:t>środowisko – cel strategiczny – Inteligentne kształtowanie środowiska antropogenicznego oraz ochrona zasobów naturalnych</w:t>
            </w:r>
          </w:p>
          <w:p w14:paraId="6676E526" w14:textId="77777777" w:rsidR="004D2A4C" w:rsidRPr="004813A8" w:rsidRDefault="004D2A4C"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Dla każdego celu strategicznego określono cele operacyjne, którym z kolei przyporządkowano kierunki działań. Do celów operacyjnych i działań istotnych z punktu widzenia niniejszej strategii zaliczono:</w:t>
            </w:r>
          </w:p>
          <w:p w14:paraId="7A41DBE3" w14:textId="5757DF28" w:rsidR="004D2A4C" w:rsidRPr="004813A8" w:rsidRDefault="004D2A4C" w:rsidP="004813A8">
            <w:pPr>
              <w:pStyle w:val="Bezodstpw"/>
              <w:ind w:left="739" w:hanging="284"/>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w:t>
            </w:r>
            <w:r w:rsidRPr="004813A8">
              <w:rPr>
                <w:rFonts w:ascii="Times New Roman" w:hAnsi="Times New Roman" w:cs="Times New Roman"/>
                <w:sz w:val="24"/>
                <w:szCs w:val="24"/>
                <w:lang w:val="pl-PL"/>
              </w:rPr>
              <w:tab/>
              <w:t>wzmocnienie integracji społecznej, pobudzenie aktywności mieszkańców</w:t>
            </w:r>
          </w:p>
          <w:p w14:paraId="4B9D81AF" w14:textId="196BB173" w:rsidR="004D2A4C" w:rsidRPr="004813A8" w:rsidRDefault="004D2A4C" w:rsidP="004813A8">
            <w:pPr>
              <w:pStyle w:val="Bezodstpw"/>
              <w:ind w:left="739" w:hanging="284"/>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w:t>
            </w:r>
            <w:r w:rsidRPr="004813A8">
              <w:rPr>
                <w:rFonts w:ascii="Times New Roman" w:hAnsi="Times New Roman" w:cs="Times New Roman"/>
                <w:sz w:val="24"/>
                <w:szCs w:val="24"/>
                <w:lang w:val="pl-PL"/>
              </w:rPr>
              <w:tab/>
              <w:t>poprawa warunków i jakości kształcenia oraz wyrównanie szans rozwojowych dzieci                             i młodzieży</w:t>
            </w:r>
          </w:p>
          <w:p w14:paraId="7484F7E7" w14:textId="538346BE" w:rsidR="004D2A4C" w:rsidRPr="004813A8" w:rsidRDefault="004D2A4C" w:rsidP="004813A8">
            <w:pPr>
              <w:pStyle w:val="Bezodstpw"/>
              <w:ind w:left="739" w:hanging="284"/>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w:t>
            </w:r>
            <w:r w:rsidRPr="004813A8">
              <w:rPr>
                <w:rFonts w:ascii="Times New Roman" w:hAnsi="Times New Roman" w:cs="Times New Roman"/>
                <w:sz w:val="24"/>
                <w:szCs w:val="24"/>
                <w:lang w:val="pl-PL"/>
              </w:rPr>
              <w:tab/>
              <w:t>zmniejszenie skali bezrobocia oraz jego skutków poprzez doskonalenie systemu kształcenia i szkolenia</w:t>
            </w:r>
          </w:p>
          <w:p w14:paraId="2C275740" w14:textId="6E3DC92D" w:rsidR="004D2A4C" w:rsidRPr="004813A8" w:rsidRDefault="004D2A4C" w:rsidP="004813A8">
            <w:pPr>
              <w:pStyle w:val="Bezodstpw"/>
              <w:ind w:left="739" w:hanging="284"/>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w:t>
            </w:r>
            <w:r w:rsidRPr="004813A8">
              <w:rPr>
                <w:rFonts w:ascii="Times New Roman" w:hAnsi="Times New Roman" w:cs="Times New Roman"/>
                <w:sz w:val="24"/>
                <w:szCs w:val="24"/>
                <w:lang w:val="pl-PL"/>
              </w:rPr>
              <w:tab/>
              <w:t>zmniejszenie zjawiska wykluczenia społecznego poprzez wsparcie grup społecznych zagrożonych marginalizacją</w:t>
            </w:r>
          </w:p>
          <w:p w14:paraId="7C4AEF50" w14:textId="021F0D56" w:rsidR="004D2A4C" w:rsidRPr="004813A8" w:rsidRDefault="004D2A4C" w:rsidP="004813A8">
            <w:pPr>
              <w:pStyle w:val="Bezodstpw"/>
              <w:ind w:left="739" w:hanging="284"/>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w:t>
            </w:r>
            <w:r w:rsidRPr="004813A8">
              <w:rPr>
                <w:rFonts w:ascii="Times New Roman" w:hAnsi="Times New Roman" w:cs="Times New Roman"/>
                <w:sz w:val="24"/>
                <w:szCs w:val="24"/>
                <w:lang w:val="pl-PL"/>
              </w:rPr>
              <w:tab/>
              <w:t>poprawa dostępu i jakości usług publicznych poprzez rozwijanie oferty kulturalnej oraz sportowo – rekreacyjnej</w:t>
            </w:r>
          </w:p>
          <w:p w14:paraId="4B7C9BB0" w14:textId="77777777" w:rsidR="004D2A4C" w:rsidRDefault="004D2A4C"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W Strategii Rozwoju Miasta Mrągowo 2016-2025 określono, że siłą Mrągowa, decydującą o jego potencjale rozwojowym, są jego mieszkańcy. Realizacja wszystkich zaplanowanych, w ramach wyżej wymienionych celów operacyjnych, kierunków działań przyczyni się do budowania aktywnego i zintegrowanego społeczeństwa. Aktywność powinna być rozumiana jako aktywność zawodowa, społeczna czy obywatelska pojedynczych osób fizycznych, ale również grup formalnych bądź nieformalnych. Wyrazem społecznej aktywności mieszkańców miasta jest także działalność organizacji pozarządowych, skuteczność podejmowanych przez nie inicjatyw oraz sposób ich współpracy z samorządem lokalnym w zakresie realizacji zadań mających wpływ na poprawę jakości życia mieszkańców i rozwój lokalny. Podstawowym wyzwaniem w procesie kreowania aktywnego, zintegrowanego, nowoczesnego społeczeństwa jest zapewnienie wysokiej jakości oferty edukacyjnej, odpowiadającej na zachodzące zmiany w otoczeniu. Na aktywność i jakość życia mieszkańców miasta wpływ ma także rozwój sektora usług publicznych, do którego zaliczają się przede wszystkim usługi społeczne: edukacja, kultura, sport i rekreacja, opieka społeczna i medyczna oraz techniczne - gospodarka komunalna. Działania służące promocji zdrowia, zdrowego stylu życia oraz kreowaniu mody na sport, rekreację ruchową i aktywność fizyczną, to szansa m.in. na zmniejszenie problemów zdrowotnych, ale też poprawa jakości życia, aktywności społecznej i zawodowej mieszkańców.</w:t>
            </w:r>
          </w:p>
          <w:p w14:paraId="3219B7FE" w14:textId="77777777" w:rsidR="005C0566" w:rsidRDefault="005C0566" w:rsidP="004813A8">
            <w:pPr>
              <w:pStyle w:val="Bezodstpw"/>
              <w:jc w:val="both"/>
              <w:rPr>
                <w:rFonts w:ascii="Times New Roman" w:hAnsi="Times New Roman" w:cs="Times New Roman"/>
                <w:sz w:val="24"/>
                <w:szCs w:val="24"/>
                <w:lang w:val="pl-PL"/>
              </w:rPr>
            </w:pPr>
          </w:p>
          <w:p w14:paraId="66783CA1" w14:textId="77777777" w:rsidR="005C0566" w:rsidRDefault="005C0566" w:rsidP="004813A8">
            <w:pPr>
              <w:pStyle w:val="Bezodstpw"/>
              <w:jc w:val="both"/>
              <w:rPr>
                <w:rFonts w:ascii="Times New Roman" w:hAnsi="Times New Roman" w:cs="Times New Roman"/>
                <w:sz w:val="24"/>
                <w:szCs w:val="24"/>
                <w:lang w:val="pl-PL"/>
              </w:rPr>
            </w:pPr>
          </w:p>
          <w:p w14:paraId="72516AEF" w14:textId="77777777" w:rsidR="005C0566" w:rsidRDefault="005C0566" w:rsidP="004813A8">
            <w:pPr>
              <w:pStyle w:val="Bezodstpw"/>
              <w:jc w:val="both"/>
              <w:rPr>
                <w:rFonts w:ascii="Times New Roman" w:hAnsi="Times New Roman" w:cs="Times New Roman"/>
                <w:sz w:val="24"/>
                <w:szCs w:val="24"/>
                <w:lang w:val="pl-PL"/>
              </w:rPr>
            </w:pPr>
          </w:p>
          <w:p w14:paraId="2BEFFCE2" w14:textId="77777777" w:rsidR="005C0566" w:rsidRDefault="005C0566" w:rsidP="004813A8">
            <w:pPr>
              <w:pStyle w:val="Bezodstpw"/>
              <w:jc w:val="both"/>
              <w:rPr>
                <w:rFonts w:ascii="Times New Roman" w:hAnsi="Times New Roman" w:cs="Times New Roman"/>
                <w:sz w:val="24"/>
                <w:szCs w:val="24"/>
                <w:lang w:val="pl-PL"/>
              </w:rPr>
            </w:pPr>
          </w:p>
          <w:p w14:paraId="5983387E" w14:textId="61CBD1B0" w:rsidR="005C0566" w:rsidRPr="004813A8" w:rsidRDefault="005C0566" w:rsidP="004813A8">
            <w:pPr>
              <w:pStyle w:val="Bezodstpw"/>
              <w:jc w:val="both"/>
              <w:rPr>
                <w:rFonts w:ascii="Times New Roman" w:hAnsi="Times New Roman" w:cs="Times New Roman"/>
                <w:sz w:val="24"/>
                <w:szCs w:val="24"/>
                <w:lang w:val="pl-PL"/>
              </w:rPr>
            </w:pPr>
          </w:p>
        </w:tc>
      </w:tr>
      <w:tr w:rsidR="004813A8" w:rsidRPr="004813A8" w14:paraId="2741244D" w14:textId="77777777" w:rsidTr="004D2A4C">
        <w:tc>
          <w:tcPr>
            <w:tcW w:w="9062" w:type="dxa"/>
          </w:tcPr>
          <w:p w14:paraId="1B5F04A0" w14:textId="01B5D509" w:rsidR="004D2A4C" w:rsidRPr="004813A8" w:rsidRDefault="000A5F6E" w:rsidP="004813A8">
            <w:pPr>
              <w:pStyle w:val="Bezodstpw"/>
              <w:jc w:val="center"/>
              <w:rPr>
                <w:rFonts w:ascii="Times New Roman" w:hAnsi="Times New Roman" w:cs="Times New Roman"/>
                <w:b/>
                <w:bCs/>
                <w:sz w:val="24"/>
                <w:szCs w:val="24"/>
                <w:lang w:val="pl-PL"/>
              </w:rPr>
            </w:pPr>
            <w:r w:rsidRPr="004813A8">
              <w:rPr>
                <w:rFonts w:ascii="Times New Roman" w:hAnsi="Times New Roman" w:cs="Times New Roman"/>
                <w:b/>
                <w:bCs/>
                <w:sz w:val="24"/>
                <w:szCs w:val="24"/>
                <w:lang w:val="pl-PL"/>
              </w:rPr>
              <w:lastRenderedPageBreak/>
              <w:t>Strategia Rozwiązywania Problemów Społecznych Powiatu Mrągowskiego na lata 2022-2030</w:t>
            </w:r>
          </w:p>
        </w:tc>
      </w:tr>
      <w:tr w:rsidR="004813A8" w:rsidRPr="004813A8" w14:paraId="539384DA" w14:textId="77777777" w:rsidTr="004D2A4C">
        <w:tc>
          <w:tcPr>
            <w:tcW w:w="9062" w:type="dxa"/>
          </w:tcPr>
          <w:p w14:paraId="51225745" w14:textId="77777777" w:rsidR="004D2A4C" w:rsidRPr="004813A8" w:rsidRDefault="00526A8A"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Ten dokument zakłada interwencję w trzech obszarach strategicznych:</w:t>
            </w:r>
          </w:p>
          <w:p w14:paraId="528D961C" w14:textId="7C4F4E4A" w:rsidR="00526A8A" w:rsidRPr="004813A8" w:rsidRDefault="00526A8A"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 wsparcie rodzin</w:t>
            </w:r>
          </w:p>
          <w:p w14:paraId="356496F4" w14:textId="097B79FB" w:rsidR="00526A8A" w:rsidRPr="004813A8" w:rsidRDefault="00526A8A"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 xml:space="preserve">- </w:t>
            </w:r>
            <w:r w:rsidR="00173AB8" w:rsidRPr="004813A8">
              <w:rPr>
                <w:rFonts w:ascii="Times New Roman" w:hAnsi="Times New Roman" w:cs="Times New Roman"/>
                <w:sz w:val="24"/>
                <w:szCs w:val="24"/>
                <w:lang w:val="pl-PL"/>
              </w:rPr>
              <w:t>zwiększenie aktywności osób z niepełnosprawnościami</w:t>
            </w:r>
          </w:p>
          <w:p w14:paraId="39803DD7" w14:textId="6103376C" w:rsidR="00173AB8" w:rsidRPr="004813A8" w:rsidRDefault="00173AB8"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 ograniczenie bezrobocia oraz bierności społecznej</w:t>
            </w:r>
          </w:p>
          <w:p w14:paraId="091A5DF7" w14:textId="53720EA3" w:rsidR="00173AB8" w:rsidRPr="004813A8" w:rsidRDefault="00173AB8"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 wsparcie seniorów</w:t>
            </w:r>
          </w:p>
        </w:tc>
      </w:tr>
      <w:tr w:rsidR="004813A8" w:rsidRPr="004813A8" w14:paraId="53F526FF" w14:textId="77777777" w:rsidTr="004D2A4C">
        <w:tc>
          <w:tcPr>
            <w:tcW w:w="9062" w:type="dxa"/>
          </w:tcPr>
          <w:p w14:paraId="30DAC646" w14:textId="7B223A03" w:rsidR="004D2A4C" w:rsidRPr="004813A8" w:rsidRDefault="004D2A4C" w:rsidP="004813A8">
            <w:pPr>
              <w:pStyle w:val="Bezodstpw"/>
              <w:jc w:val="center"/>
              <w:rPr>
                <w:rFonts w:ascii="Times New Roman" w:hAnsi="Times New Roman" w:cs="Times New Roman"/>
                <w:b/>
                <w:bCs/>
                <w:sz w:val="24"/>
                <w:szCs w:val="24"/>
                <w:lang w:val="pl-PL"/>
              </w:rPr>
            </w:pPr>
            <w:r w:rsidRPr="004813A8">
              <w:rPr>
                <w:rFonts w:ascii="Times New Roman" w:hAnsi="Times New Roman" w:cs="Times New Roman"/>
                <w:b/>
                <w:bCs/>
                <w:sz w:val="24"/>
                <w:szCs w:val="24"/>
                <w:lang w:val="pl-PL"/>
              </w:rPr>
              <w:t xml:space="preserve">Strategia polityki społecznej województwa warmińsko-mazurskiego na lata 2021-2030 </w:t>
            </w:r>
          </w:p>
        </w:tc>
      </w:tr>
      <w:tr w:rsidR="004813A8" w:rsidRPr="004813A8" w14:paraId="1D59B3C3" w14:textId="77777777" w:rsidTr="004D2A4C">
        <w:tc>
          <w:tcPr>
            <w:tcW w:w="9062" w:type="dxa"/>
          </w:tcPr>
          <w:p w14:paraId="114E49A2" w14:textId="59A86C57" w:rsidR="00B447D8" w:rsidRPr="004813A8" w:rsidRDefault="008E31B0"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C</w:t>
            </w:r>
            <w:r w:rsidR="00F46AE4" w:rsidRPr="004813A8">
              <w:rPr>
                <w:rFonts w:ascii="Times New Roman" w:hAnsi="Times New Roman" w:cs="Times New Roman"/>
                <w:sz w:val="24"/>
                <w:szCs w:val="24"/>
                <w:lang w:val="pl-PL"/>
              </w:rPr>
              <w:t xml:space="preserve">el strategiczny 1: Wzmocnienie aktywności raz samodzielności osób i rodzin </w:t>
            </w:r>
          </w:p>
          <w:p w14:paraId="0B8563A6" w14:textId="2D511960" w:rsidR="00C05A1D" w:rsidRPr="004813A8" w:rsidRDefault="008E31B0"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C</w:t>
            </w:r>
            <w:r w:rsidR="006A2735" w:rsidRPr="004813A8">
              <w:rPr>
                <w:rFonts w:ascii="Times New Roman" w:hAnsi="Times New Roman" w:cs="Times New Roman"/>
                <w:sz w:val="24"/>
                <w:szCs w:val="24"/>
                <w:lang w:val="pl-PL"/>
              </w:rPr>
              <w:t xml:space="preserve">el strategiczny </w:t>
            </w:r>
            <w:r w:rsidR="00C05A1D" w:rsidRPr="004813A8">
              <w:rPr>
                <w:rFonts w:ascii="Times New Roman" w:hAnsi="Times New Roman" w:cs="Times New Roman"/>
                <w:sz w:val="24"/>
                <w:szCs w:val="24"/>
                <w:lang w:val="pl-PL"/>
              </w:rPr>
              <w:t>2</w:t>
            </w:r>
            <w:r w:rsidR="006A2735" w:rsidRPr="004813A8">
              <w:rPr>
                <w:rFonts w:ascii="Times New Roman" w:hAnsi="Times New Roman" w:cs="Times New Roman"/>
                <w:sz w:val="24"/>
                <w:szCs w:val="24"/>
                <w:lang w:val="pl-PL"/>
              </w:rPr>
              <w:t>:</w:t>
            </w:r>
            <w:r w:rsidR="00C05A1D" w:rsidRPr="004813A8">
              <w:rPr>
                <w:rFonts w:ascii="Times New Roman" w:hAnsi="Times New Roman" w:cs="Times New Roman"/>
                <w:sz w:val="24"/>
                <w:szCs w:val="24"/>
                <w:lang w:val="pl-PL"/>
              </w:rPr>
              <w:t xml:space="preserve"> Wzrost jakości życia osób starszych</w:t>
            </w:r>
          </w:p>
          <w:p w14:paraId="7294C6DB" w14:textId="1B475490" w:rsidR="00D131FD" w:rsidRPr="004813A8" w:rsidRDefault="008E31B0"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 xml:space="preserve">Cel strategiczny 3: </w:t>
            </w:r>
            <w:r w:rsidR="00D131FD" w:rsidRPr="004813A8">
              <w:rPr>
                <w:rFonts w:ascii="Times New Roman" w:hAnsi="Times New Roman" w:cs="Times New Roman"/>
                <w:sz w:val="24"/>
                <w:szCs w:val="24"/>
                <w:lang w:val="pl-PL"/>
              </w:rPr>
              <w:t>Zwiększenie aktywności osób z niepełnosprawnościami w ż</w:t>
            </w:r>
            <w:r w:rsidR="00C833D0">
              <w:rPr>
                <w:rFonts w:ascii="Times New Roman" w:hAnsi="Times New Roman" w:cs="Times New Roman"/>
                <w:sz w:val="24"/>
                <w:szCs w:val="24"/>
                <w:lang w:val="pl-PL"/>
              </w:rPr>
              <w:t>y</w:t>
            </w:r>
            <w:r w:rsidR="00D131FD" w:rsidRPr="004813A8">
              <w:rPr>
                <w:rFonts w:ascii="Times New Roman" w:hAnsi="Times New Roman" w:cs="Times New Roman"/>
                <w:sz w:val="24"/>
                <w:szCs w:val="24"/>
                <w:lang w:val="pl-PL"/>
              </w:rPr>
              <w:t>ciu rodzinnym, społecznym i zawodowym</w:t>
            </w:r>
          </w:p>
          <w:p w14:paraId="7DEB4903" w14:textId="1A83E63E" w:rsidR="008E31B0" w:rsidRPr="004813A8" w:rsidRDefault="00D131FD"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Cel strategiczny 4:</w:t>
            </w:r>
            <w:r w:rsidR="00C668EF" w:rsidRPr="004813A8">
              <w:rPr>
                <w:rFonts w:ascii="Times New Roman" w:hAnsi="Times New Roman" w:cs="Times New Roman"/>
                <w:sz w:val="24"/>
                <w:szCs w:val="24"/>
                <w:lang w:val="pl-PL"/>
              </w:rPr>
              <w:t xml:space="preserve"> Zintegrowanie i wzmacnianie działań na rzecz profilaktyki i rozwiązywania problemów związanych z uzależnieniami oraz zjawiskiem przemocy</w:t>
            </w:r>
          </w:p>
          <w:p w14:paraId="3DCE719C" w14:textId="51248867" w:rsidR="003832BD" w:rsidRPr="004813A8" w:rsidRDefault="00C668EF"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 xml:space="preserve">Cel strategiczny 5: </w:t>
            </w:r>
            <w:r w:rsidR="003832BD" w:rsidRPr="004813A8">
              <w:rPr>
                <w:rFonts w:ascii="Times New Roman" w:hAnsi="Times New Roman" w:cs="Times New Roman"/>
                <w:sz w:val="24"/>
                <w:szCs w:val="24"/>
                <w:lang w:val="pl-PL"/>
              </w:rPr>
              <w:t xml:space="preserve">Ograniczenie bezrobocia oraz </w:t>
            </w:r>
            <w:r w:rsidR="00483F9F" w:rsidRPr="004813A8">
              <w:rPr>
                <w:rFonts w:ascii="Times New Roman" w:hAnsi="Times New Roman" w:cs="Times New Roman"/>
                <w:sz w:val="24"/>
                <w:szCs w:val="24"/>
                <w:lang w:val="pl-PL"/>
              </w:rPr>
              <w:t>bierności zawodowej wśród mieszkańców województwa</w:t>
            </w:r>
          </w:p>
          <w:p w14:paraId="7AD616FA" w14:textId="0191B3E2" w:rsidR="00483F9F" w:rsidRPr="004813A8" w:rsidRDefault="00483F9F"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Cel strategiczny 6:</w:t>
            </w:r>
            <w:r w:rsidR="00820247" w:rsidRPr="004813A8">
              <w:rPr>
                <w:rFonts w:ascii="Times New Roman" w:hAnsi="Times New Roman" w:cs="Times New Roman"/>
                <w:sz w:val="24"/>
                <w:szCs w:val="24"/>
                <w:lang w:val="pl-PL"/>
              </w:rPr>
              <w:t xml:space="preserve"> Zwiększenie udziału ekonomii społecznej i solidarnej w rozwoju społeczności lokalnych</w:t>
            </w:r>
          </w:p>
          <w:p w14:paraId="4ACFB4D9" w14:textId="4DAE9E1F" w:rsidR="00EA2B01" w:rsidRPr="004813A8" w:rsidRDefault="00820247" w:rsidP="004813A8">
            <w:pPr>
              <w:pStyle w:val="Bezodstpw"/>
              <w:jc w:val="both"/>
              <w:rPr>
                <w:rFonts w:ascii="Times New Roman" w:hAnsi="Times New Roman" w:cs="Times New Roman"/>
                <w:sz w:val="24"/>
                <w:szCs w:val="24"/>
                <w:lang w:val="pl-PL"/>
              </w:rPr>
            </w:pPr>
            <w:r w:rsidRPr="004813A8">
              <w:rPr>
                <w:rFonts w:ascii="Times New Roman" w:hAnsi="Times New Roman" w:cs="Times New Roman"/>
                <w:sz w:val="24"/>
                <w:szCs w:val="24"/>
                <w:lang w:val="pl-PL"/>
              </w:rPr>
              <w:t xml:space="preserve">Cel strategiczny 7: </w:t>
            </w:r>
            <w:r w:rsidR="00EA2B01" w:rsidRPr="004813A8">
              <w:rPr>
                <w:rFonts w:ascii="Times New Roman" w:hAnsi="Times New Roman" w:cs="Times New Roman"/>
                <w:sz w:val="24"/>
                <w:szCs w:val="24"/>
                <w:lang w:val="pl-PL"/>
              </w:rPr>
              <w:t>Budowanie spójności społecznej poprzez wzmocnienie kapitału społecznego</w:t>
            </w:r>
          </w:p>
        </w:tc>
      </w:tr>
    </w:tbl>
    <w:p w14:paraId="7093FFD5" w14:textId="77777777" w:rsidR="004813A8" w:rsidRPr="00342D7B" w:rsidRDefault="004813A8" w:rsidP="004813A8">
      <w:pPr>
        <w:jc w:val="center"/>
        <w:rPr>
          <w:rFonts w:ascii="Times New Roman" w:hAnsi="Times New Roman" w:cs="Times New Roman"/>
          <w:i/>
          <w:iCs/>
        </w:rPr>
      </w:pPr>
      <w:r w:rsidRPr="00342D7B">
        <w:rPr>
          <w:rFonts w:ascii="Times New Roman" w:hAnsi="Times New Roman" w:cs="Times New Roman"/>
          <w:i/>
          <w:iCs/>
        </w:rPr>
        <w:t>Opracowanie własne</w:t>
      </w:r>
    </w:p>
    <w:p w14:paraId="02903470" w14:textId="706894DB" w:rsidR="00C4196B" w:rsidRPr="00C833D0" w:rsidRDefault="009B1E94" w:rsidP="001678A7">
      <w:pPr>
        <w:pStyle w:val="Nagwek2"/>
        <w:rPr>
          <w:rFonts w:ascii="Times New Roman" w:hAnsi="Times New Roman" w:cs="Times New Roman"/>
          <w:sz w:val="24"/>
          <w:szCs w:val="24"/>
        </w:rPr>
      </w:pPr>
      <w:bookmarkStart w:id="7" w:name="_Toc178754283"/>
      <w:r w:rsidRPr="00C833D0">
        <w:rPr>
          <w:rFonts w:ascii="Times New Roman" w:hAnsi="Times New Roman" w:cs="Times New Roman"/>
          <w:sz w:val="24"/>
          <w:szCs w:val="24"/>
        </w:rPr>
        <w:t>1.</w:t>
      </w:r>
      <w:r w:rsidR="00C4196B" w:rsidRPr="00C833D0">
        <w:rPr>
          <w:rFonts w:ascii="Times New Roman" w:hAnsi="Times New Roman" w:cs="Times New Roman"/>
          <w:sz w:val="24"/>
          <w:szCs w:val="24"/>
        </w:rPr>
        <w:t xml:space="preserve"> 5. Kontekst </w:t>
      </w:r>
      <w:r w:rsidR="001678A7" w:rsidRPr="00C833D0">
        <w:rPr>
          <w:rFonts w:ascii="Times New Roman" w:hAnsi="Times New Roman" w:cs="Times New Roman"/>
          <w:sz w:val="24"/>
          <w:szCs w:val="24"/>
        </w:rPr>
        <w:t>planowania strategicznego</w:t>
      </w:r>
      <w:bookmarkEnd w:id="7"/>
    </w:p>
    <w:p w14:paraId="203E77C2" w14:textId="77777777" w:rsidR="001678A7" w:rsidRDefault="001678A7" w:rsidP="001678A7"/>
    <w:p w14:paraId="7FE667C7" w14:textId="0BDEDB6C" w:rsidR="001678A7" w:rsidRPr="004813A8" w:rsidRDefault="001678A7" w:rsidP="004813A8">
      <w:pPr>
        <w:spacing w:after="0" w:line="360" w:lineRule="auto"/>
        <w:ind w:firstLine="284"/>
        <w:jc w:val="both"/>
        <w:rPr>
          <w:rFonts w:ascii="Times New Roman" w:eastAsia="Calibri" w:hAnsi="Times New Roman" w:cs="Times New Roman"/>
          <w:sz w:val="24"/>
          <w:szCs w:val="24"/>
        </w:rPr>
      </w:pPr>
      <w:r w:rsidRPr="004813A8">
        <w:rPr>
          <w:rFonts w:ascii="Times New Roman" w:eastAsia="Calibri" w:hAnsi="Times New Roman" w:cs="Times New Roman"/>
          <w:sz w:val="24"/>
          <w:szCs w:val="24"/>
        </w:rPr>
        <w:t xml:space="preserve">Strategia Rozwiązywania Problemów Społecznych </w:t>
      </w:r>
      <w:r w:rsidR="0081142F" w:rsidRPr="004813A8">
        <w:rPr>
          <w:rFonts w:ascii="Times New Roman" w:eastAsia="Calibri" w:hAnsi="Times New Roman" w:cs="Times New Roman"/>
          <w:sz w:val="24"/>
          <w:szCs w:val="24"/>
        </w:rPr>
        <w:t xml:space="preserve">dla Gminy Miasta Mrągowa uwzględnia </w:t>
      </w:r>
      <w:r w:rsidRPr="004813A8">
        <w:rPr>
          <w:rFonts w:ascii="Times New Roman" w:eastAsia="Calibri" w:hAnsi="Times New Roman" w:cs="Times New Roman"/>
          <w:sz w:val="24"/>
          <w:szCs w:val="24"/>
        </w:rPr>
        <w:t xml:space="preserve">nadrzędną rolę Strategii Rozwoju </w:t>
      </w:r>
      <w:r w:rsidR="00C833D0">
        <w:rPr>
          <w:rFonts w:ascii="Times New Roman" w:eastAsia="Calibri" w:hAnsi="Times New Roman" w:cs="Times New Roman"/>
          <w:sz w:val="24"/>
          <w:szCs w:val="24"/>
        </w:rPr>
        <w:t>Miasta</w:t>
      </w:r>
      <w:r w:rsidRPr="004813A8">
        <w:rPr>
          <w:rFonts w:ascii="Times New Roman" w:eastAsia="Calibri" w:hAnsi="Times New Roman" w:cs="Times New Roman"/>
          <w:sz w:val="24"/>
          <w:szCs w:val="24"/>
        </w:rPr>
        <w:t>. Kluczowe jej elementy wpisują się zarówno w</w:t>
      </w:r>
      <w:r w:rsidR="001F378F">
        <w:rPr>
          <w:rFonts w:ascii="Times New Roman" w:eastAsia="Calibri" w:hAnsi="Times New Roman" w:cs="Times New Roman"/>
          <w:sz w:val="24"/>
          <w:szCs w:val="24"/>
        </w:rPr>
        <w:t> </w:t>
      </w:r>
      <w:r w:rsidRPr="004813A8">
        <w:rPr>
          <w:rFonts w:ascii="Times New Roman" w:eastAsia="Calibri" w:hAnsi="Times New Roman" w:cs="Times New Roman"/>
          <w:sz w:val="24"/>
          <w:szCs w:val="24"/>
        </w:rPr>
        <w:t xml:space="preserve">obowiązujące kierunki polityki w sferze społecznej zawarte w obowiązującej Strategii Rozwoju </w:t>
      </w:r>
      <w:r w:rsidR="00C833D0">
        <w:rPr>
          <w:rFonts w:ascii="Times New Roman" w:eastAsia="Calibri" w:hAnsi="Times New Roman" w:cs="Times New Roman"/>
          <w:sz w:val="24"/>
          <w:szCs w:val="24"/>
        </w:rPr>
        <w:t>Miasta</w:t>
      </w:r>
      <w:r w:rsidRPr="004813A8">
        <w:rPr>
          <w:rFonts w:ascii="Times New Roman" w:eastAsia="Calibri" w:hAnsi="Times New Roman" w:cs="Times New Roman"/>
          <w:sz w:val="24"/>
          <w:szCs w:val="24"/>
        </w:rPr>
        <w:t>, jak i kluczowe założenia wypracowywane w toku prowadzonej jej aktualizacji.</w:t>
      </w:r>
    </w:p>
    <w:p w14:paraId="45282E6F" w14:textId="77777777" w:rsidR="001678A7" w:rsidRPr="004813A8" w:rsidRDefault="001678A7" w:rsidP="004813A8">
      <w:pPr>
        <w:spacing w:after="0" w:line="360" w:lineRule="auto"/>
        <w:ind w:firstLine="284"/>
        <w:jc w:val="both"/>
        <w:rPr>
          <w:rFonts w:ascii="Times New Roman" w:eastAsia="Calibri" w:hAnsi="Times New Roman" w:cs="Times New Roman"/>
          <w:sz w:val="24"/>
          <w:szCs w:val="24"/>
        </w:rPr>
      </w:pPr>
      <w:r w:rsidRPr="004813A8">
        <w:rPr>
          <w:rFonts w:ascii="Times New Roman" w:eastAsia="Calibri" w:hAnsi="Times New Roman" w:cs="Times New Roman"/>
          <w:sz w:val="24"/>
          <w:szCs w:val="24"/>
        </w:rPr>
        <w:t>Strategia Rozwiązywania Problemów Społecznych jest dokumentem o charakterze polityki, wskazującym podstawowe cele i kierunki działań oraz programy funkcjonujące, bądź opracowywane w dziedzinach planowania Strategii, będące średniookresowymi planami wykonawczymi, skonkretyzowanymi do poziomu zadań i działań, ich kosztów oraz harmonogramów realizacji.</w:t>
      </w:r>
    </w:p>
    <w:p w14:paraId="646B6358" w14:textId="77777777" w:rsidR="001678A7" w:rsidRDefault="001678A7" w:rsidP="001678A7"/>
    <w:p w14:paraId="012C5E38" w14:textId="3554B194" w:rsidR="004D2A4C" w:rsidRPr="00C833D0" w:rsidRDefault="00B928CE" w:rsidP="004D2A4C">
      <w:pPr>
        <w:pStyle w:val="Nagwek2"/>
        <w:rPr>
          <w:rFonts w:ascii="Times New Roman" w:hAnsi="Times New Roman" w:cs="Times New Roman"/>
          <w:sz w:val="24"/>
          <w:szCs w:val="24"/>
        </w:rPr>
      </w:pPr>
      <w:bookmarkStart w:id="8" w:name="_Toc178754284"/>
      <w:r>
        <w:rPr>
          <w:rFonts w:ascii="Times New Roman" w:hAnsi="Times New Roman" w:cs="Times New Roman"/>
          <w:sz w:val="24"/>
          <w:szCs w:val="24"/>
        </w:rPr>
        <w:t xml:space="preserve">1. </w:t>
      </w:r>
      <w:r w:rsidR="004D2A4C" w:rsidRPr="00C833D0">
        <w:rPr>
          <w:rFonts w:ascii="Times New Roman" w:hAnsi="Times New Roman" w:cs="Times New Roman"/>
          <w:sz w:val="24"/>
          <w:szCs w:val="24"/>
        </w:rPr>
        <w:t>6. Metodyka opracowania Strategii</w:t>
      </w:r>
      <w:bookmarkEnd w:id="8"/>
    </w:p>
    <w:p w14:paraId="3ABBC729" w14:textId="77777777" w:rsidR="004D2A4C" w:rsidRDefault="004D2A4C" w:rsidP="004D2A4C"/>
    <w:p w14:paraId="15700334" w14:textId="499966A2" w:rsidR="004D2A4C" w:rsidRPr="004813A8" w:rsidRDefault="004D2A4C" w:rsidP="004813A8">
      <w:pPr>
        <w:spacing w:after="0"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Strategia Rozwiązywania Problemów Społecznych Gminy Miasta Mrągowo została przygotowana, wziąwszy pod uwagę:</w:t>
      </w:r>
    </w:p>
    <w:p w14:paraId="05378D6E" w14:textId="3EF4EDDE" w:rsidR="004D2A4C" w:rsidRPr="004813A8" w:rsidRDefault="004D2A4C" w:rsidP="004813A8">
      <w:pPr>
        <w:spacing w:after="0" w:line="360" w:lineRule="auto"/>
        <w:ind w:left="284"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 wnioski z analizy statystycznych danych zastanych będących w posiadaniu lokalnych instytucji publicznych oraz Głównego Urzędu Statystycznego (metoda </w:t>
      </w:r>
      <w:proofErr w:type="spellStart"/>
      <w:r w:rsidRPr="004813A8">
        <w:rPr>
          <w:rFonts w:ascii="Times New Roman" w:hAnsi="Times New Roman" w:cs="Times New Roman"/>
          <w:i/>
          <w:iCs/>
          <w:sz w:val="24"/>
          <w:szCs w:val="24"/>
        </w:rPr>
        <w:t>desk</w:t>
      </w:r>
      <w:proofErr w:type="spellEnd"/>
      <w:r w:rsidRPr="004813A8">
        <w:rPr>
          <w:rFonts w:ascii="Times New Roman" w:hAnsi="Times New Roman" w:cs="Times New Roman"/>
          <w:i/>
          <w:iCs/>
          <w:sz w:val="24"/>
          <w:szCs w:val="24"/>
        </w:rPr>
        <w:t xml:space="preserve"> </w:t>
      </w:r>
      <w:proofErr w:type="spellStart"/>
      <w:r w:rsidRPr="004813A8">
        <w:rPr>
          <w:rFonts w:ascii="Times New Roman" w:hAnsi="Times New Roman" w:cs="Times New Roman"/>
          <w:i/>
          <w:iCs/>
          <w:sz w:val="24"/>
          <w:szCs w:val="24"/>
        </w:rPr>
        <w:t>research</w:t>
      </w:r>
      <w:proofErr w:type="spellEnd"/>
      <w:r w:rsidRPr="004813A8">
        <w:rPr>
          <w:rFonts w:ascii="Times New Roman" w:hAnsi="Times New Roman" w:cs="Times New Roman"/>
          <w:sz w:val="24"/>
          <w:szCs w:val="24"/>
        </w:rPr>
        <w:t>)</w:t>
      </w:r>
    </w:p>
    <w:p w14:paraId="3F395687" w14:textId="55564473" w:rsidR="004D2A4C" w:rsidRPr="004813A8" w:rsidRDefault="004D2A4C" w:rsidP="004813A8">
      <w:pPr>
        <w:spacing w:after="0" w:line="360" w:lineRule="auto"/>
        <w:ind w:left="284" w:firstLine="284"/>
        <w:jc w:val="both"/>
        <w:rPr>
          <w:rFonts w:ascii="Times New Roman" w:hAnsi="Times New Roman" w:cs="Times New Roman"/>
          <w:sz w:val="24"/>
          <w:szCs w:val="24"/>
        </w:rPr>
      </w:pPr>
      <w:r w:rsidRPr="004813A8">
        <w:rPr>
          <w:rFonts w:ascii="Times New Roman" w:hAnsi="Times New Roman" w:cs="Times New Roman"/>
          <w:sz w:val="24"/>
          <w:szCs w:val="24"/>
        </w:rPr>
        <w:lastRenderedPageBreak/>
        <w:t>- wnioski z badań ankietowych populacji gminy (metoda CAWI) - reprezentantów trzech środowisk społeczności lokalnej (pełnoletnich mieszkańców, uczniów i sprzedawców napojów alkoholowych)</w:t>
      </w:r>
    </w:p>
    <w:p w14:paraId="15B96145" w14:textId="7F946BB6" w:rsidR="004D2A4C" w:rsidRPr="004813A8" w:rsidRDefault="004D2A4C" w:rsidP="004813A8">
      <w:pPr>
        <w:spacing w:after="0" w:line="360" w:lineRule="auto"/>
        <w:ind w:left="284" w:firstLine="284"/>
        <w:jc w:val="both"/>
        <w:rPr>
          <w:rFonts w:ascii="Times New Roman" w:hAnsi="Times New Roman" w:cs="Times New Roman"/>
          <w:sz w:val="24"/>
          <w:szCs w:val="24"/>
        </w:rPr>
      </w:pPr>
      <w:r w:rsidRPr="004813A8">
        <w:rPr>
          <w:rFonts w:ascii="Times New Roman" w:hAnsi="Times New Roman" w:cs="Times New Roman"/>
          <w:sz w:val="24"/>
          <w:szCs w:val="24"/>
        </w:rPr>
        <w:t>- analizę SWOT</w:t>
      </w:r>
      <w:r w:rsidR="001F378F">
        <w:rPr>
          <w:rFonts w:ascii="Times New Roman" w:hAnsi="Times New Roman" w:cs="Times New Roman"/>
          <w:sz w:val="24"/>
          <w:szCs w:val="24"/>
        </w:rPr>
        <w:t>.</w:t>
      </w:r>
    </w:p>
    <w:p w14:paraId="7C11D7F9" w14:textId="3DE09F36" w:rsidR="004D2A4C" w:rsidRPr="004813A8" w:rsidRDefault="004D2A4C" w:rsidP="004813A8">
      <w:pPr>
        <w:spacing w:after="0"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W przygotowaniu celów strategicznych posłużono się również narzędziami partycypacji społecznej, aby włączać społeczność lokalną do obszaru wspólnego wypracowywania rozwiązań zapobiegających nawarstwianiu się dotychczasowych i powstawaniu nowych problemów społecznych w </w:t>
      </w:r>
      <w:r w:rsidR="00C833D0">
        <w:rPr>
          <w:rFonts w:ascii="Times New Roman" w:hAnsi="Times New Roman" w:cs="Times New Roman"/>
          <w:sz w:val="24"/>
          <w:szCs w:val="24"/>
        </w:rPr>
        <w:t>G</w:t>
      </w:r>
      <w:r w:rsidRPr="004813A8">
        <w:rPr>
          <w:rFonts w:ascii="Times New Roman" w:hAnsi="Times New Roman" w:cs="Times New Roman"/>
          <w:sz w:val="24"/>
          <w:szCs w:val="24"/>
        </w:rPr>
        <w:t>minie</w:t>
      </w:r>
      <w:r w:rsidR="00C833D0">
        <w:rPr>
          <w:rFonts w:ascii="Times New Roman" w:hAnsi="Times New Roman" w:cs="Times New Roman"/>
          <w:sz w:val="24"/>
          <w:szCs w:val="24"/>
        </w:rPr>
        <w:t xml:space="preserve"> Miasto Mrągowo</w:t>
      </w:r>
      <w:r w:rsidRPr="004813A8">
        <w:rPr>
          <w:rFonts w:ascii="Times New Roman" w:hAnsi="Times New Roman" w:cs="Times New Roman"/>
          <w:sz w:val="24"/>
          <w:szCs w:val="24"/>
        </w:rPr>
        <w:t>.</w:t>
      </w:r>
    </w:p>
    <w:p w14:paraId="5FDDEEF3" w14:textId="1B571E12" w:rsidR="004D2A4C" w:rsidRPr="00C833D0" w:rsidRDefault="00D66162" w:rsidP="00D66162">
      <w:pPr>
        <w:pStyle w:val="Nagwek2"/>
        <w:rPr>
          <w:rFonts w:ascii="Times New Roman" w:hAnsi="Times New Roman" w:cs="Times New Roman"/>
          <w:sz w:val="24"/>
          <w:szCs w:val="24"/>
        </w:rPr>
      </w:pPr>
      <w:bookmarkStart w:id="9" w:name="_Toc178754285"/>
      <w:r w:rsidRPr="00C833D0">
        <w:rPr>
          <w:rFonts w:ascii="Times New Roman" w:hAnsi="Times New Roman" w:cs="Times New Roman"/>
          <w:sz w:val="24"/>
          <w:szCs w:val="24"/>
        </w:rPr>
        <w:t>1.7. Grupy interesariuszy</w:t>
      </w:r>
      <w:bookmarkEnd w:id="9"/>
    </w:p>
    <w:p w14:paraId="3670C531" w14:textId="77777777" w:rsidR="00D66162" w:rsidRDefault="00D66162" w:rsidP="00D66162">
      <w:pPr>
        <w:spacing w:after="0" w:line="360" w:lineRule="auto"/>
        <w:ind w:firstLine="284"/>
        <w:jc w:val="both"/>
        <w:rPr>
          <w:rFonts w:ascii="Times New Roman" w:hAnsi="Times New Roman" w:cs="Times New Roman"/>
          <w:sz w:val="24"/>
          <w:szCs w:val="24"/>
        </w:rPr>
      </w:pPr>
    </w:p>
    <w:p w14:paraId="78296796" w14:textId="14CC03B2" w:rsidR="00D66162" w:rsidRPr="004813A8" w:rsidRDefault="005C1AF5" w:rsidP="00D66162">
      <w:pPr>
        <w:spacing w:after="0"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Do zakresu i</w:t>
      </w:r>
      <w:r w:rsidR="00D66162" w:rsidRPr="004813A8">
        <w:rPr>
          <w:rFonts w:ascii="Times New Roman" w:hAnsi="Times New Roman" w:cs="Times New Roman"/>
          <w:sz w:val="24"/>
          <w:szCs w:val="24"/>
        </w:rPr>
        <w:t>nteresariusz</w:t>
      </w:r>
      <w:r w:rsidRPr="004813A8">
        <w:rPr>
          <w:rFonts w:ascii="Times New Roman" w:hAnsi="Times New Roman" w:cs="Times New Roman"/>
          <w:sz w:val="24"/>
          <w:szCs w:val="24"/>
        </w:rPr>
        <w:t>y</w:t>
      </w:r>
      <w:r w:rsidR="00D66162" w:rsidRPr="004813A8">
        <w:rPr>
          <w:rFonts w:ascii="Times New Roman" w:hAnsi="Times New Roman" w:cs="Times New Roman"/>
          <w:sz w:val="24"/>
          <w:szCs w:val="24"/>
        </w:rPr>
        <w:t xml:space="preserve"> niniejszej Strategii </w:t>
      </w:r>
      <w:r w:rsidRPr="004813A8">
        <w:rPr>
          <w:rFonts w:ascii="Times New Roman" w:hAnsi="Times New Roman" w:cs="Times New Roman"/>
          <w:sz w:val="24"/>
          <w:szCs w:val="24"/>
        </w:rPr>
        <w:t>należy zaliczyć szerok</w:t>
      </w:r>
      <w:r w:rsidR="002A1B98" w:rsidRPr="004813A8">
        <w:rPr>
          <w:rFonts w:ascii="Times New Roman" w:hAnsi="Times New Roman" w:cs="Times New Roman"/>
          <w:sz w:val="24"/>
          <w:szCs w:val="24"/>
        </w:rPr>
        <w:t>ą grupę</w:t>
      </w:r>
      <w:r w:rsidR="00D66162" w:rsidRPr="004813A8">
        <w:rPr>
          <w:rFonts w:ascii="Times New Roman" w:hAnsi="Times New Roman" w:cs="Times New Roman"/>
          <w:sz w:val="24"/>
          <w:szCs w:val="24"/>
        </w:rPr>
        <w:t xml:space="preserve"> podmiot</w:t>
      </w:r>
      <w:r w:rsidR="002A1B98" w:rsidRPr="004813A8">
        <w:rPr>
          <w:rFonts w:ascii="Times New Roman" w:hAnsi="Times New Roman" w:cs="Times New Roman"/>
          <w:sz w:val="24"/>
          <w:szCs w:val="24"/>
        </w:rPr>
        <w:t>ów</w:t>
      </w:r>
      <w:r w:rsidRPr="004813A8">
        <w:rPr>
          <w:rFonts w:ascii="Times New Roman" w:hAnsi="Times New Roman" w:cs="Times New Roman"/>
          <w:sz w:val="24"/>
          <w:szCs w:val="24"/>
        </w:rPr>
        <w:t>, które</w:t>
      </w:r>
      <w:r w:rsidR="00D66162" w:rsidRPr="004813A8">
        <w:rPr>
          <w:rFonts w:ascii="Times New Roman" w:hAnsi="Times New Roman" w:cs="Times New Roman"/>
          <w:sz w:val="24"/>
          <w:szCs w:val="24"/>
        </w:rPr>
        <w:t xml:space="preserve"> mają bezpośredni lub pośredni wpływ na proces opracowania, wdrażania lub odbioru wytyczonych w tym dokumencie celów strategicznych oraz kierunków działań. Interesariuszami są </w:t>
      </w:r>
      <w:r w:rsidR="002A1B98" w:rsidRPr="004813A8">
        <w:rPr>
          <w:rFonts w:ascii="Times New Roman" w:hAnsi="Times New Roman" w:cs="Times New Roman"/>
          <w:sz w:val="24"/>
          <w:szCs w:val="24"/>
        </w:rPr>
        <w:t>tak</w:t>
      </w:r>
      <w:r w:rsidR="00D66162" w:rsidRPr="004813A8">
        <w:rPr>
          <w:rFonts w:ascii="Times New Roman" w:hAnsi="Times New Roman" w:cs="Times New Roman"/>
          <w:sz w:val="24"/>
          <w:szCs w:val="24"/>
        </w:rPr>
        <w:t xml:space="preserve"> pojedyncze osoby fizyczne, jak </w:t>
      </w:r>
      <w:r w:rsidR="002A1B98" w:rsidRPr="004813A8">
        <w:rPr>
          <w:rFonts w:ascii="Times New Roman" w:hAnsi="Times New Roman" w:cs="Times New Roman"/>
          <w:sz w:val="24"/>
          <w:szCs w:val="24"/>
        </w:rPr>
        <w:t>i</w:t>
      </w:r>
      <w:r w:rsidR="00D66162" w:rsidRPr="004813A8">
        <w:rPr>
          <w:rFonts w:ascii="Times New Roman" w:hAnsi="Times New Roman" w:cs="Times New Roman"/>
          <w:sz w:val="24"/>
          <w:szCs w:val="24"/>
        </w:rPr>
        <w:t xml:space="preserve"> instytucje prawa publicznego</w:t>
      </w:r>
      <w:r w:rsidR="002A1B98" w:rsidRPr="004813A8">
        <w:rPr>
          <w:rFonts w:ascii="Times New Roman" w:hAnsi="Times New Roman" w:cs="Times New Roman"/>
          <w:sz w:val="24"/>
          <w:szCs w:val="24"/>
        </w:rPr>
        <w:t xml:space="preserve"> oraz prywatne</w:t>
      </w:r>
      <w:r w:rsidR="00D66162" w:rsidRPr="004813A8">
        <w:rPr>
          <w:rFonts w:ascii="Times New Roman" w:hAnsi="Times New Roman" w:cs="Times New Roman"/>
          <w:sz w:val="24"/>
          <w:szCs w:val="24"/>
        </w:rPr>
        <w:t xml:space="preserve"> osoby prawne.</w:t>
      </w:r>
    </w:p>
    <w:p w14:paraId="6777D788" w14:textId="77777777" w:rsidR="00D66162" w:rsidRPr="004813A8" w:rsidRDefault="00D66162" w:rsidP="00D66162">
      <w:pPr>
        <w:spacing w:after="0"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Interesariuszy można także sklasyfikować w oparciu o stopień, w jakim cele niniejszej Strategii dotyczą ich sytuacji życiowej oraz stopień, w jakim byli oni zaangażowani w prace nad przygotowaniem Strategii. </w:t>
      </w:r>
    </w:p>
    <w:p w14:paraId="7B9467ED" w14:textId="6D48A3E5" w:rsidR="00D66162" w:rsidRPr="004813A8" w:rsidRDefault="00D66162" w:rsidP="00D66162">
      <w:pPr>
        <w:spacing w:after="0"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W poniższej tabeli scharakteryzowano trzy grupy interesariuszy niniejszej strategii rozwiązywania problemów społecznych.</w:t>
      </w:r>
    </w:p>
    <w:p w14:paraId="0763E20B" w14:textId="77777777" w:rsidR="00D66162" w:rsidRDefault="00D66162" w:rsidP="00D66162">
      <w:pPr>
        <w:spacing w:after="0" w:line="360" w:lineRule="auto"/>
        <w:ind w:firstLine="284"/>
        <w:jc w:val="both"/>
        <w:rPr>
          <w:rFonts w:ascii="Times New Roman" w:hAnsi="Times New Roman" w:cs="Times New Roman"/>
          <w:sz w:val="24"/>
          <w:szCs w:val="24"/>
        </w:rPr>
      </w:pPr>
    </w:p>
    <w:p w14:paraId="1DE365B0" w14:textId="77777777" w:rsidR="00D66162" w:rsidRPr="0027259B" w:rsidRDefault="00D66162" w:rsidP="00D66162">
      <w:pPr>
        <w:spacing w:after="0" w:line="240" w:lineRule="auto"/>
        <w:jc w:val="both"/>
        <w:rPr>
          <w:rFonts w:ascii="Times New Roman" w:hAnsi="Times New Roman" w:cs="Times New Roman"/>
          <w:b/>
          <w:bCs/>
          <w:sz w:val="20"/>
          <w:szCs w:val="20"/>
        </w:rPr>
      </w:pPr>
      <w:r w:rsidRPr="0027259B">
        <w:rPr>
          <w:rFonts w:ascii="Times New Roman" w:hAnsi="Times New Roman" w:cs="Times New Roman"/>
          <w:b/>
          <w:bCs/>
          <w:sz w:val="20"/>
          <w:szCs w:val="20"/>
        </w:rPr>
        <w:t>Tab. 2. Interesariusze Strategii</w:t>
      </w:r>
    </w:p>
    <w:tbl>
      <w:tblPr>
        <w:tblStyle w:val="Tabela-Siatka"/>
        <w:tblW w:w="0" w:type="auto"/>
        <w:tblLook w:val="04A0" w:firstRow="1" w:lastRow="0" w:firstColumn="1" w:lastColumn="0" w:noHBand="0" w:noVBand="1"/>
      </w:tblPr>
      <w:tblGrid>
        <w:gridCol w:w="3020"/>
        <w:gridCol w:w="3020"/>
        <w:gridCol w:w="3020"/>
      </w:tblGrid>
      <w:tr w:rsidR="004813A8" w:rsidRPr="004813A8" w14:paraId="3D78A13D" w14:textId="77777777" w:rsidTr="000D5B8A">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0D26D" w14:textId="77777777" w:rsidR="00D66162" w:rsidRPr="004813A8" w:rsidRDefault="00D66162" w:rsidP="000D5B8A">
            <w:pPr>
              <w:jc w:val="center"/>
              <w:rPr>
                <w:rFonts w:ascii="Times New Roman" w:hAnsi="Times New Roman" w:cs="Times New Roman"/>
                <w:b/>
                <w:bCs/>
                <w:sz w:val="20"/>
                <w:szCs w:val="20"/>
              </w:rPr>
            </w:pPr>
            <w:r w:rsidRPr="004813A8">
              <w:rPr>
                <w:rFonts w:ascii="Times New Roman" w:hAnsi="Times New Roman" w:cs="Times New Roman"/>
                <w:b/>
                <w:bCs/>
                <w:sz w:val="20"/>
                <w:szCs w:val="20"/>
              </w:rPr>
              <w:t xml:space="preserve">Grupa </w:t>
            </w:r>
            <w:proofErr w:type="spellStart"/>
            <w:r w:rsidRPr="004813A8">
              <w:rPr>
                <w:rFonts w:ascii="Times New Roman" w:hAnsi="Times New Roman" w:cs="Times New Roman"/>
                <w:b/>
                <w:bCs/>
                <w:sz w:val="20"/>
                <w:szCs w:val="20"/>
              </w:rPr>
              <w:t>interesariuszy</w:t>
            </w:r>
            <w:proofErr w:type="spellEnd"/>
          </w:p>
        </w:tc>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56FFE" w14:textId="77777777" w:rsidR="00D66162" w:rsidRPr="004813A8" w:rsidRDefault="00D66162" w:rsidP="000D5B8A">
            <w:pPr>
              <w:jc w:val="center"/>
              <w:rPr>
                <w:rFonts w:ascii="Times New Roman" w:hAnsi="Times New Roman" w:cs="Times New Roman"/>
                <w:b/>
                <w:bCs/>
                <w:sz w:val="20"/>
                <w:szCs w:val="20"/>
                <w:lang w:val="pl-PL"/>
              </w:rPr>
            </w:pPr>
            <w:r w:rsidRPr="004813A8">
              <w:rPr>
                <w:rFonts w:ascii="Times New Roman" w:hAnsi="Times New Roman" w:cs="Times New Roman"/>
                <w:b/>
                <w:bCs/>
                <w:sz w:val="20"/>
                <w:szCs w:val="20"/>
                <w:lang w:val="pl-PL"/>
              </w:rPr>
              <w:t>Charakterystyka interesariuszy z perspektywy</w:t>
            </w:r>
          </w:p>
          <w:p w14:paraId="17B65FA8" w14:textId="77777777" w:rsidR="00D66162" w:rsidRPr="004813A8" w:rsidRDefault="00D66162" w:rsidP="000D5B8A">
            <w:pPr>
              <w:jc w:val="center"/>
              <w:rPr>
                <w:rFonts w:ascii="Times New Roman" w:hAnsi="Times New Roman" w:cs="Times New Roman"/>
                <w:b/>
                <w:bCs/>
                <w:sz w:val="20"/>
                <w:szCs w:val="20"/>
                <w:lang w:val="pl-PL"/>
              </w:rPr>
            </w:pPr>
            <w:r w:rsidRPr="004813A8">
              <w:rPr>
                <w:rFonts w:ascii="Times New Roman" w:hAnsi="Times New Roman" w:cs="Times New Roman"/>
                <w:b/>
                <w:bCs/>
                <w:sz w:val="20"/>
                <w:szCs w:val="20"/>
                <w:lang w:val="pl-PL"/>
              </w:rPr>
              <w:t>Strategii Rozwiązywania Problemów Społecznych</w:t>
            </w:r>
          </w:p>
        </w:tc>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07796" w14:textId="77777777" w:rsidR="00D66162" w:rsidRPr="004813A8" w:rsidRDefault="00D66162" w:rsidP="000D5B8A">
            <w:pPr>
              <w:jc w:val="center"/>
              <w:rPr>
                <w:rFonts w:ascii="Times New Roman" w:hAnsi="Times New Roman" w:cs="Times New Roman"/>
                <w:b/>
                <w:bCs/>
                <w:sz w:val="20"/>
                <w:szCs w:val="20"/>
                <w:lang w:val="pl-PL"/>
              </w:rPr>
            </w:pPr>
            <w:r w:rsidRPr="004813A8">
              <w:rPr>
                <w:rFonts w:ascii="Times New Roman" w:hAnsi="Times New Roman" w:cs="Times New Roman"/>
                <w:b/>
                <w:bCs/>
                <w:sz w:val="20"/>
                <w:szCs w:val="20"/>
                <w:lang w:val="pl-PL"/>
              </w:rPr>
              <w:t>Stopień włączenia w opracowanie Strategii Rozwiązywania Problemów Społecznych</w:t>
            </w:r>
          </w:p>
        </w:tc>
      </w:tr>
      <w:tr w:rsidR="004813A8" w:rsidRPr="004813A8" w14:paraId="7BB3B4C5" w14:textId="77777777" w:rsidTr="000D5B8A">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E82A4" w14:textId="77777777" w:rsidR="00D66162" w:rsidRPr="004813A8" w:rsidRDefault="00D66162" w:rsidP="000D5B8A">
            <w:pPr>
              <w:jc w:val="both"/>
              <w:rPr>
                <w:rFonts w:ascii="Times New Roman" w:hAnsi="Times New Roman" w:cs="Times New Roman"/>
                <w:sz w:val="20"/>
                <w:szCs w:val="20"/>
                <w:lang w:val="pl-PL"/>
              </w:rPr>
            </w:pPr>
            <w:r w:rsidRPr="004813A8">
              <w:rPr>
                <w:rFonts w:ascii="Times New Roman" w:hAnsi="Times New Roman" w:cs="Times New Roman"/>
                <w:sz w:val="20"/>
                <w:szCs w:val="20"/>
                <w:lang w:val="pl-PL"/>
              </w:rPr>
              <w:t>Interesariusze, do których kierowane są działania w ramach Strategii Rozwiązywania Problemów Społecznych</w:t>
            </w:r>
          </w:p>
        </w:tc>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6B37B" w14:textId="33F510E8" w:rsidR="00D66162" w:rsidRPr="004813A8" w:rsidRDefault="00D66162" w:rsidP="000D5B8A">
            <w:pPr>
              <w:jc w:val="both"/>
              <w:rPr>
                <w:rFonts w:ascii="Times New Roman" w:hAnsi="Times New Roman" w:cs="Times New Roman"/>
                <w:sz w:val="20"/>
                <w:szCs w:val="20"/>
                <w:lang w:val="pl-PL"/>
              </w:rPr>
            </w:pPr>
            <w:r w:rsidRPr="004813A8">
              <w:rPr>
                <w:rFonts w:ascii="Times New Roman" w:hAnsi="Times New Roman" w:cs="Times New Roman"/>
                <w:sz w:val="20"/>
                <w:szCs w:val="20"/>
                <w:lang w:val="pl-PL"/>
              </w:rPr>
              <w:t xml:space="preserve">Mieszkańcy </w:t>
            </w:r>
            <w:r w:rsidR="00C833D0">
              <w:rPr>
                <w:rFonts w:ascii="Times New Roman" w:hAnsi="Times New Roman" w:cs="Times New Roman"/>
                <w:sz w:val="20"/>
                <w:szCs w:val="20"/>
                <w:lang w:val="pl-PL"/>
              </w:rPr>
              <w:t>Miasta</w:t>
            </w:r>
            <w:r w:rsidRPr="004813A8">
              <w:rPr>
                <w:rFonts w:ascii="Times New Roman" w:hAnsi="Times New Roman" w:cs="Times New Roman"/>
                <w:sz w:val="20"/>
                <w:szCs w:val="20"/>
                <w:lang w:val="pl-PL"/>
              </w:rPr>
              <w:t>, w tym:</w:t>
            </w:r>
          </w:p>
          <w:p w14:paraId="6CD050B8" w14:textId="0A4DF1CC" w:rsidR="00D66162" w:rsidRPr="004813A8" w:rsidRDefault="0030061F" w:rsidP="005B61F5">
            <w:pPr>
              <w:pStyle w:val="Akapitzlist"/>
              <w:numPr>
                <w:ilvl w:val="0"/>
                <w:numId w:val="44"/>
              </w:numPr>
              <w:ind w:left="125" w:hanging="125"/>
              <w:jc w:val="both"/>
              <w:rPr>
                <w:rFonts w:ascii="Times New Roman" w:hAnsi="Times New Roman" w:cs="Times New Roman"/>
                <w:sz w:val="20"/>
                <w:szCs w:val="20"/>
                <w:lang w:val="pl-PL"/>
              </w:rPr>
            </w:pPr>
            <w:r>
              <w:rPr>
                <w:rFonts w:ascii="Times New Roman" w:hAnsi="Times New Roman" w:cs="Times New Roman"/>
                <w:sz w:val="20"/>
                <w:szCs w:val="20"/>
                <w:lang w:val="pl-PL"/>
              </w:rPr>
              <w:t>O</w:t>
            </w:r>
            <w:r w:rsidR="00D66162" w:rsidRPr="004813A8">
              <w:rPr>
                <w:rFonts w:ascii="Times New Roman" w:hAnsi="Times New Roman" w:cs="Times New Roman"/>
                <w:sz w:val="20"/>
                <w:szCs w:val="20"/>
                <w:lang w:val="pl-PL"/>
              </w:rPr>
              <w:t xml:space="preserve">soby zainteresowane rozwiązywaniem problemów społecznych, </w:t>
            </w:r>
          </w:p>
          <w:p w14:paraId="0EB59749" w14:textId="5583A9D2" w:rsidR="00D66162" w:rsidRPr="004813A8" w:rsidRDefault="0030061F" w:rsidP="005B61F5">
            <w:pPr>
              <w:pStyle w:val="Akapitzlist"/>
              <w:numPr>
                <w:ilvl w:val="0"/>
                <w:numId w:val="44"/>
              </w:numPr>
              <w:ind w:left="125" w:hanging="125"/>
              <w:jc w:val="both"/>
              <w:rPr>
                <w:rFonts w:ascii="Times New Roman" w:hAnsi="Times New Roman" w:cs="Times New Roman"/>
                <w:sz w:val="20"/>
                <w:szCs w:val="20"/>
                <w:lang w:val="pl-PL"/>
              </w:rPr>
            </w:pPr>
            <w:r>
              <w:rPr>
                <w:rFonts w:ascii="Times New Roman" w:hAnsi="Times New Roman" w:cs="Times New Roman"/>
                <w:sz w:val="20"/>
                <w:szCs w:val="20"/>
                <w:lang w:val="pl-PL"/>
              </w:rPr>
              <w:t>P</w:t>
            </w:r>
            <w:r w:rsidR="00D66162" w:rsidRPr="004813A8">
              <w:rPr>
                <w:rFonts w:ascii="Times New Roman" w:hAnsi="Times New Roman" w:cs="Times New Roman"/>
                <w:sz w:val="20"/>
                <w:szCs w:val="20"/>
                <w:lang w:val="pl-PL"/>
              </w:rPr>
              <w:t xml:space="preserve">rzedstawiciele osób obciążonych lub zagrożonych tymi problemami, </w:t>
            </w:r>
          </w:p>
          <w:p w14:paraId="6779897C" w14:textId="7F53A972" w:rsidR="00D66162" w:rsidRPr="004813A8" w:rsidRDefault="0030061F" w:rsidP="005B61F5">
            <w:pPr>
              <w:pStyle w:val="Akapitzlist"/>
              <w:numPr>
                <w:ilvl w:val="0"/>
                <w:numId w:val="44"/>
              </w:numPr>
              <w:ind w:left="125" w:hanging="125"/>
              <w:jc w:val="both"/>
              <w:rPr>
                <w:rFonts w:ascii="Times New Roman" w:hAnsi="Times New Roman" w:cs="Times New Roman"/>
                <w:sz w:val="20"/>
                <w:szCs w:val="20"/>
                <w:lang w:val="pl-PL"/>
              </w:rPr>
            </w:pPr>
            <w:r>
              <w:rPr>
                <w:rFonts w:ascii="Times New Roman" w:hAnsi="Times New Roman" w:cs="Times New Roman"/>
                <w:sz w:val="20"/>
                <w:szCs w:val="20"/>
                <w:lang w:val="pl-PL"/>
              </w:rPr>
              <w:t>L</w:t>
            </w:r>
            <w:r w:rsidR="00D66162" w:rsidRPr="004813A8">
              <w:rPr>
                <w:rFonts w:ascii="Times New Roman" w:hAnsi="Times New Roman" w:cs="Times New Roman"/>
                <w:sz w:val="20"/>
                <w:szCs w:val="20"/>
                <w:lang w:val="pl-PL"/>
              </w:rPr>
              <w:t xml:space="preserve">okalni liderzy mający kontakt ze społecznością lokalną, </w:t>
            </w:r>
          </w:p>
          <w:p w14:paraId="3C9C3C34" w14:textId="41C6F893" w:rsidR="00D66162" w:rsidRPr="004813A8" w:rsidRDefault="0030061F" w:rsidP="005B61F5">
            <w:pPr>
              <w:pStyle w:val="Akapitzlist"/>
              <w:numPr>
                <w:ilvl w:val="0"/>
                <w:numId w:val="44"/>
              </w:numPr>
              <w:ind w:left="125" w:hanging="125"/>
              <w:jc w:val="both"/>
              <w:rPr>
                <w:rFonts w:ascii="Times New Roman" w:hAnsi="Times New Roman" w:cs="Times New Roman"/>
                <w:sz w:val="20"/>
                <w:szCs w:val="20"/>
                <w:lang w:val="pl-PL"/>
              </w:rPr>
            </w:pPr>
            <w:r>
              <w:rPr>
                <w:rFonts w:ascii="Times New Roman" w:hAnsi="Times New Roman" w:cs="Times New Roman"/>
                <w:sz w:val="20"/>
                <w:szCs w:val="20"/>
                <w:lang w:val="pl-PL"/>
              </w:rPr>
              <w:t>C</w:t>
            </w:r>
            <w:r w:rsidR="00D66162" w:rsidRPr="004813A8">
              <w:rPr>
                <w:rFonts w:ascii="Times New Roman" w:hAnsi="Times New Roman" w:cs="Times New Roman"/>
                <w:sz w:val="20"/>
                <w:szCs w:val="20"/>
                <w:lang w:val="pl-PL"/>
              </w:rPr>
              <w:t>złonkowie lokalnych organizacji pozarządowych ze względu na znajomość problemów i potrzeb społecznych.</w:t>
            </w:r>
          </w:p>
        </w:tc>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E6EC8" w14:textId="3517011A" w:rsidR="00D66162" w:rsidRPr="004813A8" w:rsidRDefault="0030061F" w:rsidP="005B61F5">
            <w:pPr>
              <w:pStyle w:val="Akapitzlist"/>
              <w:numPr>
                <w:ilvl w:val="0"/>
                <w:numId w:val="45"/>
              </w:numPr>
              <w:ind w:left="226" w:hanging="226"/>
              <w:jc w:val="both"/>
              <w:rPr>
                <w:rFonts w:ascii="Times New Roman" w:hAnsi="Times New Roman" w:cs="Times New Roman"/>
                <w:sz w:val="20"/>
                <w:szCs w:val="20"/>
                <w:lang w:val="pl-PL"/>
              </w:rPr>
            </w:pPr>
            <w:r>
              <w:rPr>
                <w:rFonts w:ascii="Times New Roman" w:hAnsi="Times New Roman" w:cs="Times New Roman"/>
                <w:sz w:val="20"/>
                <w:szCs w:val="20"/>
                <w:lang w:val="pl-PL"/>
              </w:rPr>
              <w:t>P</w:t>
            </w:r>
            <w:r w:rsidR="00D66162" w:rsidRPr="004813A8">
              <w:rPr>
                <w:rFonts w:ascii="Times New Roman" w:hAnsi="Times New Roman" w:cs="Times New Roman"/>
                <w:sz w:val="20"/>
                <w:szCs w:val="20"/>
                <w:lang w:val="pl-PL"/>
              </w:rPr>
              <w:t>rawo głosu w sprawie działań strategicznych, z których mają korzystać,</w:t>
            </w:r>
          </w:p>
          <w:p w14:paraId="34ACCAF8" w14:textId="577C00DF" w:rsidR="00D66162" w:rsidRPr="004813A8" w:rsidRDefault="0030061F" w:rsidP="005B61F5">
            <w:pPr>
              <w:pStyle w:val="Akapitzlist"/>
              <w:numPr>
                <w:ilvl w:val="0"/>
                <w:numId w:val="45"/>
              </w:numPr>
              <w:ind w:left="226" w:hanging="226"/>
              <w:jc w:val="both"/>
              <w:rPr>
                <w:rFonts w:ascii="Times New Roman" w:hAnsi="Times New Roman" w:cs="Times New Roman"/>
                <w:sz w:val="20"/>
                <w:szCs w:val="20"/>
                <w:lang w:val="pl-PL"/>
              </w:rPr>
            </w:pPr>
            <w:r>
              <w:rPr>
                <w:rFonts w:ascii="Times New Roman" w:hAnsi="Times New Roman" w:cs="Times New Roman"/>
                <w:sz w:val="20"/>
                <w:szCs w:val="20"/>
                <w:lang w:val="pl-PL"/>
              </w:rPr>
              <w:t>M</w:t>
            </w:r>
            <w:r w:rsidR="00D66162" w:rsidRPr="004813A8">
              <w:rPr>
                <w:rFonts w:ascii="Times New Roman" w:hAnsi="Times New Roman" w:cs="Times New Roman"/>
                <w:sz w:val="20"/>
                <w:szCs w:val="20"/>
                <w:lang w:val="pl-PL"/>
              </w:rPr>
              <w:t>ożliwość zgłaszania potrzeb beneficjentów działań strategicznych,</w:t>
            </w:r>
          </w:p>
          <w:p w14:paraId="63F35D8A" w14:textId="2CDCB1AD" w:rsidR="00D66162" w:rsidRPr="004813A8" w:rsidRDefault="004B0A7C" w:rsidP="005B61F5">
            <w:pPr>
              <w:pStyle w:val="Akapitzlist"/>
              <w:numPr>
                <w:ilvl w:val="0"/>
                <w:numId w:val="45"/>
              </w:numPr>
              <w:ind w:left="226" w:hanging="226"/>
              <w:jc w:val="both"/>
              <w:rPr>
                <w:rFonts w:ascii="Times New Roman" w:hAnsi="Times New Roman" w:cs="Times New Roman"/>
                <w:sz w:val="20"/>
                <w:szCs w:val="20"/>
                <w:lang w:val="pl-PL"/>
              </w:rPr>
            </w:pPr>
            <w:r>
              <w:rPr>
                <w:rFonts w:ascii="Times New Roman" w:hAnsi="Times New Roman" w:cs="Times New Roman"/>
                <w:sz w:val="20"/>
                <w:szCs w:val="20"/>
                <w:lang w:val="pl-PL"/>
              </w:rPr>
              <w:t>P</w:t>
            </w:r>
            <w:r w:rsidR="00D66162" w:rsidRPr="004813A8">
              <w:rPr>
                <w:rFonts w:ascii="Times New Roman" w:hAnsi="Times New Roman" w:cs="Times New Roman"/>
                <w:sz w:val="20"/>
                <w:szCs w:val="20"/>
                <w:lang w:val="pl-PL"/>
              </w:rPr>
              <w:t>rawo uczestniczenia w dyskusji na każdym etapie tworzenia dokumentu strategicznego,</w:t>
            </w:r>
          </w:p>
          <w:p w14:paraId="67EA1AA5" w14:textId="77777777" w:rsidR="00D66162" w:rsidRDefault="004B0A7C" w:rsidP="005B61F5">
            <w:pPr>
              <w:pStyle w:val="Akapitzlist"/>
              <w:numPr>
                <w:ilvl w:val="0"/>
                <w:numId w:val="45"/>
              </w:numPr>
              <w:ind w:left="226" w:hanging="226"/>
              <w:jc w:val="both"/>
              <w:rPr>
                <w:rFonts w:ascii="Times New Roman" w:hAnsi="Times New Roman" w:cs="Times New Roman"/>
                <w:sz w:val="20"/>
                <w:szCs w:val="20"/>
                <w:lang w:val="pl-PL"/>
              </w:rPr>
            </w:pPr>
            <w:r>
              <w:rPr>
                <w:rFonts w:ascii="Times New Roman" w:hAnsi="Times New Roman" w:cs="Times New Roman"/>
                <w:sz w:val="20"/>
                <w:szCs w:val="20"/>
                <w:lang w:val="pl-PL"/>
              </w:rPr>
              <w:t>U</w:t>
            </w:r>
            <w:r w:rsidR="00D66162" w:rsidRPr="004813A8">
              <w:rPr>
                <w:rFonts w:ascii="Times New Roman" w:hAnsi="Times New Roman" w:cs="Times New Roman"/>
                <w:sz w:val="20"/>
                <w:szCs w:val="20"/>
                <w:lang w:val="pl-PL"/>
              </w:rPr>
              <w:t>dział w konsultacjach Strategii, możliwość zgłaszania uwag i propozycji do Strategii Rozwiązywania Problemów Społecznych</w:t>
            </w:r>
            <w:r w:rsidR="0030061F">
              <w:rPr>
                <w:rFonts w:ascii="Times New Roman" w:hAnsi="Times New Roman" w:cs="Times New Roman"/>
                <w:sz w:val="20"/>
                <w:szCs w:val="20"/>
                <w:lang w:val="pl-PL"/>
              </w:rPr>
              <w:t>.</w:t>
            </w:r>
          </w:p>
          <w:p w14:paraId="78ECD6CE" w14:textId="77777777" w:rsidR="004E0A30" w:rsidRDefault="004E0A30" w:rsidP="004E0A30">
            <w:pPr>
              <w:pStyle w:val="Akapitzlist"/>
              <w:ind w:left="226"/>
              <w:jc w:val="both"/>
              <w:rPr>
                <w:rFonts w:ascii="Times New Roman" w:hAnsi="Times New Roman" w:cs="Times New Roman"/>
                <w:sz w:val="20"/>
                <w:szCs w:val="20"/>
                <w:lang w:val="pl-PL"/>
              </w:rPr>
            </w:pPr>
          </w:p>
          <w:p w14:paraId="3866C3D5" w14:textId="77777777" w:rsidR="00C92E9E" w:rsidRDefault="00C92E9E" w:rsidP="00C92E9E">
            <w:pPr>
              <w:jc w:val="both"/>
              <w:rPr>
                <w:rFonts w:ascii="Times New Roman" w:hAnsi="Times New Roman" w:cs="Times New Roman"/>
                <w:sz w:val="20"/>
                <w:szCs w:val="20"/>
                <w:lang w:val="pl-PL"/>
              </w:rPr>
            </w:pPr>
          </w:p>
          <w:p w14:paraId="0A5861FC" w14:textId="6CEEE2A3" w:rsidR="00C92E9E" w:rsidRPr="00C92E9E" w:rsidRDefault="00C92E9E" w:rsidP="00C92E9E">
            <w:pPr>
              <w:jc w:val="both"/>
              <w:rPr>
                <w:rFonts w:ascii="Times New Roman" w:hAnsi="Times New Roman" w:cs="Times New Roman"/>
                <w:sz w:val="20"/>
                <w:szCs w:val="20"/>
                <w:lang w:val="pl-PL"/>
              </w:rPr>
            </w:pPr>
          </w:p>
        </w:tc>
      </w:tr>
      <w:tr w:rsidR="004813A8" w:rsidRPr="004813A8" w14:paraId="37E0B763" w14:textId="77777777" w:rsidTr="000D5B8A">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ADA8F" w14:textId="5ADD06FE" w:rsidR="00D66162" w:rsidRPr="004813A8" w:rsidRDefault="00D66162" w:rsidP="000D5B8A">
            <w:pPr>
              <w:jc w:val="both"/>
              <w:rPr>
                <w:rFonts w:ascii="Times New Roman" w:hAnsi="Times New Roman" w:cs="Times New Roman"/>
                <w:sz w:val="20"/>
                <w:szCs w:val="20"/>
                <w:lang w:val="pl-PL"/>
              </w:rPr>
            </w:pPr>
            <w:r w:rsidRPr="004813A8">
              <w:rPr>
                <w:rFonts w:ascii="Times New Roman" w:hAnsi="Times New Roman" w:cs="Times New Roman"/>
                <w:sz w:val="20"/>
                <w:szCs w:val="20"/>
                <w:lang w:val="pl-PL"/>
              </w:rPr>
              <w:lastRenderedPageBreak/>
              <w:t>Interesariusze mający wpływ na opracowanie i realizację Strategii Rozwiązywania Problemów Społecznych</w:t>
            </w:r>
          </w:p>
        </w:tc>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F767D" w14:textId="705D8B82" w:rsidR="00D66162" w:rsidRPr="004813A8" w:rsidRDefault="0030061F" w:rsidP="005B61F5">
            <w:pPr>
              <w:numPr>
                <w:ilvl w:val="0"/>
                <w:numId w:val="46"/>
              </w:numPr>
              <w:ind w:left="125" w:hanging="142"/>
              <w:jc w:val="both"/>
              <w:rPr>
                <w:rFonts w:ascii="Times New Roman" w:hAnsi="Times New Roman" w:cs="Times New Roman"/>
                <w:sz w:val="20"/>
                <w:szCs w:val="20"/>
              </w:rPr>
            </w:pPr>
            <w:proofErr w:type="spellStart"/>
            <w:r>
              <w:rPr>
                <w:rFonts w:ascii="Times New Roman" w:hAnsi="Times New Roman" w:cs="Times New Roman"/>
                <w:sz w:val="20"/>
                <w:szCs w:val="20"/>
              </w:rPr>
              <w:t>Burmistrz</w:t>
            </w:r>
            <w:proofErr w:type="spellEnd"/>
            <w:r w:rsidR="00D66162" w:rsidRPr="004813A8">
              <w:rPr>
                <w:rFonts w:ascii="Times New Roman" w:hAnsi="Times New Roman" w:cs="Times New Roman"/>
                <w:sz w:val="20"/>
                <w:szCs w:val="20"/>
              </w:rPr>
              <w:t xml:space="preserve">, </w:t>
            </w:r>
            <w:proofErr w:type="spellStart"/>
            <w:r w:rsidR="00D66162" w:rsidRPr="004813A8">
              <w:rPr>
                <w:rFonts w:ascii="Times New Roman" w:hAnsi="Times New Roman" w:cs="Times New Roman"/>
                <w:sz w:val="20"/>
                <w:szCs w:val="20"/>
              </w:rPr>
              <w:t>radni</w:t>
            </w:r>
            <w:proofErr w:type="spellEnd"/>
            <w:r w:rsidR="00D66162" w:rsidRPr="004813A8">
              <w:rPr>
                <w:rFonts w:ascii="Times New Roman" w:hAnsi="Times New Roman" w:cs="Times New Roman"/>
                <w:sz w:val="20"/>
                <w:szCs w:val="20"/>
              </w:rPr>
              <w:t>,</w:t>
            </w:r>
          </w:p>
          <w:p w14:paraId="6F4191BE" w14:textId="116B4259" w:rsidR="00D66162" w:rsidRPr="004813A8" w:rsidRDefault="00D66162" w:rsidP="005B61F5">
            <w:pPr>
              <w:numPr>
                <w:ilvl w:val="0"/>
                <w:numId w:val="46"/>
              </w:numPr>
              <w:ind w:left="125" w:hanging="142"/>
              <w:jc w:val="both"/>
              <w:rPr>
                <w:rFonts w:ascii="Times New Roman" w:hAnsi="Times New Roman" w:cs="Times New Roman"/>
                <w:sz w:val="20"/>
                <w:szCs w:val="20"/>
                <w:lang w:val="pl-PL"/>
              </w:rPr>
            </w:pPr>
            <w:r w:rsidRPr="004813A8">
              <w:rPr>
                <w:rFonts w:ascii="Times New Roman" w:hAnsi="Times New Roman" w:cs="Times New Roman"/>
                <w:sz w:val="20"/>
                <w:szCs w:val="20"/>
                <w:lang w:val="pl-PL"/>
              </w:rPr>
              <w:t xml:space="preserve">Instytucje polityki społecznej w tym </w:t>
            </w:r>
            <w:r w:rsidR="0030061F">
              <w:rPr>
                <w:rFonts w:ascii="Times New Roman" w:hAnsi="Times New Roman" w:cs="Times New Roman"/>
                <w:sz w:val="20"/>
                <w:szCs w:val="20"/>
                <w:lang w:val="pl-PL"/>
              </w:rPr>
              <w:t>Miejski</w:t>
            </w:r>
            <w:r w:rsidRPr="004813A8">
              <w:rPr>
                <w:rFonts w:ascii="Times New Roman" w:hAnsi="Times New Roman" w:cs="Times New Roman"/>
                <w:sz w:val="20"/>
                <w:szCs w:val="20"/>
                <w:lang w:val="pl-PL"/>
              </w:rPr>
              <w:t xml:space="preserve"> Ośrodek Pomocy Społecznej,</w:t>
            </w:r>
          </w:p>
          <w:p w14:paraId="41811B49" w14:textId="45686947" w:rsidR="00D66162" w:rsidRPr="004813A8" w:rsidRDefault="00D66162" w:rsidP="005B61F5">
            <w:pPr>
              <w:numPr>
                <w:ilvl w:val="0"/>
                <w:numId w:val="46"/>
              </w:numPr>
              <w:ind w:left="125" w:hanging="142"/>
              <w:jc w:val="both"/>
              <w:rPr>
                <w:rFonts w:ascii="Times New Roman" w:hAnsi="Times New Roman" w:cs="Times New Roman"/>
                <w:sz w:val="20"/>
                <w:szCs w:val="20"/>
              </w:rPr>
            </w:pPr>
            <w:proofErr w:type="spellStart"/>
            <w:r w:rsidRPr="004813A8">
              <w:rPr>
                <w:rFonts w:ascii="Times New Roman" w:hAnsi="Times New Roman" w:cs="Times New Roman"/>
                <w:sz w:val="20"/>
                <w:szCs w:val="20"/>
              </w:rPr>
              <w:t>Organizacje</w:t>
            </w:r>
            <w:proofErr w:type="spellEnd"/>
            <w:r w:rsidRPr="004813A8">
              <w:rPr>
                <w:rFonts w:ascii="Times New Roman" w:hAnsi="Times New Roman" w:cs="Times New Roman"/>
                <w:sz w:val="20"/>
                <w:szCs w:val="20"/>
              </w:rPr>
              <w:t xml:space="preserve"> </w:t>
            </w:r>
            <w:proofErr w:type="spellStart"/>
            <w:r w:rsidRPr="004813A8">
              <w:rPr>
                <w:rFonts w:ascii="Times New Roman" w:hAnsi="Times New Roman" w:cs="Times New Roman"/>
                <w:sz w:val="20"/>
                <w:szCs w:val="20"/>
              </w:rPr>
              <w:t>pozarządowe</w:t>
            </w:r>
            <w:proofErr w:type="spellEnd"/>
            <w:r w:rsidR="0030061F">
              <w:rPr>
                <w:rFonts w:ascii="Times New Roman" w:hAnsi="Times New Roman" w:cs="Times New Roman"/>
                <w:sz w:val="20"/>
                <w:szCs w:val="20"/>
              </w:rPr>
              <w:t>,</w:t>
            </w:r>
          </w:p>
          <w:p w14:paraId="1100A3B4" w14:textId="519BA734" w:rsidR="00D66162" w:rsidRPr="004813A8" w:rsidRDefault="00D66162" w:rsidP="005B61F5">
            <w:pPr>
              <w:numPr>
                <w:ilvl w:val="0"/>
                <w:numId w:val="46"/>
              </w:numPr>
              <w:ind w:left="125" w:hanging="142"/>
              <w:jc w:val="both"/>
              <w:rPr>
                <w:rFonts w:ascii="Times New Roman" w:hAnsi="Times New Roman" w:cs="Times New Roman"/>
                <w:sz w:val="20"/>
                <w:szCs w:val="20"/>
                <w:lang w:val="pl-PL"/>
              </w:rPr>
            </w:pPr>
            <w:r w:rsidRPr="004813A8">
              <w:rPr>
                <w:rFonts w:ascii="Times New Roman" w:hAnsi="Times New Roman" w:cs="Times New Roman"/>
                <w:sz w:val="20"/>
                <w:szCs w:val="20"/>
                <w:lang w:val="pl-PL"/>
              </w:rPr>
              <w:t>Członkowie Komisji ds. Rozwiązywania Problemów Alkoholowych</w:t>
            </w:r>
            <w:r w:rsidR="0030061F">
              <w:rPr>
                <w:rFonts w:ascii="Times New Roman" w:hAnsi="Times New Roman" w:cs="Times New Roman"/>
                <w:sz w:val="20"/>
                <w:szCs w:val="20"/>
                <w:lang w:val="pl-PL"/>
              </w:rPr>
              <w:t>,</w:t>
            </w:r>
          </w:p>
          <w:p w14:paraId="6094DE3F" w14:textId="77777777" w:rsidR="00D66162" w:rsidRPr="004813A8" w:rsidRDefault="00D66162" w:rsidP="005B61F5">
            <w:pPr>
              <w:numPr>
                <w:ilvl w:val="0"/>
                <w:numId w:val="46"/>
              </w:numPr>
              <w:ind w:left="125" w:hanging="142"/>
              <w:jc w:val="both"/>
              <w:rPr>
                <w:rFonts w:ascii="Times New Roman" w:hAnsi="Times New Roman" w:cs="Times New Roman"/>
                <w:sz w:val="20"/>
                <w:szCs w:val="20"/>
              </w:rPr>
            </w:pPr>
            <w:proofErr w:type="spellStart"/>
            <w:r w:rsidRPr="004813A8">
              <w:rPr>
                <w:rFonts w:ascii="Times New Roman" w:hAnsi="Times New Roman" w:cs="Times New Roman"/>
                <w:sz w:val="20"/>
                <w:szCs w:val="20"/>
              </w:rPr>
              <w:t>Podmioty</w:t>
            </w:r>
            <w:proofErr w:type="spellEnd"/>
            <w:r w:rsidRPr="004813A8">
              <w:rPr>
                <w:rFonts w:ascii="Times New Roman" w:hAnsi="Times New Roman" w:cs="Times New Roman"/>
                <w:sz w:val="20"/>
                <w:szCs w:val="20"/>
              </w:rPr>
              <w:t xml:space="preserve"> </w:t>
            </w:r>
            <w:proofErr w:type="spellStart"/>
            <w:r w:rsidRPr="004813A8">
              <w:rPr>
                <w:rFonts w:ascii="Times New Roman" w:hAnsi="Times New Roman" w:cs="Times New Roman"/>
                <w:sz w:val="20"/>
                <w:szCs w:val="20"/>
              </w:rPr>
              <w:t>ekonomii</w:t>
            </w:r>
            <w:proofErr w:type="spellEnd"/>
            <w:r w:rsidRPr="004813A8">
              <w:rPr>
                <w:rFonts w:ascii="Times New Roman" w:hAnsi="Times New Roman" w:cs="Times New Roman"/>
                <w:sz w:val="20"/>
                <w:szCs w:val="20"/>
              </w:rPr>
              <w:t xml:space="preserve"> </w:t>
            </w:r>
            <w:proofErr w:type="spellStart"/>
            <w:r w:rsidRPr="004813A8">
              <w:rPr>
                <w:rFonts w:ascii="Times New Roman" w:hAnsi="Times New Roman" w:cs="Times New Roman"/>
                <w:sz w:val="20"/>
                <w:szCs w:val="20"/>
              </w:rPr>
              <w:t>społecznej</w:t>
            </w:r>
            <w:proofErr w:type="spellEnd"/>
            <w:r w:rsidRPr="004813A8">
              <w:rPr>
                <w:rFonts w:ascii="Times New Roman" w:hAnsi="Times New Roman" w:cs="Times New Roman"/>
                <w:sz w:val="20"/>
                <w:szCs w:val="20"/>
              </w:rPr>
              <w:t>,</w:t>
            </w:r>
          </w:p>
          <w:p w14:paraId="4A1EF705" w14:textId="5B6A4AA2" w:rsidR="00D66162" w:rsidRPr="004813A8" w:rsidRDefault="00D66162" w:rsidP="005B61F5">
            <w:pPr>
              <w:numPr>
                <w:ilvl w:val="0"/>
                <w:numId w:val="46"/>
              </w:numPr>
              <w:ind w:left="125" w:hanging="142"/>
              <w:jc w:val="both"/>
              <w:rPr>
                <w:rFonts w:ascii="Times New Roman" w:hAnsi="Times New Roman" w:cs="Times New Roman"/>
                <w:sz w:val="20"/>
                <w:szCs w:val="20"/>
              </w:rPr>
            </w:pPr>
            <w:proofErr w:type="spellStart"/>
            <w:r w:rsidRPr="004813A8">
              <w:rPr>
                <w:rFonts w:ascii="Times New Roman" w:hAnsi="Times New Roman" w:cs="Times New Roman"/>
                <w:sz w:val="20"/>
                <w:szCs w:val="20"/>
              </w:rPr>
              <w:t>Uczestnicy</w:t>
            </w:r>
            <w:proofErr w:type="spellEnd"/>
            <w:r w:rsidRPr="004813A8">
              <w:rPr>
                <w:rFonts w:ascii="Times New Roman" w:hAnsi="Times New Roman" w:cs="Times New Roman"/>
                <w:sz w:val="20"/>
                <w:szCs w:val="20"/>
              </w:rPr>
              <w:t xml:space="preserve"> </w:t>
            </w:r>
            <w:proofErr w:type="spellStart"/>
            <w:r w:rsidRPr="004813A8">
              <w:rPr>
                <w:rFonts w:ascii="Times New Roman" w:hAnsi="Times New Roman" w:cs="Times New Roman"/>
                <w:sz w:val="20"/>
                <w:szCs w:val="20"/>
              </w:rPr>
              <w:t>konsultacji</w:t>
            </w:r>
            <w:proofErr w:type="spellEnd"/>
            <w:r w:rsidRPr="004813A8">
              <w:rPr>
                <w:rFonts w:ascii="Times New Roman" w:hAnsi="Times New Roman" w:cs="Times New Roman"/>
                <w:sz w:val="20"/>
                <w:szCs w:val="20"/>
              </w:rPr>
              <w:t xml:space="preserve"> </w:t>
            </w:r>
            <w:proofErr w:type="spellStart"/>
            <w:r w:rsidRPr="004813A8">
              <w:rPr>
                <w:rFonts w:ascii="Times New Roman" w:hAnsi="Times New Roman" w:cs="Times New Roman"/>
                <w:sz w:val="20"/>
                <w:szCs w:val="20"/>
              </w:rPr>
              <w:t>społecznych</w:t>
            </w:r>
            <w:proofErr w:type="spellEnd"/>
            <w:r w:rsidR="0030061F">
              <w:rPr>
                <w:rFonts w:ascii="Times New Roman" w:hAnsi="Times New Roman" w:cs="Times New Roman"/>
                <w:sz w:val="20"/>
                <w:szCs w:val="20"/>
              </w:rPr>
              <w:t>,</w:t>
            </w:r>
            <w:r w:rsidRPr="004813A8">
              <w:rPr>
                <w:rFonts w:ascii="Times New Roman" w:hAnsi="Times New Roman" w:cs="Times New Roman"/>
                <w:sz w:val="20"/>
                <w:szCs w:val="20"/>
              </w:rPr>
              <w:t xml:space="preserve"> </w:t>
            </w:r>
          </w:p>
          <w:p w14:paraId="20F75662" w14:textId="17BE1367" w:rsidR="00D66162" w:rsidRPr="004813A8" w:rsidRDefault="00D66162" w:rsidP="005B61F5">
            <w:pPr>
              <w:numPr>
                <w:ilvl w:val="0"/>
                <w:numId w:val="46"/>
              </w:numPr>
              <w:ind w:left="125" w:hanging="142"/>
              <w:jc w:val="both"/>
              <w:rPr>
                <w:rFonts w:ascii="Times New Roman" w:hAnsi="Times New Roman" w:cs="Times New Roman"/>
                <w:sz w:val="20"/>
                <w:szCs w:val="20"/>
                <w:lang w:val="pl-PL"/>
              </w:rPr>
            </w:pPr>
            <w:r w:rsidRPr="004813A8">
              <w:rPr>
                <w:rFonts w:ascii="Times New Roman" w:hAnsi="Times New Roman" w:cs="Times New Roman"/>
                <w:sz w:val="20"/>
                <w:szCs w:val="20"/>
                <w:lang w:val="pl-PL"/>
              </w:rPr>
              <w:t>Podmioty dysponujące wiedzą ekspercką i znajomością tematu</w:t>
            </w:r>
            <w:r w:rsidR="0030061F">
              <w:rPr>
                <w:rFonts w:ascii="Times New Roman" w:hAnsi="Times New Roman" w:cs="Times New Roman"/>
                <w:sz w:val="20"/>
                <w:szCs w:val="20"/>
                <w:lang w:val="pl-PL"/>
              </w:rPr>
              <w:t>.</w:t>
            </w:r>
            <w:r w:rsidRPr="004813A8">
              <w:rPr>
                <w:rFonts w:ascii="Times New Roman" w:hAnsi="Times New Roman" w:cs="Times New Roman"/>
                <w:sz w:val="20"/>
                <w:szCs w:val="20"/>
                <w:lang w:val="pl-PL"/>
              </w:rPr>
              <w:t xml:space="preserve"> </w:t>
            </w:r>
          </w:p>
        </w:tc>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99FBA" w14:textId="77777777" w:rsidR="00D66162" w:rsidRPr="004813A8" w:rsidRDefault="00D66162" w:rsidP="005B61F5">
            <w:pPr>
              <w:pStyle w:val="Default"/>
              <w:numPr>
                <w:ilvl w:val="0"/>
                <w:numId w:val="46"/>
              </w:numPr>
              <w:ind w:left="226" w:hanging="226"/>
              <w:jc w:val="both"/>
              <w:rPr>
                <w:color w:val="auto"/>
                <w:sz w:val="20"/>
                <w:szCs w:val="20"/>
                <w:lang w:val="pl-PL"/>
              </w:rPr>
            </w:pPr>
            <w:r w:rsidRPr="004813A8">
              <w:rPr>
                <w:color w:val="auto"/>
                <w:sz w:val="20"/>
                <w:szCs w:val="20"/>
                <w:lang w:val="pl-PL"/>
              </w:rPr>
              <w:t xml:space="preserve">Współpraca w zakresie dostarczania aktualnych danych statystycznych, </w:t>
            </w:r>
          </w:p>
          <w:p w14:paraId="2B319044" w14:textId="77777777" w:rsidR="00D66162" w:rsidRPr="004813A8" w:rsidRDefault="00D66162" w:rsidP="005B61F5">
            <w:pPr>
              <w:pStyle w:val="Default"/>
              <w:numPr>
                <w:ilvl w:val="0"/>
                <w:numId w:val="46"/>
              </w:numPr>
              <w:ind w:left="226" w:hanging="226"/>
              <w:jc w:val="both"/>
              <w:rPr>
                <w:color w:val="auto"/>
                <w:sz w:val="20"/>
                <w:szCs w:val="20"/>
                <w:lang w:val="pl-PL"/>
              </w:rPr>
            </w:pPr>
            <w:r w:rsidRPr="004813A8">
              <w:rPr>
                <w:color w:val="auto"/>
                <w:sz w:val="20"/>
                <w:szCs w:val="20"/>
                <w:lang w:val="pl-PL"/>
              </w:rPr>
              <w:t xml:space="preserve">Współpraca w opracowaniu diagnozy, analizy SWOT, identyfikacji problemów społecznych itd., </w:t>
            </w:r>
          </w:p>
          <w:p w14:paraId="2778578C" w14:textId="77777777" w:rsidR="00D66162" w:rsidRPr="004813A8" w:rsidRDefault="00D66162" w:rsidP="005B61F5">
            <w:pPr>
              <w:pStyle w:val="Default"/>
              <w:numPr>
                <w:ilvl w:val="0"/>
                <w:numId w:val="46"/>
              </w:numPr>
              <w:ind w:left="226" w:hanging="226"/>
              <w:jc w:val="both"/>
              <w:rPr>
                <w:color w:val="auto"/>
                <w:sz w:val="20"/>
                <w:szCs w:val="20"/>
                <w:lang w:val="pl-PL"/>
              </w:rPr>
            </w:pPr>
            <w:r w:rsidRPr="004813A8">
              <w:rPr>
                <w:color w:val="auto"/>
                <w:sz w:val="20"/>
                <w:szCs w:val="20"/>
                <w:lang w:val="pl-PL"/>
              </w:rPr>
              <w:t xml:space="preserve">Współudział w konstruowaniu, wyznaczaniu celów strategicznych i kierunków działań, </w:t>
            </w:r>
          </w:p>
          <w:p w14:paraId="4EC35D57" w14:textId="71FB1521" w:rsidR="00D66162" w:rsidRPr="004813A8" w:rsidRDefault="00D66162" w:rsidP="005B61F5">
            <w:pPr>
              <w:pStyle w:val="Default"/>
              <w:numPr>
                <w:ilvl w:val="0"/>
                <w:numId w:val="46"/>
              </w:numPr>
              <w:ind w:left="226" w:hanging="226"/>
              <w:jc w:val="both"/>
              <w:rPr>
                <w:color w:val="auto"/>
                <w:sz w:val="20"/>
                <w:szCs w:val="20"/>
                <w:lang w:val="pl-PL"/>
              </w:rPr>
            </w:pPr>
            <w:r w:rsidRPr="004813A8">
              <w:rPr>
                <w:color w:val="auto"/>
                <w:sz w:val="20"/>
                <w:szCs w:val="20"/>
                <w:lang w:val="pl-PL"/>
              </w:rPr>
              <w:t>Współudział w partycypacji społecznej i konsultacjach Strategii</w:t>
            </w:r>
            <w:r w:rsidR="0030061F">
              <w:rPr>
                <w:color w:val="auto"/>
                <w:sz w:val="20"/>
                <w:szCs w:val="20"/>
                <w:lang w:val="pl-PL"/>
              </w:rPr>
              <w:t>.</w:t>
            </w:r>
            <w:r w:rsidRPr="004813A8">
              <w:rPr>
                <w:color w:val="auto"/>
                <w:sz w:val="20"/>
                <w:szCs w:val="20"/>
                <w:lang w:val="pl-PL"/>
              </w:rPr>
              <w:t xml:space="preserve"> </w:t>
            </w:r>
          </w:p>
        </w:tc>
      </w:tr>
      <w:tr w:rsidR="004813A8" w:rsidRPr="004813A8" w14:paraId="4872FE7E" w14:textId="77777777" w:rsidTr="000D5B8A">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81034" w14:textId="77777777" w:rsidR="00D66162" w:rsidRPr="004813A8" w:rsidRDefault="00D66162" w:rsidP="000D5B8A">
            <w:pPr>
              <w:jc w:val="both"/>
              <w:rPr>
                <w:rFonts w:ascii="Times New Roman" w:hAnsi="Times New Roman" w:cs="Times New Roman"/>
                <w:sz w:val="20"/>
                <w:szCs w:val="20"/>
                <w:lang w:val="pl-PL"/>
              </w:rPr>
            </w:pPr>
            <w:r w:rsidRPr="004813A8">
              <w:rPr>
                <w:rFonts w:ascii="Times New Roman" w:hAnsi="Times New Roman" w:cs="Times New Roman"/>
                <w:sz w:val="20"/>
                <w:szCs w:val="20"/>
                <w:lang w:val="pl-PL"/>
              </w:rPr>
              <w:t>Interesariusze, których realizacja Strategii Rozwiązywania Problemów Społecznych dotyczy w sposób pośredni</w:t>
            </w:r>
          </w:p>
        </w:tc>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2806B" w14:textId="0245537E" w:rsidR="00D66162" w:rsidRPr="004813A8" w:rsidRDefault="00D66162" w:rsidP="005B61F5">
            <w:pPr>
              <w:pStyle w:val="Default"/>
              <w:numPr>
                <w:ilvl w:val="0"/>
                <w:numId w:val="46"/>
              </w:numPr>
              <w:ind w:left="125" w:hanging="125"/>
              <w:jc w:val="both"/>
              <w:rPr>
                <w:color w:val="auto"/>
                <w:sz w:val="20"/>
                <w:szCs w:val="20"/>
                <w:lang w:val="pl-PL"/>
              </w:rPr>
            </w:pPr>
            <w:r w:rsidRPr="004813A8">
              <w:rPr>
                <w:color w:val="auto"/>
                <w:sz w:val="20"/>
                <w:szCs w:val="20"/>
                <w:lang w:val="pl-PL"/>
              </w:rPr>
              <w:t>Jednostki zainteresowane podejmowanymi działaniami strategicznymi, ale bez bezpośredniego kontaktu z realizatorami</w:t>
            </w:r>
            <w:r w:rsidR="0030061F">
              <w:rPr>
                <w:color w:val="auto"/>
                <w:sz w:val="20"/>
                <w:szCs w:val="20"/>
                <w:lang w:val="pl-PL"/>
              </w:rPr>
              <w:t>,</w:t>
            </w:r>
          </w:p>
          <w:p w14:paraId="4FC5676E" w14:textId="0382BDC9" w:rsidR="00D66162" w:rsidRPr="004813A8" w:rsidRDefault="00D66162" w:rsidP="005B61F5">
            <w:pPr>
              <w:pStyle w:val="Default"/>
              <w:numPr>
                <w:ilvl w:val="0"/>
                <w:numId w:val="46"/>
              </w:numPr>
              <w:ind w:left="125" w:hanging="125"/>
              <w:jc w:val="both"/>
              <w:rPr>
                <w:color w:val="auto"/>
                <w:sz w:val="20"/>
                <w:szCs w:val="20"/>
                <w:lang w:val="pl-PL"/>
              </w:rPr>
            </w:pPr>
            <w:r w:rsidRPr="004813A8">
              <w:rPr>
                <w:color w:val="auto"/>
                <w:sz w:val="20"/>
                <w:szCs w:val="20"/>
                <w:lang w:val="pl-PL"/>
              </w:rPr>
              <w:t>Podmioty działające w imieniu społeczności lokalnej, mający wpływ na akceptacje działalności realizatorów dążących do rozwiązywania zdiagnozowanych problemów społecznych</w:t>
            </w:r>
            <w:r w:rsidR="0030061F">
              <w:rPr>
                <w:color w:val="auto"/>
                <w:sz w:val="20"/>
                <w:szCs w:val="20"/>
                <w:lang w:val="pl-PL"/>
              </w:rPr>
              <w:t>,</w:t>
            </w:r>
          </w:p>
          <w:p w14:paraId="631DC9A4" w14:textId="49B772F4" w:rsidR="00D66162" w:rsidRPr="004813A8" w:rsidRDefault="00D66162" w:rsidP="005B61F5">
            <w:pPr>
              <w:pStyle w:val="Default"/>
              <w:numPr>
                <w:ilvl w:val="0"/>
                <w:numId w:val="46"/>
              </w:numPr>
              <w:ind w:left="125" w:hanging="125"/>
              <w:jc w:val="both"/>
              <w:rPr>
                <w:color w:val="auto"/>
                <w:sz w:val="20"/>
                <w:szCs w:val="20"/>
                <w:lang w:val="pl-PL"/>
              </w:rPr>
            </w:pPr>
            <w:r w:rsidRPr="004813A8">
              <w:rPr>
                <w:color w:val="auto"/>
                <w:sz w:val="20"/>
                <w:szCs w:val="20"/>
                <w:lang w:val="pl-PL"/>
              </w:rPr>
              <w:t>Osoby, instytucje, podmioty gospodarcze i organizacje społeczne, na które w sposób pośredni oddziałują wdrażane działania strategiczne</w:t>
            </w:r>
            <w:r w:rsidR="0030061F">
              <w:rPr>
                <w:color w:val="auto"/>
                <w:sz w:val="20"/>
                <w:szCs w:val="20"/>
                <w:lang w:val="pl-PL"/>
              </w:rPr>
              <w:t>.</w:t>
            </w:r>
            <w:r w:rsidRPr="004813A8">
              <w:rPr>
                <w:color w:val="auto"/>
                <w:sz w:val="20"/>
                <w:szCs w:val="20"/>
                <w:lang w:val="pl-PL"/>
              </w:rPr>
              <w:t xml:space="preserve"> </w:t>
            </w:r>
          </w:p>
        </w:tc>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D7AE3" w14:textId="77777777" w:rsidR="00D66162" w:rsidRPr="004813A8" w:rsidRDefault="00D66162" w:rsidP="005B61F5">
            <w:pPr>
              <w:pStyle w:val="Default"/>
              <w:numPr>
                <w:ilvl w:val="0"/>
                <w:numId w:val="46"/>
              </w:numPr>
              <w:ind w:left="226" w:hanging="226"/>
              <w:jc w:val="both"/>
              <w:rPr>
                <w:color w:val="auto"/>
                <w:sz w:val="20"/>
                <w:szCs w:val="20"/>
                <w:lang w:val="pl-PL"/>
              </w:rPr>
            </w:pPr>
            <w:r w:rsidRPr="004813A8">
              <w:rPr>
                <w:color w:val="auto"/>
                <w:sz w:val="20"/>
                <w:szCs w:val="20"/>
                <w:lang w:val="pl-PL"/>
              </w:rPr>
              <w:t xml:space="preserve">Spełniają mniej znaczącą rolę w realizacji Strategii Rozwiązywania Problemów Społecznych, </w:t>
            </w:r>
          </w:p>
          <w:p w14:paraId="4DF015EE" w14:textId="77777777" w:rsidR="00D66162" w:rsidRPr="004813A8" w:rsidRDefault="00D66162" w:rsidP="005B61F5">
            <w:pPr>
              <w:pStyle w:val="Default"/>
              <w:numPr>
                <w:ilvl w:val="0"/>
                <w:numId w:val="46"/>
              </w:numPr>
              <w:ind w:left="226" w:hanging="226"/>
              <w:jc w:val="both"/>
              <w:rPr>
                <w:color w:val="auto"/>
                <w:sz w:val="20"/>
                <w:szCs w:val="20"/>
                <w:lang w:val="pl-PL"/>
              </w:rPr>
            </w:pPr>
            <w:r w:rsidRPr="004813A8">
              <w:rPr>
                <w:color w:val="auto"/>
                <w:sz w:val="20"/>
                <w:szCs w:val="20"/>
                <w:lang w:val="pl-PL"/>
              </w:rPr>
              <w:t xml:space="preserve">Są zainteresowani wdrożeniem działań strategicznych i rozwiązywaniem problemów społecznych, ale nie muszą odnosić bezpośrednich korzyści z tytułu jej realizacji, </w:t>
            </w:r>
          </w:p>
          <w:p w14:paraId="0E861F89" w14:textId="77777777" w:rsidR="00D66162" w:rsidRPr="004813A8" w:rsidRDefault="00D66162" w:rsidP="005B61F5">
            <w:pPr>
              <w:pStyle w:val="Default"/>
              <w:numPr>
                <w:ilvl w:val="0"/>
                <w:numId w:val="46"/>
              </w:numPr>
              <w:ind w:left="226" w:hanging="226"/>
              <w:jc w:val="both"/>
              <w:rPr>
                <w:color w:val="auto"/>
                <w:sz w:val="20"/>
                <w:szCs w:val="20"/>
                <w:lang w:val="pl-PL"/>
              </w:rPr>
            </w:pPr>
            <w:r w:rsidRPr="004813A8">
              <w:rPr>
                <w:color w:val="auto"/>
                <w:sz w:val="20"/>
                <w:szCs w:val="20"/>
                <w:lang w:val="pl-PL"/>
              </w:rPr>
              <w:t xml:space="preserve">Identyfikują się z celami strategicznymi, </w:t>
            </w:r>
          </w:p>
          <w:p w14:paraId="4A74769A" w14:textId="77777777" w:rsidR="00D66162" w:rsidRPr="004813A8" w:rsidRDefault="00D66162" w:rsidP="005B61F5">
            <w:pPr>
              <w:pStyle w:val="Default"/>
              <w:numPr>
                <w:ilvl w:val="0"/>
                <w:numId w:val="46"/>
              </w:numPr>
              <w:ind w:left="226" w:hanging="226"/>
              <w:jc w:val="both"/>
              <w:rPr>
                <w:color w:val="auto"/>
                <w:sz w:val="20"/>
                <w:szCs w:val="20"/>
                <w:lang w:val="pl-PL"/>
              </w:rPr>
            </w:pPr>
            <w:r w:rsidRPr="004813A8">
              <w:rPr>
                <w:color w:val="auto"/>
                <w:sz w:val="20"/>
                <w:szCs w:val="20"/>
                <w:lang w:val="pl-PL"/>
              </w:rPr>
              <w:t xml:space="preserve">Śledzą i przekazują dalej dobre praktyki w zakresie rozwiązywania problemów społecznych w mieście, </w:t>
            </w:r>
          </w:p>
          <w:p w14:paraId="70F6D5BF" w14:textId="77777777" w:rsidR="00D66162" w:rsidRPr="004813A8" w:rsidRDefault="00D66162" w:rsidP="005B61F5">
            <w:pPr>
              <w:pStyle w:val="Default"/>
              <w:numPr>
                <w:ilvl w:val="0"/>
                <w:numId w:val="46"/>
              </w:numPr>
              <w:ind w:left="226" w:hanging="226"/>
              <w:jc w:val="both"/>
              <w:rPr>
                <w:color w:val="auto"/>
                <w:sz w:val="20"/>
                <w:szCs w:val="20"/>
                <w:lang w:val="pl-PL"/>
              </w:rPr>
            </w:pPr>
            <w:r w:rsidRPr="004813A8">
              <w:rPr>
                <w:color w:val="auto"/>
                <w:sz w:val="20"/>
                <w:szCs w:val="20"/>
                <w:lang w:val="pl-PL"/>
              </w:rPr>
              <w:t>Aktywnie uczestniczą w promowaniu zasad odpowiedzialności społecznej.</w:t>
            </w:r>
          </w:p>
        </w:tc>
      </w:tr>
    </w:tbl>
    <w:p w14:paraId="7E99F638" w14:textId="77777777" w:rsidR="00D66162" w:rsidRPr="00342D7B" w:rsidRDefault="00D66162" w:rsidP="00D66162">
      <w:pPr>
        <w:jc w:val="center"/>
        <w:rPr>
          <w:rFonts w:ascii="Times New Roman" w:hAnsi="Times New Roman" w:cs="Times New Roman"/>
          <w:i/>
          <w:iCs/>
        </w:rPr>
      </w:pPr>
      <w:r w:rsidRPr="00342D7B">
        <w:rPr>
          <w:rFonts w:ascii="Times New Roman" w:hAnsi="Times New Roman" w:cs="Times New Roman"/>
          <w:i/>
          <w:iCs/>
        </w:rPr>
        <w:t>Opracowanie własne</w:t>
      </w:r>
    </w:p>
    <w:p w14:paraId="04D2796A" w14:textId="59252E5A" w:rsidR="00373D86" w:rsidRPr="004B0A7C" w:rsidRDefault="00467EA0" w:rsidP="004B0A7C">
      <w:pPr>
        <w:pStyle w:val="Nagwek1"/>
        <w:numPr>
          <w:ilvl w:val="0"/>
          <w:numId w:val="58"/>
        </w:numPr>
        <w:jc w:val="both"/>
        <w:rPr>
          <w:rFonts w:ascii="Times New Roman" w:hAnsi="Times New Roman" w:cs="Times New Roman"/>
          <w:color w:val="0070C0"/>
          <w:sz w:val="24"/>
          <w:szCs w:val="24"/>
        </w:rPr>
      </w:pPr>
      <w:bookmarkStart w:id="10" w:name="_Toc178754286"/>
      <w:r w:rsidRPr="004B0A7C">
        <w:rPr>
          <w:rFonts w:ascii="Times New Roman" w:hAnsi="Times New Roman" w:cs="Times New Roman"/>
          <w:color w:val="0070C0"/>
          <w:sz w:val="24"/>
          <w:szCs w:val="24"/>
        </w:rPr>
        <w:t>Analiza danych instytucjonalnych</w:t>
      </w:r>
      <w:bookmarkEnd w:id="10"/>
      <w:r w:rsidR="00D46625" w:rsidRPr="004B0A7C">
        <w:rPr>
          <w:rFonts w:ascii="Times New Roman" w:hAnsi="Times New Roman" w:cs="Times New Roman"/>
          <w:color w:val="0070C0"/>
          <w:sz w:val="24"/>
          <w:szCs w:val="24"/>
        </w:rPr>
        <w:t xml:space="preserve"> </w:t>
      </w:r>
    </w:p>
    <w:p w14:paraId="60F503A4" w14:textId="666BB260" w:rsidR="00467EA0" w:rsidRPr="006D4C88" w:rsidRDefault="00467EA0" w:rsidP="00467EA0">
      <w:pPr>
        <w:keepNext/>
        <w:keepLines/>
        <w:spacing w:before="200" w:after="240"/>
        <w:outlineLvl w:val="1"/>
        <w:rPr>
          <w:rFonts w:ascii="Times New Roman" w:eastAsiaTheme="majorEastAsia" w:hAnsi="Times New Roman" w:cs="Times New Roman"/>
          <w:b/>
          <w:bCs/>
          <w:color w:val="0070C0"/>
          <w:sz w:val="24"/>
          <w:szCs w:val="24"/>
        </w:rPr>
      </w:pPr>
      <w:bookmarkStart w:id="11" w:name="_Toc178754287"/>
      <w:r w:rsidRPr="006D4C88">
        <w:rPr>
          <w:rFonts w:ascii="Times New Roman" w:eastAsiaTheme="majorEastAsia" w:hAnsi="Times New Roman" w:cs="Times New Roman"/>
          <w:b/>
          <w:bCs/>
          <w:color w:val="0070C0"/>
          <w:sz w:val="24"/>
          <w:szCs w:val="24"/>
        </w:rPr>
        <w:t xml:space="preserve">2.1. </w:t>
      </w:r>
      <w:r w:rsidR="00870322">
        <w:rPr>
          <w:rFonts w:ascii="Times New Roman" w:eastAsiaTheme="majorEastAsia" w:hAnsi="Times New Roman" w:cs="Times New Roman"/>
          <w:b/>
          <w:bCs/>
          <w:color w:val="0070C0"/>
          <w:sz w:val="24"/>
          <w:szCs w:val="24"/>
        </w:rPr>
        <w:t>Lokalizacja</w:t>
      </w:r>
      <w:r w:rsidRPr="006D4C88">
        <w:rPr>
          <w:rFonts w:ascii="Times New Roman" w:eastAsiaTheme="majorEastAsia" w:hAnsi="Times New Roman" w:cs="Times New Roman"/>
          <w:b/>
          <w:bCs/>
          <w:color w:val="0070C0"/>
          <w:sz w:val="24"/>
          <w:szCs w:val="24"/>
        </w:rPr>
        <w:t xml:space="preserve"> Mrągow</w:t>
      </w:r>
      <w:r w:rsidR="00870322">
        <w:rPr>
          <w:rFonts w:ascii="Times New Roman" w:eastAsiaTheme="majorEastAsia" w:hAnsi="Times New Roman" w:cs="Times New Roman"/>
          <w:b/>
          <w:bCs/>
          <w:color w:val="0070C0"/>
          <w:sz w:val="24"/>
          <w:szCs w:val="24"/>
        </w:rPr>
        <w:t>a</w:t>
      </w:r>
      <w:bookmarkEnd w:id="11"/>
    </w:p>
    <w:p w14:paraId="32999521" w14:textId="77777777" w:rsidR="00467EA0" w:rsidRPr="004813A8" w:rsidRDefault="00467EA0" w:rsidP="004813A8">
      <w:pPr>
        <w:autoSpaceDE w:val="0"/>
        <w:autoSpaceDN w:val="0"/>
        <w:adjustRightInd w:val="0"/>
        <w:spacing w:after="0"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Miasto Mrągowo położone jest w środkowo - wschodniej części województwa warmińsko - mazurskiego, w powiecie mrągowskim, na Pojezierzu Mrągowskim, będącym częścią Pojezierza Mazurskiego. Miasto zlokalizowane jest pomiędzy jeziorami: </w:t>
      </w:r>
      <w:proofErr w:type="spellStart"/>
      <w:r w:rsidRPr="004813A8">
        <w:rPr>
          <w:rFonts w:ascii="Times New Roman" w:hAnsi="Times New Roman" w:cs="Times New Roman"/>
          <w:sz w:val="24"/>
          <w:szCs w:val="24"/>
        </w:rPr>
        <w:t>Czos</w:t>
      </w:r>
      <w:proofErr w:type="spellEnd"/>
      <w:r w:rsidRPr="004813A8">
        <w:rPr>
          <w:rFonts w:ascii="Times New Roman" w:hAnsi="Times New Roman" w:cs="Times New Roman"/>
          <w:sz w:val="24"/>
          <w:szCs w:val="24"/>
        </w:rPr>
        <w:t xml:space="preserve"> od wschodu, Juno od północy, Jeziorem Czarnym od północnego – wschodu. Administracyjnie Mrągowo tworzy gminę miejską otoczoną bezpośrednio gminą wiejską Mrągowo. </w:t>
      </w:r>
    </w:p>
    <w:p w14:paraId="2AC6BF2A" w14:textId="77777777" w:rsidR="00467EA0" w:rsidRPr="004813A8" w:rsidRDefault="00467EA0" w:rsidP="004813A8">
      <w:pPr>
        <w:autoSpaceDE w:val="0"/>
        <w:autoSpaceDN w:val="0"/>
        <w:adjustRightInd w:val="0"/>
        <w:spacing w:after="0" w:line="360" w:lineRule="auto"/>
        <w:ind w:firstLine="284"/>
        <w:rPr>
          <w:rFonts w:ascii="Times New Roman" w:hAnsi="Times New Roman" w:cs="Times New Roman"/>
          <w:sz w:val="24"/>
          <w:szCs w:val="24"/>
        </w:rPr>
      </w:pPr>
      <w:r w:rsidRPr="004813A8">
        <w:rPr>
          <w:rFonts w:ascii="Times New Roman" w:hAnsi="Times New Roman" w:cs="Times New Roman"/>
          <w:sz w:val="24"/>
          <w:szCs w:val="24"/>
        </w:rPr>
        <w:t xml:space="preserve">Przez miasto przebiegają ważne szlaki komunikacyjne: </w:t>
      </w:r>
    </w:p>
    <w:p w14:paraId="25A07119" w14:textId="5A55F61A" w:rsidR="00467EA0" w:rsidRPr="004813A8" w:rsidRDefault="00467EA0" w:rsidP="00561CCE">
      <w:pPr>
        <w:pStyle w:val="Akapitzlist"/>
        <w:numPr>
          <w:ilvl w:val="0"/>
          <w:numId w:val="9"/>
        </w:numPr>
        <w:autoSpaceDE w:val="0"/>
        <w:autoSpaceDN w:val="0"/>
        <w:adjustRightInd w:val="0"/>
        <w:spacing w:after="0" w:line="360" w:lineRule="auto"/>
        <w:ind w:left="709" w:firstLine="284"/>
        <w:rPr>
          <w:rFonts w:ascii="Times New Roman" w:hAnsi="Times New Roman" w:cs="Times New Roman"/>
          <w:sz w:val="24"/>
          <w:szCs w:val="24"/>
        </w:rPr>
      </w:pPr>
      <w:r w:rsidRPr="004813A8">
        <w:rPr>
          <w:rFonts w:ascii="Times New Roman" w:hAnsi="Times New Roman" w:cs="Times New Roman"/>
          <w:sz w:val="24"/>
          <w:szCs w:val="24"/>
        </w:rPr>
        <w:t xml:space="preserve">droga krajowa nr 59 - Rozogi - Mrągowo </w:t>
      </w:r>
      <w:r w:rsidR="00561CCE">
        <w:rPr>
          <w:rFonts w:ascii="Times New Roman" w:hAnsi="Times New Roman" w:cs="Times New Roman"/>
          <w:sz w:val="24"/>
          <w:szCs w:val="24"/>
        </w:rPr>
        <w:t>–</w:t>
      </w:r>
      <w:r w:rsidRPr="004813A8">
        <w:rPr>
          <w:rFonts w:ascii="Times New Roman" w:hAnsi="Times New Roman" w:cs="Times New Roman"/>
          <w:sz w:val="24"/>
          <w:szCs w:val="24"/>
        </w:rPr>
        <w:t xml:space="preserve"> Giżycko </w:t>
      </w:r>
    </w:p>
    <w:p w14:paraId="171F8076" w14:textId="5CDC7195" w:rsidR="00467EA0" w:rsidRPr="004813A8" w:rsidRDefault="00467EA0" w:rsidP="00561CCE">
      <w:pPr>
        <w:pStyle w:val="Akapitzlist"/>
        <w:numPr>
          <w:ilvl w:val="0"/>
          <w:numId w:val="9"/>
        </w:numPr>
        <w:autoSpaceDE w:val="0"/>
        <w:autoSpaceDN w:val="0"/>
        <w:adjustRightInd w:val="0"/>
        <w:spacing w:after="0" w:line="360" w:lineRule="auto"/>
        <w:ind w:left="709" w:firstLine="284"/>
        <w:rPr>
          <w:rFonts w:ascii="Times New Roman" w:hAnsi="Times New Roman" w:cs="Times New Roman"/>
          <w:sz w:val="24"/>
          <w:szCs w:val="24"/>
        </w:rPr>
      </w:pPr>
      <w:r w:rsidRPr="004813A8">
        <w:rPr>
          <w:rFonts w:ascii="Times New Roman" w:hAnsi="Times New Roman" w:cs="Times New Roman"/>
          <w:sz w:val="24"/>
          <w:szCs w:val="24"/>
        </w:rPr>
        <w:t xml:space="preserve">droga krajowa nr 16 - Grudziądz - Olsztyn - Mrągowo - Ełk </w:t>
      </w:r>
      <w:r w:rsidR="00561CCE">
        <w:rPr>
          <w:rFonts w:ascii="Times New Roman" w:hAnsi="Times New Roman" w:cs="Times New Roman"/>
          <w:sz w:val="24"/>
          <w:szCs w:val="24"/>
        </w:rPr>
        <w:t>–</w:t>
      </w:r>
      <w:r w:rsidRPr="004813A8">
        <w:rPr>
          <w:rFonts w:ascii="Times New Roman" w:hAnsi="Times New Roman" w:cs="Times New Roman"/>
          <w:sz w:val="24"/>
          <w:szCs w:val="24"/>
        </w:rPr>
        <w:t xml:space="preserve"> Ogrodniki</w:t>
      </w:r>
    </w:p>
    <w:p w14:paraId="2E8FE112" w14:textId="0FFE568B" w:rsidR="00467EA0" w:rsidRPr="004813A8" w:rsidRDefault="00467EA0" w:rsidP="00561CCE">
      <w:pPr>
        <w:pStyle w:val="Akapitzlist"/>
        <w:numPr>
          <w:ilvl w:val="0"/>
          <w:numId w:val="9"/>
        </w:numPr>
        <w:autoSpaceDE w:val="0"/>
        <w:autoSpaceDN w:val="0"/>
        <w:adjustRightInd w:val="0"/>
        <w:spacing w:after="0" w:line="360" w:lineRule="auto"/>
        <w:ind w:left="709" w:firstLine="284"/>
        <w:rPr>
          <w:rFonts w:ascii="Times New Roman" w:hAnsi="Times New Roman" w:cs="Times New Roman"/>
          <w:sz w:val="24"/>
          <w:szCs w:val="24"/>
        </w:rPr>
      </w:pPr>
      <w:r w:rsidRPr="004813A8">
        <w:rPr>
          <w:rFonts w:ascii="Times New Roman" w:hAnsi="Times New Roman" w:cs="Times New Roman"/>
          <w:sz w:val="24"/>
          <w:szCs w:val="24"/>
        </w:rPr>
        <w:t>droga wojewódzka nr 600 - Mrągowo – Szczytno</w:t>
      </w:r>
    </w:p>
    <w:p w14:paraId="60BA3DD6" w14:textId="759D2D2D" w:rsidR="00467EA0" w:rsidRPr="004813A8" w:rsidRDefault="00467EA0" w:rsidP="00561CCE">
      <w:pPr>
        <w:pStyle w:val="Akapitzlist"/>
        <w:numPr>
          <w:ilvl w:val="0"/>
          <w:numId w:val="9"/>
        </w:numPr>
        <w:autoSpaceDE w:val="0"/>
        <w:autoSpaceDN w:val="0"/>
        <w:adjustRightInd w:val="0"/>
        <w:spacing w:after="0" w:line="360" w:lineRule="auto"/>
        <w:ind w:left="709" w:firstLine="284"/>
        <w:rPr>
          <w:rFonts w:asciiTheme="majorHAnsi" w:hAnsiTheme="majorHAnsi" w:cs="Times New Roman"/>
          <w:sz w:val="24"/>
          <w:szCs w:val="24"/>
        </w:rPr>
      </w:pPr>
      <w:r w:rsidRPr="004813A8">
        <w:rPr>
          <w:rFonts w:ascii="Times New Roman" w:hAnsi="Times New Roman" w:cs="Times New Roman"/>
          <w:sz w:val="24"/>
          <w:szCs w:val="24"/>
        </w:rPr>
        <w:t xml:space="preserve">droga wojewódzka nr 591 - Mrągowo - Kętrzyn </w:t>
      </w:r>
      <w:r w:rsidR="009D383E">
        <w:rPr>
          <w:rFonts w:ascii="Times New Roman" w:hAnsi="Times New Roman" w:cs="Times New Roman"/>
          <w:sz w:val="24"/>
          <w:szCs w:val="24"/>
        </w:rPr>
        <w:t>–</w:t>
      </w:r>
      <w:r w:rsidRPr="004813A8">
        <w:rPr>
          <w:rFonts w:ascii="Times New Roman" w:hAnsi="Times New Roman" w:cs="Times New Roman"/>
          <w:sz w:val="24"/>
          <w:szCs w:val="24"/>
        </w:rPr>
        <w:t xml:space="preserve"> Michałkowo</w:t>
      </w:r>
      <w:r w:rsidR="009D383E">
        <w:rPr>
          <w:rFonts w:ascii="Times New Roman" w:hAnsi="Times New Roman" w:cs="Times New Roman"/>
          <w:sz w:val="24"/>
          <w:szCs w:val="24"/>
        </w:rPr>
        <w:t>.</w:t>
      </w:r>
    </w:p>
    <w:p w14:paraId="4E2F3345" w14:textId="305ABB64" w:rsidR="00467EA0" w:rsidRPr="004813A8" w:rsidRDefault="00467EA0" w:rsidP="004813A8">
      <w:pPr>
        <w:autoSpaceDE w:val="0"/>
        <w:autoSpaceDN w:val="0"/>
        <w:adjustRightInd w:val="0"/>
        <w:spacing w:after="0"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lastRenderedPageBreak/>
        <w:t>Mrągowo zajmuje powierzchnię 14,81 km</w:t>
      </w:r>
      <w:r w:rsidRPr="004813A8">
        <w:rPr>
          <w:rFonts w:ascii="Times New Roman" w:hAnsi="Times New Roman" w:cs="Times New Roman"/>
          <w:sz w:val="24"/>
          <w:szCs w:val="24"/>
          <w:vertAlign w:val="superscript"/>
        </w:rPr>
        <w:t>2</w:t>
      </w:r>
      <w:r w:rsidRPr="004813A8">
        <w:rPr>
          <w:rFonts w:ascii="Times New Roman" w:hAnsi="Times New Roman" w:cs="Times New Roman"/>
          <w:sz w:val="24"/>
          <w:szCs w:val="24"/>
        </w:rPr>
        <w:t>, co stanowi 1,39</w:t>
      </w:r>
      <w:r w:rsidR="000B430A" w:rsidRPr="004813A8">
        <w:rPr>
          <w:rFonts w:ascii="Times New Roman" w:hAnsi="Times New Roman" w:cs="Times New Roman"/>
          <w:sz w:val="24"/>
          <w:szCs w:val="24"/>
        </w:rPr>
        <w:t xml:space="preserve"> </w:t>
      </w:r>
      <w:r w:rsidRPr="004813A8">
        <w:rPr>
          <w:rFonts w:ascii="Times New Roman" w:hAnsi="Times New Roman" w:cs="Times New Roman"/>
          <w:sz w:val="24"/>
          <w:szCs w:val="24"/>
        </w:rPr>
        <w:t>% powierzchni powiatu mrągowskiego. Miasto leży na obszarze charakteryzującym się wysoką lesistością, wysoką jeziornością (lasy i wody zajmują 1/3 powierzchni miasta) oraz bardzo wysokimi walorami przyrodniczo – krajobrazowymi.</w:t>
      </w:r>
    </w:p>
    <w:p w14:paraId="03CEAF11" w14:textId="015581A9" w:rsidR="00467EA0" w:rsidRPr="006D4C88" w:rsidRDefault="00467EA0" w:rsidP="00467EA0">
      <w:pPr>
        <w:pStyle w:val="Nagwek2"/>
        <w:spacing w:after="240"/>
        <w:rPr>
          <w:rFonts w:ascii="Times New Roman" w:hAnsi="Times New Roman" w:cs="Times New Roman"/>
          <w:color w:val="0070C0"/>
          <w:sz w:val="24"/>
          <w:szCs w:val="24"/>
        </w:rPr>
      </w:pPr>
      <w:bookmarkStart w:id="12" w:name="_Toc59111945"/>
      <w:bookmarkStart w:id="13" w:name="_Toc178754288"/>
      <w:r w:rsidRPr="006D4C88">
        <w:rPr>
          <w:rFonts w:ascii="Times New Roman" w:hAnsi="Times New Roman" w:cs="Times New Roman"/>
          <w:color w:val="0070C0"/>
          <w:sz w:val="24"/>
          <w:szCs w:val="24"/>
        </w:rPr>
        <w:t>2.2. Demografia</w:t>
      </w:r>
      <w:bookmarkEnd w:id="12"/>
      <w:bookmarkEnd w:id="13"/>
    </w:p>
    <w:p w14:paraId="503B957E" w14:textId="7270C27E" w:rsidR="0083241D" w:rsidRPr="004813A8" w:rsidRDefault="00467EA0" w:rsidP="003913DE">
      <w:pPr>
        <w:pStyle w:val="Bezodstpw"/>
        <w:spacing w:line="360" w:lineRule="auto"/>
        <w:ind w:firstLine="284"/>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 xml:space="preserve">Mrągowo jest gminą miejską z liczbą mieszkańców wynoszącą </w:t>
      </w:r>
      <w:r w:rsidR="00F247A1" w:rsidRPr="004813A8">
        <w:rPr>
          <w:rFonts w:ascii="Times New Roman" w:hAnsi="Times New Roman" w:cs="Times New Roman"/>
          <w:sz w:val="24"/>
          <w:szCs w:val="24"/>
          <w:shd w:val="clear" w:color="auto" w:fill="FFFFFF"/>
        </w:rPr>
        <w:t>na dzień 31.12.2023 r. 19</w:t>
      </w:r>
      <w:r w:rsidR="00662C49">
        <w:rPr>
          <w:rFonts w:ascii="Times New Roman" w:hAnsi="Times New Roman" w:cs="Times New Roman"/>
          <w:sz w:val="24"/>
          <w:szCs w:val="24"/>
          <w:shd w:val="clear" w:color="auto" w:fill="FFFFFF"/>
        </w:rPr>
        <w:t> </w:t>
      </w:r>
      <w:r w:rsidR="00F247A1" w:rsidRPr="004813A8">
        <w:rPr>
          <w:rFonts w:ascii="Times New Roman" w:hAnsi="Times New Roman" w:cs="Times New Roman"/>
          <w:sz w:val="24"/>
          <w:szCs w:val="24"/>
          <w:shd w:val="clear" w:color="auto" w:fill="FFFFFF"/>
        </w:rPr>
        <w:t>624</w:t>
      </w:r>
      <w:r w:rsidR="00662C49">
        <w:rPr>
          <w:rFonts w:ascii="Times New Roman" w:hAnsi="Times New Roman" w:cs="Times New Roman"/>
          <w:sz w:val="24"/>
          <w:szCs w:val="24"/>
          <w:shd w:val="clear" w:color="auto" w:fill="FFFFFF"/>
        </w:rPr>
        <w:t>, w</w:t>
      </w:r>
      <w:r w:rsidR="0083241D" w:rsidRPr="004813A8">
        <w:rPr>
          <w:rFonts w:ascii="Times New Roman" w:hAnsi="Times New Roman" w:cs="Times New Roman"/>
          <w:sz w:val="24"/>
          <w:szCs w:val="24"/>
          <w:shd w:val="clear" w:color="auto" w:fill="FFFFFF"/>
        </w:rPr>
        <w:t xml:space="preserve"> tym: </w:t>
      </w:r>
    </w:p>
    <w:p w14:paraId="44FFB617" w14:textId="498478DC" w:rsidR="00F247A1" w:rsidRPr="004813A8" w:rsidRDefault="0083241D" w:rsidP="004813A8">
      <w:pPr>
        <w:pStyle w:val="Bezodstpw"/>
        <w:spacing w:line="360" w:lineRule="auto"/>
        <w:ind w:firstLine="708"/>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 l</w:t>
      </w:r>
      <w:r w:rsidR="00F247A1" w:rsidRPr="004813A8">
        <w:rPr>
          <w:rFonts w:ascii="Times New Roman" w:hAnsi="Times New Roman" w:cs="Times New Roman"/>
          <w:sz w:val="24"/>
          <w:szCs w:val="24"/>
          <w:shd w:val="clear" w:color="auto" w:fill="FFFFFF"/>
        </w:rPr>
        <w:t xml:space="preserve">iczba mieszkańców w wieku przedprodukcyjnym </w:t>
      </w:r>
      <w:r w:rsidRPr="004813A8">
        <w:rPr>
          <w:rFonts w:ascii="Times New Roman" w:hAnsi="Times New Roman" w:cs="Times New Roman"/>
          <w:sz w:val="24"/>
          <w:szCs w:val="24"/>
          <w:shd w:val="clear" w:color="auto" w:fill="FFFFFF"/>
        </w:rPr>
        <w:t>wynosi:</w:t>
      </w:r>
      <w:r w:rsidR="00F247A1" w:rsidRPr="004813A8">
        <w:rPr>
          <w:rFonts w:ascii="Times New Roman" w:hAnsi="Times New Roman" w:cs="Times New Roman"/>
          <w:sz w:val="24"/>
          <w:szCs w:val="24"/>
          <w:shd w:val="clear" w:color="auto" w:fill="FFFFFF"/>
        </w:rPr>
        <w:t xml:space="preserve"> 3 155</w:t>
      </w:r>
    </w:p>
    <w:p w14:paraId="20F95A9D" w14:textId="77777777" w:rsidR="00F247A1" w:rsidRPr="004813A8" w:rsidRDefault="00F247A1" w:rsidP="004813A8">
      <w:pPr>
        <w:pStyle w:val="Bezodstpw"/>
        <w:spacing w:line="360" w:lineRule="auto"/>
        <w:ind w:firstLine="708"/>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a.</w:t>
      </w:r>
      <w:r w:rsidRPr="004813A8">
        <w:rPr>
          <w:rFonts w:ascii="Times New Roman" w:hAnsi="Times New Roman" w:cs="Times New Roman"/>
          <w:sz w:val="24"/>
          <w:szCs w:val="24"/>
          <w:shd w:val="clear" w:color="auto" w:fill="FFFFFF"/>
        </w:rPr>
        <w:tab/>
        <w:t>w tym kobiet: 1 528</w:t>
      </w:r>
    </w:p>
    <w:p w14:paraId="1915ECBD" w14:textId="77777777" w:rsidR="00F247A1" w:rsidRPr="004813A8" w:rsidRDefault="00F247A1" w:rsidP="004813A8">
      <w:pPr>
        <w:pStyle w:val="Bezodstpw"/>
        <w:spacing w:line="360" w:lineRule="auto"/>
        <w:ind w:firstLine="708"/>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b.</w:t>
      </w:r>
      <w:r w:rsidRPr="004813A8">
        <w:rPr>
          <w:rFonts w:ascii="Times New Roman" w:hAnsi="Times New Roman" w:cs="Times New Roman"/>
          <w:sz w:val="24"/>
          <w:szCs w:val="24"/>
          <w:shd w:val="clear" w:color="auto" w:fill="FFFFFF"/>
        </w:rPr>
        <w:tab/>
        <w:t>w tym mężczyzn: 1 627</w:t>
      </w:r>
    </w:p>
    <w:p w14:paraId="07383468" w14:textId="119F9726" w:rsidR="00F247A1" w:rsidRPr="004813A8" w:rsidRDefault="0083241D" w:rsidP="004813A8">
      <w:pPr>
        <w:pStyle w:val="Bezodstpw"/>
        <w:spacing w:line="360" w:lineRule="auto"/>
        <w:ind w:firstLine="708"/>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 l</w:t>
      </w:r>
      <w:r w:rsidR="00F247A1" w:rsidRPr="004813A8">
        <w:rPr>
          <w:rFonts w:ascii="Times New Roman" w:hAnsi="Times New Roman" w:cs="Times New Roman"/>
          <w:sz w:val="24"/>
          <w:szCs w:val="24"/>
          <w:shd w:val="clear" w:color="auto" w:fill="FFFFFF"/>
        </w:rPr>
        <w:t xml:space="preserve">iczba mieszkańców w wieku produkcyjnym </w:t>
      </w:r>
      <w:r w:rsidRPr="004813A8">
        <w:rPr>
          <w:rFonts w:ascii="Times New Roman" w:hAnsi="Times New Roman" w:cs="Times New Roman"/>
          <w:sz w:val="24"/>
          <w:szCs w:val="24"/>
          <w:shd w:val="clear" w:color="auto" w:fill="FFFFFF"/>
        </w:rPr>
        <w:t>wynosi:</w:t>
      </w:r>
      <w:r w:rsidR="00F247A1" w:rsidRPr="004813A8">
        <w:rPr>
          <w:rFonts w:ascii="Times New Roman" w:hAnsi="Times New Roman" w:cs="Times New Roman"/>
          <w:sz w:val="24"/>
          <w:szCs w:val="24"/>
          <w:shd w:val="clear" w:color="auto" w:fill="FFFFFF"/>
        </w:rPr>
        <w:t xml:space="preserve"> 11 175</w:t>
      </w:r>
    </w:p>
    <w:p w14:paraId="123F22C5" w14:textId="77777777" w:rsidR="00F247A1" w:rsidRPr="004813A8" w:rsidRDefault="00F247A1" w:rsidP="004813A8">
      <w:pPr>
        <w:pStyle w:val="Bezodstpw"/>
        <w:spacing w:line="360" w:lineRule="auto"/>
        <w:ind w:firstLine="708"/>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a.</w:t>
      </w:r>
      <w:r w:rsidRPr="004813A8">
        <w:rPr>
          <w:rFonts w:ascii="Times New Roman" w:hAnsi="Times New Roman" w:cs="Times New Roman"/>
          <w:sz w:val="24"/>
          <w:szCs w:val="24"/>
          <w:shd w:val="clear" w:color="auto" w:fill="FFFFFF"/>
        </w:rPr>
        <w:tab/>
        <w:t>w tym kobiet: 5 344</w:t>
      </w:r>
    </w:p>
    <w:p w14:paraId="1B25A0C2" w14:textId="55291967" w:rsidR="00F247A1" w:rsidRPr="004813A8" w:rsidRDefault="00F247A1" w:rsidP="004813A8">
      <w:pPr>
        <w:pStyle w:val="Bezodstpw"/>
        <w:spacing w:line="360" w:lineRule="auto"/>
        <w:ind w:firstLine="708"/>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b.</w:t>
      </w:r>
      <w:r w:rsidRPr="004813A8">
        <w:rPr>
          <w:rFonts w:ascii="Times New Roman" w:hAnsi="Times New Roman" w:cs="Times New Roman"/>
          <w:sz w:val="24"/>
          <w:szCs w:val="24"/>
          <w:shd w:val="clear" w:color="auto" w:fill="FFFFFF"/>
        </w:rPr>
        <w:tab/>
        <w:t>w tym mężczyzn: 5</w:t>
      </w:r>
      <w:r w:rsidR="0083241D" w:rsidRPr="004813A8">
        <w:rPr>
          <w:rFonts w:ascii="Times New Roman" w:hAnsi="Times New Roman" w:cs="Times New Roman"/>
          <w:sz w:val="24"/>
          <w:szCs w:val="24"/>
          <w:shd w:val="clear" w:color="auto" w:fill="FFFFFF"/>
        </w:rPr>
        <w:t> </w:t>
      </w:r>
      <w:r w:rsidRPr="004813A8">
        <w:rPr>
          <w:rFonts w:ascii="Times New Roman" w:hAnsi="Times New Roman" w:cs="Times New Roman"/>
          <w:sz w:val="24"/>
          <w:szCs w:val="24"/>
          <w:shd w:val="clear" w:color="auto" w:fill="FFFFFF"/>
        </w:rPr>
        <w:t>831</w:t>
      </w:r>
    </w:p>
    <w:p w14:paraId="246ED181" w14:textId="1399B480" w:rsidR="00F247A1" w:rsidRPr="004813A8" w:rsidRDefault="0083241D" w:rsidP="004813A8">
      <w:pPr>
        <w:pStyle w:val="Bezodstpw"/>
        <w:spacing w:line="360" w:lineRule="auto"/>
        <w:ind w:firstLine="708"/>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-l</w:t>
      </w:r>
      <w:r w:rsidR="00F247A1" w:rsidRPr="004813A8">
        <w:rPr>
          <w:rFonts w:ascii="Times New Roman" w:hAnsi="Times New Roman" w:cs="Times New Roman"/>
          <w:sz w:val="24"/>
          <w:szCs w:val="24"/>
          <w:shd w:val="clear" w:color="auto" w:fill="FFFFFF"/>
        </w:rPr>
        <w:t xml:space="preserve">iczba mieszkańców w wieku poprodukcyjnym </w:t>
      </w:r>
      <w:r w:rsidRPr="004813A8">
        <w:rPr>
          <w:rFonts w:ascii="Times New Roman" w:hAnsi="Times New Roman" w:cs="Times New Roman"/>
          <w:sz w:val="24"/>
          <w:szCs w:val="24"/>
          <w:shd w:val="clear" w:color="auto" w:fill="FFFFFF"/>
        </w:rPr>
        <w:t>wynosi:</w:t>
      </w:r>
      <w:r w:rsidR="00F247A1" w:rsidRPr="004813A8">
        <w:rPr>
          <w:rFonts w:ascii="Times New Roman" w:hAnsi="Times New Roman" w:cs="Times New Roman"/>
          <w:sz w:val="24"/>
          <w:szCs w:val="24"/>
          <w:shd w:val="clear" w:color="auto" w:fill="FFFFFF"/>
        </w:rPr>
        <w:t xml:space="preserve"> 5 294</w:t>
      </w:r>
    </w:p>
    <w:p w14:paraId="4A6807EC" w14:textId="77777777" w:rsidR="00F247A1" w:rsidRPr="004813A8" w:rsidRDefault="00F247A1" w:rsidP="004813A8">
      <w:pPr>
        <w:pStyle w:val="Bezodstpw"/>
        <w:spacing w:line="360" w:lineRule="auto"/>
        <w:ind w:firstLine="708"/>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a.</w:t>
      </w:r>
      <w:r w:rsidRPr="004813A8">
        <w:rPr>
          <w:rFonts w:ascii="Times New Roman" w:hAnsi="Times New Roman" w:cs="Times New Roman"/>
          <w:sz w:val="24"/>
          <w:szCs w:val="24"/>
          <w:shd w:val="clear" w:color="auto" w:fill="FFFFFF"/>
        </w:rPr>
        <w:tab/>
        <w:t>w tym kobiet: 3 572</w:t>
      </w:r>
    </w:p>
    <w:p w14:paraId="1851D00B" w14:textId="681B88D7" w:rsidR="00F247A1" w:rsidRPr="004813A8" w:rsidRDefault="00F247A1" w:rsidP="004813A8">
      <w:pPr>
        <w:pStyle w:val="Bezodstpw"/>
        <w:spacing w:line="360" w:lineRule="auto"/>
        <w:ind w:firstLine="708"/>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b.</w:t>
      </w:r>
      <w:r w:rsidRPr="004813A8">
        <w:rPr>
          <w:rFonts w:ascii="Times New Roman" w:hAnsi="Times New Roman" w:cs="Times New Roman"/>
          <w:sz w:val="24"/>
          <w:szCs w:val="24"/>
          <w:shd w:val="clear" w:color="auto" w:fill="FFFFFF"/>
        </w:rPr>
        <w:tab/>
        <w:t>w tym mężczyzn: 1</w:t>
      </w:r>
      <w:r w:rsidR="009D383E">
        <w:rPr>
          <w:rFonts w:ascii="Times New Roman" w:hAnsi="Times New Roman" w:cs="Times New Roman"/>
          <w:sz w:val="24"/>
          <w:szCs w:val="24"/>
          <w:shd w:val="clear" w:color="auto" w:fill="FFFFFF"/>
        </w:rPr>
        <w:t> </w:t>
      </w:r>
      <w:r w:rsidRPr="004813A8">
        <w:rPr>
          <w:rFonts w:ascii="Times New Roman" w:hAnsi="Times New Roman" w:cs="Times New Roman"/>
          <w:sz w:val="24"/>
          <w:szCs w:val="24"/>
          <w:shd w:val="clear" w:color="auto" w:fill="FFFFFF"/>
        </w:rPr>
        <w:t>722</w:t>
      </w:r>
      <w:r w:rsidR="009D383E">
        <w:rPr>
          <w:rFonts w:ascii="Times New Roman" w:hAnsi="Times New Roman" w:cs="Times New Roman"/>
          <w:sz w:val="24"/>
          <w:szCs w:val="24"/>
          <w:shd w:val="clear" w:color="auto" w:fill="FFFFFF"/>
        </w:rPr>
        <w:t>.</w:t>
      </w:r>
    </w:p>
    <w:p w14:paraId="12181AE9" w14:textId="73C330F5" w:rsidR="00F247A1" w:rsidRPr="004813A8" w:rsidRDefault="00350FB3" w:rsidP="00561CCE">
      <w:pPr>
        <w:pStyle w:val="Bezodstpw"/>
        <w:spacing w:line="360" w:lineRule="auto"/>
        <w:ind w:firstLine="284"/>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 xml:space="preserve">Z uwagi na stan cywilny, struktura </w:t>
      </w:r>
      <w:r w:rsidR="00F247A1" w:rsidRPr="004813A8">
        <w:rPr>
          <w:rFonts w:ascii="Times New Roman" w:hAnsi="Times New Roman" w:cs="Times New Roman"/>
          <w:sz w:val="24"/>
          <w:szCs w:val="24"/>
          <w:shd w:val="clear" w:color="auto" w:fill="FFFFFF"/>
        </w:rPr>
        <w:t xml:space="preserve">mieszkańców </w:t>
      </w:r>
      <w:r w:rsidR="00662C49">
        <w:rPr>
          <w:rFonts w:ascii="Times New Roman" w:hAnsi="Times New Roman" w:cs="Times New Roman"/>
          <w:sz w:val="24"/>
          <w:szCs w:val="24"/>
          <w:shd w:val="clear" w:color="auto" w:fill="FFFFFF"/>
        </w:rPr>
        <w:t>miasta</w:t>
      </w:r>
      <w:r w:rsidR="00F247A1" w:rsidRPr="004813A8">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 xml:space="preserve">kształtuje się następująco </w:t>
      </w:r>
      <w:r w:rsidR="00F247A1" w:rsidRPr="004813A8">
        <w:rPr>
          <w:rFonts w:ascii="Times New Roman" w:hAnsi="Times New Roman" w:cs="Times New Roman"/>
          <w:sz w:val="24"/>
          <w:szCs w:val="24"/>
          <w:shd w:val="clear" w:color="auto" w:fill="FFFFFF"/>
        </w:rPr>
        <w:t>(</w:t>
      </w:r>
      <w:r w:rsidR="00561CCE">
        <w:rPr>
          <w:rFonts w:ascii="Times New Roman" w:hAnsi="Times New Roman" w:cs="Times New Roman"/>
          <w:sz w:val="24"/>
          <w:szCs w:val="24"/>
          <w:shd w:val="clear" w:color="auto" w:fill="FFFFFF"/>
        </w:rPr>
        <w:t xml:space="preserve">według stanu na </w:t>
      </w:r>
      <w:r w:rsidR="00F247A1" w:rsidRPr="004813A8">
        <w:rPr>
          <w:rFonts w:ascii="Times New Roman" w:hAnsi="Times New Roman" w:cs="Times New Roman"/>
          <w:sz w:val="24"/>
          <w:szCs w:val="24"/>
          <w:shd w:val="clear" w:color="auto" w:fill="FFFFFF"/>
        </w:rPr>
        <w:t>31.12.2023)</w:t>
      </w:r>
      <w:r w:rsidRPr="004813A8">
        <w:rPr>
          <w:rFonts w:ascii="Times New Roman" w:hAnsi="Times New Roman" w:cs="Times New Roman"/>
          <w:sz w:val="24"/>
          <w:szCs w:val="24"/>
          <w:shd w:val="clear" w:color="auto" w:fill="FFFFFF"/>
        </w:rPr>
        <w:t>:</w:t>
      </w:r>
    </w:p>
    <w:p w14:paraId="41CD0D59" w14:textId="56C56133" w:rsidR="00F247A1" w:rsidRPr="004813A8" w:rsidRDefault="00F247A1" w:rsidP="004813A8">
      <w:pPr>
        <w:pStyle w:val="Bezodstpw"/>
        <w:numPr>
          <w:ilvl w:val="0"/>
          <w:numId w:val="29"/>
        </w:numPr>
        <w:tabs>
          <w:tab w:val="left" w:pos="993"/>
        </w:tabs>
        <w:spacing w:line="360" w:lineRule="auto"/>
        <w:ind w:hanging="11"/>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stanu wolnego (kawaler/panna): 7</w:t>
      </w:r>
      <w:r w:rsidR="00561CCE">
        <w:rPr>
          <w:rFonts w:ascii="Times New Roman" w:hAnsi="Times New Roman" w:cs="Times New Roman"/>
          <w:sz w:val="24"/>
          <w:szCs w:val="24"/>
          <w:shd w:val="clear" w:color="auto" w:fill="FFFFFF"/>
        </w:rPr>
        <w:t> </w:t>
      </w:r>
      <w:r w:rsidRPr="004813A8">
        <w:rPr>
          <w:rFonts w:ascii="Times New Roman" w:hAnsi="Times New Roman" w:cs="Times New Roman"/>
          <w:sz w:val="24"/>
          <w:szCs w:val="24"/>
          <w:shd w:val="clear" w:color="auto" w:fill="FFFFFF"/>
        </w:rPr>
        <w:t>106</w:t>
      </w:r>
    </w:p>
    <w:p w14:paraId="7285EBB7" w14:textId="565D5CFE" w:rsidR="00F247A1" w:rsidRPr="004813A8" w:rsidRDefault="00F247A1" w:rsidP="004813A8">
      <w:pPr>
        <w:pStyle w:val="Bezodstpw"/>
        <w:numPr>
          <w:ilvl w:val="0"/>
          <w:numId w:val="29"/>
        </w:numPr>
        <w:tabs>
          <w:tab w:val="left" w:pos="993"/>
        </w:tabs>
        <w:spacing w:line="360" w:lineRule="auto"/>
        <w:ind w:hanging="11"/>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stanu wolnego (wdowiec/wdowa): 1</w:t>
      </w:r>
      <w:r w:rsidR="00561CCE">
        <w:rPr>
          <w:rFonts w:ascii="Times New Roman" w:hAnsi="Times New Roman" w:cs="Times New Roman"/>
          <w:sz w:val="24"/>
          <w:szCs w:val="24"/>
          <w:shd w:val="clear" w:color="auto" w:fill="FFFFFF"/>
        </w:rPr>
        <w:t> </w:t>
      </w:r>
      <w:r w:rsidRPr="004813A8">
        <w:rPr>
          <w:rFonts w:ascii="Times New Roman" w:hAnsi="Times New Roman" w:cs="Times New Roman"/>
          <w:sz w:val="24"/>
          <w:szCs w:val="24"/>
          <w:shd w:val="clear" w:color="auto" w:fill="FFFFFF"/>
        </w:rPr>
        <w:t>849</w:t>
      </w:r>
    </w:p>
    <w:p w14:paraId="16B0CA43" w14:textId="7CA80F3C" w:rsidR="00F247A1" w:rsidRPr="004813A8" w:rsidRDefault="00F247A1" w:rsidP="004813A8">
      <w:pPr>
        <w:pStyle w:val="Bezodstpw"/>
        <w:numPr>
          <w:ilvl w:val="0"/>
          <w:numId w:val="29"/>
        </w:numPr>
        <w:tabs>
          <w:tab w:val="left" w:pos="993"/>
        </w:tabs>
        <w:spacing w:line="360" w:lineRule="auto"/>
        <w:ind w:hanging="11"/>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stanu wolnego (po rozwodzie): 2</w:t>
      </w:r>
      <w:r w:rsidR="00561CCE">
        <w:rPr>
          <w:rFonts w:ascii="Times New Roman" w:hAnsi="Times New Roman" w:cs="Times New Roman"/>
          <w:sz w:val="24"/>
          <w:szCs w:val="24"/>
          <w:shd w:val="clear" w:color="auto" w:fill="FFFFFF"/>
        </w:rPr>
        <w:t> </w:t>
      </w:r>
      <w:r w:rsidRPr="004813A8">
        <w:rPr>
          <w:rFonts w:ascii="Times New Roman" w:hAnsi="Times New Roman" w:cs="Times New Roman"/>
          <w:sz w:val="24"/>
          <w:szCs w:val="24"/>
          <w:shd w:val="clear" w:color="auto" w:fill="FFFFFF"/>
        </w:rPr>
        <w:t>195</w:t>
      </w:r>
    </w:p>
    <w:p w14:paraId="1D091471" w14:textId="33667520" w:rsidR="00F247A1" w:rsidRPr="004813A8" w:rsidRDefault="00F247A1" w:rsidP="004813A8">
      <w:pPr>
        <w:pStyle w:val="Bezodstpw"/>
        <w:numPr>
          <w:ilvl w:val="0"/>
          <w:numId w:val="29"/>
        </w:numPr>
        <w:tabs>
          <w:tab w:val="left" w:pos="993"/>
        </w:tabs>
        <w:spacing w:line="360" w:lineRule="auto"/>
        <w:ind w:hanging="11"/>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w związku małżeńskim: 8</w:t>
      </w:r>
      <w:r w:rsidR="00A5389D">
        <w:rPr>
          <w:rFonts w:ascii="Times New Roman" w:hAnsi="Times New Roman" w:cs="Times New Roman"/>
          <w:sz w:val="24"/>
          <w:szCs w:val="24"/>
          <w:shd w:val="clear" w:color="auto" w:fill="FFFFFF"/>
        </w:rPr>
        <w:t> </w:t>
      </w:r>
      <w:r w:rsidRPr="004813A8">
        <w:rPr>
          <w:rFonts w:ascii="Times New Roman" w:hAnsi="Times New Roman" w:cs="Times New Roman"/>
          <w:sz w:val="24"/>
          <w:szCs w:val="24"/>
          <w:shd w:val="clear" w:color="auto" w:fill="FFFFFF"/>
        </w:rPr>
        <w:t>474</w:t>
      </w:r>
      <w:r w:rsidR="00A5389D">
        <w:rPr>
          <w:rFonts w:ascii="Times New Roman" w:hAnsi="Times New Roman" w:cs="Times New Roman"/>
          <w:sz w:val="24"/>
          <w:szCs w:val="24"/>
          <w:shd w:val="clear" w:color="auto" w:fill="FFFFFF"/>
        </w:rPr>
        <w:t>.</w:t>
      </w:r>
    </w:p>
    <w:p w14:paraId="7ABBCB70" w14:textId="77777777" w:rsidR="00E47429" w:rsidRPr="004813A8" w:rsidRDefault="00E47429" w:rsidP="004813A8">
      <w:pPr>
        <w:pStyle w:val="Bezodstpw"/>
        <w:spacing w:line="360" w:lineRule="auto"/>
        <w:rPr>
          <w:rFonts w:ascii="Times New Roman" w:hAnsi="Times New Roman" w:cs="Times New Roman"/>
          <w:sz w:val="24"/>
          <w:szCs w:val="24"/>
          <w:shd w:val="clear" w:color="auto" w:fill="FFFFFF"/>
        </w:rPr>
      </w:pPr>
    </w:p>
    <w:p w14:paraId="551C872B" w14:textId="77777777" w:rsidR="00880AE7" w:rsidRDefault="00350FB3" w:rsidP="004D276A">
      <w:pPr>
        <w:spacing w:after="0" w:line="360" w:lineRule="auto"/>
        <w:ind w:firstLine="284"/>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Pozostałe d</w:t>
      </w:r>
      <w:r w:rsidR="00E47429" w:rsidRPr="004813A8">
        <w:rPr>
          <w:rFonts w:ascii="Times New Roman" w:hAnsi="Times New Roman" w:cs="Times New Roman"/>
          <w:sz w:val="24"/>
          <w:szCs w:val="24"/>
          <w:shd w:val="clear" w:color="auto" w:fill="FFFFFF"/>
        </w:rPr>
        <w:t>ane demograficzne</w:t>
      </w:r>
      <w:r w:rsidR="00D607CF" w:rsidRPr="004813A8">
        <w:rPr>
          <w:rFonts w:ascii="Times New Roman" w:hAnsi="Times New Roman" w:cs="Times New Roman"/>
          <w:sz w:val="24"/>
          <w:szCs w:val="24"/>
          <w:shd w:val="clear" w:color="auto" w:fill="FFFFFF"/>
        </w:rPr>
        <w:t xml:space="preserve"> </w:t>
      </w:r>
      <w:r w:rsidR="00E47429" w:rsidRPr="004813A8">
        <w:rPr>
          <w:rFonts w:ascii="Times New Roman" w:hAnsi="Times New Roman" w:cs="Times New Roman"/>
          <w:sz w:val="24"/>
          <w:szCs w:val="24"/>
          <w:shd w:val="clear" w:color="auto" w:fill="FFFFFF"/>
        </w:rPr>
        <w:t xml:space="preserve">z Urzędu Stanu Cywilnego w </w:t>
      </w:r>
      <w:r w:rsidR="002D1E98" w:rsidRPr="004813A8">
        <w:rPr>
          <w:rFonts w:ascii="Times New Roman" w:hAnsi="Times New Roman" w:cs="Times New Roman"/>
          <w:sz w:val="24"/>
          <w:szCs w:val="24"/>
          <w:shd w:val="clear" w:color="auto" w:fill="FFFFFF"/>
        </w:rPr>
        <w:t>układzie dynamicznym z</w:t>
      </w:r>
      <w:r w:rsidR="00561CCE">
        <w:rPr>
          <w:rFonts w:ascii="Times New Roman" w:hAnsi="Times New Roman" w:cs="Times New Roman"/>
          <w:sz w:val="24"/>
          <w:szCs w:val="24"/>
          <w:shd w:val="clear" w:color="auto" w:fill="FFFFFF"/>
        </w:rPr>
        <w:t> </w:t>
      </w:r>
      <w:r w:rsidR="002D1E98" w:rsidRPr="004813A8">
        <w:rPr>
          <w:rFonts w:ascii="Times New Roman" w:hAnsi="Times New Roman" w:cs="Times New Roman"/>
          <w:sz w:val="24"/>
          <w:szCs w:val="24"/>
          <w:shd w:val="clear" w:color="auto" w:fill="FFFFFF"/>
        </w:rPr>
        <w:t>ostatnich 3 lat</w:t>
      </w:r>
      <w:r w:rsidR="00E47429" w:rsidRPr="004813A8">
        <w:rPr>
          <w:rFonts w:ascii="Times New Roman" w:hAnsi="Times New Roman" w:cs="Times New Roman"/>
          <w:sz w:val="24"/>
          <w:szCs w:val="24"/>
          <w:shd w:val="clear" w:color="auto" w:fill="FFFFFF"/>
        </w:rPr>
        <w:t xml:space="preserve"> </w:t>
      </w:r>
      <w:r w:rsidR="002D1E98" w:rsidRPr="004813A8">
        <w:rPr>
          <w:rFonts w:ascii="Times New Roman" w:hAnsi="Times New Roman" w:cs="Times New Roman"/>
          <w:sz w:val="24"/>
          <w:szCs w:val="24"/>
          <w:shd w:val="clear" w:color="auto" w:fill="FFFFFF"/>
        </w:rPr>
        <w:t>za</w:t>
      </w:r>
      <w:r w:rsidR="00E47429" w:rsidRPr="004813A8">
        <w:rPr>
          <w:rFonts w:ascii="Times New Roman" w:hAnsi="Times New Roman" w:cs="Times New Roman"/>
          <w:sz w:val="24"/>
          <w:szCs w:val="24"/>
          <w:shd w:val="clear" w:color="auto" w:fill="FFFFFF"/>
        </w:rPr>
        <w:t>prezent</w:t>
      </w:r>
      <w:r w:rsidR="002D1E98" w:rsidRPr="004813A8">
        <w:rPr>
          <w:rFonts w:ascii="Times New Roman" w:hAnsi="Times New Roman" w:cs="Times New Roman"/>
          <w:sz w:val="24"/>
          <w:szCs w:val="24"/>
          <w:shd w:val="clear" w:color="auto" w:fill="FFFFFF"/>
        </w:rPr>
        <w:t xml:space="preserve">owani w </w:t>
      </w:r>
      <w:r w:rsidR="00E47429" w:rsidRPr="004813A8">
        <w:rPr>
          <w:rFonts w:ascii="Times New Roman" w:hAnsi="Times New Roman" w:cs="Times New Roman"/>
          <w:sz w:val="24"/>
          <w:szCs w:val="24"/>
          <w:shd w:val="clear" w:color="auto" w:fill="FFFFFF"/>
        </w:rPr>
        <w:t>poniższ</w:t>
      </w:r>
      <w:r w:rsidR="002D1E98" w:rsidRPr="004813A8">
        <w:rPr>
          <w:rFonts w:ascii="Times New Roman" w:hAnsi="Times New Roman" w:cs="Times New Roman"/>
          <w:sz w:val="24"/>
          <w:szCs w:val="24"/>
          <w:shd w:val="clear" w:color="auto" w:fill="FFFFFF"/>
        </w:rPr>
        <w:t>ym</w:t>
      </w:r>
      <w:r w:rsidR="00E47429" w:rsidRPr="004813A8">
        <w:rPr>
          <w:rFonts w:ascii="Times New Roman" w:hAnsi="Times New Roman" w:cs="Times New Roman"/>
          <w:sz w:val="24"/>
          <w:szCs w:val="24"/>
          <w:shd w:val="clear" w:color="auto" w:fill="FFFFFF"/>
        </w:rPr>
        <w:t xml:space="preserve"> zestawieni</w:t>
      </w:r>
      <w:r w:rsidR="002D1E98" w:rsidRPr="004813A8">
        <w:rPr>
          <w:rFonts w:ascii="Times New Roman" w:hAnsi="Times New Roman" w:cs="Times New Roman"/>
          <w:sz w:val="24"/>
          <w:szCs w:val="24"/>
          <w:shd w:val="clear" w:color="auto" w:fill="FFFFFF"/>
        </w:rPr>
        <w:t>u</w:t>
      </w:r>
      <w:r w:rsidR="00D607CF" w:rsidRPr="004813A8">
        <w:rPr>
          <w:rFonts w:ascii="Times New Roman" w:hAnsi="Times New Roman" w:cs="Times New Roman"/>
          <w:sz w:val="24"/>
          <w:szCs w:val="24"/>
          <w:shd w:val="clear" w:color="auto" w:fill="FFFFFF"/>
        </w:rPr>
        <w:t xml:space="preserve"> tabelaryczn</w:t>
      </w:r>
      <w:r w:rsidR="002D1E98" w:rsidRPr="004813A8">
        <w:rPr>
          <w:rFonts w:ascii="Times New Roman" w:hAnsi="Times New Roman" w:cs="Times New Roman"/>
          <w:sz w:val="24"/>
          <w:szCs w:val="24"/>
          <w:shd w:val="clear" w:color="auto" w:fill="FFFFFF"/>
        </w:rPr>
        <w:t>ym</w:t>
      </w:r>
      <w:r w:rsidR="00D607CF" w:rsidRPr="004813A8">
        <w:rPr>
          <w:rFonts w:ascii="Times New Roman" w:hAnsi="Times New Roman" w:cs="Times New Roman"/>
          <w:sz w:val="24"/>
          <w:szCs w:val="24"/>
          <w:shd w:val="clear" w:color="auto" w:fill="FFFFFF"/>
        </w:rPr>
        <w:t>.</w:t>
      </w:r>
      <w:r w:rsidR="002D1E98" w:rsidRPr="004813A8">
        <w:rPr>
          <w:rFonts w:ascii="Times New Roman" w:hAnsi="Times New Roman" w:cs="Times New Roman"/>
          <w:sz w:val="24"/>
          <w:szCs w:val="24"/>
          <w:shd w:val="clear" w:color="auto" w:fill="FFFFFF"/>
        </w:rPr>
        <w:t xml:space="preserve"> Z porównania danych wynika, że liczba mieszkańców </w:t>
      </w:r>
      <w:r w:rsidR="00B42214">
        <w:rPr>
          <w:rFonts w:ascii="Times New Roman" w:hAnsi="Times New Roman" w:cs="Times New Roman"/>
          <w:sz w:val="24"/>
          <w:szCs w:val="24"/>
          <w:shd w:val="clear" w:color="auto" w:fill="FFFFFF"/>
        </w:rPr>
        <w:t>miasta</w:t>
      </w:r>
      <w:r w:rsidR="002D1E98" w:rsidRPr="004813A8">
        <w:rPr>
          <w:rFonts w:ascii="Times New Roman" w:hAnsi="Times New Roman" w:cs="Times New Roman"/>
          <w:sz w:val="24"/>
          <w:szCs w:val="24"/>
          <w:shd w:val="clear" w:color="auto" w:fill="FFFFFF"/>
        </w:rPr>
        <w:t xml:space="preserve"> stale maleje (</w:t>
      </w:r>
      <w:r w:rsidR="00762737" w:rsidRPr="004813A8">
        <w:rPr>
          <w:rFonts w:ascii="Times New Roman" w:hAnsi="Times New Roman" w:cs="Times New Roman"/>
          <w:sz w:val="24"/>
          <w:szCs w:val="24"/>
          <w:shd w:val="clear" w:color="auto" w:fill="FFFFFF"/>
        </w:rPr>
        <w:t>spadek o 3</w:t>
      </w:r>
      <w:r w:rsidR="00AB3065" w:rsidRPr="004813A8">
        <w:rPr>
          <w:rFonts w:ascii="Times New Roman" w:hAnsi="Times New Roman" w:cs="Times New Roman"/>
          <w:sz w:val="24"/>
          <w:szCs w:val="24"/>
          <w:shd w:val="clear" w:color="auto" w:fill="FFFFFF"/>
        </w:rPr>
        <w:t>,</w:t>
      </w:r>
      <w:r w:rsidR="00762737" w:rsidRPr="004813A8">
        <w:rPr>
          <w:rFonts w:ascii="Times New Roman" w:hAnsi="Times New Roman" w:cs="Times New Roman"/>
          <w:sz w:val="24"/>
          <w:szCs w:val="24"/>
          <w:shd w:val="clear" w:color="auto" w:fill="FFFFFF"/>
        </w:rPr>
        <w:t>04%</w:t>
      </w:r>
      <w:r w:rsidR="002D1E98" w:rsidRPr="004813A8">
        <w:rPr>
          <w:rFonts w:ascii="Times New Roman" w:hAnsi="Times New Roman" w:cs="Times New Roman"/>
          <w:sz w:val="24"/>
          <w:szCs w:val="24"/>
          <w:shd w:val="clear" w:color="auto" w:fill="FFFFFF"/>
        </w:rPr>
        <w:t>)</w:t>
      </w:r>
      <w:r w:rsidR="00AB3065" w:rsidRPr="004813A8">
        <w:rPr>
          <w:rFonts w:ascii="Times New Roman" w:hAnsi="Times New Roman" w:cs="Times New Roman"/>
          <w:sz w:val="24"/>
          <w:szCs w:val="24"/>
          <w:shd w:val="clear" w:color="auto" w:fill="FFFFFF"/>
        </w:rPr>
        <w:t xml:space="preserve">, liczba małżeństw zawieranych przez mieszkańców </w:t>
      </w:r>
      <w:r w:rsidR="00A83F06" w:rsidRPr="004813A8">
        <w:rPr>
          <w:rFonts w:ascii="Times New Roman" w:hAnsi="Times New Roman" w:cs="Times New Roman"/>
          <w:sz w:val="24"/>
          <w:szCs w:val="24"/>
          <w:shd w:val="clear" w:color="auto" w:fill="FFFFFF"/>
        </w:rPr>
        <w:t>wzrosła nieznacznie, a liczba rozwodów znacząco.</w:t>
      </w:r>
      <w:r w:rsidR="000B5FFA" w:rsidRPr="004813A8">
        <w:rPr>
          <w:rFonts w:ascii="Times New Roman" w:hAnsi="Times New Roman" w:cs="Times New Roman"/>
          <w:sz w:val="24"/>
          <w:szCs w:val="24"/>
          <w:shd w:val="clear" w:color="auto" w:fill="FFFFFF"/>
        </w:rPr>
        <w:t xml:space="preserve"> </w:t>
      </w:r>
    </w:p>
    <w:p w14:paraId="5FA04E37" w14:textId="3469ACF2" w:rsidR="00762737" w:rsidRDefault="00B42214" w:rsidP="004D276A">
      <w:pPr>
        <w:spacing w:after="0" w:line="36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Miasto</w:t>
      </w:r>
      <w:r w:rsidR="000B5FFA" w:rsidRPr="004813A8">
        <w:rPr>
          <w:rFonts w:ascii="Times New Roman" w:hAnsi="Times New Roman" w:cs="Times New Roman"/>
          <w:sz w:val="24"/>
          <w:szCs w:val="24"/>
          <w:shd w:val="clear" w:color="auto" w:fill="FFFFFF"/>
        </w:rPr>
        <w:t xml:space="preserve"> odnotowuje ujemny przyrost naturalny.</w:t>
      </w:r>
    </w:p>
    <w:p w14:paraId="38861F87" w14:textId="77777777" w:rsidR="00880AE7" w:rsidRDefault="00880AE7" w:rsidP="00880AE7">
      <w:pPr>
        <w:spacing w:after="0" w:line="360" w:lineRule="auto"/>
        <w:ind w:firstLine="360"/>
        <w:jc w:val="both"/>
        <w:rPr>
          <w:rFonts w:ascii="Times New Roman" w:hAnsi="Times New Roman" w:cs="Times New Roman"/>
          <w:sz w:val="24"/>
          <w:szCs w:val="24"/>
          <w:shd w:val="clear" w:color="auto" w:fill="FFFFFF"/>
        </w:rPr>
      </w:pPr>
    </w:p>
    <w:p w14:paraId="652B987B" w14:textId="77777777" w:rsidR="00880AE7" w:rsidRDefault="00880AE7" w:rsidP="00880AE7">
      <w:pPr>
        <w:spacing w:after="0" w:line="360" w:lineRule="auto"/>
        <w:ind w:firstLine="360"/>
        <w:jc w:val="both"/>
        <w:rPr>
          <w:rFonts w:ascii="Times New Roman" w:hAnsi="Times New Roman" w:cs="Times New Roman"/>
          <w:sz w:val="24"/>
          <w:szCs w:val="24"/>
          <w:shd w:val="clear" w:color="auto" w:fill="FFFFFF"/>
        </w:rPr>
      </w:pPr>
    </w:p>
    <w:p w14:paraId="19E7E89B" w14:textId="77777777" w:rsidR="004D276A" w:rsidRDefault="004D276A" w:rsidP="00880AE7">
      <w:pPr>
        <w:spacing w:after="0" w:line="360" w:lineRule="auto"/>
        <w:ind w:firstLine="360"/>
        <w:jc w:val="both"/>
        <w:rPr>
          <w:rFonts w:ascii="Times New Roman" w:hAnsi="Times New Roman" w:cs="Times New Roman"/>
          <w:sz w:val="24"/>
          <w:szCs w:val="24"/>
          <w:shd w:val="clear" w:color="auto" w:fill="FFFFFF"/>
        </w:rPr>
      </w:pPr>
    </w:p>
    <w:p w14:paraId="744714B8" w14:textId="77777777" w:rsidR="004D276A" w:rsidRDefault="004D276A" w:rsidP="00880AE7">
      <w:pPr>
        <w:spacing w:after="0" w:line="360" w:lineRule="auto"/>
        <w:ind w:firstLine="360"/>
        <w:jc w:val="both"/>
        <w:rPr>
          <w:rFonts w:ascii="Times New Roman" w:hAnsi="Times New Roman" w:cs="Times New Roman"/>
          <w:sz w:val="24"/>
          <w:szCs w:val="24"/>
          <w:shd w:val="clear" w:color="auto" w:fill="FFFFFF"/>
        </w:rPr>
      </w:pPr>
    </w:p>
    <w:p w14:paraId="2C9BDE27" w14:textId="77777777" w:rsidR="00EA0411" w:rsidRDefault="00EA0411" w:rsidP="00880AE7">
      <w:pPr>
        <w:spacing w:after="0" w:line="360" w:lineRule="auto"/>
        <w:ind w:firstLine="360"/>
        <w:jc w:val="both"/>
        <w:rPr>
          <w:rFonts w:ascii="Times New Roman" w:hAnsi="Times New Roman" w:cs="Times New Roman"/>
          <w:sz w:val="24"/>
          <w:szCs w:val="24"/>
          <w:shd w:val="clear" w:color="auto" w:fill="FFFFFF"/>
        </w:rPr>
      </w:pPr>
    </w:p>
    <w:p w14:paraId="5847455A" w14:textId="143EB7C2" w:rsidR="004813A8" w:rsidRPr="006722E8" w:rsidRDefault="004813A8" w:rsidP="004813A8">
      <w:pPr>
        <w:spacing w:after="0" w:line="240" w:lineRule="auto"/>
        <w:jc w:val="both"/>
        <w:rPr>
          <w:rFonts w:ascii="Times New Roman" w:hAnsi="Times New Roman" w:cs="Times New Roman"/>
          <w:b/>
          <w:bCs/>
          <w:shd w:val="clear" w:color="auto" w:fill="FFFFFF"/>
        </w:rPr>
      </w:pPr>
      <w:r w:rsidRPr="006722E8">
        <w:rPr>
          <w:rFonts w:ascii="Times New Roman" w:hAnsi="Times New Roman" w:cs="Times New Roman"/>
          <w:b/>
          <w:bCs/>
          <w:shd w:val="clear" w:color="auto" w:fill="FFFFFF"/>
        </w:rPr>
        <w:lastRenderedPageBreak/>
        <w:t xml:space="preserve">Tab. </w:t>
      </w:r>
      <w:r w:rsidR="00561CCE">
        <w:rPr>
          <w:rFonts w:ascii="Times New Roman" w:hAnsi="Times New Roman" w:cs="Times New Roman"/>
          <w:b/>
          <w:bCs/>
          <w:shd w:val="clear" w:color="auto" w:fill="FFFFFF"/>
        </w:rPr>
        <w:t>3</w:t>
      </w:r>
      <w:r w:rsidRPr="006722E8">
        <w:rPr>
          <w:rFonts w:ascii="Times New Roman" w:hAnsi="Times New Roman" w:cs="Times New Roman"/>
          <w:b/>
          <w:bCs/>
          <w:shd w:val="clear" w:color="auto" w:fill="FFFFFF"/>
        </w:rPr>
        <w:t xml:space="preserve">. Demografia </w:t>
      </w:r>
      <w:r w:rsidR="00B42214">
        <w:rPr>
          <w:rFonts w:ascii="Times New Roman" w:hAnsi="Times New Roman" w:cs="Times New Roman"/>
          <w:b/>
          <w:bCs/>
          <w:shd w:val="clear" w:color="auto" w:fill="FFFFFF"/>
        </w:rPr>
        <w:t>miasta</w:t>
      </w:r>
      <w:r w:rsidRPr="006722E8">
        <w:rPr>
          <w:rFonts w:ascii="Times New Roman" w:hAnsi="Times New Roman" w:cs="Times New Roman"/>
          <w:b/>
          <w:bCs/>
          <w:shd w:val="clear" w:color="auto" w:fill="FFFFFF"/>
        </w:rPr>
        <w:t xml:space="preserve"> w l. 2021-2023</w:t>
      </w:r>
    </w:p>
    <w:tbl>
      <w:tblPr>
        <w:tblStyle w:val="Tabela-Siatka"/>
        <w:tblW w:w="0" w:type="auto"/>
        <w:tblLook w:val="04A0" w:firstRow="1" w:lastRow="0" w:firstColumn="1" w:lastColumn="0" w:noHBand="0" w:noVBand="1"/>
      </w:tblPr>
      <w:tblGrid>
        <w:gridCol w:w="2265"/>
        <w:gridCol w:w="2265"/>
        <w:gridCol w:w="2266"/>
        <w:gridCol w:w="2266"/>
      </w:tblGrid>
      <w:tr w:rsidR="004813A8" w:rsidRPr="004813A8" w14:paraId="65D053F1" w14:textId="77777777" w:rsidTr="00066E15">
        <w:tc>
          <w:tcPr>
            <w:tcW w:w="2265" w:type="dxa"/>
          </w:tcPr>
          <w:p w14:paraId="60B6B0BE" w14:textId="77777777" w:rsidR="00066E15" w:rsidRPr="004813A8" w:rsidRDefault="00066E15" w:rsidP="00066E15">
            <w:pPr>
              <w:jc w:val="center"/>
              <w:rPr>
                <w:rFonts w:ascii="Times New Roman" w:hAnsi="Times New Roman" w:cs="Times New Roman"/>
                <w:b/>
                <w:bCs/>
                <w:sz w:val="24"/>
                <w:szCs w:val="24"/>
                <w:shd w:val="clear" w:color="auto" w:fill="FFFFFF"/>
                <w:lang w:val="pl-PL"/>
              </w:rPr>
            </w:pPr>
          </w:p>
        </w:tc>
        <w:tc>
          <w:tcPr>
            <w:tcW w:w="2265" w:type="dxa"/>
          </w:tcPr>
          <w:p w14:paraId="5BA7439C" w14:textId="122D0813" w:rsidR="00066E15" w:rsidRPr="004813A8" w:rsidRDefault="00066E15" w:rsidP="00066E15">
            <w:pPr>
              <w:jc w:val="center"/>
              <w:rPr>
                <w:rFonts w:ascii="Times New Roman" w:hAnsi="Times New Roman" w:cs="Times New Roman"/>
                <w:b/>
                <w:bCs/>
                <w:sz w:val="24"/>
                <w:szCs w:val="24"/>
                <w:shd w:val="clear" w:color="auto" w:fill="FFFFFF"/>
              </w:rPr>
            </w:pPr>
            <w:r w:rsidRPr="004813A8">
              <w:rPr>
                <w:rFonts w:ascii="Times New Roman" w:hAnsi="Times New Roman" w:cs="Times New Roman"/>
                <w:b/>
                <w:bCs/>
                <w:sz w:val="24"/>
                <w:szCs w:val="24"/>
                <w:shd w:val="clear" w:color="auto" w:fill="FFFFFF"/>
              </w:rPr>
              <w:t>2021</w:t>
            </w:r>
          </w:p>
        </w:tc>
        <w:tc>
          <w:tcPr>
            <w:tcW w:w="2266" w:type="dxa"/>
          </w:tcPr>
          <w:p w14:paraId="3AD9A8AA" w14:textId="49A811A9" w:rsidR="00066E15" w:rsidRPr="004813A8" w:rsidRDefault="00066E15" w:rsidP="00066E15">
            <w:pPr>
              <w:jc w:val="center"/>
              <w:rPr>
                <w:rFonts w:ascii="Times New Roman" w:hAnsi="Times New Roman" w:cs="Times New Roman"/>
                <w:b/>
                <w:bCs/>
                <w:sz w:val="24"/>
                <w:szCs w:val="24"/>
                <w:shd w:val="clear" w:color="auto" w:fill="FFFFFF"/>
              </w:rPr>
            </w:pPr>
            <w:r w:rsidRPr="004813A8">
              <w:rPr>
                <w:rFonts w:ascii="Times New Roman" w:hAnsi="Times New Roman" w:cs="Times New Roman"/>
                <w:b/>
                <w:bCs/>
                <w:sz w:val="24"/>
                <w:szCs w:val="24"/>
                <w:shd w:val="clear" w:color="auto" w:fill="FFFFFF"/>
              </w:rPr>
              <w:t>2022</w:t>
            </w:r>
          </w:p>
        </w:tc>
        <w:tc>
          <w:tcPr>
            <w:tcW w:w="2266" w:type="dxa"/>
          </w:tcPr>
          <w:p w14:paraId="4B28584D" w14:textId="0510C411" w:rsidR="00066E15" w:rsidRPr="004813A8" w:rsidRDefault="00066E15" w:rsidP="00066E15">
            <w:pPr>
              <w:jc w:val="center"/>
              <w:rPr>
                <w:rFonts w:ascii="Times New Roman" w:hAnsi="Times New Roman" w:cs="Times New Roman"/>
                <w:b/>
                <w:bCs/>
                <w:sz w:val="24"/>
                <w:szCs w:val="24"/>
                <w:shd w:val="clear" w:color="auto" w:fill="FFFFFF"/>
              </w:rPr>
            </w:pPr>
            <w:r w:rsidRPr="004813A8">
              <w:rPr>
                <w:rFonts w:ascii="Times New Roman" w:hAnsi="Times New Roman" w:cs="Times New Roman"/>
                <w:b/>
                <w:bCs/>
                <w:sz w:val="24"/>
                <w:szCs w:val="24"/>
                <w:shd w:val="clear" w:color="auto" w:fill="FFFFFF"/>
              </w:rPr>
              <w:t>2023</w:t>
            </w:r>
          </w:p>
        </w:tc>
      </w:tr>
      <w:tr w:rsidR="004813A8" w:rsidRPr="004813A8" w14:paraId="281F2343" w14:textId="77777777" w:rsidTr="00066E15">
        <w:tc>
          <w:tcPr>
            <w:tcW w:w="2265" w:type="dxa"/>
          </w:tcPr>
          <w:p w14:paraId="043139D1" w14:textId="6AE9136D" w:rsidR="00066E15" w:rsidRPr="004813A8" w:rsidRDefault="00066E15" w:rsidP="00066E15">
            <w:pPr>
              <w:jc w:val="both"/>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 xml:space="preserve">Liczba mieszkańców </w:t>
            </w:r>
            <w:r w:rsidR="00B42214">
              <w:rPr>
                <w:rFonts w:ascii="Times New Roman" w:hAnsi="Times New Roman" w:cs="Times New Roman"/>
                <w:sz w:val="24"/>
                <w:szCs w:val="24"/>
                <w:shd w:val="clear" w:color="auto" w:fill="FFFFFF"/>
                <w:lang w:val="pl-PL"/>
              </w:rPr>
              <w:t>miasta</w:t>
            </w:r>
            <w:r w:rsidRPr="004813A8">
              <w:rPr>
                <w:rFonts w:ascii="Times New Roman" w:hAnsi="Times New Roman" w:cs="Times New Roman"/>
                <w:sz w:val="24"/>
                <w:szCs w:val="24"/>
                <w:shd w:val="clear" w:color="auto" w:fill="FFFFFF"/>
                <w:lang w:val="pl-PL"/>
              </w:rPr>
              <w:t>, w tym</w:t>
            </w:r>
          </w:p>
        </w:tc>
        <w:tc>
          <w:tcPr>
            <w:tcW w:w="2265" w:type="dxa"/>
          </w:tcPr>
          <w:p w14:paraId="6F83C4AA" w14:textId="0144E14D" w:rsidR="00066E15" w:rsidRPr="004813A8" w:rsidRDefault="00066E15" w:rsidP="00AB3065">
            <w:pPr>
              <w:jc w:val="center"/>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20</w:t>
            </w:r>
            <w:r w:rsidR="00A5389D">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240</w:t>
            </w:r>
          </w:p>
        </w:tc>
        <w:tc>
          <w:tcPr>
            <w:tcW w:w="2266" w:type="dxa"/>
          </w:tcPr>
          <w:p w14:paraId="2D1CA160" w14:textId="748BB7EC" w:rsidR="00066E15" w:rsidRPr="004813A8" w:rsidRDefault="00066E15" w:rsidP="00AB3065">
            <w:pPr>
              <w:jc w:val="center"/>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19</w:t>
            </w:r>
            <w:r w:rsidR="00A5389D">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930</w:t>
            </w:r>
          </w:p>
        </w:tc>
        <w:tc>
          <w:tcPr>
            <w:tcW w:w="2266" w:type="dxa"/>
          </w:tcPr>
          <w:p w14:paraId="3E679DD7" w14:textId="44F37773" w:rsidR="00066E15" w:rsidRPr="004813A8" w:rsidRDefault="00F247A1" w:rsidP="00AB3065">
            <w:pPr>
              <w:jc w:val="center"/>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19</w:t>
            </w:r>
            <w:r w:rsidR="00A5389D">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624</w:t>
            </w:r>
          </w:p>
        </w:tc>
      </w:tr>
      <w:tr w:rsidR="004813A8" w:rsidRPr="004813A8" w14:paraId="00C78189" w14:textId="77777777" w:rsidTr="00066E15">
        <w:tc>
          <w:tcPr>
            <w:tcW w:w="2265" w:type="dxa"/>
          </w:tcPr>
          <w:p w14:paraId="4D98993B" w14:textId="4FF2BC81" w:rsidR="00066E15" w:rsidRPr="004813A8" w:rsidRDefault="00066E15" w:rsidP="005B61F5">
            <w:pPr>
              <w:pStyle w:val="Akapitzlist"/>
              <w:numPr>
                <w:ilvl w:val="0"/>
                <w:numId w:val="28"/>
              </w:numPr>
              <w:jc w:val="both"/>
              <w:rPr>
                <w:rFonts w:ascii="Times New Roman" w:hAnsi="Times New Roman" w:cs="Times New Roman"/>
                <w:sz w:val="24"/>
                <w:szCs w:val="24"/>
                <w:shd w:val="clear" w:color="auto" w:fill="FFFFFF"/>
              </w:rPr>
            </w:pPr>
            <w:proofErr w:type="spellStart"/>
            <w:r w:rsidRPr="004813A8">
              <w:rPr>
                <w:rFonts w:ascii="Times New Roman" w:hAnsi="Times New Roman" w:cs="Times New Roman"/>
                <w:sz w:val="24"/>
                <w:szCs w:val="24"/>
                <w:shd w:val="clear" w:color="auto" w:fill="FFFFFF"/>
              </w:rPr>
              <w:t>kobiet</w:t>
            </w:r>
            <w:proofErr w:type="spellEnd"/>
          </w:p>
        </w:tc>
        <w:tc>
          <w:tcPr>
            <w:tcW w:w="2265" w:type="dxa"/>
          </w:tcPr>
          <w:p w14:paraId="723B48BE" w14:textId="41F598EE" w:rsidR="00066E15" w:rsidRPr="004813A8" w:rsidRDefault="00066E15" w:rsidP="00AB3065">
            <w:pPr>
              <w:jc w:val="center"/>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10</w:t>
            </w:r>
            <w:r w:rsidR="00A5389D">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723</w:t>
            </w:r>
          </w:p>
        </w:tc>
        <w:tc>
          <w:tcPr>
            <w:tcW w:w="2266" w:type="dxa"/>
          </w:tcPr>
          <w:p w14:paraId="676298D5" w14:textId="579B20BF" w:rsidR="00066E15" w:rsidRPr="004813A8" w:rsidRDefault="00F247A1" w:rsidP="00AB3065">
            <w:pPr>
              <w:jc w:val="center"/>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10</w:t>
            </w:r>
            <w:r w:rsidR="00A5389D">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578</w:t>
            </w:r>
          </w:p>
        </w:tc>
        <w:tc>
          <w:tcPr>
            <w:tcW w:w="2266" w:type="dxa"/>
          </w:tcPr>
          <w:p w14:paraId="4C8E0E4D" w14:textId="147BEE5F" w:rsidR="00066E15" w:rsidRPr="004813A8" w:rsidRDefault="00F247A1" w:rsidP="00AB3065">
            <w:pPr>
              <w:jc w:val="center"/>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10</w:t>
            </w:r>
            <w:r w:rsidR="00A5389D">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444</w:t>
            </w:r>
          </w:p>
        </w:tc>
      </w:tr>
      <w:tr w:rsidR="004813A8" w:rsidRPr="004813A8" w14:paraId="6BC7C7D3" w14:textId="77777777" w:rsidTr="00066E15">
        <w:tc>
          <w:tcPr>
            <w:tcW w:w="2265" w:type="dxa"/>
          </w:tcPr>
          <w:p w14:paraId="00C104EB" w14:textId="1D412769" w:rsidR="00066E15" w:rsidRPr="004813A8" w:rsidRDefault="00066E15" w:rsidP="005B61F5">
            <w:pPr>
              <w:pStyle w:val="Akapitzlist"/>
              <w:numPr>
                <w:ilvl w:val="0"/>
                <w:numId w:val="28"/>
              </w:numPr>
              <w:jc w:val="both"/>
              <w:rPr>
                <w:rFonts w:ascii="Times New Roman" w:hAnsi="Times New Roman" w:cs="Times New Roman"/>
                <w:sz w:val="24"/>
                <w:szCs w:val="24"/>
                <w:shd w:val="clear" w:color="auto" w:fill="FFFFFF"/>
              </w:rPr>
            </w:pPr>
            <w:proofErr w:type="spellStart"/>
            <w:r w:rsidRPr="004813A8">
              <w:rPr>
                <w:rFonts w:ascii="Times New Roman" w:hAnsi="Times New Roman" w:cs="Times New Roman"/>
                <w:sz w:val="24"/>
                <w:szCs w:val="24"/>
                <w:shd w:val="clear" w:color="auto" w:fill="FFFFFF"/>
              </w:rPr>
              <w:t>mężczyzn</w:t>
            </w:r>
            <w:proofErr w:type="spellEnd"/>
          </w:p>
        </w:tc>
        <w:tc>
          <w:tcPr>
            <w:tcW w:w="2265" w:type="dxa"/>
          </w:tcPr>
          <w:p w14:paraId="07E65BEE" w14:textId="2F320C1E" w:rsidR="00066E15" w:rsidRPr="004813A8" w:rsidRDefault="00066E15" w:rsidP="00AB3065">
            <w:pPr>
              <w:jc w:val="center"/>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9</w:t>
            </w:r>
            <w:r w:rsidR="00A5389D">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517</w:t>
            </w:r>
          </w:p>
        </w:tc>
        <w:tc>
          <w:tcPr>
            <w:tcW w:w="2266" w:type="dxa"/>
          </w:tcPr>
          <w:p w14:paraId="2B616D0C" w14:textId="53F5504C" w:rsidR="00066E15" w:rsidRPr="004813A8" w:rsidRDefault="00F247A1" w:rsidP="00AB3065">
            <w:pPr>
              <w:jc w:val="center"/>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9</w:t>
            </w:r>
            <w:r w:rsidR="00A5389D">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352</w:t>
            </w:r>
          </w:p>
        </w:tc>
        <w:tc>
          <w:tcPr>
            <w:tcW w:w="2266" w:type="dxa"/>
          </w:tcPr>
          <w:p w14:paraId="53A13DAC" w14:textId="19626D9F" w:rsidR="00066E15" w:rsidRPr="004813A8" w:rsidRDefault="00F247A1" w:rsidP="00AB3065">
            <w:pPr>
              <w:jc w:val="center"/>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9</w:t>
            </w:r>
            <w:r w:rsidR="00A5389D">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180</w:t>
            </w:r>
          </w:p>
        </w:tc>
      </w:tr>
      <w:tr w:rsidR="004813A8" w:rsidRPr="004813A8" w14:paraId="35323739" w14:textId="77777777" w:rsidTr="00066E15">
        <w:tc>
          <w:tcPr>
            <w:tcW w:w="2265" w:type="dxa"/>
          </w:tcPr>
          <w:p w14:paraId="5C92E6C7" w14:textId="476E4705" w:rsidR="00066E15" w:rsidRPr="004813A8" w:rsidRDefault="00F247A1" w:rsidP="00F247A1">
            <w:pPr>
              <w:jc w:val="both"/>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Liczba małżeństw zawartych przez mieszkańców Gminy</w:t>
            </w:r>
          </w:p>
        </w:tc>
        <w:tc>
          <w:tcPr>
            <w:tcW w:w="2265" w:type="dxa"/>
          </w:tcPr>
          <w:p w14:paraId="0AAC4945" w14:textId="4D9103EF"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145</w:t>
            </w:r>
          </w:p>
        </w:tc>
        <w:tc>
          <w:tcPr>
            <w:tcW w:w="2266" w:type="dxa"/>
          </w:tcPr>
          <w:p w14:paraId="0E83A1E7" w14:textId="5DF85FB4"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150</w:t>
            </w:r>
          </w:p>
        </w:tc>
        <w:tc>
          <w:tcPr>
            <w:tcW w:w="2266" w:type="dxa"/>
          </w:tcPr>
          <w:p w14:paraId="6AE6D97B" w14:textId="6FC08EF5"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149</w:t>
            </w:r>
          </w:p>
        </w:tc>
      </w:tr>
      <w:tr w:rsidR="004813A8" w:rsidRPr="004813A8" w14:paraId="652E344E" w14:textId="77777777" w:rsidTr="00066E15">
        <w:tc>
          <w:tcPr>
            <w:tcW w:w="2265" w:type="dxa"/>
          </w:tcPr>
          <w:p w14:paraId="3FA17E75" w14:textId="30DD255D" w:rsidR="00066E15" w:rsidRPr="004813A8" w:rsidRDefault="00F247A1" w:rsidP="00F247A1">
            <w:pPr>
              <w:jc w:val="both"/>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Liczba orzeczonych rozwodów mieszkańców Gminy</w:t>
            </w:r>
          </w:p>
        </w:tc>
        <w:tc>
          <w:tcPr>
            <w:tcW w:w="2265" w:type="dxa"/>
          </w:tcPr>
          <w:p w14:paraId="317D27F8" w14:textId="2A6F6063"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47</w:t>
            </w:r>
          </w:p>
        </w:tc>
        <w:tc>
          <w:tcPr>
            <w:tcW w:w="2266" w:type="dxa"/>
          </w:tcPr>
          <w:p w14:paraId="29732A4A" w14:textId="50A58100"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64</w:t>
            </w:r>
          </w:p>
        </w:tc>
        <w:tc>
          <w:tcPr>
            <w:tcW w:w="2266" w:type="dxa"/>
          </w:tcPr>
          <w:p w14:paraId="422A2084" w14:textId="57AED234"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69</w:t>
            </w:r>
          </w:p>
        </w:tc>
      </w:tr>
      <w:tr w:rsidR="004813A8" w:rsidRPr="004813A8" w14:paraId="1E498518" w14:textId="77777777" w:rsidTr="00066E15">
        <w:tc>
          <w:tcPr>
            <w:tcW w:w="2265" w:type="dxa"/>
          </w:tcPr>
          <w:p w14:paraId="54B26F35" w14:textId="607834EE" w:rsidR="00066E15" w:rsidRPr="004813A8" w:rsidRDefault="00F247A1" w:rsidP="00F247A1">
            <w:pPr>
              <w:jc w:val="both"/>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Liczba urodzeń żywych</w:t>
            </w:r>
          </w:p>
        </w:tc>
        <w:tc>
          <w:tcPr>
            <w:tcW w:w="2265" w:type="dxa"/>
          </w:tcPr>
          <w:p w14:paraId="5C61194C" w14:textId="695146D3"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126</w:t>
            </w:r>
          </w:p>
        </w:tc>
        <w:tc>
          <w:tcPr>
            <w:tcW w:w="2266" w:type="dxa"/>
          </w:tcPr>
          <w:p w14:paraId="141458AC" w14:textId="627D2842"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110</w:t>
            </w:r>
          </w:p>
        </w:tc>
        <w:tc>
          <w:tcPr>
            <w:tcW w:w="2266" w:type="dxa"/>
          </w:tcPr>
          <w:p w14:paraId="6B9A6CB6" w14:textId="7B091BDD"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108</w:t>
            </w:r>
          </w:p>
        </w:tc>
      </w:tr>
      <w:tr w:rsidR="004813A8" w:rsidRPr="004813A8" w14:paraId="406AF45B" w14:textId="77777777" w:rsidTr="00066E15">
        <w:tc>
          <w:tcPr>
            <w:tcW w:w="2265" w:type="dxa"/>
          </w:tcPr>
          <w:p w14:paraId="484CA128" w14:textId="7785ADB3" w:rsidR="00066E15" w:rsidRPr="004813A8" w:rsidRDefault="00F247A1" w:rsidP="00F247A1">
            <w:pPr>
              <w:jc w:val="both"/>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Liczba zgonów</w:t>
            </w:r>
          </w:p>
        </w:tc>
        <w:tc>
          <w:tcPr>
            <w:tcW w:w="2265" w:type="dxa"/>
          </w:tcPr>
          <w:p w14:paraId="3ECF5D77" w14:textId="426BCD61"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328</w:t>
            </w:r>
          </w:p>
        </w:tc>
        <w:tc>
          <w:tcPr>
            <w:tcW w:w="2266" w:type="dxa"/>
          </w:tcPr>
          <w:p w14:paraId="34416138" w14:textId="20B9C440"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265</w:t>
            </w:r>
          </w:p>
        </w:tc>
        <w:tc>
          <w:tcPr>
            <w:tcW w:w="2266" w:type="dxa"/>
          </w:tcPr>
          <w:p w14:paraId="4B3B63A8" w14:textId="233CA5D1" w:rsidR="00066E15" w:rsidRPr="004813A8" w:rsidRDefault="00F247A1" w:rsidP="00AB3065">
            <w:pPr>
              <w:jc w:val="center"/>
              <w:rPr>
                <w:rFonts w:ascii="Times New Roman" w:hAnsi="Times New Roman" w:cs="Times New Roman"/>
                <w:sz w:val="24"/>
                <w:szCs w:val="24"/>
                <w:shd w:val="clear" w:color="auto" w:fill="FFFFFF"/>
                <w:lang w:val="pl-PL"/>
              </w:rPr>
            </w:pPr>
            <w:r w:rsidRPr="004813A8">
              <w:rPr>
                <w:rFonts w:ascii="Times New Roman" w:hAnsi="Times New Roman" w:cs="Times New Roman"/>
                <w:sz w:val="24"/>
                <w:szCs w:val="24"/>
                <w:shd w:val="clear" w:color="auto" w:fill="FFFFFF"/>
                <w:lang w:val="pl-PL"/>
              </w:rPr>
              <w:t>244</w:t>
            </w:r>
          </w:p>
        </w:tc>
      </w:tr>
    </w:tbl>
    <w:p w14:paraId="7AD49717" w14:textId="3E7A2DA4" w:rsidR="00E47429" w:rsidRPr="00561CCE" w:rsidRDefault="00F247A1" w:rsidP="00F247A1">
      <w:pPr>
        <w:pStyle w:val="Akapitzlist"/>
        <w:spacing w:after="160"/>
        <w:ind w:left="360"/>
        <w:jc w:val="center"/>
        <w:rPr>
          <w:rFonts w:ascii="Times New Roman" w:hAnsi="Times New Roman" w:cs="Times New Roman"/>
          <w:i/>
          <w:iCs/>
          <w:sz w:val="20"/>
          <w:szCs w:val="20"/>
        </w:rPr>
      </w:pPr>
      <w:r w:rsidRPr="00561CCE">
        <w:rPr>
          <w:rFonts w:ascii="Times New Roman" w:hAnsi="Times New Roman" w:cs="Times New Roman"/>
          <w:i/>
          <w:iCs/>
          <w:sz w:val="20"/>
          <w:szCs w:val="20"/>
        </w:rPr>
        <w:t>Źródło: USC</w:t>
      </w:r>
    </w:p>
    <w:p w14:paraId="3A7EC565" w14:textId="4622DF04" w:rsidR="00467EA0" w:rsidRPr="006D4C88" w:rsidRDefault="00467EA0" w:rsidP="00467EA0">
      <w:pPr>
        <w:pStyle w:val="Nagwek2"/>
        <w:spacing w:after="240"/>
        <w:rPr>
          <w:rFonts w:ascii="Times New Roman" w:hAnsi="Times New Roman" w:cs="Times New Roman"/>
          <w:color w:val="0070C0"/>
          <w:sz w:val="24"/>
          <w:szCs w:val="24"/>
        </w:rPr>
      </w:pPr>
      <w:bookmarkStart w:id="14" w:name="_Toc59111946"/>
      <w:bookmarkStart w:id="15" w:name="_Toc178754289"/>
      <w:r w:rsidRPr="006D4C88">
        <w:rPr>
          <w:rFonts w:ascii="Times New Roman" w:hAnsi="Times New Roman" w:cs="Times New Roman"/>
          <w:color w:val="0070C0"/>
          <w:sz w:val="24"/>
          <w:szCs w:val="24"/>
        </w:rPr>
        <w:t>2.3. Rynek pracy</w:t>
      </w:r>
      <w:bookmarkEnd w:id="14"/>
      <w:bookmarkEnd w:id="15"/>
    </w:p>
    <w:p w14:paraId="4DAE78E3" w14:textId="0C32E9B7" w:rsidR="00E367A6" w:rsidRDefault="002C72FF" w:rsidP="004813A8">
      <w:pPr>
        <w:spacing w:after="0" w:line="36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Dane statystyczne przedstawione w poniższym rozdziale na temat stanu lokalnego rynku pracy zaczerpnięto z bazy danych Głównego Urzędu Statystycznego</w:t>
      </w:r>
      <w:r w:rsidRPr="004813A8">
        <w:rPr>
          <w:rStyle w:val="Odwoanieprzypisudolnego"/>
          <w:rFonts w:ascii="Times New Roman" w:hAnsi="Times New Roman" w:cs="Times New Roman"/>
          <w:sz w:val="24"/>
          <w:szCs w:val="24"/>
          <w:shd w:val="clear" w:color="auto" w:fill="FFFFFF"/>
        </w:rPr>
        <w:footnoteReference w:id="1"/>
      </w:r>
      <w:r>
        <w:rPr>
          <w:rFonts w:ascii="Times New Roman" w:hAnsi="Times New Roman" w:cs="Times New Roman"/>
          <w:sz w:val="24"/>
          <w:szCs w:val="24"/>
          <w:shd w:val="clear" w:color="auto" w:fill="FFFFFF"/>
        </w:rPr>
        <w:t>.</w:t>
      </w:r>
    </w:p>
    <w:p w14:paraId="709AA67E" w14:textId="686D9C39" w:rsidR="00F003A8" w:rsidRPr="004813A8" w:rsidRDefault="00F003A8" w:rsidP="004813A8">
      <w:pPr>
        <w:spacing w:after="0" w:line="360" w:lineRule="auto"/>
        <w:ind w:firstLine="284"/>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W Mrągowie na 1000 mieszkańców pracuje 275 osób Jest to znacznie więcej od wartości dla województwa warmińsko-mazurskiego oraz więcej od wartości dla Polski. 52,8% wszystkich pracujących ogółem stanowią kobiety, a 47,2% mężczyźni.</w:t>
      </w:r>
    </w:p>
    <w:p w14:paraId="30B02C92" w14:textId="5ACFC113" w:rsidR="008A4DE1" w:rsidRPr="004813A8" w:rsidRDefault="008A4DE1" w:rsidP="004813A8">
      <w:pPr>
        <w:spacing w:after="0"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Wśród aktywnych zawodowo mieszkańców Mrągowa 613 osób wyjeżdża do pracy do innych miast, a 965 pracujących przyjeżdża do pracy spoza </w:t>
      </w:r>
      <w:r w:rsidR="00951235">
        <w:rPr>
          <w:rFonts w:ascii="Times New Roman" w:hAnsi="Times New Roman" w:cs="Times New Roman"/>
          <w:sz w:val="24"/>
          <w:szCs w:val="24"/>
        </w:rPr>
        <w:t>Mrągowa</w:t>
      </w:r>
      <w:r w:rsidRPr="004813A8">
        <w:rPr>
          <w:rFonts w:ascii="Times New Roman" w:hAnsi="Times New Roman" w:cs="Times New Roman"/>
          <w:sz w:val="24"/>
          <w:szCs w:val="24"/>
        </w:rPr>
        <w:t xml:space="preserve"> - tak więc saldo przyjazdów i wyjazdów do pracy wynosi 352. </w:t>
      </w:r>
    </w:p>
    <w:p w14:paraId="349B1528" w14:textId="5AF1E454" w:rsidR="008A4DE1" w:rsidRPr="004813A8" w:rsidRDefault="008A4DE1" w:rsidP="004813A8">
      <w:pPr>
        <w:spacing w:after="0"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14,7% aktywnych zawodowo mieszkańców Mrągowa pracuje w sektorze rolniczym (rolnictwo, leśnictwo, łowiectwo i rybactwo), 35,8% w przemyśle i budownictwie, a 21,6% w</w:t>
      </w:r>
      <w:r w:rsidR="00561CCE">
        <w:rPr>
          <w:rFonts w:ascii="Times New Roman" w:hAnsi="Times New Roman" w:cs="Times New Roman"/>
          <w:sz w:val="24"/>
          <w:szCs w:val="24"/>
        </w:rPr>
        <w:t> </w:t>
      </w:r>
      <w:r w:rsidRPr="004813A8">
        <w:rPr>
          <w:rFonts w:ascii="Times New Roman" w:hAnsi="Times New Roman" w:cs="Times New Roman"/>
          <w:sz w:val="24"/>
          <w:szCs w:val="24"/>
        </w:rPr>
        <w:t>sektorze usługowym (handel, naprawa pojazdów, transport, zakwaterowanie i gastronomia, informacja i komunikacja) oraz 2,1% pracuje w sektorze finansowym (działalność finansowa i</w:t>
      </w:r>
      <w:r w:rsidR="00561CCE">
        <w:rPr>
          <w:rFonts w:ascii="Times New Roman" w:hAnsi="Times New Roman" w:cs="Times New Roman"/>
          <w:sz w:val="24"/>
          <w:szCs w:val="24"/>
        </w:rPr>
        <w:t> </w:t>
      </w:r>
      <w:r w:rsidRPr="004813A8">
        <w:rPr>
          <w:rFonts w:ascii="Times New Roman" w:hAnsi="Times New Roman" w:cs="Times New Roman"/>
          <w:sz w:val="24"/>
          <w:szCs w:val="24"/>
        </w:rPr>
        <w:t>ubezpieczeniowa, obsługa rynku nieruchomości).</w:t>
      </w:r>
    </w:p>
    <w:p w14:paraId="5D07A15E" w14:textId="56533D1A" w:rsidR="006D7D7A" w:rsidRPr="004813A8" w:rsidRDefault="006D7D7A" w:rsidP="004813A8">
      <w:pPr>
        <w:spacing w:after="0" w:line="360" w:lineRule="auto"/>
        <w:ind w:firstLine="284"/>
        <w:jc w:val="both"/>
        <w:rPr>
          <w:rFonts w:ascii="Times New Roman" w:hAnsi="Times New Roman" w:cs="Times New Roman"/>
          <w:sz w:val="24"/>
          <w:szCs w:val="24"/>
        </w:rPr>
      </w:pPr>
      <w:r w:rsidRPr="004813A8">
        <w:rPr>
          <w:rFonts w:ascii="Times New Roman" w:hAnsi="Times New Roman" w:cs="Times New Roman"/>
          <w:sz w:val="24"/>
          <w:szCs w:val="24"/>
        </w:rPr>
        <w:t xml:space="preserve">Przeciętne miesięczne wynagrodzenie w </w:t>
      </w:r>
      <w:r w:rsidR="00951235">
        <w:rPr>
          <w:rFonts w:ascii="Times New Roman" w:hAnsi="Times New Roman" w:cs="Times New Roman"/>
          <w:sz w:val="24"/>
          <w:szCs w:val="24"/>
        </w:rPr>
        <w:t>mieście</w:t>
      </w:r>
      <w:r w:rsidRPr="004813A8">
        <w:rPr>
          <w:rFonts w:ascii="Times New Roman" w:hAnsi="Times New Roman" w:cs="Times New Roman"/>
          <w:sz w:val="24"/>
          <w:szCs w:val="24"/>
        </w:rPr>
        <w:t xml:space="preserve"> wynosi 5</w:t>
      </w:r>
      <w:r w:rsidR="00951235">
        <w:rPr>
          <w:rFonts w:ascii="Times New Roman" w:hAnsi="Times New Roman" w:cs="Times New Roman"/>
          <w:sz w:val="24"/>
          <w:szCs w:val="24"/>
        </w:rPr>
        <w:t xml:space="preserve"> </w:t>
      </w:r>
      <w:r w:rsidRPr="004813A8">
        <w:rPr>
          <w:rFonts w:ascii="Times New Roman" w:hAnsi="Times New Roman" w:cs="Times New Roman"/>
          <w:sz w:val="24"/>
          <w:szCs w:val="24"/>
        </w:rPr>
        <w:t>299 zł</w:t>
      </w:r>
      <w:r w:rsidR="0000698F" w:rsidRPr="004813A8">
        <w:rPr>
          <w:rFonts w:ascii="Times New Roman" w:hAnsi="Times New Roman" w:cs="Times New Roman"/>
          <w:sz w:val="24"/>
          <w:szCs w:val="24"/>
        </w:rPr>
        <w:t>, co stanowi nieznacznie mniej od średniej dla województwa (5</w:t>
      </w:r>
      <w:r w:rsidR="00951235">
        <w:rPr>
          <w:rFonts w:ascii="Times New Roman" w:hAnsi="Times New Roman" w:cs="Times New Roman"/>
          <w:sz w:val="24"/>
          <w:szCs w:val="24"/>
        </w:rPr>
        <w:t xml:space="preserve"> </w:t>
      </w:r>
      <w:r w:rsidR="0000698F" w:rsidRPr="004813A8">
        <w:rPr>
          <w:rFonts w:ascii="Times New Roman" w:hAnsi="Times New Roman" w:cs="Times New Roman"/>
          <w:sz w:val="24"/>
          <w:szCs w:val="24"/>
        </w:rPr>
        <w:t xml:space="preserve">675 zł) oraz zauważalnie mniej, od średniej </w:t>
      </w:r>
      <w:r w:rsidR="00920A80" w:rsidRPr="004813A8">
        <w:rPr>
          <w:rFonts w:ascii="Times New Roman" w:hAnsi="Times New Roman" w:cs="Times New Roman"/>
          <w:sz w:val="24"/>
          <w:szCs w:val="24"/>
        </w:rPr>
        <w:t xml:space="preserve">dla </w:t>
      </w:r>
      <w:r w:rsidR="0000698F" w:rsidRPr="004813A8">
        <w:rPr>
          <w:rFonts w:ascii="Times New Roman" w:hAnsi="Times New Roman" w:cs="Times New Roman"/>
          <w:sz w:val="24"/>
          <w:szCs w:val="24"/>
        </w:rPr>
        <w:t>kraj</w:t>
      </w:r>
      <w:r w:rsidR="00920A80" w:rsidRPr="004813A8">
        <w:rPr>
          <w:rFonts w:ascii="Times New Roman" w:hAnsi="Times New Roman" w:cs="Times New Roman"/>
          <w:sz w:val="24"/>
          <w:szCs w:val="24"/>
        </w:rPr>
        <w:t xml:space="preserve">u </w:t>
      </w:r>
      <w:r w:rsidR="004D276A">
        <w:rPr>
          <w:rFonts w:ascii="Times New Roman" w:hAnsi="Times New Roman" w:cs="Times New Roman"/>
          <w:sz w:val="24"/>
          <w:szCs w:val="24"/>
        </w:rPr>
        <w:br/>
      </w:r>
      <w:r w:rsidR="00920A80" w:rsidRPr="004813A8">
        <w:rPr>
          <w:rFonts w:ascii="Times New Roman" w:hAnsi="Times New Roman" w:cs="Times New Roman"/>
          <w:sz w:val="24"/>
          <w:szCs w:val="24"/>
        </w:rPr>
        <w:t>(6</w:t>
      </w:r>
      <w:r w:rsidR="00951235">
        <w:rPr>
          <w:rFonts w:ascii="Times New Roman" w:hAnsi="Times New Roman" w:cs="Times New Roman"/>
          <w:sz w:val="24"/>
          <w:szCs w:val="24"/>
        </w:rPr>
        <w:t xml:space="preserve"> </w:t>
      </w:r>
      <w:r w:rsidR="00920A80" w:rsidRPr="004813A8">
        <w:rPr>
          <w:rFonts w:ascii="Times New Roman" w:hAnsi="Times New Roman" w:cs="Times New Roman"/>
          <w:sz w:val="24"/>
          <w:szCs w:val="24"/>
        </w:rPr>
        <w:t>706 zł).</w:t>
      </w:r>
    </w:p>
    <w:p w14:paraId="19EF36C5" w14:textId="775892B4" w:rsidR="006D7D7A" w:rsidRDefault="00F003A8" w:rsidP="006D7D7A">
      <w:pPr>
        <w:jc w:val="both"/>
      </w:pPr>
      <w:r w:rsidRPr="00F003A8">
        <w:lastRenderedPageBreak/>
        <w:br/>
      </w:r>
      <w:r w:rsidR="006D7D7A" w:rsidRPr="006D7D7A">
        <w:rPr>
          <w:noProof/>
        </w:rPr>
        <w:drawing>
          <wp:inline distT="0" distB="0" distL="0" distR="0" wp14:anchorId="54BE0C6B" wp14:editId="1C8E41A7">
            <wp:extent cx="5760720" cy="3459480"/>
            <wp:effectExtent l="0" t="0" r="0" b="7620"/>
            <wp:docPr id="20360992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459480"/>
                    </a:xfrm>
                    <a:prstGeom prst="rect">
                      <a:avLst/>
                    </a:prstGeom>
                    <a:noFill/>
                    <a:ln>
                      <a:noFill/>
                    </a:ln>
                  </pic:spPr>
                </pic:pic>
              </a:graphicData>
            </a:graphic>
          </wp:inline>
        </w:drawing>
      </w:r>
    </w:p>
    <w:p w14:paraId="34F2C99F" w14:textId="77777777" w:rsidR="004813A8" w:rsidRDefault="004813A8" w:rsidP="006D7D7A">
      <w:pPr>
        <w:jc w:val="both"/>
        <w:rPr>
          <w:rFonts w:ascii="Verdana" w:hAnsi="Verdana"/>
          <w:color w:val="00B050"/>
          <w:sz w:val="21"/>
          <w:szCs w:val="21"/>
          <w:shd w:val="clear" w:color="auto" w:fill="FFFFFF"/>
        </w:rPr>
      </w:pPr>
    </w:p>
    <w:p w14:paraId="6E343FD0" w14:textId="40241EC3" w:rsidR="004813A8" w:rsidRDefault="00E62A43" w:rsidP="004813A8">
      <w:pPr>
        <w:spacing w:after="0" w:line="360" w:lineRule="auto"/>
        <w:ind w:firstLine="284"/>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W Mrągowie w 2023</w:t>
      </w:r>
      <w:r w:rsidR="009A1419">
        <w:rPr>
          <w:rFonts w:ascii="Times New Roman" w:hAnsi="Times New Roman" w:cs="Times New Roman"/>
          <w:sz w:val="24"/>
          <w:szCs w:val="24"/>
          <w:shd w:val="clear" w:color="auto" w:fill="FFFFFF"/>
        </w:rPr>
        <w:t xml:space="preserve"> r.</w:t>
      </w:r>
      <w:r w:rsidRPr="004813A8">
        <w:rPr>
          <w:rFonts w:ascii="Times New Roman" w:hAnsi="Times New Roman" w:cs="Times New Roman"/>
          <w:sz w:val="24"/>
          <w:szCs w:val="24"/>
          <w:shd w:val="clear" w:color="auto" w:fill="FFFFFF"/>
        </w:rPr>
        <w:t xml:space="preserve"> w rejestrze REGON zarejestrowane były 2</w:t>
      </w:r>
      <w:r w:rsidR="00975171">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743 podmioty gospodarki narodowej, z czego 1908 stanowiły osoby fizyczne prowadzące działalność gospodarczą. W</w:t>
      </w:r>
      <w:r w:rsidR="006B75C5">
        <w:rPr>
          <w:rFonts w:ascii="Times New Roman" w:hAnsi="Times New Roman" w:cs="Times New Roman"/>
          <w:sz w:val="24"/>
          <w:szCs w:val="24"/>
          <w:shd w:val="clear" w:color="auto" w:fill="FFFFFF"/>
        </w:rPr>
        <w:t> </w:t>
      </w:r>
      <w:r w:rsidRPr="004813A8">
        <w:rPr>
          <w:rFonts w:ascii="Times New Roman" w:hAnsi="Times New Roman" w:cs="Times New Roman"/>
          <w:sz w:val="24"/>
          <w:szCs w:val="24"/>
          <w:shd w:val="clear" w:color="auto" w:fill="FFFFFF"/>
        </w:rPr>
        <w:t>tymże roku zarejestrowano 163 nowe podmioty, a 118 podmiotów zostało wyrejestrowanych. Na przestrzeni lat 2009-2023 najwięcej (284) podmiotów zarejestrowano w</w:t>
      </w:r>
      <w:r w:rsidR="00561CCE">
        <w:rPr>
          <w:rFonts w:ascii="Times New Roman" w:hAnsi="Times New Roman" w:cs="Times New Roman"/>
          <w:sz w:val="24"/>
          <w:szCs w:val="24"/>
          <w:shd w:val="clear" w:color="auto" w:fill="FFFFFF"/>
        </w:rPr>
        <w:t> </w:t>
      </w:r>
      <w:r w:rsidRPr="004813A8">
        <w:rPr>
          <w:rFonts w:ascii="Times New Roman" w:hAnsi="Times New Roman" w:cs="Times New Roman"/>
          <w:sz w:val="24"/>
          <w:szCs w:val="24"/>
          <w:shd w:val="clear" w:color="auto" w:fill="FFFFFF"/>
        </w:rPr>
        <w:t>2009</w:t>
      </w:r>
      <w:r w:rsidR="009A1419">
        <w:rPr>
          <w:rFonts w:ascii="Times New Roman" w:hAnsi="Times New Roman" w:cs="Times New Roman"/>
          <w:sz w:val="24"/>
          <w:szCs w:val="24"/>
          <w:shd w:val="clear" w:color="auto" w:fill="FFFFFF"/>
        </w:rPr>
        <w:t xml:space="preserve"> r.</w:t>
      </w:r>
      <w:r w:rsidRPr="004813A8">
        <w:rPr>
          <w:rFonts w:ascii="Times New Roman" w:hAnsi="Times New Roman" w:cs="Times New Roman"/>
          <w:sz w:val="24"/>
          <w:szCs w:val="24"/>
          <w:shd w:val="clear" w:color="auto" w:fill="FFFFFF"/>
        </w:rPr>
        <w:t>, a najmniej (163) w 2023</w:t>
      </w:r>
      <w:r w:rsidR="009A1419">
        <w:rPr>
          <w:rFonts w:ascii="Times New Roman" w:hAnsi="Times New Roman" w:cs="Times New Roman"/>
          <w:sz w:val="24"/>
          <w:szCs w:val="24"/>
          <w:shd w:val="clear" w:color="auto" w:fill="FFFFFF"/>
        </w:rPr>
        <w:t xml:space="preserve"> r</w:t>
      </w:r>
      <w:r w:rsidRPr="004813A8">
        <w:rPr>
          <w:rFonts w:ascii="Times New Roman" w:hAnsi="Times New Roman" w:cs="Times New Roman"/>
          <w:sz w:val="24"/>
          <w:szCs w:val="24"/>
          <w:shd w:val="clear" w:color="auto" w:fill="FFFFFF"/>
        </w:rPr>
        <w:t xml:space="preserve">. W tym samym okresie najwięcej (239) podmiotów wykreślono z rejestru REGON w 2009 </w:t>
      </w:r>
      <w:r w:rsidR="009A1419">
        <w:rPr>
          <w:rFonts w:ascii="Times New Roman" w:hAnsi="Times New Roman" w:cs="Times New Roman"/>
          <w:sz w:val="24"/>
          <w:szCs w:val="24"/>
          <w:shd w:val="clear" w:color="auto" w:fill="FFFFFF"/>
        </w:rPr>
        <w:t>r.</w:t>
      </w:r>
      <w:r w:rsidRPr="004813A8">
        <w:rPr>
          <w:rFonts w:ascii="Times New Roman" w:hAnsi="Times New Roman" w:cs="Times New Roman"/>
          <w:sz w:val="24"/>
          <w:szCs w:val="24"/>
          <w:shd w:val="clear" w:color="auto" w:fill="FFFFFF"/>
        </w:rPr>
        <w:t xml:space="preserve">, najmniej (97) podmiotów wyrejestrowano natomiast w 2020 r. </w:t>
      </w:r>
    </w:p>
    <w:p w14:paraId="20E4409D" w14:textId="4E665B97" w:rsidR="004813A8" w:rsidRDefault="00E62A43" w:rsidP="004813A8">
      <w:pPr>
        <w:spacing w:after="0" w:line="360" w:lineRule="auto"/>
        <w:ind w:firstLine="284"/>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Według danych z rejestru REGON wśród podmiotów posiadających osobowość prawną w</w:t>
      </w:r>
      <w:r w:rsidR="00561CCE">
        <w:rPr>
          <w:rFonts w:ascii="Times New Roman" w:hAnsi="Times New Roman" w:cs="Times New Roman"/>
          <w:sz w:val="24"/>
          <w:szCs w:val="24"/>
          <w:shd w:val="clear" w:color="auto" w:fill="FFFFFF"/>
        </w:rPr>
        <w:t> </w:t>
      </w:r>
      <w:r w:rsidRPr="004813A8">
        <w:rPr>
          <w:rFonts w:ascii="Times New Roman" w:hAnsi="Times New Roman" w:cs="Times New Roman"/>
          <w:sz w:val="24"/>
          <w:szCs w:val="24"/>
          <w:shd w:val="clear" w:color="auto" w:fill="FFFFFF"/>
        </w:rPr>
        <w:t xml:space="preserve">Mrągowie najwięcej (225) jest stanowiących spółki handlowe z ograniczoną odpowiedzialnością. </w:t>
      </w:r>
    </w:p>
    <w:p w14:paraId="70754D13" w14:textId="525BF16D" w:rsidR="004813A8" w:rsidRDefault="00E62A43" w:rsidP="004813A8">
      <w:pPr>
        <w:spacing w:after="0" w:line="360" w:lineRule="auto"/>
        <w:ind w:firstLine="284"/>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t xml:space="preserve">Analizując rejestr pod kątem liczby zatrudnionych pracowników można </w:t>
      </w:r>
      <w:proofErr w:type="gramStart"/>
      <w:r w:rsidRPr="004813A8">
        <w:rPr>
          <w:rFonts w:ascii="Times New Roman" w:hAnsi="Times New Roman" w:cs="Times New Roman"/>
          <w:sz w:val="24"/>
          <w:szCs w:val="24"/>
          <w:shd w:val="clear" w:color="auto" w:fill="FFFFFF"/>
        </w:rPr>
        <w:t xml:space="preserve">stwierdzić, </w:t>
      </w:r>
      <w:r w:rsidR="000D6127">
        <w:rPr>
          <w:rFonts w:ascii="Times New Roman" w:hAnsi="Times New Roman" w:cs="Times New Roman"/>
          <w:sz w:val="24"/>
          <w:szCs w:val="24"/>
          <w:shd w:val="clear" w:color="auto" w:fill="FFFFFF"/>
        </w:rPr>
        <w:t xml:space="preserve">  </w:t>
      </w:r>
      <w:proofErr w:type="gramEnd"/>
      <w:r w:rsidR="000D6127">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że najwięcej (2</w:t>
      </w:r>
      <w:r w:rsidR="00975171">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 xml:space="preserve">645) jest mikroprzedsiębiorstw, zatrudniających 0 - 9 pracowników. </w:t>
      </w:r>
      <w:r w:rsidR="00975171">
        <w:rPr>
          <w:rFonts w:ascii="Times New Roman" w:hAnsi="Times New Roman" w:cs="Times New Roman"/>
          <w:sz w:val="24"/>
          <w:szCs w:val="24"/>
          <w:shd w:val="clear" w:color="auto" w:fill="FFFFFF"/>
        </w:rPr>
        <w:t>Zdecydowanie najmniej podmiotów (</w:t>
      </w:r>
      <w:r w:rsidRPr="004813A8">
        <w:rPr>
          <w:rFonts w:ascii="Times New Roman" w:hAnsi="Times New Roman" w:cs="Times New Roman"/>
          <w:sz w:val="24"/>
          <w:szCs w:val="24"/>
          <w:shd w:val="clear" w:color="auto" w:fill="FFFFFF"/>
        </w:rPr>
        <w:t xml:space="preserve">1,2% </w:t>
      </w:r>
      <w:r w:rsidR="00975171">
        <w:rPr>
          <w:rFonts w:ascii="Times New Roman" w:hAnsi="Times New Roman" w:cs="Times New Roman"/>
          <w:sz w:val="24"/>
          <w:szCs w:val="24"/>
          <w:shd w:val="clear" w:color="auto" w:fill="FFFFFF"/>
        </w:rPr>
        <w:t xml:space="preserve">czyli </w:t>
      </w:r>
      <w:r w:rsidRPr="004813A8">
        <w:rPr>
          <w:rFonts w:ascii="Times New Roman" w:hAnsi="Times New Roman" w:cs="Times New Roman"/>
          <w:sz w:val="24"/>
          <w:szCs w:val="24"/>
          <w:shd w:val="clear" w:color="auto" w:fill="FFFFFF"/>
        </w:rPr>
        <w:t xml:space="preserve">33) </w:t>
      </w:r>
      <w:r w:rsidR="00975171">
        <w:rPr>
          <w:rFonts w:ascii="Times New Roman" w:hAnsi="Times New Roman" w:cs="Times New Roman"/>
          <w:sz w:val="24"/>
          <w:szCs w:val="24"/>
          <w:shd w:val="clear" w:color="auto" w:fill="FFFFFF"/>
        </w:rPr>
        <w:t xml:space="preserve">zadeklarowało </w:t>
      </w:r>
      <w:r w:rsidRPr="004813A8">
        <w:rPr>
          <w:rFonts w:ascii="Times New Roman" w:hAnsi="Times New Roman" w:cs="Times New Roman"/>
          <w:sz w:val="24"/>
          <w:szCs w:val="24"/>
          <w:shd w:val="clear" w:color="auto" w:fill="FFFFFF"/>
        </w:rPr>
        <w:t xml:space="preserve">jako rodzaj </w:t>
      </w:r>
      <w:r w:rsidR="00975171">
        <w:rPr>
          <w:rFonts w:ascii="Times New Roman" w:hAnsi="Times New Roman" w:cs="Times New Roman"/>
          <w:sz w:val="24"/>
          <w:szCs w:val="24"/>
          <w:shd w:val="clear" w:color="auto" w:fill="FFFFFF"/>
        </w:rPr>
        <w:t>prowadzonej działalności</w:t>
      </w:r>
      <w:r w:rsidRPr="004813A8">
        <w:rPr>
          <w:rFonts w:ascii="Times New Roman" w:hAnsi="Times New Roman" w:cs="Times New Roman"/>
          <w:sz w:val="24"/>
          <w:szCs w:val="24"/>
          <w:shd w:val="clear" w:color="auto" w:fill="FFFFFF"/>
        </w:rPr>
        <w:t xml:space="preserve"> rolnictwo, leśnictwo, łowiectwo i rybactwo, </w:t>
      </w:r>
      <w:r w:rsidR="00573D8D">
        <w:rPr>
          <w:rFonts w:ascii="Times New Roman" w:hAnsi="Times New Roman" w:cs="Times New Roman"/>
          <w:sz w:val="24"/>
          <w:szCs w:val="24"/>
          <w:shd w:val="clear" w:color="auto" w:fill="FFFFFF"/>
        </w:rPr>
        <w:t xml:space="preserve">a </w:t>
      </w:r>
      <w:r w:rsidRPr="004813A8">
        <w:rPr>
          <w:rFonts w:ascii="Times New Roman" w:hAnsi="Times New Roman" w:cs="Times New Roman"/>
          <w:sz w:val="24"/>
          <w:szCs w:val="24"/>
          <w:shd w:val="clear" w:color="auto" w:fill="FFFFFF"/>
        </w:rPr>
        <w:t>jako przemysł i budownictwo swój rodzaj działalności deklarowało 19,3% (530) podmiotów</w:t>
      </w:r>
      <w:r w:rsidR="00573D8D">
        <w:rPr>
          <w:rFonts w:ascii="Times New Roman" w:hAnsi="Times New Roman" w:cs="Times New Roman"/>
          <w:sz w:val="24"/>
          <w:szCs w:val="24"/>
          <w:shd w:val="clear" w:color="auto" w:fill="FFFFFF"/>
        </w:rPr>
        <w:t>.</w:t>
      </w:r>
      <w:r w:rsidRPr="004813A8">
        <w:rPr>
          <w:rFonts w:ascii="Times New Roman" w:hAnsi="Times New Roman" w:cs="Times New Roman"/>
          <w:sz w:val="24"/>
          <w:szCs w:val="24"/>
          <w:shd w:val="clear" w:color="auto" w:fill="FFFFFF"/>
        </w:rPr>
        <w:t xml:space="preserve"> </w:t>
      </w:r>
      <w:r w:rsidR="00573D8D">
        <w:rPr>
          <w:rFonts w:ascii="Times New Roman" w:hAnsi="Times New Roman" w:cs="Times New Roman"/>
          <w:sz w:val="24"/>
          <w:szCs w:val="24"/>
          <w:shd w:val="clear" w:color="auto" w:fill="FFFFFF"/>
        </w:rPr>
        <w:t>N</w:t>
      </w:r>
      <w:r w:rsidRPr="004813A8">
        <w:rPr>
          <w:rFonts w:ascii="Times New Roman" w:hAnsi="Times New Roman" w:cs="Times New Roman"/>
          <w:sz w:val="24"/>
          <w:szCs w:val="24"/>
          <w:shd w:val="clear" w:color="auto" w:fill="FFFFFF"/>
        </w:rPr>
        <w:t>a</w:t>
      </w:r>
      <w:r w:rsidR="00573D8D">
        <w:rPr>
          <w:rFonts w:ascii="Times New Roman" w:hAnsi="Times New Roman" w:cs="Times New Roman"/>
          <w:sz w:val="24"/>
          <w:szCs w:val="24"/>
          <w:shd w:val="clear" w:color="auto" w:fill="FFFFFF"/>
        </w:rPr>
        <w:t>tomiast najwięcej, bo</w:t>
      </w:r>
      <w:r w:rsidR="00561CCE">
        <w:rPr>
          <w:rFonts w:ascii="Times New Roman" w:hAnsi="Times New Roman" w:cs="Times New Roman"/>
          <w:sz w:val="24"/>
          <w:szCs w:val="24"/>
          <w:shd w:val="clear" w:color="auto" w:fill="FFFFFF"/>
        </w:rPr>
        <w:t> </w:t>
      </w:r>
      <w:r w:rsidRPr="004813A8">
        <w:rPr>
          <w:rFonts w:ascii="Times New Roman" w:hAnsi="Times New Roman" w:cs="Times New Roman"/>
          <w:sz w:val="24"/>
          <w:szCs w:val="24"/>
          <w:shd w:val="clear" w:color="auto" w:fill="FFFFFF"/>
        </w:rPr>
        <w:t xml:space="preserve">79,5% </w:t>
      </w:r>
      <w:r w:rsidR="004D276A">
        <w:rPr>
          <w:rFonts w:ascii="Times New Roman" w:hAnsi="Times New Roman" w:cs="Times New Roman"/>
          <w:sz w:val="24"/>
          <w:szCs w:val="24"/>
          <w:shd w:val="clear" w:color="auto" w:fill="FFFFFF"/>
        </w:rPr>
        <w:br/>
      </w:r>
      <w:r w:rsidRPr="004813A8">
        <w:rPr>
          <w:rFonts w:ascii="Times New Roman" w:hAnsi="Times New Roman" w:cs="Times New Roman"/>
          <w:sz w:val="24"/>
          <w:szCs w:val="24"/>
          <w:shd w:val="clear" w:color="auto" w:fill="FFFFFF"/>
        </w:rPr>
        <w:t>(2</w:t>
      </w:r>
      <w:r w:rsidR="00573D8D">
        <w:rPr>
          <w:rFonts w:ascii="Times New Roman" w:hAnsi="Times New Roman" w:cs="Times New Roman"/>
          <w:sz w:val="24"/>
          <w:szCs w:val="24"/>
          <w:shd w:val="clear" w:color="auto" w:fill="FFFFFF"/>
        </w:rPr>
        <w:t xml:space="preserve"> </w:t>
      </w:r>
      <w:r w:rsidRPr="004813A8">
        <w:rPr>
          <w:rFonts w:ascii="Times New Roman" w:hAnsi="Times New Roman" w:cs="Times New Roman"/>
          <w:sz w:val="24"/>
          <w:szCs w:val="24"/>
          <w:shd w:val="clear" w:color="auto" w:fill="FFFFFF"/>
        </w:rPr>
        <w:t>180) podmiotów w</w:t>
      </w:r>
      <w:r w:rsidR="00975171">
        <w:rPr>
          <w:rFonts w:ascii="Times New Roman" w:hAnsi="Times New Roman" w:cs="Times New Roman"/>
          <w:sz w:val="24"/>
          <w:szCs w:val="24"/>
          <w:shd w:val="clear" w:color="auto" w:fill="FFFFFF"/>
        </w:rPr>
        <w:t> </w:t>
      </w:r>
      <w:r w:rsidRPr="004813A8">
        <w:rPr>
          <w:rFonts w:ascii="Times New Roman" w:hAnsi="Times New Roman" w:cs="Times New Roman"/>
          <w:sz w:val="24"/>
          <w:szCs w:val="24"/>
          <w:shd w:val="clear" w:color="auto" w:fill="FFFFFF"/>
        </w:rPr>
        <w:t xml:space="preserve">rejestrze zakwalifikowana jest jako pozostała działalność. </w:t>
      </w:r>
    </w:p>
    <w:p w14:paraId="10792BF5" w14:textId="7296A4D8" w:rsidR="00E62A43" w:rsidRDefault="00E62A43" w:rsidP="004813A8">
      <w:pPr>
        <w:spacing w:after="0" w:line="360" w:lineRule="auto"/>
        <w:ind w:firstLine="284"/>
        <w:jc w:val="both"/>
        <w:rPr>
          <w:rFonts w:ascii="Times New Roman" w:hAnsi="Times New Roman" w:cs="Times New Roman"/>
          <w:sz w:val="24"/>
          <w:szCs w:val="24"/>
          <w:shd w:val="clear" w:color="auto" w:fill="FFFFFF"/>
        </w:rPr>
      </w:pPr>
      <w:r w:rsidRPr="004813A8">
        <w:rPr>
          <w:rFonts w:ascii="Times New Roman" w:hAnsi="Times New Roman" w:cs="Times New Roman"/>
          <w:sz w:val="24"/>
          <w:szCs w:val="24"/>
          <w:shd w:val="clear" w:color="auto" w:fill="FFFFFF"/>
        </w:rPr>
        <w:lastRenderedPageBreak/>
        <w:t xml:space="preserve">Wśród osób fizycznych prowadzących działalność gospodarczą w Mrągowie najczęściej deklarowanymi rodzajami przeważającej działalności są </w:t>
      </w:r>
      <w:r w:rsidR="004813A8">
        <w:rPr>
          <w:rFonts w:ascii="Times New Roman" w:hAnsi="Times New Roman" w:cs="Times New Roman"/>
          <w:sz w:val="24"/>
          <w:szCs w:val="24"/>
          <w:shd w:val="clear" w:color="auto" w:fill="FFFFFF"/>
        </w:rPr>
        <w:t>h</w:t>
      </w:r>
      <w:r w:rsidRPr="004813A8">
        <w:rPr>
          <w:rFonts w:ascii="Times New Roman" w:hAnsi="Times New Roman" w:cs="Times New Roman"/>
          <w:sz w:val="24"/>
          <w:szCs w:val="24"/>
          <w:shd w:val="clear" w:color="auto" w:fill="FFFFFF"/>
        </w:rPr>
        <w:t>andel hurtowy i detaliczny; naprawa pojazdów samochodowych, włączając motocykle (22</w:t>
      </w:r>
      <w:r w:rsidR="00DD5667">
        <w:rPr>
          <w:rFonts w:ascii="Times New Roman" w:hAnsi="Times New Roman" w:cs="Times New Roman"/>
          <w:sz w:val="24"/>
          <w:szCs w:val="24"/>
          <w:shd w:val="clear" w:color="auto" w:fill="FFFFFF"/>
        </w:rPr>
        <w:t>,</w:t>
      </w:r>
      <w:r w:rsidRPr="004813A8">
        <w:rPr>
          <w:rFonts w:ascii="Times New Roman" w:hAnsi="Times New Roman" w:cs="Times New Roman"/>
          <w:sz w:val="24"/>
          <w:szCs w:val="24"/>
          <w:shd w:val="clear" w:color="auto" w:fill="FFFFFF"/>
        </w:rPr>
        <w:t xml:space="preserve">5%) oraz </w:t>
      </w:r>
      <w:r w:rsidR="004813A8">
        <w:rPr>
          <w:rFonts w:ascii="Times New Roman" w:hAnsi="Times New Roman" w:cs="Times New Roman"/>
          <w:sz w:val="24"/>
          <w:szCs w:val="24"/>
          <w:shd w:val="clear" w:color="auto" w:fill="FFFFFF"/>
        </w:rPr>
        <w:t>b</w:t>
      </w:r>
      <w:r w:rsidRPr="004813A8">
        <w:rPr>
          <w:rFonts w:ascii="Times New Roman" w:hAnsi="Times New Roman" w:cs="Times New Roman"/>
          <w:sz w:val="24"/>
          <w:szCs w:val="24"/>
          <w:shd w:val="clear" w:color="auto" w:fill="FFFFFF"/>
        </w:rPr>
        <w:t>udownictwo (15</w:t>
      </w:r>
      <w:r w:rsidR="00DD5667">
        <w:rPr>
          <w:rFonts w:ascii="Times New Roman" w:hAnsi="Times New Roman" w:cs="Times New Roman"/>
          <w:sz w:val="24"/>
          <w:szCs w:val="24"/>
          <w:shd w:val="clear" w:color="auto" w:fill="FFFFFF"/>
        </w:rPr>
        <w:t>,</w:t>
      </w:r>
      <w:r w:rsidRPr="004813A8">
        <w:rPr>
          <w:rFonts w:ascii="Times New Roman" w:hAnsi="Times New Roman" w:cs="Times New Roman"/>
          <w:sz w:val="24"/>
          <w:szCs w:val="24"/>
          <w:shd w:val="clear" w:color="auto" w:fill="FFFFFF"/>
        </w:rPr>
        <w:t>6%).</w:t>
      </w:r>
    </w:p>
    <w:p w14:paraId="226B6E06" w14:textId="77777777" w:rsidR="004813A8" w:rsidRPr="004813A8" w:rsidRDefault="004813A8" w:rsidP="004813A8">
      <w:pPr>
        <w:spacing w:after="0" w:line="360" w:lineRule="auto"/>
        <w:ind w:firstLine="284"/>
        <w:jc w:val="both"/>
        <w:rPr>
          <w:rFonts w:ascii="Times New Roman" w:hAnsi="Times New Roman" w:cs="Times New Roman"/>
          <w:sz w:val="24"/>
          <w:szCs w:val="24"/>
        </w:rPr>
      </w:pPr>
    </w:p>
    <w:p w14:paraId="2523783A" w14:textId="7A843721" w:rsidR="00676558" w:rsidRPr="00676558" w:rsidRDefault="00676558" w:rsidP="00676558">
      <w:pPr>
        <w:jc w:val="both"/>
      </w:pPr>
      <w:r w:rsidRPr="00676558">
        <w:rPr>
          <w:noProof/>
        </w:rPr>
        <w:drawing>
          <wp:inline distT="0" distB="0" distL="0" distR="0" wp14:anchorId="50D20C02" wp14:editId="7C517D8A">
            <wp:extent cx="5760720" cy="3540370"/>
            <wp:effectExtent l="0" t="0" r="0" b="3175"/>
            <wp:docPr id="109210309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339" cy="3541365"/>
                    </a:xfrm>
                    <a:prstGeom prst="rect">
                      <a:avLst/>
                    </a:prstGeom>
                    <a:noFill/>
                    <a:ln>
                      <a:noFill/>
                    </a:ln>
                  </pic:spPr>
                </pic:pic>
              </a:graphicData>
            </a:graphic>
          </wp:inline>
        </w:drawing>
      </w:r>
    </w:p>
    <w:p w14:paraId="7A0447A3" w14:textId="32C86228" w:rsidR="000115E7" w:rsidRPr="000B78EC" w:rsidRDefault="0028217B" w:rsidP="008A4B87">
      <w:pPr>
        <w:pStyle w:val="Nagwek2"/>
        <w:spacing w:after="240"/>
        <w:rPr>
          <w:rFonts w:ascii="Times New Roman" w:hAnsi="Times New Roman" w:cs="Times New Roman"/>
          <w:sz w:val="24"/>
          <w:szCs w:val="24"/>
        </w:rPr>
      </w:pPr>
      <w:bookmarkStart w:id="16" w:name="_Toc178754290"/>
      <w:r w:rsidRPr="000B78EC">
        <w:rPr>
          <w:rFonts w:ascii="Times New Roman" w:hAnsi="Times New Roman" w:cs="Times New Roman"/>
          <w:sz w:val="24"/>
          <w:szCs w:val="24"/>
        </w:rPr>
        <w:t xml:space="preserve">2.4. </w:t>
      </w:r>
      <w:r w:rsidR="008A4B87" w:rsidRPr="000B78EC">
        <w:rPr>
          <w:rFonts w:ascii="Times New Roman" w:hAnsi="Times New Roman" w:cs="Times New Roman"/>
          <w:sz w:val="24"/>
          <w:szCs w:val="24"/>
        </w:rPr>
        <w:t>Sytuacja mieszkaniowa</w:t>
      </w:r>
      <w:bookmarkEnd w:id="16"/>
    </w:p>
    <w:p w14:paraId="4178DA47" w14:textId="04FF4FF2" w:rsidR="00844A09" w:rsidRPr="007D5BC5" w:rsidRDefault="00844A09" w:rsidP="004D276A">
      <w:pPr>
        <w:autoSpaceDE w:val="0"/>
        <w:autoSpaceDN w:val="0"/>
        <w:adjustRightInd w:val="0"/>
        <w:spacing w:after="0" w:line="360" w:lineRule="auto"/>
        <w:ind w:firstLine="284"/>
        <w:jc w:val="both"/>
        <w:rPr>
          <w:rFonts w:ascii="Times New Roman" w:eastAsia="Calibri" w:hAnsi="Times New Roman" w:cs="Times New Roman"/>
          <w:b/>
          <w:sz w:val="24"/>
          <w:szCs w:val="24"/>
          <w:lang w:eastAsia="pl-PL"/>
        </w:rPr>
      </w:pPr>
      <w:r w:rsidRPr="007D5BC5">
        <w:rPr>
          <w:rFonts w:ascii="Times New Roman" w:hAnsi="Times New Roman" w:cs="Times New Roman"/>
          <w:sz w:val="24"/>
          <w:szCs w:val="24"/>
        </w:rPr>
        <w:t>Zasób mieszkaniowy Gminy Miasta Mrągowa charakteryzuje się wysokim udziałem budynków wybudowanych ponad 8</w:t>
      </w:r>
      <w:r w:rsidR="00684056" w:rsidRPr="007D5BC5">
        <w:rPr>
          <w:rFonts w:ascii="Times New Roman" w:hAnsi="Times New Roman" w:cs="Times New Roman"/>
          <w:sz w:val="24"/>
          <w:szCs w:val="24"/>
        </w:rPr>
        <w:t>0</w:t>
      </w:r>
      <w:r w:rsidRPr="007D5BC5">
        <w:rPr>
          <w:rFonts w:ascii="Times New Roman" w:hAnsi="Times New Roman" w:cs="Times New Roman"/>
          <w:sz w:val="24"/>
          <w:szCs w:val="24"/>
        </w:rPr>
        <w:t xml:space="preserve"> lat temu. Ich udział stanowi ponad 70% wszystkich budynków wchodzących w skład zasobu mieszkaniowego </w:t>
      </w:r>
      <w:r w:rsidR="00573D8D">
        <w:rPr>
          <w:rFonts w:ascii="Times New Roman" w:hAnsi="Times New Roman" w:cs="Times New Roman"/>
          <w:sz w:val="24"/>
          <w:szCs w:val="24"/>
        </w:rPr>
        <w:t>miasta</w:t>
      </w:r>
      <w:r w:rsidRPr="007D5BC5">
        <w:rPr>
          <w:rFonts w:ascii="Times New Roman" w:hAnsi="Times New Roman" w:cs="Times New Roman"/>
          <w:sz w:val="24"/>
          <w:szCs w:val="24"/>
        </w:rPr>
        <w:t>.</w:t>
      </w:r>
    </w:p>
    <w:p w14:paraId="057C3E3D" w14:textId="77777777" w:rsidR="00E062FE" w:rsidRDefault="00E062FE" w:rsidP="003739F4">
      <w:pPr>
        <w:pStyle w:val="Bezodstpw"/>
        <w:spacing w:line="360" w:lineRule="auto"/>
        <w:ind w:firstLine="708"/>
        <w:jc w:val="both"/>
        <w:rPr>
          <w:rFonts w:ascii="Times New Roman" w:hAnsi="Times New Roman" w:cs="Times New Roman"/>
          <w:sz w:val="24"/>
          <w:szCs w:val="24"/>
        </w:rPr>
      </w:pPr>
    </w:p>
    <w:p w14:paraId="0520BF8A" w14:textId="6CC118B4" w:rsidR="00104399" w:rsidRPr="00561CCE" w:rsidRDefault="00104399" w:rsidP="00104399">
      <w:pPr>
        <w:pStyle w:val="Bezodstpw"/>
        <w:spacing w:line="360" w:lineRule="auto"/>
        <w:jc w:val="both"/>
        <w:rPr>
          <w:rFonts w:ascii="Times New Roman" w:hAnsi="Times New Roman" w:cs="Times New Roman"/>
          <w:b/>
          <w:bCs/>
          <w:sz w:val="20"/>
          <w:szCs w:val="20"/>
        </w:rPr>
      </w:pPr>
      <w:r w:rsidRPr="00561CCE">
        <w:rPr>
          <w:rFonts w:ascii="Times New Roman" w:hAnsi="Times New Roman" w:cs="Times New Roman"/>
          <w:b/>
          <w:bCs/>
          <w:sz w:val="20"/>
          <w:szCs w:val="20"/>
        </w:rPr>
        <w:t xml:space="preserve">Tab. </w:t>
      </w:r>
      <w:r w:rsidR="00561CCE" w:rsidRPr="00561CCE">
        <w:rPr>
          <w:rFonts w:ascii="Times New Roman" w:hAnsi="Times New Roman" w:cs="Times New Roman"/>
          <w:b/>
          <w:bCs/>
          <w:sz w:val="20"/>
          <w:szCs w:val="20"/>
        </w:rPr>
        <w:t xml:space="preserve">4. </w:t>
      </w:r>
      <w:r w:rsidRPr="00561CCE">
        <w:rPr>
          <w:rFonts w:ascii="Times New Roman" w:hAnsi="Times New Roman" w:cs="Times New Roman"/>
          <w:b/>
          <w:bCs/>
          <w:sz w:val="20"/>
          <w:szCs w:val="20"/>
        </w:rPr>
        <w:t xml:space="preserve">Zasób mieszkaniowy </w:t>
      </w:r>
      <w:r w:rsidR="00573D8D">
        <w:rPr>
          <w:rFonts w:ascii="Times New Roman" w:hAnsi="Times New Roman" w:cs="Times New Roman"/>
          <w:b/>
          <w:bCs/>
          <w:sz w:val="20"/>
          <w:szCs w:val="20"/>
        </w:rPr>
        <w:t>miasta</w:t>
      </w:r>
      <w:r w:rsidRPr="00561CCE">
        <w:rPr>
          <w:rFonts w:ascii="Times New Roman" w:hAnsi="Times New Roman" w:cs="Times New Roman"/>
          <w:b/>
          <w:bCs/>
          <w:sz w:val="20"/>
          <w:szCs w:val="20"/>
        </w:rPr>
        <w:t xml:space="preserve"> w l. 2021-2023</w:t>
      </w:r>
    </w:p>
    <w:tbl>
      <w:tblPr>
        <w:tblStyle w:val="Tabela-Siatka"/>
        <w:tblW w:w="0" w:type="auto"/>
        <w:jc w:val="center"/>
        <w:tblLook w:val="04A0" w:firstRow="1" w:lastRow="0" w:firstColumn="1" w:lastColumn="0" w:noHBand="0" w:noVBand="1"/>
      </w:tblPr>
      <w:tblGrid>
        <w:gridCol w:w="2265"/>
        <w:gridCol w:w="2265"/>
        <w:gridCol w:w="2266"/>
        <w:gridCol w:w="2266"/>
      </w:tblGrid>
      <w:tr w:rsidR="007D5BC5" w:rsidRPr="007D5BC5" w14:paraId="5864D29F" w14:textId="77777777" w:rsidTr="00104399">
        <w:trPr>
          <w:jc w:val="center"/>
        </w:trPr>
        <w:tc>
          <w:tcPr>
            <w:tcW w:w="2265" w:type="dxa"/>
          </w:tcPr>
          <w:p w14:paraId="7690743B" w14:textId="77777777" w:rsidR="00E062FE" w:rsidRPr="007D5BC5" w:rsidRDefault="00E062FE" w:rsidP="00E062FE">
            <w:pPr>
              <w:pStyle w:val="Bezodstpw"/>
              <w:jc w:val="center"/>
              <w:rPr>
                <w:rFonts w:ascii="Times New Roman" w:hAnsi="Times New Roman" w:cs="Times New Roman"/>
                <w:b/>
                <w:bCs/>
                <w:sz w:val="24"/>
                <w:szCs w:val="24"/>
                <w:lang w:val="pl-PL"/>
              </w:rPr>
            </w:pPr>
          </w:p>
        </w:tc>
        <w:tc>
          <w:tcPr>
            <w:tcW w:w="2265" w:type="dxa"/>
          </w:tcPr>
          <w:p w14:paraId="1EC7FFAF" w14:textId="11536CE8" w:rsidR="00E062FE" w:rsidRPr="007D5BC5" w:rsidRDefault="00E062FE" w:rsidP="00E062FE">
            <w:pPr>
              <w:pStyle w:val="Bezodstpw"/>
              <w:jc w:val="center"/>
              <w:rPr>
                <w:rFonts w:ascii="Times New Roman" w:hAnsi="Times New Roman" w:cs="Times New Roman"/>
                <w:b/>
                <w:bCs/>
                <w:sz w:val="24"/>
                <w:szCs w:val="24"/>
              </w:rPr>
            </w:pPr>
            <w:r w:rsidRPr="007D5BC5">
              <w:rPr>
                <w:rFonts w:ascii="Times New Roman" w:hAnsi="Times New Roman" w:cs="Times New Roman"/>
                <w:b/>
                <w:bCs/>
                <w:sz w:val="24"/>
                <w:szCs w:val="24"/>
              </w:rPr>
              <w:t>2021</w:t>
            </w:r>
          </w:p>
        </w:tc>
        <w:tc>
          <w:tcPr>
            <w:tcW w:w="2266" w:type="dxa"/>
          </w:tcPr>
          <w:p w14:paraId="79A8A6FA" w14:textId="46874312" w:rsidR="00E062FE" w:rsidRPr="007D5BC5" w:rsidRDefault="00E062FE" w:rsidP="00E062FE">
            <w:pPr>
              <w:pStyle w:val="Bezodstpw"/>
              <w:jc w:val="center"/>
              <w:rPr>
                <w:rFonts w:ascii="Times New Roman" w:hAnsi="Times New Roman" w:cs="Times New Roman"/>
                <w:b/>
                <w:bCs/>
                <w:sz w:val="24"/>
                <w:szCs w:val="24"/>
              </w:rPr>
            </w:pPr>
            <w:r w:rsidRPr="007D5BC5">
              <w:rPr>
                <w:rFonts w:ascii="Times New Roman" w:hAnsi="Times New Roman" w:cs="Times New Roman"/>
                <w:b/>
                <w:bCs/>
                <w:sz w:val="24"/>
                <w:szCs w:val="24"/>
              </w:rPr>
              <w:t>2022</w:t>
            </w:r>
          </w:p>
        </w:tc>
        <w:tc>
          <w:tcPr>
            <w:tcW w:w="2266" w:type="dxa"/>
          </w:tcPr>
          <w:p w14:paraId="561AACD2" w14:textId="6A9FB08D" w:rsidR="00E062FE" w:rsidRPr="007D5BC5" w:rsidRDefault="00E062FE" w:rsidP="00E062FE">
            <w:pPr>
              <w:pStyle w:val="Bezodstpw"/>
              <w:jc w:val="center"/>
              <w:rPr>
                <w:rFonts w:ascii="Times New Roman" w:hAnsi="Times New Roman" w:cs="Times New Roman"/>
                <w:b/>
                <w:bCs/>
                <w:sz w:val="24"/>
                <w:szCs w:val="24"/>
              </w:rPr>
            </w:pPr>
            <w:r w:rsidRPr="007D5BC5">
              <w:rPr>
                <w:rFonts w:ascii="Times New Roman" w:hAnsi="Times New Roman" w:cs="Times New Roman"/>
                <w:b/>
                <w:bCs/>
                <w:sz w:val="24"/>
                <w:szCs w:val="24"/>
              </w:rPr>
              <w:t>2023</w:t>
            </w:r>
          </w:p>
        </w:tc>
      </w:tr>
      <w:tr w:rsidR="007D5BC5" w:rsidRPr="007D5BC5" w14:paraId="2D74B3F1" w14:textId="77777777" w:rsidTr="00104399">
        <w:trPr>
          <w:jc w:val="center"/>
        </w:trPr>
        <w:tc>
          <w:tcPr>
            <w:tcW w:w="2265" w:type="dxa"/>
          </w:tcPr>
          <w:p w14:paraId="2EF111E7" w14:textId="2BC8F1C0" w:rsidR="00E062FE" w:rsidRPr="007D5BC5" w:rsidRDefault="00E062FE" w:rsidP="002239D9">
            <w:pPr>
              <w:pStyle w:val="Bezodstpw"/>
              <w:jc w:val="center"/>
              <w:rPr>
                <w:rFonts w:ascii="Times New Roman" w:hAnsi="Times New Roman" w:cs="Times New Roman"/>
                <w:sz w:val="24"/>
                <w:szCs w:val="24"/>
              </w:rPr>
            </w:pPr>
            <w:proofErr w:type="spellStart"/>
            <w:r w:rsidRPr="007D5BC5">
              <w:rPr>
                <w:rFonts w:ascii="Times New Roman" w:hAnsi="Times New Roman" w:cs="Times New Roman"/>
                <w:sz w:val="24"/>
                <w:szCs w:val="24"/>
              </w:rPr>
              <w:t>Liczba</w:t>
            </w:r>
            <w:proofErr w:type="spellEnd"/>
            <w:r w:rsidRPr="007D5BC5">
              <w:rPr>
                <w:rFonts w:ascii="Times New Roman" w:hAnsi="Times New Roman" w:cs="Times New Roman"/>
                <w:sz w:val="24"/>
                <w:szCs w:val="24"/>
              </w:rPr>
              <w:t xml:space="preserve"> </w:t>
            </w:r>
            <w:proofErr w:type="spellStart"/>
            <w:r w:rsidRPr="007D5BC5">
              <w:rPr>
                <w:rFonts w:ascii="Times New Roman" w:hAnsi="Times New Roman" w:cs="Times New Roman"/>
                <w:sz w:val="24"/>
                <w:szCs w:val="24"/>
              </w:rPr>
              <w:t>mieszkań</w:t>
            </w:r>
            <w:proofErr w:type="spellEnd"/>
            <w:r w:rsidRPr="007D5BC5">
              <w:rPr>
                <w:rFonts w:ascii="Times New Roman" w:hAnsi="Times New Roman" w:cs="Times New Roman"/>
                <w:sz w:val="24"/>
                <w:szCs w:val="24"/>
              </w:rPr>
              <w:t xml:space="preserve"> </w:t>
            </w:r>
            <w:proofErr w:type="spellStart"/>
            <w:r w:rsidRPr="007D5BC5">
              <w:rPr>
                <w:rFonts w:ascii="Times New Roman" w:hAnsi="Times New Roman" w:cs="Times New Roman"/>
                <w:sz w:val="24"/>
                <w:szCs w:val="24"/>
              </w:rPr>
              <w:t>komunalnych</w:t>
            </w:r>
            <w:proofErr w:type="spellEnd"/>
          </w:p>
        </w:tc>
        <w:tc>
          <w:tcPr>
            <w:tcW w:w="2265" w:type="dxa"/>
          </w:tcPr>
          <w:p w14:paraId="71489339" w14:textId="2B31BE64" w:rsidR="00E062FE" w:rsidRPr="007D5BC5" w:rsidRDefault="00E062FE" w:rsidP="002239D9">
            <w:pPr>
              <w:pStyle w:val="Bezodstpw"/>
              <w:jc w:val="center"/>
              <w:rPr>
                <w:rFonts w:ascii="Times New Roman" w:hAnsi="Times New Roman" w:cs="Times New Roman"/>
                <w:sz w:val="24"/>
                <w:szCs w:val="24"/>
              </w:rPr>
            </w:pPr>
            <w:r w:rsidRPr="007D5BC5">
              <w:rPr>
                <w:rFonts w:ascii="Times New Roman" w:hAnsi="Times New Roman" w:cs="Times New Roman"/>
                <w:sz w:val="24"/>
                <w:szCs w:val="24"/>
              </w:rPr>
              <w:t>584</w:t>
            </w:r>
          </w:p>
        </w:tc>
        <w:tc>
          <w:tcPr>
            <w:tcW w:w="2266" w:type="dxa"/>
          </w:tcPr>
          <w:p w14:paraId="0844D66A" w14:textId="0461EA13" w:rsidR="00E062FE" w:rsidRPr="007D5BC5" w:rsidRDefault="002239D9" w:rsidP="002239D9">
            <w:pPr>
              <w:pStyle w:val="Bezodstpw"/>
              <w:jc w:val="center"/>
              <w:rPr>
                <w:rFonts w:ascii="Times New Roman" w:hAnsi="Times New Roman" w:cs="Times New Roman"/>
                <w:sz w:val="24"/>
                <w:szCs w:val="24"/>
              </w:rPr>
            </w:pPr>
            <w:r w:rsidRPr="007D5BC5">
              <w:rPr>
                <w:rFonts w:ascii="Times New Roman" w:hAnsi="Times New Roman" w:cs="Times New Roman"/>
                <w:sz w:val="24"/>
                <w:szCs w:val="24"/>
              </w:rPr>
              <w:t>578</w:t>
            </w:r>
          </w:p>
        </w:tc>
        <w:tc>
          <w:tcPr>
            <w:tcW w:w="2266" w:type="dxa"/>
          </w:tcPr>
          <w:p w14:paraId="53E258C7" w14:textId="46F5C901" w:rsidR="00E062FE" w:rsidRPr="007D5BC5" w:rsidRDefault="002239D9" w:rsidP="002239D9">
            <w:pPr>
              <w:pStyle w:val="Bezodstpw"/>
              <w:jc w:val="center"/>
              <w:rPr>
                <w:rFonts w:ascii="Times New Roman" w:hAnsi="Times New Roman" w:cs="Times New Roman"/>
                <w:sz w:val="24"/>
                <w:szCs w:val="24"/>
              </w:rPr>
            </w:pPr>
            <w:r w:rsidRPr="007D5BC5">
              <w:rPr>
                <w:rFonts w:ascii="Times New Roman" w:hAnsi="Times New Roman" w:cs="Times New Roman"/>
                <w:sz w:val="24"/>
                <w:szCs w:val="24"/>
              </w:rPr>
              <w:t>562</w:t>
            </w:r>
          </w:p>
        </w:tc>
      </w:tr>
      <w:tr w:rsidR="007D5BC5" w:rsidRPr="007D5BC5" w14:paraId="784605E3" w14:textId="77777777" w:rsidTr="00104399">
        <w:trPr>
          <w:jc w:val="center"/>
        </w:trPr>
        <w:tc>
          <w:tcPr>
            <w:tcW w:w="2265" w:type="dxa"/>
          </w:tcPr>
          <w:p w14:paraId="712802BC" w14:textId="07C4E8BA"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W tym najem lokali mieszkalnych</w:t>
            </w:r>
          </w:p>
        </w:tc>
        <w:tc>
          <w:tcPr>
            <w:tcW w:w="2265" w:type="dxa"/>
          </w:tcPr>
          <w:p w14:paraId="26FDCC80" w14:textId="30AFE455"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441</w:t>
            </w:r>
          </w:p>
        </w:tc>
        <w:tc>
          <w:tcPr>
            <w:tcW w:w="2266" w:type="dxa"/>
          </w:tcPr>
          <w:p w14:paraId="719B1B0C" w14:textId="6EA61FDA"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438</w:t>
            </w:r>
          </w:p>
        </w:tc>
        <w:tc>
          <w:tcPr>
            <w:tcW w:w="2266" w:type="dxa"/>
          </w:tcPr>
          <w:p w14:paraId="66697F50" w14:textId="119013C7"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419</w:t>
            </w:r>
          </w:p>
        </w:tc>
      </w:tr>
      <w:tr w:rsidR="007D5BC5" w:rsidRPr="007D5BC5" w14:paraId="622E654B" w14:textId="77777777" w:rsidTr="00104399">
        <w:trPr>
          <w:jc w:val="center"/>
        </w:trPr>
        <w:tc>
          <w:tcPr>
            <w:tcW w:w="2265" w:type="dxa"/>
          </w:tcPr>
          <w:p w14:paraId="315CCFE6" w14:textId="662260E7"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W tym najem lokali socjalnych</w:t>
            </w:r>
          </w:p>
        </w:tc>
        <w:tc>
          <w:tcPr>
            <w:tcW w:w="2265" w:type="dxa"/>
          </w:tcPr>
          <w:p w14:paraId="50A07CE6" w14:textId="5020FC0A"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143</w:t>
            </w:r>
          </w:p>
        </w:tc>
        <w:tc>
          <w:tcPr>
            <w:tcW w:w="2266" w:type="dxa"/>
          </w:tcPr>
          <w:p w14:paraId="37E4754C" w14:textId="3A0255FB"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140</w:t>
            </w:r>
          </w:p>
        </w:tc>
        <w:tc>
          <w:tcPr>
            <w:tcW w:w="2266" w:type="dxa"/>
          </w:tcPr>
          <w:p w14:paraId="5274B41C" w14:textId="0143D300"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143</w:t>
            </w:r>
          </w:p>
        </w:tc>
      </w:tr>
      <w:tr w:rsidR="007D5BC5" w:rsidRPr="007D5BC5" w14:paraId="50867C29" w14:textId="77777777" w:rsidTr="00104399">
        <w:trPr>
          <w:jc w:val="center"/>
        </w:trPr>
        <w:tc>
          <w:tcPr>
            <w:tcW w:w="2265" w:type="dxa"/>
          </w:tcPr>
          <w:p w14:paraId="28F0E742" w14:textId="113F209D"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Liczba oczekujących na mieszkanie komunalne:</w:t>
            </w:r>
          </w:p>
        </w:tc>
        <w:tc>
          <w:tcPr>
            <w:tcW w:w="2265" w:type="dxa"/>
          </w:tcPr>
          <w:p w14:paraId="3CE48FDD" w14:textId="5E1579C0"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86</w:t>
            </w:r>
          </w:p>
        </w:tc>
        <w:tc>
          <w:tcPr>
            <w:tcW w:w="2266" w:type="dxa"/>
          </w:tcPr>
          <w:p w14:paraId="276FF6AA" w14:textId="65A296D3"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80</w:t>
            </w:r>
          </w:p>
        </w:tc>
        <w:tc>
          <w:tcPr>
            <w:tcW w:w="2266" w:type="dxa"/>
          </w:tcPr>
          <w:p w14:paraId="0D56A862" w14:textId="55E9F583"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79</w:t>
            </w:r>
          </w:p>
        </w:tc>
      </w:tr>
      <w:tr w:rsidR="007D5BC5" w:rsidRPr="007D5BC5" w14:paraId="771B5D30" w14:textId="77777777" w:rsidTr="00104399">
        <w:trPr>
          <w:jc w:val="center"/>
        </w:trPr>
        <w:tc>
          <w:tcPr>
            <w:tcW w:w="2265" w:type="dxa"/>
          </w:tcPr>
          <w:p w14:paraId="52561273" w14:textId="1A5CD549" w:rsidR="00E062FE" w:rsidRPr="007D5BC5" w:rsidRDefault="002239D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W tym oczekujących na najem lokalu socjalnego</w:t>
            </w:r>
          </w:p>
        </w:tc>
        <w:tc>
          <w:tcPr>
            <w:tcW w:w="2265" w:type="dxa"/>
          </w:tcPr>
          <w:p w14:paraId="4B0EB2A6" w14:textId="6EDEA681" w:rsidR="00E062FE" w:rsidRPr="007D5BC5" w:rsidRDefault="0010439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54</w:t>
            </w:r>
          </w:p>
        </w:tc>
        <w:tc>
          <w:tcPr>
            <w:tcW w:w="2266" w:type="dxa"/>
          </w:tcPr>
          <w:p w14:paraId="0DE8613A" w14:textId="0A01328B" w:rsidR="00E062FE" w:rsidRPr="007D5BC5" w:rsidRDefault="0010439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46</w:t>
            </w:r>
          </w:p>
        </w:tc>
        <w:tc>
          <w:tcPr>
            <w:tcW w:w="2266" w:type="dxa"/>
          </w:tcPr>
          <w:p w14:paraId="26E69629" w14:textId="7D105A6F" w:rsidR="00E062FE" w:rsidRPr="007D5BC5" w:rsidRDefault="00104399" w:rsidP="00104399">
            <w:pPr>
              <w:pStyle w:val="Bezodstpw"/>
              <w:jc w:val="center"/>
              <w:rPr>
                <w:rFonts w:ascii="Times New Roman" w:hAnsi="Times New Roman" w:cs="Times New Roman"/>
                <w:sz w:val="24"/>
                <w:szCs w:val="24"/>
                <w:lang w:val="pl-PL"/>
              </w:rPr>
            </w:pPr>
            <w:r w:rsidRPr="007D5BC5">
              <w:rPr>
                <w:rFonts w:ascii="Times New Roman" w:hAnsi="Times New Roman" w:cs="Times New Roman"/>
                <w:sz w:val="24"/>
                <w:szCs w:val="24"/>
                <w:lang w:val="pl-PL"/>
              </w:rPr>
              <w:t>44</w:t>
            </w:r>
          </w:p>
        </w:tc>
      </w:tr>
    </w:tbl>
    <w:p w14:paraId="69B21F99" w14:textId="77777777" w:rsidR="007D5BC5" w:rsidRPr="007D5BC5" w:rsidRDefault="007D5BC5" w:rsidP="007D5BC5">
      <w:pPr>
        <w:pStyle w:val="Bezodstpw"/>
        <w:spacing w:line="360" w:lineRule="auto"/>
        <w:ind w:firstLine="708"/>
        <w:jc w:val="center"/>
        <w:rPr>
          <w:rFonts w:ascii="Times New Roman" w:hAnsi="Times New Roman" w:cs="Times New Roman"/>
          <w:i/>
          <w:iCs/>
          <w:sz w:val="20"/>
          <w:szCs w:val="20"/>
        </w:rPr>
      </w:pPr>
      <w:r w:rsidRPr="007D5BC5">
        <w:rPr>
          <w:rFonts w:ascii="Times New Roman" w:hAnsi="Times New Roman" w:cs="Times New Roman"/>
          <w:i/>
          <w:iCs/>
          <w:sz w:val="20"/>
          <w:szCs w:val="20"/>
        </w:rPr>
        <w:t>Opracowanie własne</w:t>
      </w:r>
    </w:p>
    <w:p w14:paraId="3BEAAA52" w14:textId="1CC8F7CC" w:rsidR="000115E7" w:rsidRPr="00CE10A4" w:rsidRDefault="0028217B" w:rsidP="00372DB8">
      <w:pPr>
        <w:pStyle w:val="Nagwek2"/>
        <w:spacing w:after="240" w:line="360" w:lineRule="auto"/>
        <w:rPr>
          <w:rFonts w:ascii="Times New Roman" w:hAnsi="Times New Roman" w:cs="Times New Roman"/>
          <w:sz w:val="24"/>
          <w:szCs w:val="24"/>
        </w:rPr>
      </w:pPr>
      <w:bookmarkStart w:id="17" w:name="_Toc178754291"/>
      <w:r w:rsidRPr="00CE10A4">
        <w:rPr>
          <w:rFonts w:ascii="Times New Roman" w:hAnsi="Times New Roman" w:cs="Times New Roman"/>
          <w:sz w:val="24"/>
          <w:szCs w:val="24"/>
        </w:rPr>
        <w:lastRenderedPageBreak/>
        <w:t xml:space="preserve">2.5. </w:t>
      </w:r>
      <w:r w:rsidR="00D33BC8" w:rsidRPr="00CE10A4">
        <w:rPr>
          <w:rFonts w:ascii="Times New Roman" w:hAnsi="Times New Roman" w:cs="Times New Roman"/>
          <w:sz w:val="24"/>
          <w:szCs w:val="24"/>
        </w:rPr>
        <w:t>Oświata</w:t>
      </w:r>
      <w:bookmarkEnd w:id="17"/>
    </w:p>
    <w:p w14:paraId="218534C1" w14:textId="34E7290A" w:rsidR="00D33BC8" w:rsidRPr="00CE10A4" w:rsidRDefault="00D33BC8" w:rsidP="007D5BC5">
      <w:pPr>
        <w:pStyle w:val="Bezodstpw"/>
        <w:spacing w:line="360" w:lineRule="auto"/>
        <w:ind w:firstLine="284"/>
        <w:jc w:val="both"/>
        <w:rPr>
          <w:rFonts w:ascii="Times New Roman" w:hAnsi="Times New Roman" w:cs="Times New Roman"/>
          <w:sz w:val="24"/>
          <w:szCs w:val="24"/>
        </w:rPr>
      </w:pPr>
      <w:bookmarkStart w:id="18" w:name="_Toc369090794"/>
      <w:bookmarkStart w:id="19" w:name="_Toc384214757"/>
      <w:r w:rsidRPr="00CE10A4">
        <w:rPr>
          <w:rFonts w:ascii="Times New Roman" w:hAnsi="Times New Roman" w:cs="Times New Roman"/>
          <w:sz w:val="24"/>
          <w:szCs w:val="24"/>
        </w:rPr>
        <w:t xml:space="preserve">Gmina </w:t>
      </w:r>
      <w:r w:rsidR="00CE10A4" w:rsidRPr="00CE10A4">
        <w:rPr>
          <w:rFonts w:ascii="Times New Roman" w:hAnsi="Times New Roman" w:cs="Times New Roman"/>
          <w:sz w:val="24"/>
          <w:szCs w:val="24"/>
        </w:rPr>
        <w:t xml:space="preserve">Miasto </w:t>
      </w:r>
      <w:r w:rsidRPr="00CE10A4">
        <w:rPr>
          <w:rFonts w:ascii="Times New Roman" w:hAnsi="Times New Roman" w:cs="Times New Roman"/>
          <w:sz w:val="24"/>
          <w:szCs w:val="24"/>
        </w:rPr>
        <w:t xml:space="preserve">Mrągowo </w:t>
      </w:r>
      <w:r w:rsidR="0050593A">
        <w:rPr>
          <w:rFonts w:ascii="Times New Roman" w:hAnsi="Times New Roman" w:cs="Times New Roman"/>
          <w:sz w:val="24"/>
          <w:szCs w:val="24"/>
        </w:rPr>
        <w:t>jest</w:t>
      </w:r>
      <w:r w:rsidRPr="00CE10A4">
        <w:rPr>
          <w:rFonts w:ascii="Times New Roman" w:hAnsi="Times New Roman" w:cs="Times New Roman"/>
          <w:sz w:val="24"/>
          <w:szCs w:val="24"/>
        </w:rPr>
        <w:t xml:space="preserve"> organem prowadzącym dla następujących jednostek</w:t>
      </w:r>
      <w:r w:rsidR="009A42BF">
        <w:rPr>
          <w:rFonts w:ascii="Times New Roman" w:hAnsi="Times New Roman" w:cs="Times New Roman"/>
          <w:sz w:val="24"/>
          <w:szCs w:val="24"/>
        </w:rPr>
        <w:t xml:space="preserve"> oświaty</w:t>
      </w:r>
      <w:r w:rsidRPr="00CE10A4">
        <w:rPr>
          <w:rFonts w:ascii="Times New Roman" w:hAnsi="Times New Roman" w:cs="Times New Roman"/>
          <w:sz w:val="24"/>
          <w:szCs w:val="24"/>
        </w:rPr>
        <w:t>:</w:t>
      </w:r>
    </w:p>
    <w:p w14:paraId="75A08CE2" w14:textId="49018C78" w:rsidR="00D33BC8" w:rsidRPr="00CE10A4" w:rsidRDefault="00D33BC8" w:rsidP="009A42BF">
      <w:pPr>
        <w:pStyle w:val="Bezodstpw"/>
        <w:numPr>
          <w:ilvl w:val="0"/>
          <w:numId w:val="59"/>
        </w:numPr>
        <w:spacing w:line="360" w:lineRule="auto"/>
        <w:jc w:val="both"/>
        <w:rPr>
          <w:rFonts w:ascii="Times New Roman" w:hAnsi="Times New Roman" w:cs="Times New Roman"/>
          <w:sz w:val="24"/>
          <w:szCs w:val="24"/>
        </w:rPr>
      </w:pPr>
      <w:r w:rsidRPr="00CE10A4">
        <w:rPr>
          <w:rFonts w:ascii="Times New Roman" w:hAnsi="Times New Roman" w:cs="Times New Roman"/>
          <w:sz w:val="24"/>
          <w:szCs w:val="24"/>
        </w:rPr>
        <w:t xml:space="preserve">Szkoła Podstawowa </w:t>
      </w:r>
      <w:r w:rsidR="00CE10A4">
        <w:rPr>
          <w:rFonts w:ascii="Times New Roman" w:hAnsi="Times New Roman" w:cs="Times New Roman"/>
          <w:sz w:val="24"/>
          <w:szCs w:val="24"/>
        </w:rPr>
        <w:t>nr 1</w:t>
      </w:r>
      <w:r w:rsidR="009A42BF">
        <w:rPr>
          <w:rFonts w:ascii="Times New Roman" w:hAnsi="Times New Roman" w:cs="Times New Roman"/>
          <w:sz w:val="24"/>
          <w:szCs w:val="24"/>
        </w:rPr>
        <w:t xml:space="preserve"> im. Mikołaja Kopernika</w:t>
      </w:r>
      <w:r w:rsidR="009423B0">
        <w:rPr>
          <w:rFonts w:ascii="Times New Roman" w:hAnsi="Times New Roman" w:cs="Times New Roman"/>
          <w:sz w:val="24"/>
          <w:szCs w:val="24"/>
        </w:rPr>
        <w:t xml:space="preserve"> przy ul. Kopernika 2</w:t>
      </w:r>
    </w:p>
    <w:p w14:paraId="457A5FB9" w14:textId="5B76BFF8" w:rsidR="00D33BC8" w:rsidRPr="003D7B15" w:rsidRDefault="00D33BC8" w:rsidP="009A42BF">
      <w:pPr>
        <w:pStyle w:val="Bezodstpw"/>
        <w:numPr>
          <w:ilvl w:val="0"/>
          <w:numId w:val="59"/>
        </w:numPr>
        <w:spacing w:line="360" w:lineRule="auto"/>
        <w:jc w:val="both"/>
        <w:rPr>
          <w:rFonts w:ascii="Times New Roman" w:hAnsi="Times New Roman" w:cs="Times New Roman"/>
          <w:sz w:val="24"/>
          <w:szCs w:val="24"/>
        </w:rPr>
      </w:pPr>
      <w:r w:rsidRPr="003D7B15">
        <w:rPr>
          <w:rFonts w:ascii="Times New Roman" w:hAnsi="Times New Roman" w:cs="Times New Roman"/>
          <w:sz w:val="24"/>
          <w:szCs w:val="24"/>
        </w:rPr>
        <w:t xml:space="preserve">Szkoła Podstawowa </w:t>
      </w:r>
      <w:r w:rsidR="00CE10A4" w:rsidRPr="003D7B15">
        <w:rPr>
          <w:rFonts w:ascii="Times New Roman" w:hAnsi="Times New Roman" w:cs="Times New Roman"/>
          <w:sz w:val="24"/>
          <w:szCs w:val="24"/>
        </w:rPr>
        <w:t>nr 4</w:t>
      </w:r>
      <w:r w:rsidR="000D3D04" w:rsidRPr="003D7B15">
        <w:rPr>
          <w:rFonts w:ascii="Times New Roman" w:hAnsi="Times New Roman" w:cs="Times New Roman"/>
          <w:sz w:val="24"/>
          <w:szCs w:val="24"/>
        </w:rPr>
        <w:t xml:space="preserve"> im. Gen. Stefana „Grota” Roweckiego</w:t>
      </w:r>
      <w:r w:rsidR="003D7B15" w:rsidRPr="003D7B15">
        <w:rPr>
          <w:rFonts w:ascii="Times New Roman" w:hAnsi="Times New Roman" w:cs="Times New Roman"/>
        </w:rPr>
        <w:t xml:space="preserve"> na </w:t>
      </w:r>
      <w:r w:rsidR="003D7B15" w:rsidRPr="003D7B15">
        <w:rPr>
          <w:rFonts w:ascii="Times New Roman" w:hAnsi="Times New Roman" w:cs="Times New Roman"/>
          <w:sz w:val="24"/>
          <w:szCs w:val="24"/>
        </w:rPr>
        <w:t>Osiedl</w:t>
      </w:r>
      <w:r w:rsidR="003D7B15">
        <w:rPr>
          <w:rFonts w:ascii="Times New Roman" w:hAnsi="Times New Roman" w:cs="Times New Roman"/>
          <w:sz w:val="24"/>
          <w:szCs w:val="24"/>
        </w:rPr>
        <w:t>u</w:t>
      </w:r>
      <w:r w:rsidR="003D7B15" w:rsidRPr="003D7B15">
        <w:rPr>
          <w:rFonts w:ascii="Times New Roman" w:hAnsi="Times New Roman" w:cs="Times New Roman"/>
          <w:sz w:val="24"/>
          <w:szCs w:val="24"/>
        </w:rPr>
        <w:t xml:space="preserve"> Mazurski</w:t>
      </w:r>
      <w:r w:rsidR="003D7B15">
        <w:rPr>
          <w:rFonts w:ascii="Times New Roman" w:hAnsi="Times New Roman" w:cs="Times New Roman"/>
          <w:sz w:val="24"/>
          <w:szCs w:val="24"/>
        </w:rPr>
        <w:t>m</w:t>
      </w:r>
      <w:r w:rsidR="003D7B15" w:rsidRPr="003D7B15">
        <w:rPr>
          <w:rFonts w:ascii="Times New Roman" w:hAnsi="Times New Roman" w:cs="Times New Roman"/>
          <w:sz w:val="24"/>
          <w:szCs w:val="24"/>
        </w:rPr>
        <w:t xml:space="preserve"> 12</w:t>
      </w:r>
    </w:p>
    <w:p w14:paraId="763C0026" w14:textId="4C6F322E" w:rsidR="0018374B" w:rsidRDefault="0018374B" w:rsidP="009A42BF">
      <w:pPr>
        <w:pStyle w:val="Bezodstpw"/>
        <w:numPr>
          <w:ilvl w:val="0"/>
          <w:numId w:val="59"/>
        </w:numPr>
        <w:spacing w:line="360" w:lineRule="auto"/>
        <w:jc w:val="both"/>
        <w:rPr>
          <w:rFonts w:ascii="Times New Roman" w:hAnsi="Times New Roman" w:cs="Times New Roman"/>
          <w:sz w:val="24"/>
          <w:szCs w:val="24"/>
        </w:rPr>
      </w:pPr>
      <w:r>
        <w:rPr>
          <w:rFonts w:ascii="Times New Roman" w:hAnsi="Times New Roman" w:cs="Times New Roman"/>
          <w:sz w:val="24"/>
          <w:szCs w:val="24"/>
        </w:rPr>
        <w:t>Przedszkole Publiczne nr 1 „Stokrotka”</w:t>
      </w:r>
      <w:r w:rsidR="00E92A88">
        <w:rPr>
          <w:rFonts w:ascii="Times New Roman" w:hAnsi="Times New Roman" w:cs="Times New Roman"/>
          <w:sz w:val="24"/>
          <w:szCs w:val="24"/>
        </w:rPr>
        <w:t xml:space="preserve"> przy ul. Brzozowej 7A</w:t>
      </w:r>
    </w:p>
    <w:p w14:paraId="3D6A2506" w14:textId="2D6CBC1C" w:rsidR="0018374B" w:rsidRPr="00CE10A4" w:rsidRDefault="0018374B" w:rsidP="009A42BF">
      <w:pPr>
        <w:pStyle w:val="Bezodstpw"/>
        <w:numPr>
          <w:ilvl w:val="0"/>
          <w:numId w:val="59"/>
        </w:numPr>
        <w:spacing w:line="360" w:lineRule="auto"/>
        <w:jc w:val="both"/>
        <w:rPr>
          <w:rFonts w:ascii="Times New Roman" w:hAnsi="Times New Roman" w:cs="Times New Roman"/>
          <w:sz w:val="24"/>
          <w:szCs w:val="24"/>
        </w:rPr>
      </w:pPr>
      <w:r>
        <w:rPr>
          <w:rFonts w:ascii="Times New Roman" w:hAnsi="Times New Roman" w:cs="Times New Roman"/>
          <w:sz w:val="24"/>
          <w:szCs w:val="24"/>
        </w:rPr>
        <w:t>Przedszkole Publiczne nr 2 „Bajka”</w:t>
      </w:r>
      <w:r w:rsidR="00563B19">
        <w:rPr>
          <w:rFonts w:ascii="Times New Roman" w:hAnsi="Times New Roman" w:cs="Times New Roman"/>
          <w:sz w:val="24"/>
          <w:szCs w:val="24"/>
        </w:rPr>
        <w:t xml:space="preserve"> z oddziałem integracyjnym </w:t>
      </w:r>
      <w:r w:rsidR="00997449">
        <w:rPr>
          <w:rFonts w:ascii="Times New Roman" w:hAnsi="Times New Roman" w:cs="Times New Roman"/>
          <w:sz w:val="24"/>
          <w:szCs w:val="24"/>
        </w:rPr>
        <w:br/>
      </w:r>
      <w:r w:rsidR="00563B19">
        <w:rPr>
          <w:rFonts w:ascii="Times New Roman" w:hAnsi="Times New Roman" w:cs="Times New Roman"/>
          <w:sz w:val="24"/>
          <w:szCs w:val="24"/>
        </w:rPr>
        <w:t xml:space="preserve">przy ul. </w:t>
      </w:r>
      <w:r w:rsidR="001475D0">
        <w:rPr>
          <w:rFonts w:ascii="Times New Roman" w:hAnsi="Times New Roman" w:cs="Times New Roman"/>
          <w:sz w:val="24"/>
          <w:szCs w:val="24"/>
        </w:rPr>
        <w:t>Kopernika 2</w:t>
      </w:r>
      <w:r w:rsidR="00997449">
        <w:rPr>
          <w:rFonts w:ascii="Times New Roman" w:hAnsi="Times New Roman" w:cs="Times New Roman"/>
          <w:sz w:val="24"/>
          <w:szCs w:val="24"/>
        </w:rPr>
        <w:t>.</w:t>
      </w:r>
    </w:p>
    <w:p w14:paraId="2661992D" w14:textId="77777777" w:rsidR="00D33BC8" w:rsidRPr="00CE10A4" w:rsidRDefault="00D33BC8" w:rsidP="007D5BC5">
      <w:pPr>
        <w:pStyle w:val="Bezodstpw"/>
        <w:spacing w:line="360" w:lineRule="auto"/>
        <w:ind w:firstLine="708"/>
        <w:jc w:val="both"/>
        <w:rPr>
          <w:rFonts w:ascii="Times New Roman" w:hAnsi="Times New Roman" w:cs="Times New Roman"/>
          <w:sz w:val="24"/>
          <w:szCs w:val="24"/>
        </w:rPr>
      </w:pPr>
    </w:p>
    <w:p w14:paraId="7BF79C7F" w14:textId="64482536" w:rsidR="005F4158" w:rsidRPr="007D5BC5" w:rsidRDefault="00186FCD" w:rsidP="007D5BC5">
      <w:pPr>
        <w:pStyle w:val="Bezodstpw"/>
        <w:spacing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Zgodnie z danymi GUS</w:t>
      </w:r>
      <w:r w:rsidRPr="007D5BC5">
        <w:rPr>
          <w:rStyle w:val="Odwoanieprzypisudolnego"/>
          <w:rFonts w:ascii="Times New Roman" w:hAnsi="Times New Roman" w:cs="Times New Roman"/>
          <w:sz w:val="24"/>
          <w:szCs w:val="24"/>
        </w:rPr>
        <w:footnoteReference w:id="2"/>
      </w:r>
      <w:r w:rsidRPr="007D5BC5">
        <w:rPr>
          <w:rFonts w:ascii="Times New Roman" w:hAnsi="Times New Roman" w:cs="Times New Roman"/>
          <w:sz w:val="24"/>
          <w:szCs w:val="24"/>
        </w:rPr>
        <w:t>: 4</w:t>
      </w:r>
      <w:r w:rsidR="00FF478D">
        <w:rPr>
          <w:rFonts w:ascii="Times New Roman" w:hAnsi="Times New Roman" w:cs="Times New Roman"/>
          <w:sz w:val="24"/>
          <w:szCs w:val="24"/>
        </w:rPr>
        <w:t xml:space="preserve"> </w:t>
      </w:r>
      <w:r w:rsidRPr="007D5BC5">
        <w:rPr>
          <w:rFonts w:ascii="Times New Roman" w:hAnsi="Times New Roman" w:cs="Times New Roman"/>
          <w:sz w:val="24"/>
          <w:szCs w:val="24"/>
        </w:rPr>
        <w:t xml:space="preserve">359 mieszkańców Mrągowa jest w wieku potencjalnej nauki </w:t>
      </w:r>
      <w:r w:rsidR="00807B2C">
        <w:rPr>
          <w:rFonts w:ascii="Times New Roman" w:hAnsi="Times New Roman" w:cs="Times New Roman"/>
          <w:sz w:val="24"/>
          <w:szCs w:val="24"/>
        </w:rPr>
        <w:t xml:space="preserve">          </w:t>
      </w:r>
      <w:proofErr w:type="gramStart"/>
      <w:r w:rsidR="00807B2C">
        <w:rPr>
          <w:rFonts w:ascii="Times New Roman" w:hAnsi="Times New Roman" w:cs="Times New Roman"/>
          <w:sz w:val="24"/>
          <w:szCs w:val="24"/>
        </w:rPr>
        <w:t xml:space="preserve">   </w:t>
      </w:r>
      <w:r w:rsidRPr="007D5BC5">
        <w:rPr>
          <w:rFonts w:ascii="Times New Roman" w:hAnsi="Times New Roman" w:cs="Times New Roman"/>
          <w:sz w:val="24"/>
          <w:szCs w:val="24"/>
        </w:rPr>
        <w:t>(</w:t>
      </w:r>
      <w:proofErr w:type="gramEnd"/>
      <w:r w:rsidRPr="007D5BC5">
        <w:rPr>
          <w:rFonts w:ascii="Times New Roman" w:hAnsi="Times New Roman" w:cs="Times New Roman"/>
          <w:sz w:val="24"/>
          <w:szCs w:val="24"/>
        </w:rPr>
        <w:t>3-24 lata) (w tym 2</w:t>
      </w:r>
      <w:r w:rsidR="004D70B9">
        <w:rPr>
          <w:rFonts w:ascii="Times New Roman" w:hAnsi="Times New Roman" w:cs="Times New Roman"/>
          <w:sz w:val="24"/>
          <w:szCs w:val="24"/>
        </w:rPr>
        <w:t xml:space="preserve"> </w:t>
      </w:r>
      <w:r w:rsidRPr="007D5BC5">
        <w:rPr>
          <w:rFonts w:ascii="Times New Roman" w:hAnsi="Times New Roman" w:cs="Times New Roman"/>
          <w:sz w:val="24"/>
          <w:szCs w:val="24"/>
        </w:rPr>
        <w:t>163 kobiet oraz 2</w:t>
      </w:r>
      <w:r w:rsidR="004D70B9">
        <w:rPr>
          <w:rFonts w:ascii="Times New Roman" w:hAnsi="Times New Roman" w:cs="Times New Roman"/>
          <w:sz w:val="24"/>
          <w:szCs w:val="24"/>
        </w:rPr>
        <w:t xml:space="preserve"> </w:t>
      </w:r>
      <w:r w:rsidRPr="007D5BC5">
        <w:rPr>
          <w:rFonts w:ascii="Times New Roman" w:hAnsi="Times New Roman" w:cs="Times New Roman"/>
          <w:sz w:val="24"/>
          <w:szCs w:val="24"/>
        </w:rPr>
        <w:t>197 mężczyzn). Według Narodowego Spisu Powszechnego z 2021 r</w:t>
      </w:r>
      <w:r w:rsidR="009A1419">
        <w:rPr>
          <w:rFonts w:ascii="Times New Roman" w:hAnsi="Times New Roman" w:cs="Times New Roman"/>
          <w:sz w:val="24"/>
          <w:szCs w:val="24"/>
        </w:rPr>
        <w:t>.</w:t>
      </w:r>
      <w:r w:rsidRPr="007D5BC5">
        <w:rPr>
          <w:rFonts w:ascii="Times New Roman" w:hAnsi="Times New Roman" w:cs="Times New Roman"/>
          <w:sz w:val="24"/>
          <w:szCs w:val="24"/>
        </w:rPr>
        <w:t xml:space="preserve"> 17,3% ludności posiada wykształcenie wyższe, 3,1% wykształcenie policealne, 11,0% średnie ogólnokształcące, a 20,7% średnie zawodowe. Wykształceniem zasadniczym zawodowym legitymuje się 22,6% mieszkańców Mrągowa, gimnazjalnym 3,9%, natomiast 17,6% podstawowym ukończonym. </w:t>
      </w:r>
      <w:r w:rsidR="000C59B0">
        <w:rPr>
          <w:rFonts w:ascii="Times New Roman" w:hAnsi="Times New Roman" w:cs="Times New Roman"/>
          <w:sz w:val="24"/>
          <w:szCs w:val="24"/>
        </w:rPr>
        <w:t>Najmniejszy odsetek (</w:t>
      </w:r>
      <w:r w:rsidRPr="007D5BC5">
        <w:rPr>
          <w:rFonts w:ascii="Times New Roman" w:hAnsi="Times New Roman" w:cs="Times New Roman"/>
          <w:sz w:val="24"/>
          <w:szCs w:val="24"/>
        </w:rPr>
        <w:t>3,7%</w:t>
      </w:r>
      <w:r w:rsidR="000C59B0">
        <w:rPr>
          <w:rFonts w:ascii="Times New Roman" w:hAnsi="Times New Roman" w:cs="Times New Roman"/>
          <w:sz w:val="24"/>
          <w:szCs w:val="24"/>
        </w:rPr>
        <w:t>)</w:t>
      </w:r>
      <w:r w:rsidRPr="007D5BC5">
        <w:rPr>
          <w:rFonts w:ascii="Times New Roman" w:hAnsi="Times New Roman" w:cs="Times New Roman"/>
          <w:sz w:val="24"/>
          <w:szCs w:val="24"/>
        </w:rPr>
        <w:t xml:space="preserve"> mieszkańców zakończył edukację przed ukończeniem szkoły podstawowej. W porównaniu do całego województwa warmińsko-mazurskiego mieszkańcy Mrągowa mają nieznacznie niższy poziom wykształcenia. Wśród kobiet mieszkających w Mrągowie największy odsetek ma wykształcenie wyższe (21,1%) oraz średnie zawodowe (19,6%). Mężczyźni najczęściej mają wykształcenie zasadnicze zawodowe (28,3%) oraz średnie zawodowe (21,2%).</w:t>
      </w:r>
    </w:p>
    <w:p w14:paraId="327A7614" w14:textId="7A8792D5" w:rsidR="008638FC" w:rsidRPr="007D5BC5" w:rsidRDefault="008638FC" w:rsidP="007D5BC5">
      <w:pPr>
        <w:pStyle w:val="Bezodstpw"/>
        <w:spacing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 xml:space="preserve">Na terenie </w:t>
      </w:r>
      <w:r w:rsidR="003275D4" w:rsidRPr="007D5BC5">
        <w:rPr>
          <w:rFonts w:ascii="Times New Roman" w:hAnsi="Times New Roman" w:cs="Times New Roman"/>
          <w:sz w:val="24"/>
          <w:szCs w:val="24"/>
        </w:rPr>
        <w:t>m</w:t>
      </w:r>
      <w:r w:rsidRPr="007D5BC5">
        <w:rPr>
          <w:rFonts w:ascii="Times New Roman" w:hAnsi="Times New Roman" w:cs="Times New Roman"/>
          <w:sz w:val="24"/>
          <w:szCs w:val="24"/>
        </w:rPr>
        <w:t xml:space="preserve">iasta funkcjonują następujące szkoły ponadpodstawowe: </w:t>
      </w:r>
    </w:p>
    <w:p w14:paraId="2528CC8E" w14:textId="3F839E2A" w:rsidR="00BE1BC0" w:rsidRDefault="008638FC" w:rsidP="007D5BC5">
      <w:pPr>
        <w:pStyle w:val="Bezodstpw"/>
        <w:numPr>
          <w:ilvl w:val="0"/>
          <w:numId w:val="17"/>
        </w:numPr>
        <w:spacing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I Liceum Ogólnokształcące im. Obrońców Westerplatte</w:t>
      </w:r>
    </w:p>
    <w:p w14:paraId="1F109C0F" w14:textId="4AE74402" w:rsidR="008638FC" w:rsidRPr="007D5BC5" w:rsidRDefault="008638FC" w:rsidP="00BE1BC0">
      <w:pPr>
        <w:pStyle w:val="Bezodstpw"/>
        <w:spacing w:line="360" w:lineRule="auto"/>
        <w:ind w:left="644"/>
        <w:jc w:val="both"/>
        <w:rPr>
          <w:rFonts w:ascii="Times New Roman" w:hAnsi="Times New Roman" w:cs="Times New Roman"/>
          <w:sz w:val="24"/>
          <w:szCs w:val="24"/>
        </w:rPr>
      </w:pPr>
      <w:r w:rsidRPr="007D5BC5">
        <w:rPr>
          <w:rFonts w:ascii="Times New Roman" w:hAnsi="Times New Roman" w:cs="Times New Roman"/>
          <w:sz w:val="24"/>
          <w:szCs w:val="24"/>
        </w:rPr>
        <w:t>przy ul. Piotra Sobczyńskiego 1A</w:t>
      </w:r>
    </w:p>
    <w:p w14:paraId="5B3FA72A" w14:textId="0A891BF0" w:rsidR="008638FC" w:rsidRPr="007D5BC5" w:rsidRDefault="008638FC" w:rsidP="007D5BC5">
      <w:pPr>
        <w:pStyle w:val="Bezodstpw"/>
        <w:numPr>
          <w:ilvl w:val="0"/>
          <w:numId w:val="17"/>
        </w:numPr>
        <w:spacing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Zespół Szkół Nr 2 im. Władysława Jagiełły</w:t>
      </w:r>
      <w:r w:rsidR="001475D0">
        <w:rPr>
          <w:rFonts w:ascii="Times New Roman" w:hAnsi="Times New Roman" w:cs="Times New Roman"/>
          <w:sz w:val="24"/>
          <w:szCs w:val="24"/>
        </w:rPr>
        <w:t xml:space="preserve"> </w:t>
      </w:r>
      <w:r w:rsidRPr="007D5BC5">
        <w:rPr>
          <w:rFonts w:ascii="Times New Roman" w:hAnsi="Times New Roman" w:cs="Times New Roman"/>
          <w:sz w:val="24"/>
          <w:szCs w:val="24"/>
        </w:rPr>
        <w:t>przy ul. Mrongowiusza 13B</w:t>
      </w:r>
    </w:p>
    <w:p w14:paraId="21671531" w14:textId="37579969" w:rsidR="00E9674F" w:rsidRDefault="008638FC" w:rsidP="007D5BC5">
      <w:pPr>
        <w:pStyle w:val="Bezodstpw"/>
        <w:numPr>
          <w:ilvl w:val="0"/>
          <w:numId w:val="17"/>
        </w:numPr>
        <w:spacing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 xml:space="preserve">Centrum Kształcenia Zawodowego i Ustawicznego w Mrągowie </w:t>
      </w:r>
    </w:p>
    <w:p w14:paraId="33FCED8B" w14:textId="6011AEAD" w:rsidR="008638FC" w:rsidRPr="007D5BC5" w:rsidRDefault="008638FC" w:rsidP="00E9674F">
      <w:pPr>
        <w:pStyle w:val="Bezodstpw"/>
        <w:spacing w:line="360" w:lineRule="auto"/>
        <w:ind w:left="644"/>
        <w:jc w:val="both"/>
        <w:rPr>
          <w:rFonts w:ascii="Times New Roman" w:hAnsi="Times New Roman" w:cs="Times New Roman"/>
          <w:sz w:val="24"/>
          <w:szCs w:val="24"/>
        </w:rPr>
      </w:pPr>
      <w:r w:rsidRPr="007D5BC5">
        <w:rPr>
          <w:rFonts w:ascii="Times New Roman" w:hAnsi="Times New Roman" w:cs="Times New Roman"/>
          <w:sz w:val="24"/>
          <w:szCs w:val="24"/>
        </w:rPr>
        <w:t xml:space="preserve">przy ul. Mrongowiusza 65 </w:t>
      </w:r>
    </w:p>
    <w:bookmarkEnd w:id="18"/>
    <w:bookmarkEnd w:id="19"/>
    <w:p w14:paraId="3A86841F" w14:textId="63B25156" w:rsidR="00E9674F" w:rsidRDefault="008638FC" w:rsidP="007D5BC5">
      <w:pPr>
        <w:pStyle w:val="Bezodstpw"/>
        <w:numPr>
          <w:ilvl w:val="0"/>
          <w:numId w:val="17"/>
        </w:numPr>
        <w:spacing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 xml:space="preserve">Szkoła Branżowa I Stopnia w Zespole Szkół Specjalnych </w:t>
      </w:r>
    </w:p>
    <w:p w14:paraId="56B5F488" w14:textId="2E241D58" w:rsidR="008638FC" w:rsidRPr="007D5BC5" w:rsidRDefault="008638FC" w:rsidP="00E9674F">
      <w:pPr>
        <w:pStyle w:val="Bezodstpw"/>
        <w:spacing w:line="360" w:lineRule="auto"/>
        <w:ind w:left="644"/>
        <w:jc w:val="both"/>
        <w:rPr>
          <w:rFonts w:ascii="Times New Roman" w:hAnsi="Times New Roman" w:cs="Times New Roman"/>
          <w:sz w:val="24"/>
          <w:szCs w:val="24"/>
        </w:rPr>
      </w:pPr>
      <w:r w:rsidRPr="007D5BC5">
        <w:rPr>
          <w:rFonts w:ascii="Times New Roman" w:hAnsi="Times New Roman" w:cs="Times New Roman"/>
          <w:sz w:val="24"/>
          <w:szCs w:val="24"/>
        </w:rPr>
        <w:t xml:space="preserve">przy ul. Mrongowiusza 13C. </w:t>
      </w:r>
    </w:p>
    <w:p w14:paraId="496891D5" w14:textId="77777777" w:rsidR="00E9674F" w:rsidRDefault="00E9674F" w:rsidP="007D5BC5">
      <w:pPr>
        <w:pStyle w:val="Bezodstpw"/>
        <w:spacing w:line="360" w:lineRule="auto"/>
        <w:ind w:firstLine="284"/>
        <w:jc w:val="both"/>
        <w:rPr>
          <w:rFonts w:ascii="Times New Roman" w:hAnsi="Times New Roman" w:cs="Times New Roman"/>
          <w:sz w:val="24"/>
          <w:szCs w:val="24"/>
        </w:rPr>
      </w:pPr>
    </w:p>
    <w:p w14:paraId="1D72F3C7" w14:textId="55877A38" w:rsidR="008638FC" w:rsidRPr="007D5BC5" w:rsidRDefault="00684056" w:rsidP="007D5BC5">
      <w:pPr>
        <w:pStyle w:val="Bezodstpw"/>
        <w:spacing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N</w:t>
      </w:r>
      <w:r w:rsidR="008638FC" w:rsidRPr="007D5BC5">
        <w:rPr>
          <w:rFonts w:ascii="Times New Roman" w:hAnsi="Times New Roman" w:cs="Times New Roman"/>
          <w:sz w:val="24"/>
          <w:szCs w:val="24"/>
        </w:rPr>
        <w:t xml:space="preserve">a terenie </w:t>
      </w:r>
      <w:r w:rsidR="008C2E6B" w:rsidRPr="007D5BC5">
        <w:rPr>
          <w:rFonts w:ascii="Times New Roman" w:hAnsi="Times New Roman" w:cs="Times New Roman"/>
          <w:sz w:val="24"/>
          <w:szCs w:val="24"/>
        </w:rPr>
        <w:t>m</w:t>
      </w:r>
      <w:r w:rsidR="008638FC" w:rsidRPr="007D5BC5">
        <w:rPr>
          <w:rFonts w:ascii="Times New Roman" w:hAnsi="Times New Roman" w:cs="Times New Roman"/>
          <w:sz w:val="24"/>
          <w:szCs w:val="24"/>
        </w:rPr>
        <w:t xml:space="preserve">iasta </w:t>
      </w:r>
      <w:r w:rsidR="00DB4939" w:rsidRPr="007D5BC5">
        <w:rPr>
          <w:rFonts w:ascii="Times New Roman" w:hAnsi="Times New Roman" w:cs="Times New Roman"/>
          <w:sz w:val="24"/>
          <w:szCs w:val="24"/>
        </w:rPr>
        <w:t>działa</w:t>
      </w:r>
      <w:r w:rsidR="008638FC" w:rsidRPr="007D5BC5">
        <w:rPr>
          <w:rFonts w:ascii="Times New Roman" w:hAnsi="Times New Roman" w:cs="Times New Roman"/>
          <w:sz w:val="24"/>
          <w:szCs w:val="24"/>
        </w:rPr>
        <w:t xml:space="preserve"> </w:t>
      </w:r>
      <w:r w:rsidRPr="007D5BC5">
        <w:rPr>
          <w:rFonts w:ascii="Times New Roman" w:hAnsi="Times New Roman" w:cs="Times New Roman"/>
          <w:sz w:val="24"/>
          <w:szCs w:val="24"/>
        </w:rPr>
        <w:t xml:space="preserve">również </w:t>
      </w:r>
      <w:r w:rsidR="008638FC" w:rsidRPr="007D5BC5">
        <w:rPr>
          <w:rFonts w:ascii="Times New Roman" w:hAnsi="Times New Roman" w:cs="Times New Roman"/>
          <w:b/>
          <w:bCs/>
          <w:sz w:val="24"/>
          <w:szCs w:val="24"/>
        </w:rPr>
        <w:t>Poradnia Psychologiczno-Pedagogiczna</w:t>
      </w:r>
      <w:r w:rsidR="008638FC" w:rsidRPr="007D5BC5">
        <w:rPr>
          <w:rFonts w:ascii="Times New Roman" w:hAnsi="Times New Roman" w:cs="Times New Roman"/>
          <w:sz w:val="24"/>
          <w:szCs w:val="24"/>
        </w:rPr>
        <w:t xml:space="preserve">, która świadczy różne formy wsparcia dla uczniów i rodziców a także nauczycieli i wychowawców. </w:t>
      </w:r>
      <w:r w:rsidR="008638FC" w:rsidRPr="007D5BC5">
        <w:rPr>
          <w:rFonts w:ascii="Times New Roman" w:hAnsi="Times New Roman" w:cs="Times New Roman"/>
          <w:sz w:val="24"/>
          <w:szCs w:val="24"/>
        </w:rPr>
        <w:lastRenderedPageBreak/>
        <w:t>W</w:t>
      </w:r>
      <w:r w:rsidR="00561CCE">
        <w:rPr>
          <w:rFonts w:ascii="Times New Roman" w:hAnsi="Times New Roman" w:cs="Times New Roman"/>
          <w:sz w:val="24"/>
          <w:szCs w:val="24"/>
        </w:rPr>
        <w:t> </w:t>
      </w:r>
      <w:r w:rsidR="008638FC" w:rsidRPr="007D5BC5">
        <w:rPr>
          <w:rFonts w:ascii="Times New Roman" w:hAnsi="Times New Roman" w:cs="Times New Roman"/>
          <w:sz w:val="24"/>
          <w:szCs w:val="24"/>
        </w:rPr>
        <w:t>placówce jest udzielana specjalistyczna pomoc terapeutyczna w formie terapii psychologicznej, terapii pedagogicznej oraz logopedycznej a także poradnictwo z tych trzech dziedzin.</w:t>
      </w:r>
    </w:p>
    <w:p w14:paraId="5DFEE21F" w14:textId="4928A8FB" w:rsidR="008638FC" w:rsidRPr="007D5BC5" w:rsidRDefault="000B430A" w:rsidP="007D5BC5">
      <w:pPr>
        <w:pStyle w:val="Bezodstpw"/>
        <w:spacing w:line="360" w:lineRule="auto"/>
        <w:ind w:firstLine="284"/>
        <w:jc w:val="both"/>
        <w:rPr>
          <w:rFonts w:ascii="Times New Roman" w:eastAsia="SimSun" w:hAnsi="Times New Roman" w:cs="Times New Roman"/>
          <w:sz w:val="24"/>
          <w:szCs w:val="24"/>
        </w:rPr>
      </w:pPr>
      <w:r w:rsidRPr="007D5BC5">
        <w:rPr>
          <w:rFonts w:ascii="Times New Roman" w:eastAsia="SimSun" w:hAnsi="Times New Roman" w:cs="Times New Roman"/>
          <w:sz w:val="24"/>
          <w:szCs w:val="24"/>
        </w:rPr>
        <w:t>Mimo, że ż</w:t>
      </w:r>
      <w:r w:rsidR="008638FC" w:rsidRPr="007D5BC5">
        <w:rPr>
          <w:rFonts w:ascii="Times New Roman" w:eastAsia="SimSun" w:hAnsi="Times New Roman" w:cs="Times New Roman"/>
          <w:sz w:val="24"/>
          <w:szCs w:val="24"/>
        </w:rPr>
        <w:t xml:space="preserve">łobki nie są objęte przepisami dotyczącymi oświaty, </w:t>
      </w:r>
      <w:r w:rsidRPr="007D5BC5">
        <w:rPr>
          <w:rFonts w:ascii="Times New Roman" w:eastAsia="SimSun" w:hAnsi="Times New Roman" w:cs="Times New Roman"/>
          <w:sz w:val="24"/>
          <w:szCs w:val="24"/>
        </w:rPr>
        <w:t>to</w:t>
      </w:r>
      <w:r w:rsidR="008638FC" w:rsidRPr="007D5BC5">
        <w:rPr>
          <w:rFonts w:ascii="Times New Roman" w:eastAsia="SimSun" w:hAnsi="Times New Roman" w:cs="Times New Roman"/>
          <w:sz w:val="24"/>
          <w:szCs w:val="24"/>
        </w:rPr>
        <w:t xml:space="preserve"> stanowią ważny element systemu opieki nad dziećmi do lat 3. Od września 2020 r. w Mrągowie funkcjonują cztery niepubliczne żłobki, zapewniające łącznie miejsca dla </w:t>
      </w:r>
      <w:r w:rsidR="00E9674F">
        <w:rPr>
          <w:rFonts w:ascii="Times New Roman" w:eastAsia="SimSun" w:hAnsi="Times New Roman" w:cs="Times New Roman"/>
          <w:sz w:val="24"/>
          <w:szCs w:val="24"/>
        </w:rPr>
        <w:t>92</w:t>
      </w:r>
      <w:r w:rsidR="008638FC" w:rsidRPr="007D5BC5">
        <w:rPr>
          <w:rFonts w:ascii="Times New Roman" w:eastAsia="SimSun" w:hAnsi="Times New Roman" w:cs="Times New Roman"/>
          <w:sz w:val="24"/>
          <w:szCs w:val="24"/>
        </w:rPr>
        <w:t xml:space="preserve"> dzieci. Dodatkowo od 2020 r. </w:t>
      </w:r>
      <w:r w:rsidR="00DB4939" w:rsidRPr="007D5BC5">
        <w:rPr>
          <w:rFonts w:ascii="Times New Roman" w:eastAsia="SimSun" w:hAnsi="Times New Roman" w:cs="Times New Roman"/>
          <w:sz w:val="24"/>
          <w:szCs w:val="24"/>
        </w:rPr>
        <w:t>w</w:t>
      </w:r>
      <w:r w:rsidR="00561CCE">
        <w:rPr>
          <w:rFonts w:ascii="Times New Roman" w:eastAsia="SimSun" w:hAnsi="Times New Roman" w:cs="Times New Roman"/>
          <w:sz w:val="24"/>
          <w:szCs w:val="24"/>
        </w:rPr>
        <w:t> </w:t>
      </w:r>
      <w:r w:rsidR="00DB4939" w:rsidRPr="007D5BC5">
        <w:rPr>
          <w:rFonts w:ascii="Times New Roman" w:eastAsia="SimSun" w:hAnsi="Times New Roman" w:cs="Times New Roman"/>
          <w:sz w:val="24"/>
          <w:szCs w:val="24"/>
        </w:rPr>
        <w:t xml:space="preserve">mieście </w:t>
      </w:r>
      <w:r w:rsidR="008638FC" w:rsidRPr="007D5BC5">
        <w:rPr>
          <w:rFonts w:ascii="Times New Roman" w:eastAsia="SimSun" w:hAnsi="Times New Roman" w:cs="Times New Roman"/>
          <w:sz w:val="24"/>
          <w:szCs w:val="24"/>
        </w:rPr>
        <w:t xml:space="preserve">działalność prowadzi trzech </w:t>
      </w:r>
      <w:r w:rsidR="00684056" w:rsidRPr="007D5BC5">
        <w:rPr>
          <w:rFonts w:ascii="Times New Roman" w:eastAsia="SimSun" w:hAnsi="Times New Roman" w:cs="Times New Roman"/>
          <w:sz w:val="24"/>
          <w:szCs w:val="24"/>
        </w:rPr>
        <w:t>d</w:t>
      </w:r>
      <w:r w:rsidR="008638FC" w:rsidRPr="007D5BC5">
        <w:rPr>
          <w:rFonts w:ascii="Times New Roman" w:eastAsia="SimSun" w:hAnsi="Times New Roman" w:cs="Times New Roman"/>
          <w:sz w:val="24"/>
          <w:szCs w:val="24"/>
        </w:rPr>
        <w:t>ziennych opiekunów. Opiek</w:t>
      </w:r>
      <w:r w:rsidR="00DB4939" w:rsidRPr="007D5BC5">
        <w:rPr>
          <w:rFonts w:ascii="Times New Roman" w:eastAsia="SimSun" w:hAnsi="Times New Roman" w:cs="Times New Roman"/>
          <w:sz w:val="24"/>
          <w:szCs w:val="24"/>
        </w:rPr>
        <w:t>ą</w:t>
      </w:r>
      <w:r w:rsidR="008638FC" w:rsidRPr="007D5BC5">
        <w:rPr>
          <w:rFonts w:ascii="Times New Roman" w:eastAsia="SimSun" w:hAnsi="Times New Roman" w:cs="Times New Roman"/>
          <w:sz w:val="24"/>
          <w:szCs w:val="24"/>
        </w:rPr>
        <w:t xml:space="preserve"> obejmują</w:t>
      </w:r>
      <w:r w:rsidR="003B60D4" w:rsidRPr="007D5BC5">
        <w:rPr>
          <w:rFonts w:ascii="Times New Roman" w:eastAsia="SimSun" w:hAnsi="Times New Roman" w:cs="Times New Roman"/>
          <w:sz w:val="24"/>
          <w:szCs w:val="24"/>
        </w:rPr>
        <w:t xml:space="preserve"> </w:t>
      </w:r>
      <w:r w:rsidR="008638FC" w:rsidRPr="007D5BC5">
        <w:rPr>
          <w:rFonts w:ascii="Times New Roman" w:eastAsia="SimSun" w:hAnsi="Times New Roman" w:cs="Times New Roman"/>
          <w:sz w:val="24"/>
          <w:szCs w:val="24"/>
        </w:rPr>
        <w:t xml:space="preserve">10 dzieci. </w:t>
      </w:r>
    </w:p>
    <w:p w14:paraId="12048EC7" w14:textId="77777777" w:rsidR="00373D86" w:rsidRPr="000B78EC" w:rsidRDefault="00373D86" w:rsidP="0028217B">
      <w:pPr>
        <w:rPr>
          <w:rFonts w:ascii="Times New Roman" w:hAnsi="Times New Roman" w:cs="Times New Roman"/>
          <w:sz w:val="24"/>
          <w:szCs w:val="24"/>
        </w:rPr>
      </w:pPr>
    </w:p>
    <w:p w14:paraId="3AAFCAE0" w14:textId="77777777" w:rsidR="00467EA0" w:rsidRPr="006D4C88" w:rsidRDefault="00467EA0" w:rsidP="00467EA0">
      <w:pPr>
        <w:pStyle w:val="Nagwek2"/>
        <w:spacing w:after="240" w:line="360" w:lineRule="auto"/>
        <w:rPr>
          <w:rFonts w:ascii="Times New Roman" w:hAnsi="Times New Roman" w:cs="Times New Roman"/>
          <w:color w:val="0070C0"/>
          <w:sz w:val="24"/>
          <w:szCs w:val="24"/>
        </w:rPr>
      </w:pPr>
      <w:bookmarkStart w:id="20" w:name="_Toc59111949"/>
      <w:bookmarkStart w:id="21" w:name="_Toc178754292"/>
      <w:r w:rsidRPr="006D4C88">
        <w:rPr>
          <w:rFonts w:ascii="Times New Roman" w:hAnsi="Times New Roman" w:cs="Times New Roman"/>
          <w:color w:val="0070C0"/>
          <w:sz w:val="24"/>
          <w:szCs w:val="24"/>
        </w:rPr>
        <w:t>2.6. Opieka zdrowotna</w:t>
      </w:r>
      <w:bookmarkEnd w:id="20"/>
      <w:bookmarkEnd w:id="21"/>
    </w:p>
    <w:p w14:paraId="0506C20E" w14:textId="4853FB4F" w:rsidR="00467EA0" w:rsidRPr="007D5BC5" w:rsidRDefault="00467EA0" w:rsidP="007D5BC5">
      <w:pPr>
        <w:pStyle w:val="Bezodstpw"/>
        <w:spacing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 xml:space="preserve">Na terenie Mrągowa opiekę medyczną dla mieszkańców </w:t>
      </w:r>
      <w:r w:rsidR="00DB4939" w:rsidRPr="007D5BC5">
        <w:rPr>
          <w:rFonts w:ascii="Times New Roman" w:hAnsi="Times New Roman" w:cs="Times New Roman"/>
          <w:sz w:val="24"/>
          <w:szCs w:val="24"/>
        </w:rPr>
        <w:t>m</w:t>
      </w:r>
      <w:r w:rsidRPr="007D5BC5">
        <w:rPr>
          <w:rFonts w:ascii="Times New Roman" w:hAnsi="Times New Roman" w:cs="Times New Roman"/>
          <w:sz w:val="24"/>
          <w:szCs w:val="24"/>
        </w:rPr>
        <w:t>iasta zapewniają następujące placówki:</w:t>
      </w:r>
    </w:p>
    <w:p w14:paraId="6F4F3BEB" w14:textId="293C3689" w:rsidR="00467EA0" w:rsidRPr="007D5BC5" w:rsidRDefault="00467EA0" w:rsidP="00997449">
      <w:pPr>
        <w:pStyle w:val="Bezodstpw"/>
        <w:numPr>
          <w:ilvl w:val="0"/>
          <w:numId w:val="18"/>
        </w:numPr>
        <w:spacing w:line="360" w:lineRule="auto"/>
        <w:ind w:firstLine="66"/>
        <w:jc w:val="both"/>
        <w:rPr>
          <w:rFonts w:ascii="Times New Roman" w:hAnsi="Times New Roman" w:cs="Times New Roman"/>
          <w:sz w:val="24"/>
          <w:szCs w:val="24"/>
        </w:rPr>
      </w:pPr>
      <w:r w:rsidRPr="007D5BC5">
        <w:rPr>
          <w:rFonts w:ascii="Times New Roman" w:hAnsi="Times New Roman" w:cs="Times New Roman"/>
          <w:sz w:val="24"/>
          <w:szCs w:val="24"/>
        </w:rPr>
        <w:t>Szpital Mrągowski im. M. Kajki Sp. z o.o., ul. Wolności 12</w:t>
      </w:r>
    </w:p>
    <w:p w14:paraId="4DBAA659" w14:textId="0604DC2C" w:rsidR="00467EA0" w:rsidRPr="007D5BC5" w:rsidRDefault="00467EA0" w:rsidP="00997449">
      <w:pPr>
        <w:pStyle w:val="Bezodstpw"/>
        <w:numPr>
          <w:ilvl w:val="0"/>
          <w:numId w:val="18"/>
        </w:numPr>
        <w:spacing w:line="360" w:lineRule="auto"/>
        <w:ind w:firstLine="66"/>
        <w:jc w:val="both"/>
        <w:rPr>
          <w:rFonts w:ascii="Times New Roman" w:hAnsi="Times New Roman" w:cs="Times New Roman"/>
          <w:sz w:val="24"/>
          <w:szCs w:val="24"/>
        </w:rPr>
      </w:pPr>
      <w:r w:rsidRPr="007D5BC5">
        <w:rPr>
          <w:rFonts w:ascii="Times New Roman" w:hAnsi="Times New Roman" w:cs="Times New Roman"/>
          <w:sz w:val="24"/>
          <w:szCs w:val="24"/>
        </w:rPr>
        <w:t>Szpitalny Oddział Ratunkowy, ul. Wolności 12</w:t>
      </w:r>
    </w:p>
    <w:p w14:paraId="0C8C8777" w14:textId="037F3285" w:rsidR="00467EA0" w:rsidRPr="007D5BC5" w:rsidRDefault="00467EA0" w:rsidP="00997449">
      <w:pPr>
        <w:pStyle w:val="Bezodstpw"/>
        <w:numPr>
          <w:ilvl w:val="0"/>
          <w:numId w:val="18"/>
        </w:numPr>
        <w:spacing w:line="360" w:lineRule="auto"/>
        <w:ind w:firstLine="66"/>
        <w:jc w:val="both"/>
        <w:rPr>
          <w:rFonts w:ascii="Times New Roman" w:hAnsi="Times New Roman" w:cs="Times New Roman"/>
          <w:sz w:val="24"/>
          <w:szCs w:val="24"/>
        </w:rPr>
      </w:pPr>
      <w:r w:rsidRPr="007D5BC5">
        <w:rPr>
          <w:rFonts w:ascii="Times New Roman" w:hAnsi="Times New Roman" w:cs="Times New Roman"/>
          <w:sz w:val="24"/>
          <w:szCs w:val="24"/>
        </w:rPr>
        <w:t>Przychodnia Lekarska „Zdrowie”, ul. Królewiecka 58</w:t>
      </w:r>
    </w:p>
    <w:p w14:paraId="06359FA0" w14:textId="41C1C413" w:rsidR="00467EA0" w:rsidRPr="007D5BC5" w:rsidRDefault="00467EA0" w:rsidP="00997449">
      <w:pPr>
        <w:pStyle w:val="Bezodstpw"/>
        <w:numPr>
          <w:ilvl w:val="0"/>
          <w:numId w:val="18"/>
        </w:numPr>
        <w:spacing w:line="360" w:lineRule="auto"/>
        <w:ind w:firstLine="66"/>
        <w:jc w:val="both"/>
        <w:rPr>
          <w:rFonts w:ascii="Times New Roman" w:hAnsi="Times New Roman" w:cs="Times New Roman"/>
          <w:sz w:val="24"/>
          <w:szCs w:val="24"/>
        </w:rPr>
      </w:pPr>
      <w:r w:rsidRPr="007D5BC5">
        <w:rPr>
          <w:rFonts w:ascii="Times New Roman" w:hAnsi="Times New Roman" w:cs="Times New Roman"/>
          <w:sz w:val="24"/>
          <w:szCs w:val="24"/>
        </w:rPr>
        <w:t>Poradnia Lekarzy „Mazur Med.”, os. Mazurskie 33A</w:t>
      </w:r>
    </w:p>
    <w:p w14:paraId="523963DD" w14:textId="5B3FA33C" w:rsidR="00467EA0" w:rsidRPr="007D5BC5" w:rsidRDefault="00467EA0" w:rsidP="00997449">
      <w:pPr>
        <w:pStyle w:val="Bezodstpw"/>
        <w:numPr>
          <w:ilvl w:val="0"/>
          <w:numId w:val="18"/>
        </w:numPr>
        <w:spacing w:line="360" w:lineRule="auto"/>
        <w:ind w:firstLine="66"/>
        <w:jc w:val="both"/>
        <w:rPr>
          <w:rFonts w:ascii="Times New Roman" w:hAnsi="Times New Roman" w:cs="Times New Roman"/>
          <w:sz w:val="24"/>
          <w:szCs w:val="24"/>
        </w:rPr>
      </w:pPr>
      <w:r w:rsidRPr="007D5BC5">
        <w:rPr>
          <w:rFonts w:ascii="Times New Roman" w:hAnsi="Times New Roman" w:cs="Times New Roman"/>
          <w:sz w:val="24"/>
          <w:szCs w:val="24"/>
        </w:rPr>
        <w:t xml:space="preserve">Przychodnia Lekarska „Grunwaldzka”, ul. Grunwaldzka </w:t>
      </w:r>
      <w:r w:rsidR="00BE1BC0">
        <w:rPr>
          <w:rFonts w:ascii="Times New Roman" w:hAnsi="Times New Roman" w:cs="Times New Roman"/>
          <w:sz w:val="24"/>
          <w:szCs w:val="24"/>
        </w:rPr>
        <w:t>1</w:t>
      </w:r>
      <w:r w:rsidR="00997449">
        <w:rPr>
          <w:rFonts w:ascii="Times New Roman" w:hAnsi="Times New Roman" w:cs="Times New Roman"/>
          <w:sz w:val="24"/>
          <w:szCs w:val="24"/>
        </w:rPr>
        <w:t>.</w:t>
      </w:r>
    </w:p>
    <w:p w14:paraId="7EB8EB99" w14:textId="4E6F77EE" w:rsidR="00467EA0" w:rsidRPr="007D5BC5" w:rsidRDefault="00467EA0" w:rsidP="007D5BC5">
      <w:pPr>
        <w:pStyle w:val="Bezodstpw"/>
        <w:spacing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Wymienione placówki zapewniają opiekę zdrowotną na dobrym poziomie. Dodatkowo działają liczne praktyki lekarskie i pielęgniarskie obejmujące świadczeniami mieszkańców. Jest też zapewniony dostęp do opieki stomatologicznej</w:t>
      </w:r>
      <w:r w:rsidR="00DB4939" w:rsidRPr="007D5BC5">
        <w:rPr>
          <w:rFonts w:ascii="Times New Roman" w:hAnsi="Times New Roman" w:cs="Times New Roman"/>
          <w:sz w:val="24"/>
          <w:szCs w:val="24"/>
        </w:rPr>
        <w:t>.</w:t>
      </w:r>
    </w:p>
    <w:p w14:paraId="16076CC0" w14:textId="537B7B86" w:rsidR="00467EA0" w:rsidRPr="007D5BC5" w:rsidRDefault="00467EA0" w:rsidP="007D5BC5">
      <w:pPr>
        <w:pStyle w:val="Bezodstpw"/>
        <w:spacing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 xml:space="preserve">Na terenie </w:t>
      </w:r>
      <w:r w:rsidR="00AF06EC" w:rsidRPr="007D5BC5">
        <w:rPr>
          <w:rFonts w:ascii="Times New Roman" w:hAnsi="Times New Roman" w:cs="Times New Roman"/>
          <w:sz w:val="24"/>
          <w:szCs w:val="24"/>
        </w:rPr>
        <w:t>m</w:t>
      </w:r>
      <w:r w:rsidRPr="007D5BC5">
        <w:rPr>
          <w:rFonts w:ascii="Times New Roman" w:hAnsi="Times New Roman" w:cs="Times New Roman"/>
          <w:sz w:val="24"/>
          <w:szCs w:val="24"/>
        </w:rPr>
        <w:t xml:space="preserve">iasta funkcjonuje </w:t>
      </w:r>
      <w:r w:rsidR="00995409">
        <w:rPr>
          <w:rFonts w:ascii="Times New Roman" w:hAnsi="Times New Roman" w:cs="Times New Roman"/>
          <w:sz w:val="24"/>
          <w:szCs w:val="24"/>
        </w:rPr>
        <w:t>9</w:t>
      </w:r>
      <w:r w:rsidRPr="007D5BC5">
        <w:rPr>
          <w:rFonts w:ascii="Times New Roman" w:hAnsi="Times New Roman" w:cs="Times New Roman"/>
          <w:sz w:val="24"/>
          <w:szCs w:val="24"/>
        </w:rPr>
        <w:t xml:space="preserve"> aptek, które zapewniają mieszkańcom dostęp do środków farmaceutycznych.</w:t>
      </w:r>
    </w:p>
    <w:p w14:paraId="35E3CB55" w14:textId="2A6F6C28" w:rsidR="00467EA0" w:rsidRPr="006D4C88" w:rsidRDefault="00467EA0" w:rsidP="00467EA0">
      <w:pPr>
        <w:pStyle w:val="Nagwek2"/>
        <w:spacing w:after="240" w:line="360" w:lineRule="auto"/>
        <w:rPr>
          <w:rFonts w:ascii="Times New Roman" w:hAnsi="Times New Roman" w:cs="Times New Roman"/>
          <w:color w:val="0070C0"/>
          <w:sz w:val="24"/>
          <w:szCs w:val="24"/>
        </w:rPr>
      </w:pPr>
      <w:bookmarkStart w:id="22" w:name="_Toc59111950"/>
      <w:bookmarkStart w:id="23" w:name="_Toc178754293"/>
      <w:r w:rsidRPr="006D4C88">
        <w:rPr>
          <w:rFonts w:ascii="Times New Roman" w:hAnsi="Times New Roman" w:cs="Times New Roman"/>
          <w:color w:val="0070C0"/>
          <w:sz w:val="24"/>
          <w:szCs w:val="24"/>
        </w:rPr>
        <w:t>2.7. Życie kulturalne i sport</w:t>
      </w:r>
      <w:bookmarkEnd w:id="22"/>
      <w:bookmarkEnd w:id="23"/>
    </w:p>
    <w:p w14:paraId="7EFC3D96" w14:textId="433EA6F6" w:rsidR="00467EA0" w:rsidRPr="007D5BC5" w:rsidRDefault="00467EA0" w:rsidP="007D5BC5">
      <w:pPr>
        <w:autoSpaceDE w:val="0"/>
        <w:spacing w:after="0"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 xml:space="preserve">Zadania z zakresu działalności kulturalnej i sportowej na terenie </w:t>
      </w:r>
      <w:r w:rsidR="00DB4939" w:rsidRPr="007D5BC5">
        <w:rPr>
          <w:rFonts w:ascii="Times New Roman" w:hAnsi="Times New Roman" w:cs="Times New Roman"/>
          <w:sz w:val="24"/>
          <w:szCs w:val="24"/>
        </w:rPr>
        <w:t>m</w:t>
      </w:r>
      <w:r w:rsidRPr="007D5BC5">
        <w:rPr>
          <w:rFonts w:ascii="Times New Roman" w:hAnsi="Times New Roman" w:cs="Times New Roman"/>
          <w:sz w:val="24"/>
          <w:szCs w:val="24"/>
        </w:rPr>
        <w:t>iasta realizują Mrągowskie Centrum Kultury z siedzibą przy ul</w:t>
      </w:r>
      <w:r w:rsidR="00DB4939" w:rsidRPr="007D5BC5">
        <w:rPr>
          <w:rFonts w:ascii="Times New Roman" w:hAnsi="Times New Roman" w:cs="Times New Roman"/>
          <w:sz w:val="24"/>
          <w:szCs w:val="24"/>
        </w:rPr>
        <w:t>.</w:t>
      </w:r>
      <w:r w:rsidRPr="007D5BC5">
        <w:rPr>
          <w:rFonts w:ascii="Times New Roman" w:hAnsi="Times New Roman" w:cs="Times New Roman"/>
          <w:sz w:val="24"/>
          <w:szCs w:val="24"/>
        </w:rPr>
        <w:t xml:space="preserve"> Warszawskiej 26 oraz stowarzyszenia i kluby sportowe. W swojej ofercie przedmiotową działalność oferuje, mimo że jest placówką oświatową, również Młodzieżowy Dom Kultury</w:t>
      </w:r>
      <w:r w:rsidR="008C2E6B" w:rsidRPr="007D5BC5">
        <w:rPr>
          <w:rFonts w:ascii="Times New Roman" w:hAnsi="Times New Roman" w:cs="Times New Roman"/>
          <w:sz w:val="24"/>
          <w:szCs w:val="24"/>
        </w:rPr>
        <w:t>,</w:t>
      </w:r>
      <w:r w:rsidRPr="007D5BC5">
        <w:rPr>
          <w:rFonts w:ascii="Times New Roman" w:hAnsi="Times New Roman" w:cs="Times New Roman"/>
          <w:sz w:val="24"/>
          <w:szCs w:val="24"/>
        </w:rPr>
        <w:t xml:space="preserve"> </w:t>
      </w:r>
      <w:r w:rsidR="00DB4939" w:rsidRPr="007D5BC5">
        <w:rPr>
          <w:rFonts w:ascii="Times New Roman" w:hAnsi="Times New Roman" w:cs="Times New Roman"/>
          <w:sz w:val="24"/>
          <w:szCs w:val="24"/>
        </w:rPr>
        <w:t>funkcjonu</w:t>
      </w:r>
      <w:r w:rsidR="00F53923" w:rsidRPr="007D5BC5">
        <w:rPr>
          <w:rFonts w:ascii="Times New Roman" w:hAnsi="Times New Roman" w:cs="Times New Roman"/>
          <w:sz w:val="24"/>
          <w:szCs w:val="24"/>
        </w:rPr>
        <w:t>jący</w:t>
      </w:r>
      <w:r w:rsidRPr="007D5BC5">
        <w:rPr>
          <w:rFonts w:ascii="Times New Roman" w:hAnsi="Times New Roman" w:cs="Times New Roman"/>
          <w:sz w:val="24"/>
          <w:szCs w:val="24"/>
        </w:rPr>
        <w:t xml:space="preserve"> przy os. Mazurskim 12.</w:t>
      </w:r>
    </w:p>
    <w:p w14:paraId="2DD3AF29" w14:textId="6AA2C781" w:rsidR="00467EA0" w:rsidRPr="007D5BC5" w:rsidRDefault="00467EA0" w:rsidP="007D5BC5">
      <w:pPr>
        <w:autoSpaceDE w:val="0"/>
        <w:spacing w:after="0"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Mrągowskie Centrum Kultury jest samorządową instytucją kultury, realizującą zadania Gminy Miasta Mrągowa w zakresie organizowania i prowadzenia działalności kulturalnej, w tym animacji społeczno-kulturalnej i upowszechniania czytelnictwa.</w:t>
      </w:r>
      <w:r w:rsidR="008638FC" w:rsidRPr="007D5BC5">
        <w:rPr>
          <w:rFonts w:ascii="Times New Roman" w:hAnsi="Times New Roman" w:cs="Times New Roman"/>
          <w:sz w:val="24"/>
          <w:szCs w:val="24"/>
        </w:rPr>
        <w:t xml:space="preserve"> </w:t>
      </w:r>
      <w:r w:rsidRPr="007D5BC5">
        <w:rPr>
          <w:rFonts w:ascii="Times New Roman" w:hAnsi="Times New Roman" w:cs="Times New Roman"/>
          <w:sz w:val="24"/>
          <w:szCs w:val="24"/>
        </w:rPr>
        <w:t xml:space="preserve">W strukturze MCK obecnie znajdują się m.in. Dział organizacji imprez kulturalnych i animacji kulturalno-społecznej, Dział administracji i obsługi imprez oraz Biblioteka </w:t>
      </w:r>
      <w:r w:rsidR="00AF06EC" w:rsidRPr="007D5BC5">
        <w:rPr>
          <w:rFonts w:ascii="Times New Roman" w:hAnsi="Times New Roman" w:cs="Times New Roman"/>
          <w:sz w:val="24"/>
          <w:szCs w:val="24"/>
        </w:rPr>
        <w:t>M</w:t>
      </w:r>
      <w:r w:rsidRPr="007D5BC5">
        <w:rPr>
          <w:rFonts w:ascii="Times New Roman" w:hAnsi="Times New Roman" w:cs="Times New Roman"/>
          <w:sz w:val="24"/>
          <w:szCs w:val="24"/>
        </w:rPr>
        <w:t xml:space="preserve">iejska. </w:t>
      </w:r>
    </w:p>
    <w:p w14:paraId="06BA6BE7" w14:textId="225BFE8B" w:rsidR="00C87AD9" w:rsidRPr="007D5BC5" w:rsidRDefault="00467EA0" w:rsidP="007D5BC5">
      <w:pPr>
        <w:autoSpaceDE w:val="0"/>
        <w:spacing w:after="0"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lastRenderedPageBreak/>
        <w:t>W ramach animacji kulturalno-społecznej MCK organizuje zajęcia w pracowniach artystycznych oraz oferuje różne formy aktywnego spędzenia czasu wolnego. Funkcjonują kółka plastyczne, teatralne, taneczne, muzyczne, chór, orkiestra dęta. Dzięki prowadzonym przez instruktorów zajęciom dzieci, młodzież i dorośli mogą rozwijać swoje umiejętności</w:t>
      </w:r>
      <w:r w:rsidR="0026507F" w:rsidRPr="007D5BC5">
        <w:rPr>
          <w:rFonts w:ascii="Times New Roman" w:hAnsi="Times New Roman" w:cs="Times New Roman"/>
          <w:sz w:val="24"/>
          <w:szCs w:val="24"/>
        </w:rPr>
        <w:t xml:space="preserve"> </w:t>
      </w:r>
      <w:r w:rsidRPr="007D5BC5">
        <w:rPr>
          <w:rFonts w:ascii="Times New Roman" w:hAnsi="Times New Roman" w:cs="Times New Roman"/>
          <w:sz w:val="24"/>
          <w:szCs w:val="24"/>
        </w:rPr>
        <w:t>w</w:t>
      </w:r>
      <w:r w:rsidR="00561CCE">
        <w:rPr>
          <w:rFonts w:ascii="Times New Roman" w:hAnsi="Times New Roman" w:cs="Times New Roman"/>
          <w:sz w:val="24"/>
          <w:szCs w:val="24"/>
        </w:rPr>
        <w:t> </w:t>
      </w:r>
      <w:r w:rsidRPr="007D5BC5">
        <w:rPr>
          <w:rFonts w:ascii="Times New Roman" w:hAnsi="Times New Roman" w:cs="Times New Roman"/>
          <w:sz w:val="24"/>
          <w:szCs w:val="24"/>
        </w:rPr>
        <w:t xml:space="preserve">różnych dziedzinach. </w:t>
      </w:r>
    </w:p>
    <w:p w14:paraId="2CF3818D" w14:textId="56FF7D11" w:rsidR="00467EA0" w:rsidRPr="007D5BC5" w:rsidRDefault="00467EA0" w:rsidP="007D5BC5">
      <w:pPr>
        <w:pStyle w:val="Bezodstpw"/>
        <w:spacing w:line="360" w:lineRule="auto"/>
        <w:ind w:firstLine="284"/>
        <w:jc w:val="both"/>
        <w:rPr>
          <w:rFonts w:ascii="Times New Roman" w:hAnsi="Times New Roman" w:cs="Times New Roman"/>
          <w:sz w:val="24"/>
          <w:szCs w:val="24"/>
        </w:rPr>
      </w:pPr>
      <w:r w:rsidRPr="007D5BC5">
        <w:rPr>
          <w:rFonts w:ascii="Times New Roman" w:hAnsi="Times New Roman" w:cs="Times New Roman"/>
          <w:sz w:val="24"/>
          <w:szCs w:val="24"/>
        </w:rPr>
        <w:t>Innymi działaniami animacyjnymi są realizowane projekty</w:t>
      </w:r>
      <w:r w:rsidR="008638FC" w:rsidRPr="007D5BC5">
        <w:rPr>
          <w:rFonts w:ascii="Times New Roman" w:hAnsi="Times New Roman" w:cs="Times New Roman"/>
          <w:sz w:val="24"/>
          <w:szCs w:val="24"/>
        </w:rPr>
        <w:t xml:space="preserve"> </w:t>
      </w:r>
      <w:r w:rsidRPr="007D5BC5">
        <w:rPr>
          <w:rFonts w:ascii="Times New Roman" w:hAnsi="Times New Roman" w:cs="Times New Roman"/>
          <w:sz w:val="24"/>
          <w:szCs w:val="24"/>
        </w:rPr>
        <w:t>społeczno-kulturalne, konkursy</w:t>
      </w:r>
      <w:r w:rsidR="0026507F" w:rsidRPr="007D5BC5">
        <w:rPr>
          <w:rFonts w:ascii="Times New Roman" w:hAnsi="Times New Roman" w:cs="Times New Roman"/>
          <w:sz w:val="24"/>
          <w:szCs w:val="24"/>
        </w:rPr>
        <w:t xml:space="preserve"> </w:t>
      </w:r>
      <w:r w:rsidRPr="007D5BC5">
        <w:rPr>
          <w:rFonts w:ascii="Times New Roman" w:hAnsi="Times New Roman" w:cs="Times New Roman"/>
          <w:sz w:val="24"/>
          <w:szCs w:val="24"/>
        </w:rPr>
        <w:t>i przeglądy twórczości amatorskiej oraz wydarzenia takie jak: koncerty, spektakle, wystawy czy spotkania, projekcje filmowe. Każdego roku MCK organizuje szereg imprez kulturalnych o różnym zasięgu, od lokalnego do międzynarodowego. Dzięki odbywającym się w mieście imprezom i festiwalom, Mrągowo znane jest w kraju i poza jego granicami. Udział w</w:t>
      </w:r>
      <w:r w:rsidR="00561CCE">
        <w:rPr>
          <w:rFonts w:ascii="Times New Roman" w:hAnsi="Times New Roman" w:cs="Times New Roman"/>
          <w:sz w:val="24"/>
          <w:szCs w:val="24"/>
        </w:rPr>
        <w:t> </w:t>
      </w:r>
      <w:r w:rsidRPr="007D5BC5">
        <w:rPr>
          <w:rFonts w:ascii="Times New Roman" w:hAnsi="Times New Roman" w:cs="Times New Roman"/>
          <w:sz w:val="24"/>
          <w:szCs w:val="24"/>
        </w:rPr>
        <w:t xml:space="preserve">realizowanych imprezach biorą nie tylko mieszkańcy Mrągowa, ale również </w:t>
      </w:r>
      <w:r w:rsidR="008C2E6B" w:rsidRPr="007D5BC5">
        <w:rPr>
          <w:rFonts w:ascii="Times New Roman" w:hAnsi="Times New Roman" w:cs="Times New Roman"/>
          <w:sz w:val="24"/>
          <w:szCs w:val="24"/>
        </w:rPr>
        <w:t xml:space="preserve">liczni </w:t>
      </w:r>
      <w:r w:rsidRPr="007D5BC5">
        <w:rPr>
          <w:rFonts w:ascii="Times New Roman" w:hAnsi="Times New Roman" w:cs="Times New Roman"/>
          <w:sz w:val="24"/>
          <w:szCs w:val="24"/>
        </w:rPr>
        <w:t xml:space="preserve">turyści. Wśród najważniejszych imprez organizowanych lub współorganizowanych przez MCK wyróżniamy: </w:t>
      </w:r>
    </w:p>
    <w:p w14:paraId="14BDC6E8" w14:textId="04B3B56D" w:rsidR="00467EA0" w:rsidRPr="007D5BC5" w:rsidRDefault="00467EA0" w:rsidP="00561CCE">
      <w:pPr>
        <w:pStyle w:val="Bezodstpw"/>
        <w:numPr>
          <w:ilvl w:val="0"/>
          <w:numId w:val="19"/>
        </w:numPr>
        <w:spacing w:line="360" w:lineRule="auto"/>
        <w:ind w:left="851" w:firstLine="284"/>
        <w:jc w:val="both"/>
        <w:rPr>
          <w:rFonts w:ascii="Times New Roman" w:hAnsi="Times New Roman" w:cs="Times New Roman"/>
          <w:sz w:val="24"/>
          <w:szCs w:val="24"/>
        </w:rPr>
      </w:pPr>
      <w:r w:rsidRPr="007D5BC5">
        <w:rPr>
          <w:rFonts w:ascii="Times New Roman" w:hAnsi="Times New Roman" w:cs="Times New Roman"/>
          <w:sz w:val="24"/>
          <w:szCs w:val="24"/>
        </w:rPr>
        <w:t>Dni Mrągowa</w:t>
      </w:r>
    </w:p>
    <w:p w14:paraId="4F846D19" w14:textId="7D43C892" w:rsidR="00467EA0" w:rsidRPr="007D5BC5" w:rsidRDefault="00467EA0" w:rsidP="00561CCE">
      <w:pPr>
        <w:pStyle w:val="Bezodstpw"/>
        <w:numPr>
          <w:ilvl w:val="0"/>
          <w:numId w:val="19"/>
        </w:numPr>
        <w:spacing w:line="360" w:lineRule="auto"/>
        <w:ind w:left="851" w:firstLine="284"/>
        <w:jc w:val="both"/>
        <w:rPr>
          <w:rFonts w:ascii="Times New Roman" w:hAnsi="Times New Roman" w:cs="Times New Roman"/>
          <w:sz w:val="24"/>
          <w:szCs w:val="24"/>
        </w:rPr>
      </w:pPr>
      <w:r w:rsidRPr="007D5BC5">
        <w:rPr>
          <w:rFonts w:ascii="Times New Roman" w:hAnsi="Times New Roman" w:cs="Times New Roman"/>
          <w:sz w:val="24"/>
          <w:szCs w:val="24"/>
        </w:rPr>
        <w:t>Mazurska Noc Kabaretowa</w:t>
      </w:r>
    </w:p>
    <w:p w14:paraId="709B357A" w14:textId="2C728F2A" w:rsidR="00467EA0" w:rsidRPr="007D5BC5" w:rsidRDefault="00467EA0" w:rsidP="00561CCE">
      <w:pPr>
        <w:pStyle w:val="Bezodstpw"/>
        <w:numPr>
          <w:ilvl w:val="0"/>
          <w:numId w:val="19"/>
        </w:numPr>
        <w:spacing w:line="360" w:lineRule="auto"/>
        <w:ind w:left="851" w:firstLine="284"/>
        <w:jc w:val="both"/>
        <w:rPr>
          <w:rFonts w:ascii="Times New Roman" w:hAnsi="Times New Roman" w:cs="Times New Roman"/>
          <w:sz w:val="24"/>
          <w:szCs w:val="24"/>
        </w:rPr>
      </w:pPr>
      <w:r w:rsidRPr="007D5BC5">
        <w:rPr>
          <w:rFonts w:ascii="Times New Roman" w:hAnsi="Times New Roman" w:cs="Times New Roman"/>
          <w:sz w:val="24"/>
          <w:szCs w:val="24"/>
        </w:rPr>
        <w:t>Piknik Country</w:t>
      </w:r>
    </w:p>
    <w:p w14:paraId="0D5F7C44" w14:textId="41EAF721" w:rsidR="00467EA0" w:rsidRPr="007D5BC5" w:rsidRDefault="00467EA0" w:rsidP="00561CCE">
      <w:pPr>
        <w:pStyle w:val="Bezodstpw"/>
        <w:numPr>
          <w:ilvl w:val="0"/>
          <w:numId w:val="19"/>
        </w:numPr>
        <w:spacing w:line="360" w:lineRule="auto"/>
        <w:ind w:left="851" w:firstLine="284"/>
        <w:jc w:val="both"/>
        <w:rPr>
          <w:rFonts w:ascii="Times New Roman" w:hAnsi="Times New Roman" w:cs="Times New Roman"/>
          <w:sz w:val="24"/>
          <w:szCs w:val="24"/>
        </w:rPr>
      </w:pPr>
      <w:r w:rsidRPr="007D5BC5">
        <w:rPr>
          <w:rFonts w:ascii="Times New Roman" w:hAnsi="Times New Roman" w:cs="Times New Roman"/>
          <w:sz w:val="24"/>
          <w:szCs w:val="24"/>
        </w:rPr>
        <w:t>Festiwal Kultury Kresowej w Mrągowie</w:t>
      </w:r>
    </w:p>
    <w:p w14:paraId="232EE265" w14:textId="41F1B36E" w:rsidR="00467EA0" w:rsidRPr="007D5BC5" w:rsidRDefault="00467EA0" w:rsidP="00561CCE">
      <w:pPr>
        <w:pStyle w:val="Bezodstpw"/>
        <w:numPr>
          <w:ilvl w:val="0"/>
          <w:numId w:val="19"/>
        </w:numPr>
        <w:spacing w:line="360" w:lineRule="auto"/>
        <w:ind w:left="851" w:firstLine="284"/>
        <w:jc w:val="both"/>
        <w:rPr>
          <w:rFonts w:ascii="Times New Roman" w:hAnsi="Times New Roman" w:cs="Times New Roman"/>
          <w:sz w:val="24"/>
          <w:szCs w:val="24"/>
        </w:rPr>
      </w:pPr>
      <w:r w:rsidRPr="007D5BC5">
        <w:rPr>
          <w:rFonts w:ascii="Times New Roman" w:hAnsi="Times New Roman" w:cs="Times New Roman"/>
          <w:sz w:val="24"/>
          <w:szCs w:val="24"/>
        </w:rPr>
        <w:t>Festiwal Weselnych Przebojów</w:t>
      </w:r>
      <w:r w:rsidR="00694D49">
        <w:rPr>
          <w:rFonts w:ascii="Times New Roman" w:hAnsi="Times New Roman" w:cs="Times New Roman"/>
          <w:sz w:val="24"/>
          <w:szCs w:val="24"/>
        </w:rPr>
        <w:t>.</w:t>
      </w:r>
    </w:p>
    <w:p w14:paraId="64907C05" w14:textId="77777777" w:rsidR="00561CCE" w:rsidRDefault="00561CCE" w:rsidP="007D5BC5">
      <w:pPr>
        <w:pStyle w:val="Akapitzlist"/>
        <w:autoSpaceDE w:val="0"/>
        <w:spacing w:after="0" w:line="360" w:lineRule="auto"/>
        <w:ind w:left="0" w:firstLine="284"/>
        <w:jc w:val="both"/>
        <w:rPr>
          <w:rFonts w:ascii="Times New Roman" w:hAnsi="Times New Roman" w:cs="Times New Roman"/>
          <w:sz w:val="24"/>
          <w:szCs w:val="24"/>
        </w:rPr>
      </w:pPr>
    </w:p>
    <w:p w14:paraId="72B6FB1B" w14:textId="1B8FEFC3" w:rsidR="00467EA0" w:rsidRPr="007D5BC5" w:rsidRDefault="00467EA0" w:rsidP="007D5BC5">
      <w:pPr>
        <w:pStyle w:val="Akapitzlist"/>
        <w:autoSpaceDE w:val="0"/>
        <w:spacing w:after="0" w:line="360" w:lineRule="auto"/>
        <w:ind w:left="0" w:firstLine="284"/>
        <w:jc w:val="both"/>
        <w:rPr>
          <w:rFonts w:ascii="Times New Roman" w:hAnsi="Times New Roman" w:cs="Times New Roman"/>
          <w:sz w:val="24"/>
          <w:szCs w:val="24"/>
        </w:rPr>
      </w:pPr>
      <w:r w:rsidRPr="007D5BC5">
        <w:rPr>
          <w:rFonts w:ascii="Times New Roman" w:hAnsi="Times New Roman" w:cs="Times New Roman"/>
          <w:sz w:val="24"/>
          <w:szCs w:val="24"/>
        </w:rPr>
        <w:t>Realizując swoje działania MCK współpracuje m.in. z administracj</w:t>
      </w:r>
      <w:r w:rsidR="00731E31" w:rsidRPr="007D5BC5">
        <w:rPr>
          <w:rFonts w:ascii="Times New Roman" w:hAnsi="Times New Roman" w:cs="Times New Roman"/>
          <w:sz w:val="24"/>
          <w:szCs w:val="24"/>
        </w:rPr>
        <w:t>ą</w:t>
      </w:r>
      <w:r w:rsidRPr="007D5BC5">
        <w:rPr>
          <w:rFonts w:ascii="Times New Roman" w:hAnsi="Times New Roman" w:cs="Times New Roman"/>
          <w:sz w:val="24"/>
          <w:szCs w:val="24"/>
        </w:rPr>
        <w:t xml:space="preserve"> rządową i</w:t>
      </w:r>
      <w:r w:rsidR="00561CCE">
        <w:rPr>
          <w:rFonts w:ascii="Times New Roman" w:hAnsi="Times New Roman" w:cs="Times New Roman"/>
          <w:sz w:val="24"/>
          <w:szCs w:val="24"/>
        </w:rPr>
        <w:t> </w:t>
      </w:r>
      <w:r w:rsidRPr="007D5BC5">
        <w:rPr>
          <w:rFonts w:ascii="Times New Roman" w:hAnsi="Times New Roman" w:cs="Times New Roman"/>
          <w:sz w:val="24"/>
          <w:szCs w:val="24"/>
        </w:rPr>
        <w:t xml:space="preserve">samorządową, mediami, organizacjami pozarządowymi, innymi instytucjami kultury oraz placówkami oświatowymi.  </w:t>
      </w:r>
    </w:p>
    <w:p w14:paraId="70CC3730" w14:textId="6D6F19F6" w:rsidR="00467EA0" w:rsidRPr="007D5BC5" w:rsidRDefault="00467EA0" w:rsidP="007D5BC5">
      <w:pPr>
        <w:pStyle w:val="Akapitzlist"/>
        <w:autoSpaceDE w:val="0"/>
        <w:spacing w:after="0" w:line="360" w:lineRule="auto"/>
        <w:ind w:left="0" w:firstLine="284"/>
        <w:jc w:val="both"/>
        <w:rPr>
          <w:rFonts w:ascii="Times New Roman" w:hAnsi="Times New Roman" w:cs="Times New Roman"/>
          <w:sz w:val="24"/>
          <w:szCs w:val="24"/>
        </w:rPr>
      </w:pPr>
      <w:r w:rsidRPr="007D5BC5">
        <w:rPr>
          <w:rFonts w:ascii="Times New Roman" w:hAnsi="Times New Roman" w:cs="Times New Roman"/>
          <w:sz w:val="24"/>
          <w:szCs w:val="24"/>
        </w:rPr>
        <w:t>Młodzieżowy Dom Kultury w Mrągowie jest placówką oświatowo-wychowawczą, której celem jest zapewnienie ciekawych form spędzania wolnego czasu dzieciom</w:t>
      </w:r>
      <w:r w:rsidR="0026507F" w:rsidRPr="007D5BC5">
        <w:rPr>
          <w:rFonts w:ascii="Times New Roman" w:hAnsi="Times New Roman" w:cs="Times New Roman"/>
          <w:sz w:val="24"/>
          <w:szCs w:val="24"/>
        </w:rPr>
        <w:t xml:space="preserve"> </w:t>
      </w:r>
      <w:r w:rsidRPr="007D5BC5">
        <w:rPr>
          <w:rFonts w:ascii="Times New Roman" w:hAnsi="Times New Roman" w:cs="Times New Roman"/>
          <w:sz w:val="24"/>
          <w:szCs w:val="24"/>
        </w:rPr>
        <w:t xml:space="preserve">i młodzieży. Placówka w swojej ofercie ma zajęcia muzyczne, plastyczne, teatralne, </w:t>
      </w:r>
      <w:r w:rsidR="00DB4939" w:rsidRPr="007D5BC5">
        <w:rPr>
          <w:rFonts w:ascii="Times New Roman" w:hAnsi="Times New Roman" w:cs="Times New Roman"/>
          <w:sz w:val="24"/>
          <w:szCs w:val="24"/>
        </w:rPr>
        <w:t xml:space="preserve">robotyki, </w:t>
      </w:r>
      <w:r w:rsidRPr="007D5BC5">
        <w:rPr>
          <w:rFonts w:ascii="Times New Roman" w:hAnsi="Times New Roman" w:cs="Times New Roman"/>
          <w:sz w:val="24"/>
          <w:szCs w:val="24"/>
        </w:rPr>
        <w:t>taneczne, fotograficzne, rękodzielnicze, modelarskie</w:t>
      </w:r>
      <w:r w:rsidR="00731E31" w:rsidRPr="007D5BC5">
        <w:rPr>
          <w:rFonts w:ascii="Times New Roman" w:hAnsi="Times New Roman" w:cs="Times New Roman"/>
          <w:sz w:val="24"/>
          <w:szCs w:val="24"/>
        </w:rPr>
        <w:t xml:space="preserve"> oraz koło:</w:t>
      </w:r>
      <w:r w:rsidRPr="007D5BC5">
        <w:rPr>
          <w:rFonts w:ascii="Times New Roman" w:hAnsi="Times New Roman" w:cs="Times New Roman"/>
          <w:sz w:val="24"/>
          <w:szCs w:val="24"/>
        </w:rPr>
        <w:t xml:space="preserve"> Mały Einstein, Mały Kopernik</w:t>
      </w:r>
      <w:r w:rsidR="0026507F" w:rsidRPr="007D5BC5">
        <w:rPr>
          <w:rFonts w:ascii="Times New Roman" w:hAnsi="Times New Roman" w:cs="Times New Roman"/>
          <w:sz w:val="24"/>
          <w:szCs w:val="24"/>
        </w:rPr>
        <w:t xml:space="preserve"> </w:t>
      </w:r>
      <w:r w:rsidRPr="007D5BC5">
        <w:rPr>
          <w:rFonts w:ascii="Times New Roman" w:hAnsi="Times New Roman" w:cs="Times New Roman"/>
          <w:sz w:val="24"/>
          <w:szCs w:val="24"/>
        </w:rPr>
        <w:t>i</w:t>
      </w:r>
      <w:r w:rsidR="00561CCE">
        <w:rPr>
          <w:rFonts w:ascii="Times New Roman" w:hAnsi="Times New Roman" w:cs="Times New Roman"/>
          <w:sz w:val="24"/>
          <w:szCs w:val="24"/>
        </w:rPr>
        <w:t> </w:t>
      </w:r>
      <w:r w:rsidRPr="007D5BC5">
        <w:rPr>
          <w:rFonts w:ascii="Times New Roman" w:hAnsi="Times New Roman" w:cs="Times New Roman"/>
          <w:sz w:val="24"/>
          <w:szCs w:val="24"/>
        </w:rPr>
        <w:t>Akademia przedszkolaka. Dodatkowo placówka jest organizatorem licznych konkursów, turniejów</w:t>
      </w:r>
      <w:r w:rsidR="00DB4939" w:rsidRPr="007D5BC5">
        <w:rPr>
          <w:rFonts w:ascii="Times New Roman" w:hAnsi="Times New Roman" w:cs="Times New Roman"/>
          <w:sz w:val="24"/>
          <w:szCs w:val="24"/>
        </w:rPr>
        <w:t xml:space="preserve"> oraz</w:t>
      </w:r>
      <w:r w:rsidRPr="007D5BC5">
        <w:rPr>
          <w:rFonts w:ascii="Times New Roman" w:hAnsi="Times New Roman" w:cs="Times New Roman"/>
          <w:sz w:val="24"/>
          <w:szCs w:val="24"/>
        </w:rPr>
        <w:t xml:space="preserve"> imprez okolicznościowych</w:t>
      </w:r>
      <w:r w:rsidR="00DB4939" w:rsidRPr="007D5BC5">
        <w:rPr>
          <w:rFonts w:ascii="Times New Roman" w:hAnsi="Times New Roman" w:cs="Times New Roman"/>
          <w:sz w:val="24"/>
          <w:szCs w:val="24"/>
        </w:rPr>
        <w:t>.</w:t>
      </w:r>
    </w:p>
    <w:p w14:paraId="11DE5C83" w14:textId="77777777" w:rsidR="00467EA0" w:rsidRPr="006D4C88" w:rsidRDefault="00467EA0" w:rsidP="00467EA0">
      <w:pPr>
        <w:pStyle w:val="Nagwek2"/>
        <w:spacing w:after="240" w:line="360" w:lineRule="auto"/>
        <w:rPr>
          <w:rFonts w:ascii="Times New Roman" w:hAnsi="Times New Roman" w:cs="Times New Roman"/>
          <w:color w:val="0070C0"/>
          <w:sz w:val="24"/>
          <w:szCs w:val="24"/>
        </w:rPr>
      </w:pPr>
      <w:bookmarkStart w:id="24" w:name="_Toc59111951"/>
      <w:bookmarkStart w:id="25" w:name="_Toc178754294"/>
      <w:r w:rsidRPr="006D4C88">
        <w:rPr>
          <w:rFonts w:ascii="Times New Roman" w:hAnsi="Times New Roman" w:cs="Times New Roman"/>
          <w:color w:val="0070C0"/>
          <w:sz w:val="24"/>
          <w:szCs w:val="24"/>
        </w:rPr>
        <w:t>2.8. Bezpieczeństwo publiczne</w:t>
      </w:r>
      <w:bookmarkEnd w:id="24"/>
      <w:bookmarkEnd w:id="25"/>
    </w:p>
    <w:p w14:paraId="16FA25D8" w14:textId="671035FF" w:rsidR="00467EA0" w:rsidRPr="005F2B11" w:rsidRDefault="00467EA0" w:rsidP="005F2B11">
      <w:pPr>
        <w:pStyle w:val="Bezodstpw"/>
        <w:spacing w:line="360" w:lineRule="auto"/>
        <w:ind w:firstLine="284"/>
        <w:jc w:val="both"/>
        <w:rPr>
          <w:rFonts w:ascii="Times New Roman" w:hAnsi="Times New Roman" w:cs="Times New Roman"/>
          <w:sz w:val="24"/>
          <w:szCs w:val="24"/>
        </w:rPr>
      </w:pPr>
      <w:r w:rsidRPr="005F2B11">
        <w:rPr>
          <w:rFonts w:ascii="Times New Roman" w:hAnsi="Times New Roman" w:cs="Times New Roman"/>
          <w:sz w:val="24"/>
          <w:szCs w:val="24"/>
        </w:rPr>
        <w:t>Bezpieczeństwo publiczne to system zorganizowanych i skoordynowanych działań samorząd</w:t>
      </w:r>
      <w:r w:rsidR="00BB51BC" w:rsidRPr="005F2B11">
        <w:rPr>
          <w:rFonts w:ascii="Times New Roman" w:hAnsi="Times New Roman" w:cs="Times New Roman"/>
          <w:sz w:val="24"/>
          <w:szCs w:val="24"/>
        </w:rPr>
        <w:t>ów różnego szczebla,</w:t>
      </w:r>
      <w:r w:rsidRPr="005F2B11">
        <w:rPr>
          <w:rFonts w:ascii="Times New Roman" w:hAnsi="Times New Roman" w:cs="Times New Roman"/>
          <w:sz w:val="24"/>
          <w:szCs w:val="24"/>
        </w:rPr>
        <w:t xml:space="preserve"> </w:t>
      </w:r>
      <w:r w:rsidR="00BB51BC" w:rsidRPr="005F2B11">
        <w:rPr>
          <w:rFonts w:ascii="Times New Roman" w:hAnsi="Times New Roman" w:cs="Times New Roman"/>
          <w:sz w:val="24"/>
          <w:szCs w:val="24"/>
        </w:rPr>
        <w:t>Komendy Powiatowej Policji w Mrągowie, Komendy Powiatowej Państwowej Straży Pożarnej w Mrągowie,</w:t>
      </w:r>
      <w:r w:rsidRPr="005F2B11">
        <w:rPr>
          <w:rFonts w:ascii="Times New Roman" w:hAnsi="Times New Roman" w:cs="Times New Roman"/>
          <w:sz w:val="24"/>
          <w:szCs w:val="24"/>
        </w:rPr>
        <w:t xml:space="preserve"> inspekcji, służb i organizacji </w:t>
      </w:r>
      <w:r w:rsidRPr="005F2B11">
        <w:rPr>
          <w:rFonts w:ascii="Times New Roman" w:hAnsi="Times New Roman" w:cs="Times New Roman"/>
          <w:sz w:val="24"/>
          <w:szCs w:val="24"/>
        </w:rPr>
        <w:lastRenderedPageBreak/>
        <w:t xml:space="preserve">zajmujących się </w:t>
      </w:r>
      <w:r w:rsidR="00BB51BC" w:rsidRPr="005F2B11">
        <w:rPr>
          <w:rFonts w:ascii="Times New Roman" w:hAnsi="Times New Roman" w:cs="Times New Roman"/>
          <w:sz w:val="24"/>
          <w:szCs w:val="24"/>
        </w:rPr>
        <w:t>problematyką bezpieczeństwa.</w:t>
      </w:r>
      <w:r w:rsidR="008C2E6B" w:rsidRPr="005F2B11">
        <w:rPr>
          <w:rFonts w:ascii="Times New Roman" w:hAnsi="Times New Roman" w:cs="Times New Roman"/>
          <w:sz w:val="24"/>
          <w:szCs w:val="24"/>
        </w:rPr>
        <w:t xml:space="preserve"> </w:t>
      </w:r>
      <w:r w:rsidR="00BB51BC" w:rsidRPr="005F2B11">
        <w:rPr>
          <w:rFonts w:ascii="Times New Roman" w:hAnsi="Times New Roman" w:cs="Times New Roman"/>
          <w:sz w:val="24"/>
          <w:szCs w:val="24"/>
        </w:rPr>
        <w:t>Z tego względu</w:t>
      </w:r>
      <w:r w:rsidRPr="005F2B11">
        <w:rPr>
          <w:rFonts w:ascii="Times New Roman" w:hAnsi="Times New Roman" w:cs="Times New Roman"/>
          <w:sz w:val="24"/>
          <w:szCs w:val="24"/>
        </w:rPr>
        <w:t xml:space="preserve"> szereg działań w zakresie bezpieczeństwa publicznego podejmowanych także na terenie Gminy Miasta Mrągowo, realizowanych jest na szczeblu powiatu.</w:t>
      </w:r>
    </w:p>
    <w:p w14:paraId="553E65B1" w14:textId="4F702A2D" w:rsidR="002505DA" w:rsidRPr="005F2B11" w:rsidRDefault="00467EA0" w:rsidP="005F2B11">
      <w:pPr>
        <w:pStyle w:val="Bezodstpw"/>
        <w:spacing w:line="360" w:lineRule="auto"/>
        <w:ind w:firstLine="284"/>
        <w:jc w:val="both"/>
        <w:rPr>
          <w:rFonts w:ascii="Times New Roman" w:hAnsi="Times New Roman" w:cs="Times New Roman"/>
          <w:sz w:val="24"/>
          <w:szCs w:val="24"/>
        </w:rPr>
      </w:pPr>
      <w:r w:rsidRPr="005F2B11">
        <w:rPr>
          <w:rFonts w:ascii="Times New Roman" w:hAnsi="Times New Roman" w:cs="Times New Roman"/>
          <w:sz w:val="24"/>
          <w:szCs w:val="24"/>
        </w:rPr>
        <w:t xml:space="preserve">Zadania w zakresie bezpieczeństwa publicznego w obszarze wodnym realizowane </w:t>
      </w:r>
      <w:r w:rsidR="000519F8" w:rsidRPr="005F2B11">
        <w:rPr>
          <w:rFonts w:ascii="Times New Roman" w:hAnsi="Times New Roman" w:cs="Times New Roman"/>
          <w:sz w:val="24"/>
          <w:szCs w:val="24"/>
        </w:rPr>
        <w:t>były</w:t>
      </w:r>
      <w:r w:rsidRPr="005F2B11">
        <w:rPr>
          <w:rFonts w:ascii="Times New Roman" w:hAnsi="Times New Roman" w:cs="Times New Roman"/>
          <w:sz w:val="24"/>
          <w:szCs w:val="24"/>
        </w:rPr>
        <w:t xml:space="preserve"> </w:t>
      </w:r>
      <w:r w:rsidR="00BB51BC" w:rsidRPr="005F2B11">
        <w:rPr>
          <w:rFonts w:ascii="Times New Roman" w:hAnsi="Times New Roman" w:cs="Times New Roman"/>
          <w:sz w:val="24"/>
          <w:szCs w:val="24"/>
        </w:rPr>
        <w:t xml:space="preserve">również </w:t>
      </w:r>
      <w:r w:rsidRPr="005F2B11">
        <w:rPr>
          <w:rFonts w:ascii="Times New Roman" w:hAnsi="Times New Roman" w:cs="Times New Roman"/>
          <w:sz w:val="24"/>
          <w:szCs w:val="24"/>
        </w:rPr>
        <w:t xml:space="preserve">przez Wodne Ochotnicze Pogotowie Ratunkowe w ramach zadania „Ochrona osób przebywających na wodach i terenach przywodnych na terenie Miasta Mrągowa”. </w:t>
      </w:r>
    </w:p>
    <w:p w14:paraId="7E7DA7B2" w14:textId="0A8DE55B" w:rsidR="00467EA0" w:rsidRDefault="002505DA" w:rsidP="005F2B11">
      <w:pPr>
        <w:pStyle w:val="Bezodstpw"/>
        <w:spacing w:line="360" w:lineRule="auto"/>
        <w:ind w:firstLine="284"/>
        <w:jc w:val="both"/>
        <w:rPr>
          <w:rFonts w:ascii="Times New Roman" w:hAnsi="Times New Roman" w:cs="Times New Roman"/>
          <w:sz w:val="24"/>
          <w:szCs w:val="24"/>
        </w:rPr>
      </w:pPr>
      <w:r w:rsidRPr="005F2B11">
        <w:rPr>
          <w:rFonts w:ascii="Times New Roman" w:hAnsi="Times New Roman" w:cs="Times New Roman"/>
          <w:sz w:val="24"/>
          <w:szCs w:val="24"/>
        </w:rPr>
        <w:t>Dodatkowo w mieście p</w:t>
      </w:r>
      <w:r w:rsidR="00467EA0" w:rsidRPr="005F2B11">
        <w:rPr>
          <w:rFonts w:ascii="Times New Roman" w:hAnsi="Times New Roman" w:cs="Times New Roman"/>
          <w:sz w:val="24"/>
          <w:szCs w:val="24"/>
        </w:rPr>
        <w:t>odejmowano szereg zadań w zakresie poprawy infrastruktury zmierzającej do zapewnienia bezpieczeństwa publicznego (progi zwalniające, nowe przejścia dla pieszych, barierki ochronne, wymiana powierzchni itp.).</w:t>
      </w:r>
    </w:p>
    <w:p w14:paraId="0FE19735" w14:textId="3A195F4C" w:rsidR="00054922" w:rsidRDefault="00054922" w:rsidP="00054922">
      <w:pPr>
        <w:pStyle w:val="Bezodstpw"/>
        <w:spacing w:line="360" w:lineRule="auto"/>
        <w:ind w:firstLine="284"/>
        <w:jc w:val="both"/>
        <w:rPr>
          <w:rFonts w:ascii="Times New Roman" w:hAnsi="Times New Roman" w:cs="Times New Roman"/>
          <w:sz w:val="24"/>
          <w:szCs w:val="24"/>
        </w:rPr>
      </w:pPr>
      <w:r w:rsidRPr="00054922">
        <w:rPr>
          <w:rFonts w:ascii="Times New Roman" w:hAnsi="Times New Roman" w:cs="Times New Roman"/>
          <w:sz w:val="24"/>
          <w:szCs w:val="24"/>
        </w:rPr>
        <w:t>W 2022 r</w:t>
      </w:r>
      <w:r w:rsidR="009A1419">
        <w:rPr>
          <w:rFonts w:ascii="Times New Roman" w:hAnsi="Times New Roman" w:cs="Times New Roman"/>
          <w:sz w:val="24"/>
          <w:szCs w:val="24"/>
        </w:rPr>
        <w:t>.</w:t>
      </w:r>
      <w:r w:rsidRPr="00054922">
        <w:rPr>
          <w:rFonts w:ascii="Times New Roman" w:hAnsi="Times New Roman" w:cs="Times New Roman"/>
          <w:sz w:val="24"/>
          <w:szCs w:val="24"/>
        </w:rPr>
        <w:t xml:space="preserve"> w Mrągowie stwierdzono</w:t>
      </w:r>
      <w:r>
        <w:rPr>
          <w:rStyle w:val="Odwoanieprzypisudolnego"/>
          <w:rFonts w:ascii="Times New Roman" w:hAnsi="Times New Roman" w:cs="Times New Roman"/>
          <w:sz w:val="24"/>
          <w:szCs w:val="24"/>
        </w:rPr>
        <w:footnoteReference w:id="3"/>
      </w:r>
      <w:r w:rsidRPr="00054922">
        <w:rPr>
          <w:rFonts w:ascii="Times New Roman" w:hAnsi="Times New Roman" w:cs="Times New Roman"/>
          <w:sz w:val="24"/>
          <w:szCs w:val="24"/>
        </w:rPr>
        <w:t xml:space="preserve"> szacunkowo (w oparciu o dane powiatowe) 308 przestępstw. Oznacza to, że na każdych 1000 mieszkańców odnotowano 14,75 przestępstw. Jest to wartość znacznie mniejsza od wartości dla województwa warmińsko-mazurskiego</w:t>
      </w:r>
      <w:r>
        <w:rPr>
          <w:rFonts w:ascii="Times New Roman" w:hAnsi="Times New Roman" w:cs="Times New Roman"/>
          <w:sz w:val="24"/>
          <w:szCs w:val="24"/>
        </w:rPr>
        <w:t xml:space="preserve"> (19,85)</w:t>
      </w:r>
      <w:r w:rsidRPr="00054922">
        <w:rPr>
          <w:rFonts w:ascii="Times New Roman" w:hAnsi="Times New Roman" w:cs="Times New Roman"/>
          <w:sz w:val="24"/>
          <w:szCs w:val="24"/>
        </w:rPr>
        <w:t xml:space="preserve"> oraz znacznie mniejsza od średniej dla całej Polski</w:t>
      </w:r>
      <w:r>
        <w:rPr>
          <w:rFonts w:ascii="Times New Roman" w:hAnsi="Times New Roman" w:cs="Times New Roman"/>
          <w:sz w:val="24"/>
          <w:szCs w:val="24"/>
        </w:rPr>
        <w:t xml:space="preserve"> (22,81).</w:t>
      </w:r>
    </w:p>
    <w:p w14:paraId="76FE7CEE" w14:textId="77777777" w:rsidR="00054922" w:rsidRDefault="00054922" w:rsidP="00054922">
      <w:pPr>
        <w:pStyle w:val="Bezodstpw"/>
        <w:spacing w:line="360" w:lineRule="auto"/>
        <w:ind w:firstLine="284"/>
        <w:jc w:val="both"/>
        <w:rPr>
          <w:rFonts w:ascii="Times New Roman" w:hAnsi="Times New Roman" w:cs="Times New Roman"/>
          <w:sz w:val="24"/>
          <w:szCs w:val="24"/>
        </w:rPr>
      </w:pPr>
    </w:p>
    <w:p w14:paraId="4DFA3A55" w14:textId="13AD12C0" w:rsidR="00054922" w:rsidRPr="00054922" w:rsidRDefault="00054922" w:rsidP="00AA3527">
      <w:pPr>
        <w:pStyle w:val="Bezodstpw"/>
        <w:spacing w:line="360" w:lineRule="auto"/>
        <w:jc w:val="center"/>
        <w:rPr>
          <w:rFonts w:ascii="Times New Roman" w:hAnsi="Times New Roman" w:cs="Times New Roman"/>
          <w:sz w:val="24"/>
          <w:szCs w:val="24"/>
        </w:rPr>
      </w:pPr>
      <w:r w:rsidRPr="00054922">
        <w:rPr>
          <w:rFonts w:ascii="Times New Roman" w:hAnsi="Times New Roman" w:cs="Times New Roman"/>
          <w:noProof/>
          <w:sz w:val="24"/>
          <w:szCs w:val="24"/>
        </w:rPr>
        <w:drawing>
          <wp:inline distT="0" distB="0" distL="0" distR="0" wp14:anchorId="1C56EE21" wp14:editId="7A8F5558">
            <wp:extent cx="5610225" cy="2924175"/>
            <wp:effectExtent l="0" t="0" r="9525" b="9525"/>
            <wp:docPr id="142225769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924175"/>
                    </a:xfrm>
                    <a:prstGeom prst="rect">
                      <a:avLst/>
                    </a:prstGeom>
                    <a:noFill/>
                    <a:ln>
                      <a:noFill/>
                    </a:ln>
                  </pic:spPr>
                </pic:pic>
              </a:graphicData>
            </a:graphic>
          </wp:inline>
        </w:drawing>
      </w:r>
    </w:p>
    <w:p w14:paraId="26F51FEB" w14:textId="00D32F32" w:rsidR="00054922" w:rsidRDefault="00054922" w:rsidP="00054922">
      <w:pPr>
        <w:pStyle w:val="Bezodstpw"/>
        <w:spacing w:line="360" w:lineRule="auto"/>
        <w:ind w:firstLine="284"/>
        <w:jc w:val="both"/>
        <w:rPr>
          <w:rFonts w:ascii="Times New Roman" w:hAnsi="Times New Roman" w:cs="Times New Roman"/>
          <w:sz w:val="24"/>
          <w:szCs w:val="24"/>
        </w:rPr>
      </w:pPr>
      <w:r w:rsidRPr="00054922">
        <w:rPr>
          <w:rFonts w:ascii="Times New Roman" w:hAnsi="Times New Roman" w:cs="Times New Roman"/>
          <w:sz w:val="24"/>
          <w:szCs w:val="24"/>
        </w:rPr>
        <w:t>Wskaźnik wykrywalności sprawców przestępstw dla wszystkich przestępstw ogółem w</w:t>
      </w:r>
      <w:r w:rsidR="00561CCE">
        <w:rPr>
          <w:rFonts w:ascii="Times New Roman" w:hAnsi="Times New Roman" w:cs="Times New Roman"/>
          <w:sz w:val="24"/>
          <w:szCs w:val="24"/>
        </w:rPr>
        <w:t> </w:t>
      </w:r>
      <w:r w:rsidRPr="00054922">
        <w:rPr>
          <w:rFonts w:ascii="Times New Roman" w:hAnsi="Times New Roman" w:cs="Times New Roman"/>
          <w:sz w:val="24"/>
          <w:szCs w:val="24"/>
        </w:rPr>
        <w:t>Mrągowie wynosi 69,40% i jest mniejszy od wska</w:t>
      </w:r>
      <w:r>
        <w:rPr>
          <w:rFonts w:ascii="Times New Roman" w:hAnsi="Times New Roman" w:cs="Times New Roman"/>
          <w:sz w:val="24"/>
          <w:szCs w:val="24"/>
        </w:rPr>
        <w:t>ź</w:t>
      </w:r>
      <w:r w:rsidRPr="00054922">
        <w:rPr>
          <w:rFonts w:ascii="Times New Roman" w:hAnsi="Times New Roman" w:cs="Times New Roman"/>
          <w:sz w:val="24"/>
          <w:szCs w:val="24"/>
        </w:rPr>
        <w:t>nika wykrywalności dla województwa warmińsko-mazurskiego</w:t>
      </w:r>
      <w:r w:rsidR="00C227E7">
        <w:rPr>
          <w:rFonts w:ascii="Times New Roman" w:hAnsi="Times New Roman" w:cs="Times New Roman"/>
          <w:sz w:val="24"/>
          <w:szCs w:val="24"/>
        </w:rPr>
        <w:t xml:space="preserve"> (75%)</w:t>
      </w:r>
      <w:r w:rsidRPr="00054922">
        <w:rPr>
          <w:rFonts w:ascii="Times New Roman" w:hAnsi="Times New Roman" w:cs="Times New Roman"/>
          <w:sz w:val="24"/>
          <w:szCs w:val="24"/>
        </w:rPr>
        <w:t xml:space="preserve"> oraz porównywalny do wska</w:t>
      </w:r>
      <w:r>
        <w:rPr>
          <w:rFonts w:ascii="Times New Roman" w:hAnsi="Times New Roman" w:cs="Times New Roman"/>
          <w:sz w:val="24"/>
          <w:szCs w:val="24"/>
        </w:rPr>
        <w:t>ź</w:t>
      </w:r>
      <w:r w:rsidRPr="00054922">
        <w:rPr>
          <w:rFonts w:ascii="Times New Roman" w:hAnsi="Times New Roman" w:cs="Times New Roman"/>
          <w:sz w:val="24"/>
          <w:szCs w:val="24"/>
        </w:rPr>
        <w:t>nika dla całej Polski</w:t>
      </w:r>
      <w:r w:rsidR="00C227E7">
        <w:rPr>
          <w:rFonts w:ascii="Times New Roman" w:hAnsi="Times New Roman" w:cs="Times New Roman"/>
          <w:sz w:val="24"/>
          <w:szCs w:val="24"/>
        </w:rPr>
        <w:t xml:space="preserve"> (71%)</w:t>
      </w:r>
      <w:r w:rsidRPr="00054922">
        <w:rPr>
          <w:rFonts w:ascii="Times New Roman" w:hAnsi="Times New Roman" w:cs="Times New Roman"/>
          <w:sz w:val="24"/>
          <w:szCs w:val="24"/>
        </w:rPr>
        <w:t>. W</w:t>
      </w:r>
      <w:r w:rsidR="00561CCE">
        <w:rPr>
          <w:rFonts w:ascii="Times New Roman" w:hAnsi="Times New Roman" w:cs="Times New Roman"/>
          <w:sz w:val="24"/>
          <w:szCs w:val="24"/>
        </w:rPr>
        <w:t> </w:t>
      </w:r>
      <w:r w:rsidRPr="00054922">
        <w:rPr>
          <w:rFonts w:ascii="Times New Roman" w:hAnsi="Times New Roman" w:cs="Times New Roman"/>
          <w:sz w:val="24"/>
          <w:szCs w:val="24"/>
        </w:rPr>
        <w:t>przeliczeniu na 1000 mieszkańców Mrągowa najwięcej stwierdzono przestępstw o</w:t>
      </w:r>
      <w:r w:rsidR="00561CCE">
        <w:rPr>
          <w:rFonts w:ascii="Times New Roman" w:hAnsi="Times New Roman" w:cs="Times New Roman"/>
          <w:sz w:val="24"/>
          <w:szCs w:val="24"/>
        </w:rPr>
        <w:t> </w:t>
      </w:r>
      <w:r w:rsidRPr="00054922">
        <w:rPr>
          <w:rFonts w:ascii="Times New Roman" w:hAnsi="Times New Roman" w:cs="Times New Roman"/>
          <w:sz w:val="24"/>
          <w:szCs w:val="24"/>
        </w:rPr>
        <w:t>charakterze kryminalnym - 8,97 (wykrywalność 68%) oraz przeciwko mieniu - 6,28 (wykrywalność 46%). W dalszej kolejności odnotowano przestępstwa drogowe - 2,37 (99%), o charakterze gospodarczym - 2,29 (30%) oraz przeciwko życiu i zdrowiu - 0,42 (85%).</w:t>
      </w:r>
    </w:p>
    <w:p w14:paraId="41EC4557" w14:textId="53A69F89" w:rsidR="00C227E7" w:rsidRPr="00C227E7" w:rsidRDefault="00C227E7" w:rsidP="00C227E7">
      <w:pPr>
        <w:pStyle w:val="Bezodstpw"/>
        <w:spacing w:line="360" w:lineRule="auto"/>
        <w:jc w:val="both"/>
        <w:rPr>
          <w:rFonts w:ascii="Times New Roman" w:hAnsi="Times New Roman" w:cs="Times New Roman"/>
          <w:sz w:val="24"/>
          <w:szCs w:val="24"/>
        </w:rPr>
      </w:pPr>
      <w:r w:rsidRPr="00C227E7">
        <w:rPr>
          <w:rFonts w:ascii="Times New Roman" w:hAnsi="Times New Roman" w:cs="Times New Roman"/>
          <w:noProof/>
          <w:sz w:val="24"/>
          <w:szCs w:val="24"/>
        </w:rPr>
        <w:lastRenderedPageBreak/>
        <w:drawing>
          <wp:inline distT="0" distB="0" distL="0" distR="0" wp14:anchorId="75A123EE" wp14:editId="179BEB82">
            <wp:extent cx="5760720" cy="3840480"/>
            <wp:effectExtent l="0" t="0" r="0" b="7620"/>
            <wp:docPr id="20911056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0D9CA1B9" w14:textId="77777777" w:rsidR="00054922" w:rsidRDefault="00054922" w:rsidP="005F2B11">
      <w:pPr>
        <w:pStyle w:val="Bezodstpw"/>
        <w:spacing w:line="360" w:lineRule="auto"/>
        <w:ind w:firstLine="284"/>
        <w:jc w:val="both"/>
        <w:rPr>
          <w:rFonts w:ascii="Times New Roman" w:hAnsi="Times New Roman" w:cs="Times New Roman"/>
          <w:sz w:val="24"/>
          <w:szCs w:val="24"/>
        </w:rPr>
      </w:pPr>
    </w:p>
    <w:p w14:paraId="5E933C15" w14:textId="7624B606" w:rsidR="00467EA0" w:rsidRPr="006D4C88" w:rsidRDefault="00467EA0" w:rsidP="00467EA0">
      <w:pPr>
        <w:pStyle w:val="Nagwek2"/>
        <w:spacing w:after="240" w:line="360" w:lineRule="auto"/>
        <w:rPr>
          <w:rFonts w:ascii="Times New Roman" w:hAnsi="Times New Roman" w:cs="Times New Roman"/>
          <w:color w:val="0070C0"/>
          <w:sz w:val="24"/>
          <w:szCs w:val="24"/>
        </w:rPr>
      </w:pPr>
      <w:bookmarkStart w:id="26" w:name="_Toc59111952"/>
      <w:bookmarkStart w:id="27" w:name="_Toc178754295"/>
      <w:r w:rsidRPr="006D4C88">
        <w:rPr>
          <w:rFonts w:ascii="Times New Roman" w:hAnsi="Times New Roman" w:cs="Times New Roman"/>
          <w:color w:val="0070C0"/>
          <w:sz w:val="24"/>
          <w:szCs w:val="24"/>
        </w:rPr>
        <w:t xml:space="preserve">2.9. </w:t>
      </w:r>
      <w:bookmarkEnd w:id="26"/>
      <w:r w:rsidR="00F86729">
        <w:rPr>
          <w:rFonts w:ascii="Times New Roman" w:hAnsi="Times New Roman" w:cs="Times New Roman"/>
          <w:color w:val="0070C0"/>
          <w:sz w:val="24"/>
          <w:szCs w:val="24"/>
        </w:rPr>
        <w:t>Podmioty ekonomii społecznej – diagnoza potencjału</w:t>
      </w:r>
      <w:bookmarkEnd w:id="27"/>
    </w:p>
    <w:p w14:paraId="1BBDF547" w14:textId="7ED8430A" w:rsidR="00E75274" w:rsidRPr="00E11520" w:rsidRDefault="00E75274" w:rsidP="00E11520">
      <w:pPr>
        <w:pStyle w:val="Bezodstpw"/>
        <w:spacing w:line="360" w:lineRule="auto"/>
        <w:ind w:firstLine="360"/>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Funkcjonowanie podmiotów ekonomii społecznej to istotny element budowy społeczeństwa obywatelskiego, jako że te podmioty odgrywają ważn</w:t>
      </w:r>
      <w:r w:rsidR="0001571A">
        <w:rPr>
          <w:rFonts w:ascii="Times New Roman" w:hAnsi="Times New Roman" w:cs="Times New Roman"/>
          <w:sz w:val="24"/>
          <w:szCs w:val="24"/>
          <w:lang w:eastAsia="pl-PL"/>
        </w:rPr>
        <w:t xml:space="preserve">ą </w:t>
      </w:r>
      <w:r w:rsidRPr="00E11520">
        <w:rPr>
          <w:rFonts w:ascii="Times New Roman" w:hAnsi="Times New Roman" w:cs="Times New Roman"/>
          <w:sz w:val="24"/>
          <w:szCs w:val="24"/>
          <w:lang w:eastAsia="pl-PL"/>
        </w:rPr>
        <w:t>rolę nie tylko w</w:t>
      </w:r>
      <w:r w:rsidR="00561CCE">
        <w:rPr>
          <w:rFonts w:ascii="Times New Roman" w:hAnsi="Times New Roman" w:cs="Times New Roman"/>
          <w:sz w:val="24"/>
          <w:szCs w:val="24"/>
          <w:lang w:eastAsia="pl-PL"/>
        </w:rPr>
        <w:t> </w:t>
      </w:r>
      <w:r w:rsidRPr="00E11520">
        <w:rPr>
          <w:rFonts w:ascii="Times New Roman" w:hAnsi="Times New Roman" w:cs="Times New Roman"/>
          <w:sz w:val="24"/>
          <w:szCs w:val="24"/>
          <w:lang w:eastAsia="pl-PL"/>
        </w:rPr>
        <w:t>konsolidacji lokalnej społeczności, ale również w organizacyjnym wzmacnianiu władz lokalnych. Dobrze zorganizowane środowisko może sprzyjać aktywizowaniu nie tylko pojedynczych osób i marginalizowanych grup społecznych, ale ich lokalnego otoczenia, sprzyja samowystarczalności społeczności lokalnych poprzez uruchomienie i wykorzystanie jej zasobów.</w:t>
      </w:r>
    </w:p>
    <w:p w14:paraId="0FA3CAFA" w14:textId="0EDC93EA" w:rsidR="005C2298" w:rsidRPr="00E11520" w:rsidRDefault="005C2298" w:rsidP="00E11520">
      <w:pPr>
        <w:pStyle w:val="Bezodstpw"/>
        <w:spacing w:line="360" w:lineRule="auto"/>
        <w:ind w:firstLine="360"/>
        <w:jc w:val="both"/>
        <w:rPr>
          <w:rFonts w:ascii="Times New Roman" w:hAnsi="Times New Roman" w:cs="Times New Roman"/>
          <w:b/>
          <w:bCs/>
          <w:sz w:val="24"/>
          <w:szCs w:val="24"/>
          <w:lang w:eastAsia="pl-PL"/>
        </w:rPr>
      </w:pPr>
      <w:r w:rsidRPr="00E11520">
        <w:rPr>
          <w:rFonts w:ascii="Times New Roman" w:hAnsi="Times New Roman" w:cs="Times New Roman"/>
          <w:b/>
          <w:bCs/>
          <w:sz w:val="24"/>
          <w:szCs w:val="24"/>
          <w:lang w:eastAsia="pl-PL"/>
        </w:rPr>
        <w:t xml:space="preserve">Na terenie </w:t>
      </w:r>
      <w:r w:rsidR="0001571A">
        <w:rPr>
          <w:rFonts w:ascii="Times New Roman" w:hAnsi="Times New Roman" w:cs="Times New Roman"/>
          <w:b/>
          <w:bCs/>
          <w:sz w:val="24"/>
          <w:szCs w:val="24"/>
          <w:lang w:eastAsia="pl-PL"/>
        </w:rPr>
        <w:t>G</w:t>
      </w:r>
      <w:r w:rsidRPr="00E11520">
        <w:rPr>
          <w:rFonts w:ascii="Times New Roman" w:hAnsi="Times New Roman" w:cs="Times New Roman"/>
          <w:b/>
          <w:bCs/>
          <w:sz w:val="24"/>
          <w:szCs w:val="24"/>
          <w:lang w:eastAsia="pl-PL"/>
        </w:rPr>
        <w:t>miny</w:t>
      </w:r>
      <w:r w:rsidR="0001571A">
        <w:rPr>
          <w:rFonts w:ascii="Times New Roman" w:hAnsi="Times New Roman" w:cs="Times New Roman"/>
          <w:b/>
          <w:bCs/>
          <w:sz w:val="24"/>
          <w:szCs w:val="24"/>
          <w:lang w:eastAsia="pl-PL"/>
        </w:rPr>
        <w:t xml:space="preserve"> Miasto</w:t>
      </w:r>
      <w:r w:rsidRPr="00E11520">
        <w:rPr>
          <w:rFonts w:ascii="Times New Roman" w:hAnsi="Times New Roman" w:cs="Times New Roman"/>
          <w:b/>
          <w:bCs/>
          <w:sz w:val="24"/>
          <w:szCs w:val="24"/>
          <w:lang w:eastAsia="pl-PL"/>
        </w:rPr>
        <w:t xml:space="preserve"> Mrągowo działają:</w:t>
      </w:r>
    </w:p>
    <w:p w14:paraId="586E6F99" w14:textId="16D5ED9D" w:rsidR="005C2298" w:rsidRPr="00E11520" w:rsidRDefault="005C2298" w:rsidP="00E11520">
      <w:pPr>
        <w:pStyle w:val="Bezodstpw"/>
        <w:spacing w:line="360" w:lineRule="auto"/>
        <w:ind w:firstLine="360"/>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1) Kluby i organizacje sportowe</w:t>
      </w:r>
    </w:p>
    <w:p w14:paraId="11B56BB9" w14:textId="3ED25778" w:rsidR="005C2298" w:rsidRPr="00E11520" w:rsidRDefault="005C2298" w:rsidP="00E11520">
      <w:pPr>
        <w:pStyle w:val="Bezodstpw"/>
        <w:spacing w:line="360" w:lineRule="auto"/>
        <w:ind w:firstLine="360"/>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2) Stowarzyszenia i organizacje prowadzące działalność:</w:t>
      </w:r>
    </w:p>
    <w:p w14:paraId="27D50D26" w14:textId="48777C3C" w:rsidR="005C2298" w:rsidRPr="00E11520" w:rsidRDefault="005C2298" w:rsidP="00037F18">
      <w:pPr>
        <w:pStyle w:val="Bezodstpw"/>
        <w:numPr>
          <w:ilvl w:val="0"/>
          <w:numId w:val="61"/>
        </w:numPr>
        <w:spacing w:line="360" w:lineRule="auto"/>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 xml:space="preserve">wspomagającą rozwój i promocję </w:t>
      </w:r>
      <w:r w:rsidR="00037F18">
        <w:rPr>
          <w:rFonts w:ascii="Times New Roman" w:hAnsi="Times New Roman" w:cs="Times New Roman"/>
          <w:sz w:val="24"/>
          <w:szCs w:val="24"/>
          <w:lang w:eastAsia="pl-PL"/>
        </w:rPr>
        <w:t>miasta</w:t>
      </w:r>
    </w:p>
    <w:p w14:paraId="745BCB82" w14:textId="4FF8FA48" w:rsidR="005C2298" w:rsidRPr="00E11520" w:rsidRDefault="005C2298" w:rsidP="00037F18">
      <w:pPr>
        <w:pStyle w:val="Bezodstpw"/>
        <w:numPr>
          <w:ilvl w:val="0"/>
          <w:numId w:val="61"/>
        </w:numPr>
        <w:spacing w:line="360" w:lineRule="auto"/>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propag</w:t>
      </w:r>
      <w:r w:rsidR="0001571A">
        <w:rPr>
          <w:rFonts w:ascii="Times New Roman" w:hAnsi="Times New Roman" w:cs="Times New Roman"/>
          <w:sz w:val="24"/>
          <w:szCs w:val="24"/>
          <w:lang w:eastAsia="pl-PL"/>
        </w:rPr>
        <w:t xml:space="preserve">ującą </w:t>
      </w:r>
      <w:r w:rsidRPr="00E11520">
        <w:rPr>
          <w:rFonts w:ascii="Times New Roman" w:hAnsi="Times New Roman" w:cs="Times New Roman"/>
          <w:sz w:val="24"/>
          <w:szCs w:val="24"/>
          <w:lang w:eastAsia="pl-PL"/>
        </w:rPr>
        <w:t>walo</w:t>
      </w:r>
      <w:r w:rsidR="0001571A">
        <w:rPr>
          <w:rFonts w:ascii="Times New Roman" w:hAnsi="Times New Roman" w:cs="Times New Roman"/>
          <w:sz w:val="24"/>
          <w:szCs w:val="24"/>
          <w:lang w:eastAsia="pl-PL"/>
        </w:rPr>
        <w:t>ry</w:t>
      </w:r>
      <w:r w:rsidRPr="00E11520">
        <w:rPr>
          <w:rFonts w:ascii="Times New Roman" w:hAnsi="Times New Roman" w:cs="Times New Roman"/>
          <w:sz w:val="24"/>
          <w:szCs w:val="24"/>
          <w:lang w:eastAsia="pl-PL"/>
        </w:rPr>
        <w:t xml:space="preserve"> kulturow</w:t>
      </w:r>
      <w:r w:rsidR="0001571A">
        <w:rPr>
          <w:rFonts w:ascii="Times New Roman" w:hAnsi="Times New Roman" w:cs="Times New Roman"/>
          <w:sz w:val="24"/>
          <w:szCs w:val="24"/>
          <w:lang w:eastAsia="pl-PL"/>
        </w:rPr>
        <w:t>e</w:t>
      </w:r>
      <w:r w:rsidRPr="00E11520">
        <w:rPr>
          <w:rFonts w:ascii="Times New Roman" w:hAnsi="Times New Roman" w:cs="Times New Roman"/>
          <w:sz w:val="24"/>
          <w:szCs w:val="24"/>
          <w:lang w:eastAsia="pl-PL"/>
        </w:rPr>
        <w:t xml:space="preserve"> oraz aktywizację lokalnej społeczności</w:t>
      </w:r>
    </w:p>
    <w:p w14:paraId="009B357D" w14:textId="19B85EE4" w:rsidR="005C2298" w:rsidRPr="00E11520" w:rsidRDefault="005C2298" w:rsidP="00037F18">
      <w:pPr>
        <w:pStyle w:val="Bezodstpw"/>
        <w:numPr>
          <w:ilvl w:val="0"/>
          <w:numId w:val="61"/>
        </w:numPr>
        <w:spacing w:line="360" w:lineRule="auto"/>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na rzecz oświaty, edukacji, kultury i sztuki</w:t>
      </w:r>
    </w:p>
    <w:p w14:paraId="39C63654" w14:textId="65908416" w:rsidR="005C2298" w:rsidRPr="00E11520" w:rsidRDefault="005C2298" w:rsidP="00037F18">
      <w:pPr>
        <w:pStyle w:val="Bezodstpw"/>
        <w:numPr>
          <w:ilvl w:val="0"/>
          <w:numId w:val="61"/>
        </w:numPr>
        <w:spacing w:line="360" w:lineRule="auto"/>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na rzecz ekologii i ochrony zwierząt</w:t>
      </w:r>
    </w:p>
    <w:p w14:paraId="6F4A16BA" w14:textId="44762F64" w:rsidR="005C2298" w:rsidRDefault="005C2298" w:rsidP="00037F18">
      <w:pPr>
        <w:pStyle w:val="Bezodstpw"/>
        <w:numPr>
          <w:ilvl w:val="0"/>
          <w:numId w:val="61"/>
        </w:numPr>
        <w:spacing w:line="360" w:lineRule="auto"/>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związaną z zabytkową motoryzacją</w:t>
      </w:r>
    </w:p>
    <w:p w14:paraId="2F94583C" w14:textId="707D4A71" w:rsidR="00037F18" w:rsidRPr="00E11520" w:rsidRDefault="00037F18" w:rsidP="00037F18">
      <w:pPr>
        <w:pStyle w:val="Bezodstpw"/>
        <w:numPr>
          <w:ilvl w:val="0"/>
          <w:numId w:val="61"/>
        </w:numPr>
        <w:spacing w:line="360" w:lineRule="auto"/>
        <w:jc w:val="both"/>
        <w:rPr>
          <w:rFonts w:ascii="Times New Roman" w:hAnsi="Times New Roman" w:cs="Times New Roman"/>
          <w:sz w:val="24"/>
          <w:szCs w:val="24"/>
          <w:lang w:eastAsia="pl-PL"/>
        </w:rPr>
      </w:pPr>
      <w:r w:rsidRPr="00037F18">
        <w:rPr>
          <w:rFonts w:ascii="Times New Roman" w:hAnsi="Times New Roman" w:cs="Times New Roman"/>
          <w:sz w:val="24"/>
          <w:szCs w:val="24"/>
          <w:lang w:eastAsia="pl-PL"/>
        </w:rPr>
        <w:t>w zakresie zdrowia (m.in. przeciwdziałanie uzależnieniom)</w:t>
      </w:r>
      <w:r w:rsidR="00694D49">
        <w:rPr>
          <w:rFonts w:ascii="Times New Roman" w:hAnsi="Times New Roman" w:cs="Times New Roman"/>
          <w:sz w:val="24"/>
          <w:szCs w:val="24"/>
          <w:lang w:eastAsia="pl-PL"/>
        </w:rPr>
        <w:t>.</w:t>
      </w:r>
    </w:p>
    <w:p w14:paraId="0D9E78DF" w14:textId="77777777" w:rsidR="00440010" w:rsidRPr="00E11520" w:rsidRDefault="00440010" w:rsidP="00037F18">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lastRenderedPageBreak/>
        <w:t xml:space="preserve">Od 2018 r. w budynku dawnego magazynu uzbrojenia przy ul. Kopernika funkcjonuje </w:t>
      </w:r>
      <w:r w:rsidRPr="00E11520">
        <w:rPr>
          <w:rFonts w:ascii="Times New Roman" w:hAnsi="Times New Roman" w:cs="Times New Roman"/>
          <w:b/>
          <w:bCs/>
          <w:sz w:val="24"/>
          <w:szCs w:val="24"/>
        </w:rPr>
        <w:t>Mrągowskie Centrum Aktywności Lokalnej</w:t>
      </w:r>
      <w:r w:rsidRPr="00E11520">
        <w:rPr>
          <w:rFonts w:ascii="Times New Roman" w:hAnsi="Times New Roman" w:cs="Times New Roman"/>
          <w:sz w:val="24"/>
          <w:szCs w:val="24"/>
        </w:rPr>
        <w:t xml:space="preserve">. Placówka ma na celu wspieranie aktywności społecznej mieszkańców i organizacji pozarządowych, w szczególności organizacji młodych  </w:t>
      </w:r>
    </w:p>
    <w:p w14:paraId="120E8F48" w14:textId="3B76FEFB" w:rsidR="00440010" w:rsidRPr="00E11520" w:rsidRDefault="00440010" w:rsidP="00E11520">
      <w:pPr>
        <w:pStyle w:val="Bezodstpw"/>
        <w:spacing w:line="360" w:lineRule="auto"/>
        <w:jc w:val="both"/>
        <w:rPr>
          <w:rFonts w:ascii="Times New Roman" w:hAnsi="Times New Roman" w:cs="Times New Roman"/>
          <w:sz w:val="24"/>
          <w:szCs w:val="24"/>
        </w:rPr>
      </w:pPr>
      <w:r w:rsidRPr="00E11520">
        <w:rPr>
          <w:rFonts w:ascii="Times New Roman" w:hAnsi="Times New Roman" w:cs="Times New Roman"/>
          <w:sz w:val="24"/>
          <w:szCs w:val="24"/>
        </w:rPr>
        <w:t>i niedysponujących lokalem na prowadzenie swojej działalności statutowej, partnerstwa</w:t>
      </w:r>
      <w:r w:rsidR="00E11520" w:rsidRPr="00E11520">
        <w:rPr>
          <w:rFonts w:ascii="Times New Roman" w:hAnsi="Times New Roman" w:cs="Times New Roman"/>
          <w:sz w:val="24"/>
          <w:szCs w:val="24"/>
        </w:rPr>
        <w:t xml:space="preserve"> </w:t>
      </w:r>
      <w:r w:rsidRPr="00E11520">
        <w:rPr>
          <w:rFonts w:ascii="Times New Roman" w:hAnsi="Times New Roman" w:cs="Times New Roman"/>
          <w:sz w:val="24"/>
          <w:szCs w:val="24"/>
        </w:rPr>
        <w:t>i</w:t>
      </w:r>
      <w:r w:rsidR="00561CCE">
        <w:rPr>
          <w:rFonts w:ascii="Times New Roman" w:hAnsi="Times New Roman" w:cs="Times New Roman"/>
          <w:sz w:val="24"/>
          <w:szCs w:val="24"/>
        </w:rPr>
        <w:t> </w:t>
      </w:r>
      <w:r w:rsidRPr="00E11520">
        <w:rPr>
          <w:rFonts w:ascii="Times New Roman" w:hAnsi="Times New Roman" w:cs="Times New Roman"/>
          <w:sz w:val="24"/>
          <w:szCs w:val="24"/>
        </w:rPr>
        <w:t>wzajemnej współpracy, m.in. poprzez:</w:t>
      </w:r>
    </w:p>
    <w:p w14:paraId="539B6CF6" w14:textId="053C9F64" w:rsidR="00440010" w:rsidRPr="00E11520" w:rsidRDefault="00440010" w:rsidP="00561CCE">
      <w:pPr>
        <w:pStyle w:val="Bezodstpw"/>
        <w:numPr>
          <w:ilvl w:val="0"/>
          <w:numId w:val="20"/>
        </w:numPr>
        <w:tabs>
          <w:tab w:val="left" w:pos="567"/>
        </w:tabs>
        <w:spacing w:line="360" w:lineRule="auto"/>
        <w:ind w:hanging="76"/>
        <w:jc w:val="both"/>
        <w:rPr>
          <w:rFonts w:ascii="Times New Roman" w:hAnsi="Times New Roman" w:cs="Times New Roman"/>
          <w:sz w:val="24"/>
          <w:szCs w:val="24"/>
        </w:rPr>
      </w:pPr>
      <w:r w:rsidRPr="00E11520">
        <w:rPr>
          <w:rFonts w:ascii="Times New Roman" w:hAnsi="Times New Roman" w:cs="Times New Roman"/>
          <w:sz w:val="24"/>
          <w:szCs w:val="24"/>
        </w:rPr>
        <w:t>użyczanie pomieszczeń centrum na prowadzenie działalności inicjatywnej, statutowej, na akcje społeczne, szkolenia, konferencje, imprezy okolicznościowe itp.</w:t>
      </w:r>
    </w:p>
    <w:p w14:paraId="0CAFEEDD" w14:textId="77777777" w:rsidR="00440010" w:rsidRPr="00E11520" w:rsidRDefault="00440010" w:rsidP="00561CCE">
      <w:pPr>
        <w:pStyle w:val="Bezodstpw"/>
        <w:numPr>
          <w:ilvl w:val="0"/>
          <w:numId w:val="20"/>
        </w:numPr>
        <w:tabs>
          <w:tab w:val="left" w:pos="567"/>
        </w:tabs>
        <w:spacing w:line="360" w:lineRule="auto"/>
        <w:ind w:hanging="76"/>
        <w:jc w:val="both"/>
        <w:rPr>
          <w:rFonts w:ascii="Times New Roman" w:hAnsi="Times New Roman" w:cs="Times New Roman"/>
          <w:sz w:val="24"/>
          <w:szCs w:val="24"/>
        </w:rPr>
      </w:pPr>
      <w:r w:rsidRPr="00E11520">
        <w:rPr>
          <w:rFonts w:ascii="Times New Roman" w:hAnsi="Times New Roman" w:cs="Times New Roman"/>
          <w:sz w:val="24"/>
          <w:szCs w:val="24"/>
        </w:rPr>
        <w:t>rozwijanie i wzmacnianie współpracy miasta z organizacjami pozarządowymi</w:t>
      </w:r>
    </w:p>
    <w:p w14:paraId="546B516D" w14:textId="590D72A2" w:rsidR="00440010" w:rsidRPr="00E11520" w:rsidRDefault="00440010" w:rsidP="00561CCE">
      <w:pPr>
        <w:pStyle w:val="Bezodstpw"/>
        <w:numPr>
          <w:ilvl w:val="0"/>
          <w:numId w:val="20"/>
        </w:numPr>
        <w:tabs>
          <w:tab w:val="left" w:pos="567"/>
        </w:tabs>
        <w:spacing w:line="360" w:lineRule="auto"/>
        <w:ind w:hanging="76"/>
        <w:jc w:val="both"/>
        <w:rPr>
          <w:rFonts w:ascii="Times New Roman" w:hAnsi="Times New Roman" w:cs="Times New Roman"/>
          <w:sz w:val="24"/>
          <w:szCs w:val="24"/>
        </w:rPr>
      </w:pPr>
      <w:r w:rsidRPr="00E11520">
        <w:rPr>
          <w:rFonts w:ascii="Times New Roman" w:hAnsi="Times New Roman" w:cs="Times New Roman"/>
          <w:sz w:val="24"/>
          <w:szCs w:val="24"/>
        </w:rPr>
        <w:t>prowadzenie bazy danych o organizacjach pozarządowych prowadzących działalność</w:t>
      </w:r>
      <w:r w:rsidR="00E11520" w:rsidRPr="00E11520">
        <w:rPr>
          <w:rFonts w:ascii="Times New Roman" w:hAnsi="Times New Roman" w:cs="Times New Roman"/>
          <w:sz w:val="24"/>
          <w:szCs w:val="24"/>
        </w:rPr>
        <w:t xml:space="preserve"> </w:t>
      </w:r>
      <w:r w:rsidRPr="00E11520">
        <w:rPr>
          <w:rFonts w:ascii="Times New Roman" w:hAnsi="Times New Roman" w:cs="Times New Roman"/>
          <w:sz w:val="24"/>
          <w:szCs w:val="24"/>
        </w:rPr>
        <w:t>w</w:t>
      </w:r>
      <w:r w:rsidR="00561CCE">
        <w:rPr>
          <w:rFonts w:ascii="Times New Roman" w:hAnsi="Times New Roman" w:cs="Times New Roman"/>
          <w:sz w:val="24"/>
          <w:szCs w:val="24"/>
        </w:rPr>
        <w:t> </w:t>
      </w:r>
      <w:r w:rsidRPr="00E11520">
        <w:rPr>
          <w:rFonts w:ascii="Times New Roman" w:hAnsi="Times New Roman" w:cs="Times New Roman"/>
          <w:sz w:val="24"/>
          <w:szCs w:val="24"/>
        </w:rPr>
        <w:t>sferze zadań społecznych na terenie Mrągowa</w:t>
      </w:r>
    </w:p>
    <w:p w14:paraId="341FA4D4" w14:textId="77777777" w:rsidR="00440010" w:rsidRPr="00E11520" w:rsidRDefault="00440010" w:rsidP="00561CCE">
      <w:pPr>
        <w:pStyle w:val="Bezodstpw"/>
        <w:numPr>
          <w:ilvl w:val="0"/>
          <w:numId w:val="20"/>
        </w:numPr>
        <w:tabs>
          <w:tab w:val="left" w:pos="567"/>
        </w:tabs>
        <w:spacing w:line="360" w:lineRule="auto"/>
        <w:ind w:hanging="76"/>
        <w:jc w:val="both"/>
        <w:rPr>
          <w:rFonts w:ascii="Times New Roman" w:hAnsi="Times New Roman" w:cs="Times New Roman"/>
          <w:sz w:val="24"/>
          <w:szCs w:val="24"/>
        </w:rPr>
      </w:pPr>
      <w:r w:rsidRPr="00E11520">
        <w:rPr>
          <w:rFonts w:ascii="Times New Roman" w:hAnsi="Times New Roman" w:cs="Times New Roman"/>
          <w:sz w:val="24"/>
          <w:szCs w:val="24"/>
        </w:rPr>
        <w:t>poradnictwo, organizacja szkoleń, warsztatów, konferencji itp.</w:t>
      </w:r>
    </w:p>
    <w:p w14:paraId="3D0337E0" w14:textId="77777777" w:rsidR="00440010" w:rsidRPr="00E11520" w:rsidRDefault="00440010" w:rsidP="00561CCE">
      <w:pPr>
        <w:pStyle w:val="Bezodstpw"/>
        <w:numPr>
          <w:ilvl w:val="0"/>
          <w:numId w:val="20"/>
        </w:numPr>
        <w:tabs>
          <w:tab w:val="left" w:pos="567"/>
        </w:tabs>
        <w:spacing w:line="360" w:lineRule="auto"/>
        <w:ind w:hanging="76"/>
        <w:jc w:val="both"/>
        <w:rPr>
          <w:rFonts w:ascii="Times New Roman" w:hAnsi="Times New Roman" w:cs="Times New Roman"/>
          <w:sz w:val="24"/>
          <w:szCs w:val="24"/>
        </w:rPr>
      </w:pPr>
      <w:r w:rsidRPr="00E11520">
        <w:rPr>
          <w:rFonts w:ascii="Times New Roman" w:hAnsi="Times New Roman" w:cs="Times New Roman"/>
          <w:sz w:val="24"/>
          <w:szCs w:val="24"/>
        </w:rPr>
        <w:t>promocja i wsparcie działalności organizacji pozarządowych, grup inicjatywnych oraz wolontariatu</w:t>
      </w:r>
    </w:p>
    <w:p w14:paraId="3F836491" w14:textId="77777777" w:rsidR="00440010" w:rsidRPr="00E11520" w:rsidRDefault="00440010" w:rsidP="00561CCE">
      <w:pPr>
        <w:pStyle w:val="Bezodstpw"/>
        <w:numPr>
          <w:ilvl w:val="0"/>
          <w:numId w:val="20"/>
        </w:numPr>
        <w:tabs>
          <w:tab w:val="left" w:pos="567"/>
        </w:tabs>
        <w:spacing w:line="360" w:lineRule="auto"/>
        <w:ind w:hanging="76"/>
        <w:jc w:val="both"/>
        <w:rPr>
          <w:rFonts w:ascii="Times New Roman" w:hAnsi="Times New Roman" w:cs="Times New Roman"/>
          <w:sz w:val="24"/>
          <w:szCs w:val="24"/>
        </w:rPr>
      </w:pPr>
      <w:r w:rsidRPr="00E11520">
        <w:rPr>
          <w:rFonts w:ascii="Times New Roman" w:hAnsi="Times New Roman" w:cs="Times New Roman"/>
          <w:sz w:val="24"/>
          <w:szCs w:val="24"/>
        </w:rPr>
        <w:t>prowadzenie działań integrujących środowisko pozarządowe</w:t>
      </w:r>
    </w:p>
    <w:p w14:paraId="2EB5E080" w14:textId="77777777" w:rsidR="00440010" w:rsidRPr="00E11520" w:rsidRDefault="00440010" w:rsidP="00561CCE">
      <w:pPr>
        <w:pStyle w:val="Bezodstpw"/>
        <w:numPr>
          <w:ilvl w:val="0"/>
          <w:numId w:val="20"/>
        </w:numPr>
        <w:tabs>
          <w:tab w:val="left" w:pos="567"/>
        </w:tabs>
        <w:spacing w:line="360" w:lineRule="auto"/>
        <w:ind w:hanging="76"/>
        <w:jc w:val="both"/>
        <w:rPr>
          <w:rFonts w:ascii="Times New Roman" w:hAnsi="Times New Roman" w:cs="Times New Roman"/>
          <w:sz w:val="24"/>
          <w:szCs w:val="24"/>
        </w:rPr>
      </w:pPr>
      <w:r w:rsidRPr="00E11520">
        <w:rPr>
          <w:rFonts w:ascii="Times New Roman" w:hAnsi="Times New Roman" w:cs="Times New Roman"/>
          <w:sz w:val="24"/>
          <w:szCs w:val="24"/>
        </w:rPr>
        <w:t>udzielanie rekomendacji i wystawianie listów intencyjnych</w:t>
      </w:r>
    </w:p>
    <w:p w14:paraId="12724F77" w14:textId="77777777" w:rsidR="00440010" w:rsidRPr="00E11520" w:rsidRDefault="00440010" w:rsidP="00561CCE">
      <w:pPr>
        <w:pStyle w:val="Bezodstpw"/>
        <w:numPr>
          <w:ilvl w:val="0"/>
          <w:numId w:val="20"/>
        </w:numPr>
        <w:tabs>
          <w:tab w:val="left" w:pos="567"/>
        </w:tabs>
        <w:spacing w:line="360" w:lineRule="auto"/>
        <w:ind w:hanging="76"/>
        <w:jc w:val="both"/>
        <w:rPr>
          <w:rFonts w:ascii="Times New Roman" w:hAnsi="Times New Roman" w:cs="Times New Roman"/>
          <w:sz w:val="24"/>
          <w:szCs w:val="24"/>
        </w:rPr>
      </w:pPr>
      <w:r w:rsidRPr="00E11520">
        <w:rPr>
          <w:rFonts w:ascii="Times New Roman" w:hAnsi="Times New Roman" w:cs="Times New Roman"/>
          <w:sz w:val="24"/>
          <w:szCs w:val="24"/>
        </w:rPr>
        <w:t>umożliwienie korzystania ze sprzętu technicznego: komputera, rzutnika, sprzętu multimedialnego itp.</w:t>
      </w:r>
    </w:p>
    <w:p w14:paraId="465F4E37" w14:textId="77777777" w:rsidR="00440010" w:rsidRPr="00E11520" w:rsidRDefault="00440010" w:rsidP="00561CCE">
      <w:pPr>
        <w:pStyle w:val="Bezodstpw"/>
        <w:numPr>
          <w:ilvl w:val="0"/>
          <w:numId w:val="20"/>
        </w:numPr>
        <w:tabs>
          <w:tab w:val="left" w:pos="567"/>
        </w:tabs>
        <w:spacing w:line="360" w:lineRule="auto"/>
        <w:ind w:hanging="76"/>
        <w:jc w:val="both"/>
        <w:rPr>
          <w:rFonts w:ascii="Times New Roman" w:hAnsi="Times New Roman" w:cs="Times New Roman"/>
          <w:sz w:val="24"/>
          <w:szCs w:val="24"/>
        </w:rPr>
      </w:pPr>
      <w:r w:rsidRPr="00E11520">
        <w:rPr>
          <w:rFonts w:ascii="Times New Roman" w:hAnsi="Times New Roman" w:cs="Times New Roman"/>
          <w:sz w:val="24"/>
          <w:szCs w:val="24"/>
        </w:rPr>
        <w:t>umożliwienie korzystania z Internetu</w:t>
      </w:r>
    </w:p>
    <w:p w14:paraId="6388CC32" w14:textId="3D9CDD57" w:rsidR="00440010" w:rsidRPr="00E11520" w:rsidRDefault="00440010" w:rsidP="00561CCE">
      <w:pPr>
        <w:pStyle w:val="Bezodstpw"/>
        <w:numPr>
          <w:ilvl w:val="0"/>
          <w:numId w:val="20"/>
        </w:numPr>
        <w:tabs>
          <w:tab w:val="left" w:pos="567"/>
        </w:tabs>
        <w:spacing w:line="360" w:lineRule="auto"/>
        <w:ind w:hanging="76"/>
        <w:jc w:val="both"/>
        <w:rPr>
          <w:rFonts w:ascii="Times New Roman" w:hAnsi="Times New Roman" w:cs="Times New Roman"/>
          <w:sz w:val="24"/>
          <w:szCs w:val="24"/>
        </w:rPr>
      </w:pPr>
      <w:r w:rsidRPr="00E11520">
        <w:rPr>
          <w:rFonts w:ascii="Times New Roman" w:hAnsi="Times New Roman" w:cs="Times New Roman"/>
          <w:sz w:val="24"/>
          <w:szCs w:val="24"/>
        </w:rPr>
        <w:t>udostępnianie publikacji, prasy i materiałów związanych z działalnością sektora pozarządowego będących w dyspozycji centrum.</w:t>
      </w:r>
    </w:p>
    <w:p w14:paraId="0159621B" w14:textId="77777777" w:rsidR="00AF4570" w:rsidRPr="00E11520" w:rsidRDefault="00AF4570" w:rsidP="00E11520">
      <w:pPr>
        <w:pStyle w:val="Bezodstpw"/>
        <w:spacing w:line="360" w:lineRule="auto"/>
        <w:ind w:left="360"/>
        <w:jc w:val="both"/>
        <w:rPr>
          <w:rFonts w:ascii="Times New Roman" w:hAnsi="Times New Roman" w:cs="Times New Roman"/>
          <w:sz w:val="24"/>
          <w:szCs w:val="24"/>
        </w:rPr>
      </w:pPr>
    </w:p>
    <w:p w14:paraId="7079F39B" w14:textId="512DA396" w:rsidR="00AF4570" w:rsidRPr="00E11520" w:rsidRDefault="00AF4570" w:rsidP="00037F18">
      <w:pPr>
        <w:autoSpaceDE w:val="0"/>
        <w:autoSpaceDN w:val="0"/>
        <w:adjustRightInd w:val="0"/>
        <w:spacing w:after="0" w:line="360" w:lineRule="auto"/>
        <w:ind w:firstLine="284"/>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Miasto Mrągowo corocznie opracowuje i uchwala „</w:t>
      </w:r>
      <w:r w:rsidRPr="00E11520">
        <w:rPr>
          <w:rFonts w:ascii="Times New Roman" w:hAnsi="Times New Roman" w:cs="Times New Roman"/>
          <w:b/>
          <w:bCs/>
          <w:sz w:val="24"/>
          <w:szCs w:val="24"/>
          <w:lang w:eastAsia="pl-PL"/>
        </w:rPr>
        <w:t>Roczny Program Współpracy Gminy Miasto Mrągowo z organizacjami pozarządowymi oraz podmiotami wymienionymi</w:t>
      </w:r>
      <w:r w:rsidR="00E75274" w:rsidRPr="00E11520">
        <w:rPr>
          <w:rFonts w:ascii="Times New Roman" w:hAnsi="Times New Roman" w:cs="Times New Roman"/>
          <w:b/>
          <w:bCs/>
          <w:sz w:val="24"/>
          <w:szCs w:val="24"/>
          <w:lang w:eastAsia="pl-PL"/>
        </w:rPr>
        <w:t xml:space="preserve"> </w:t>
      </w:r>
      <w:r w:rsidRPr="00E11520">
        <w:rPr>
          <w:rFonts w:ascii="Times New Roman" w:hAnsi="Times New Roman" w:cs="Times New Roman"/>
          <w:b/>
          <w:bCs/>
          <w:sz w:val="24"/>
          <w:szCs w:val="24"/>
          <w:lang w:eastAsia="pl-PL"/>
        </w:rPr>
        <w:t>w art. 3 ust. 3 ustawy o działalności pożytku publicznego i o wolontariacie</w:t>
      </w:r>
      <w:r w:rsidRPr="00E11520">
        <w:rPr>
          <w:rFonts w:ascii="Times New Roman" w:hAnsi="Times New Roman" w:cs="Times New Roman"/>
          <w:sz w:val="24"/>
          <w:szCs w:val="24"/>
          <w:lang w:eastAsia="pl-PL"/>
        </w:rPr>
        <w:t xml:space="preserve">”.  </w:t>
      </w:r>
    </w:p>
    <w:p w14:paraId="11836C29" w14:textId="77777777" w:rsidR="00AF4570" w:rsidRPr="00E11520" w:rsidRDefault="00AF4570" w:rsidP="00037F18">
      <w:pPr>
        <w:pStyle w:val="Bezodstpw"/>
        <w:spacing w:line="360" w:lineRule="auto"/>
        <w:ind w:firstLine="284"/>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Program określa cele, zasady i zakres przedmiotowy oraz formę współpracy miasta z organizacjami pozarządowymi, wskazuje priorytetowe zadania publiczne, które powinny być w pierwszej kolejności wsparte środkami publicznymi, wyznacza okres realizacji przewidzianych zadań, a także porusza kwestie sposobu realizacji programu, wysokości środków przeznaczonych na jego realizację i sposobu oceny realizacji programu.</w:t>
      </w:r>
    </w:p>
    <w:p w14:paraId="79D91544" w14:textId="5ED5EE12" w:rsidR="00AF4570" w:rsidRPr="00E11520" w:rsidRDefault="00AF4570" w:rsidP="00037F18">
      <w:pPr>
        <w:pStyle w:val="Bezodstpw"/>
        <w:spacing w:line="360" w:lineRule="auto"/>
        <w:ind w:firstLine="284"/>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Współpraca miasta z organizacjami określonymi ustawą realizowana jest w oparciu o</w:t>
      </w:r>
      <w:r w:rsidR="00561CCE">
        <w:rPr>
          <w:rFonts w:ascii="Times New Roman" w:hAnsi="Times New Roman" w:cs="Times New Roman"/>
          <w:sz w:val="24"/>
          <w:szCs w:val="24"/>
          <w:lang w:eastAsia="pl-PL"/>
        </w:rPr>
        <w:t> </w:t>
      </w:r>
      <w:r w:rsidRPr="00E11520">
        <w:rPr>
          <w:rFonts w:ascii="Times New Roman" w:hAnsi="Times New Roman" w:cs="Times New Roman"/>
          <w:sz w:val="24"/>
          <w:szCs w:val="24"/>
          <w:lang w:eastAsia="pl-PL"/>
        </w:rPr>
        <w:t>zasadę pomocniczości, suwerenności, partnerstwa, efektywności, uczciwej konkurencji i</w:t>
      </w:r>
      <w:r w:rsidR="00561CCE">
        <w:rPr>
          <w:rFonts w:ascii="Times New Roman" w:hAnsi="Times New Roman" w:cs="Times New Roman"/>
          <w:sz w:val="24"/>
          <w:szCs w:val="24"/>
          <w:lang w:eastAsia="pl-PL"/>
        </w:rPr>
        <w:t> </w:t>
      </w:r>
      <w:r w:rsidRPr="00E11520">
        <w:rPr>
          <w:rFonts w:ascii="Times New Roman" w:hAnsi="Times New Roman" w:cs="Times New Roman"/>
          <w:sz w:val="24"/>
          <w:szCs w:val="24"/>
          <w:lang w:eastAsia="pl-PL"/>
        </w:rPr>
        <w:t xml:space="preserve">jawności. </w:t>
      </w:r>
    </w:p>
    <w:p w14:paraId="34A07AB4" w14:textId="77777777" w:rsidR="00F86729" w:rsidRPr="00E11520" w:rsidRDefault="00F86729" w:rsidP="00E11520">
      <w:pPr>
        <w:pStyle w:val="Bezodstpw"/>
        <w:spacing w:line="360" w:lineRule="auto"/>
        <w:ind w:firstLine="360"/>
        <w:jc w:val="both"/>
        <w:rPr>
          <w:rFonts w:ascii="Times New Roman" w:hAnsi="Times New Roman" w:cs="Times New Roman"/>
          <w:sz w:val="24"/>
          <w:szCs w:val="24"/>
          <w:lang w:eastAsia="pl-PL"/>
        </w:rPr>
      </w:pPr>
    </w:p>
    <w:p w14:paraId="33BB244A" w14:textId="02F0FBD2" w:rsidR="00F86729" w:rsidRPr="00E11520" w:rsidRDefault="00F86729" w:rsidP="00037F18">
      <w:pPr>
        <w:pStyle w:val="Bezodstpw"/>
        <w:spacing w:line="360" w:lineRule="auto"/>
        <w:ind w:firstLine="284"/>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lastRenderedPageBreak/>
        <w:t xml:space="preserve">Przez podmioty ekonomii społecznej w rozumieniu art. 2 pkt 5 </w:t>
      </w:r>
      <w:r w:rsidR="005076BE">
        <w:rPr>
          <w:rFonts w:ascii="Times New Roman" w:hAnsi="Times New Roman" w:cs="Times New Roman"/>
          <w:sz w:val="24"/>
          <w:szCs w:val="24"/>
          <w:lang w:eastAsia="pl-PL"/>
        </w:rPr>
        <w:t>u</w:t>
      </w:r>
      <w:r w:rsidRPr="00E11520">
        <w:rPr>
          <w:rFonts w:ascii="Times New Roman" w:hAnsi="Times New Roman" w:cs="Times New Roman"/>
          <w:sz w:val="24"/>
          <w:szCs w:val="24"/>
          <w:lang w:eastAsia="pl-PL"/>
        </w:rPr>
        <w:t xml:space="preserve">stawy z dnia 5 sierpnia </w:t>
      </w:r>
      <w:r w:rsidR="00B6739F">
        <w:rPr>
          <w:rFonts w:ascii="Times New Roman" w:hAnsi="Times New Roman" w:cs="Times New Roman"/>
          <w:sz w:val="24"/>
          <w:szCs w:val="24"/>
          <w:lang w:eastAsia="pl-PL"/>
        </w:rPr>
        <w:t xml:space="preserve">         </w:t>
      </w:r>
      <w:r w:rsidRPr="00E11520">
        <w:rPr>
          <w:rFonts w:ascii="Times New Roman" w:hAnsi="Times New Roman" w:cs="Times New Roman"/>
          <w:sz w:val="24"/>
          <w:szCs w:val="24"/>
          <w:lang w:eastAsia="pl-PL"/>
        </w:rPr>
        <w:t>2022 r. o ekonomii społecznej (</w:t>
      </w:r>
      <w:proofErr w:type="spellStart"/>
      <w:r w:rsidRPr="00E11520">
        <w:rPr>
          <w:rFonts w:ascii="Times New Roman" w:hAnsi="Times New Roman" w:cs="Times New Roman"/>
          <w:sz w:val="24"/>
          <w:szCs w:val="24"/>
          <w:lang w:eastAsia="pl-PL"/>
        </w:rPr>
        <w:t>t.j</w:t>
      </w:r>
      <w:proofErr w:type="spellEnd"/>
      <w:r w:rsidRPr="00E11520">
        <w:rPr>
          <w:rFonts w:ascii="Times New Roman" w:hAnsi="Times New Roman" w:cs="Times New Roman"/>
          <w:sz w:val="24"/>
          <w:szCs w:val="24"/>
          <w:lang w:eastAsia="pl-PL"/>
        </w:rPr>
        <w:t>. Dz. U. z 2024 r. poz. 113) należy rozumieć:</w:t>
      </w:r>
    </w:p>
    <w:p w14:paraId="2D6BF98F" w14:textId="0FA65003" w:rsidR="00F86729" w:rsidRPr="00E11520" w:rsidRDefault="00F86729" w:rsidP="00E11520">
      <w:pPr>
        <w:pStyle w:val="Bezodstpw"/>
        <w:spacing w:line="360" w:lineRule="auto"/>
        <w:ind w:firstLine="360"/>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a) spółdzielnię socjalną</w:t>
      </w:r>
    </w:p>
    <w:p w14:paraId="2251B227" w14:textId="7A583FDA" w:rsidR="00F86729" w:rsidRPr="00E11520" w:rsidRDefault="00F86729" w:rsidP="00E11520">
      <w:pPr>
        <w:pStyle w:val="Bezodstpw"/>
        <w:spacing w:line="360" w:lineRule="auto"/>
        <w:ind w:firstLine="360"/>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b) warsztat terapii zajęciowej i zakład aktywności zawodowej</w:t>
      </w:r>
    </w:p>
    <w:p w14:paraId="332C356C" w14:textId="26969A50" w:rsidR="00F86729" w:rsidRPr="00E11520" w:rsidRDefault="00F86729" w:rsidP="00E11520">
      <w:pPr>
        <w:pStyle w:val="Bezodstpw"/>
        <w:spacing w:line="360" w:lineRule="auto"/>
        <w:ind w:firstLine="360"/>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c) centrum integracji społecznej i klub integracji społecznej</w:t>
      </w:r>
    </w:p>
    <w:p w14:paraId="420A2D00" w14:textId="7AAABC4F" w:rsidR="00F86729" w:rsidRPr="00E11520" w:rsidRDefault="00F86729" w:rsidP="00E11520">
      <w:pPr>
        <w:pStyle w:val="Bezodstpw"/>
        <w:spacing w:line="360" w:lineRule="auto"/>
        <w:ind w:firstLine="360"/>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d) spółdzielnię pracy, w tym spółdzielnię inwalidów i spółdzielnię niewidomych, oraz spółdzielnię produkcji rolnej</w:t>
      </w:r>
    </w:p>
    <w:p w14:paraId="1B6D3EC1" w14:textId="03072D52" w:rsidR="00F86729" w:rsidRPr="00E11520" w:rsidRDefault="00F86729" w:rsidP="00E11520">
      <w:pPr>
        <w:pStyle w:val="Bezodstpw"/>
        <w:spacing w:line="360" w:lineRule="auto"/>
        <w:ind w:firstLine="360"/>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e) organizację pozarządową, o której mowa w art. 3 ust. 2 ustawy z dnia 24 kwietnia 2003 r. o działalności pożytku publicznego i o wolontariacie (Dz. U. z 2023 r. poz. 571), z wyjątkiem partii politycznych, europejskich partii politycznych, związków zawodowych i organizacji pracodawców, samorządów zawodowych, fundacji utworzonych przez partie polityczne i</w:t>
      </w:r>
      <w:r w:rsidR="00561CCE">
        <w:rPr>
          <w:rFonts w:ascii="Times New Roman" w:hAnsi="Times New Roman" w:cs="Times New Roman"/>
          <w:sz w:val="24"/>
          <w:szCs w:val="24"/>
          <w:lang w:eastAsia="pl-PL"/>
        </w:rPr>
        <w:t> </w:t>
      </w:r>
      <w:r w:rsidRPr="00E11520">
        <w:rPr>
          <w:rFonts w:ascii="Times New Roman" w:hAnsi="Times New Roman" w:cs="Times New Roman"/>
          <w:sz w:val="24"/>
          <w:szCs w:val="24"/>
          <w:lang w:eastAsia="pl-PL"/>
        </w:rPr>
        <w:t>europejskich fundacji politycznych</w:t>
      </w:r>
    </w:p>
    <w:p w14:paraId="490D3F37" w14:textId="119DB5D5" w:rsidR="00F86729" w:rsidRPr="00E11520" w:rsidRDefault="00F86729" w:rsidP="00E11520">
      <w:pPr>
        <w:pStyle w:val="Bezodstpw"/>
        <w:spacing w:line="360" w:lineRule="auto"/>
        <w:ind w:firstLine="360"/>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f) podmiot, o którym mowa w art. 3 ust. 3 pkt 1, 2 lub 4 ustawy z dnia 24 kwietnia 2003 r. o działalności pożytku publicznego i o wolontariacie</w:t>
      </w:r>
      <w:r w:rsidR="00694D49">
        <w:rPr>
          <w:rFonts w:ascii="Times New Roman" w:hAnsi="Times New Roman" w:cs="Times New Roman"/>
          <w:sz w:val="24"/>
          <w:szCs w:val="24"/>
          <w:lang w:eastAsia="pl-PL"/>
        </w:rPr>
        <w:t>.</w:t>
      </w:r>
    </w:p>
    <w:p w14:paraId="3FBB7740" w14:textId="77777777" w:rsidR="00E75274" w:rsidRPr="00E11520" w:rsidRDefault="00E75274" w:rsidP="00037F18">
      <w:pPr>
        <w:pStyle w:val="Bezodstpw"/>
        <w:spacing w:line="360" w:lineRule="auto"/>
        <w:ind w:firstLine="284"/>
        <w:jc w:val="both"/>
        <w:rPr>
          <w:rFonts w:ascii="Times New Roman" w:hAnsi="Times New Roman" w:cs="Times New Roman"/>
          <w:sz w:val="24"/>
          <w:szCs w:val="24"/>
          <w:lang w:eastAsia="pl-PL"/>
        </w:rPr>
      </w:pPr>
    </w:p>
    <w:p w14:paraId="014ADD0F" w14:textId="2DE57BE5" w:rsidR="00E75274" w:rsidRPr="00E11520" w:rsidRDefault="00E75274" w:rsidP="00037F18">
      <w:pPr>
        <w:pStyle w:val="Bezodstpw"/>
        <w:spacing w:line="360" w:lineRule="auto"/>
        <w:ind w:firstLine="284"/>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 xml:space="preserve">W rozumieniu ww. Ustawy na terenie </w:t>
      </w:r>
      <w:r w:rsidR="005076BE">
        <w:rPr>
          <w:rFonts w:ascii="Times New Roman" w:hAnsi="Times New Roman" w:cs="Times New Roman"/>
          <w:sz w:val="24"/>
          <w:szCs w:val="24"/>
          <w:lang w:eastAsia="pl-PL"/>
        </w:rPr>
        <w:t>G</w:t>
      </w:r>
      <w:r w:rsidRPr="00E11520">
        <w:rPr>
          <w:rFonts w:ascii="Times New Roman" w:hAnsi="Times New Roman" w:cs="Times New Roman"/>
          <w:sz w:val="24"/>
          <w:szCs w:val="24"/>
          <w:lang w:eastAsia="pl-PL"/>
        </w:rPr>
        <w:t>miny</w:t>
      </w:r>
      <w:r w:rsidR="005076BE">
        <w:rPr>
          <w:rFonts w:ascii="Times New Roman" w:hAnsi="Times New Roman" w:cs="Times New Roman"/>
          <w:sz w:val="24"/>
          <w:szCs w:val="24"/>
          <w:lang w:eastAsia="pl-PL"/>
        </w:rPr>
        <w:t xml:space="preserve"> Miasto</w:t>
      </w:r>
      <w:r w:rsidRPr="00E11520">
        <w:rPr>
          <w:rFonts w:ascii="Times New Roman" w:hAnsi="Times New Roman" w:cs="Times New Roman"/>
          <w:sz w:val="24"/>
          <w:szCs w:val="24"/>
          <w:lang w:eastAsia="pl-PL"/>
        </w:rPr>
        <w:t xml:space="preserve"> Mrągowo funkcjonują podmioty ekonomii społecznej jedynie w formie organizacji pozarządowych.</w:t>
      </w:r>
    </w:p>
    <w:p w14:paraId="0F6F782D" w14:textId="6EA05E56" w:rsidR="00F86729" w:rsidRPr="00E11520" w:rsidRDefault="00F86729" w:rsidP="00037F18">
      <w:pPr>
        <w:pStyle w:val="Bezodstpw"/>
        <w:spacing w:line="360" w:lineRule="auto"/>
        <w:ind w:firstLine="284"/>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 xml:space="preserve">Lokalny sektor podmiotów ekonomii społecznej jest </w:t>
      </w:r>
      <w:r w:rsidR="005076BE">
        <w:rPr>
          <w:rFonts w:ascii="Times New Roman" w:hAnsi="Times New Roman" w:cs="Times New Roman"/>
          <w:sz w:val="24"/>
          <w:szCs w:val="24"/>
          <w:lang w:eastAsia="pl-PL"/>
        </w:rPr>
        <w:t>na terenie Mrągowa r</w:t>
      </w:r>
      <w:r w:rsidRPr="00E11520">
        <w:rPr>
          <w:rFonts w:ascii="Times New Roman" w:hAnsi="Times New Roman" w:cs="Times New Roman"/>
          <w:sz w:val="24"/>
          <w:szCs w:val="24"/>
          <w:lang w:eastAsia="pl-PL"/>
        </w:rPr>
        <w:t xml:space="preserve">elatywnie zróżnicowany i rozbudowany, zarówno pod względem formy prawnej, jak i celów statutowych Działania tych podmiotów są adresowane do wielu grup społecznych – od dzieci, po ogół mieszkańców, kobiet, seniorów i osób w kryzysie. </w:t>
      </w:r>
    </w:p>
    <w:p w14:paraId="77D4CBD5" w14:textId="65E71447" w:rsidR="00E75274" w:rsidRPr="00E11520" w:rsidRDefault="00E75274" w:rsidP="00037F18">
      <w:pPr>
        <w:pStyle w:val="Bezodstpw"/>
        <w:spacing w:line="360" w:lineRule="auto"/>
        <w:ind w:firstLine="284"/>
        <w:jc w:val="both"/>
        <w:rPr>
          <w:rFonts w:ascii="Times New Roman" w:hAnsi="Times New Roman" w:cs="Times New Roman"/>
          <w:b/>
          <w:bCs/>
          <w:sz w:val="24"/>
          <w:szCs w:val="24"/>
          <w:lang w:eastAsia="pl-PL"/>
        </w:rPr>
      </w:pPr>
      <w:r w:rsidRPr="00E11520">
        <w:rPr>
          <w:rFonts w:ascii="Times New Roman" w:hAnsi="Times New Roman" w:cs="Times New Roman"/>
          <w:b/>
          <w:bCs/>
          <w:sz w:val="24"/>
          <w:szCs w:val="24"/>
          <w:lang w:eastAsia="pl-PL"/>
        </w:rPr>
        <w:t xml:space="preserve">Biorąc powyższe pod uwagę, należy stwierdzić, że podmioty sektora organizacji pozarządowych są bardzo ważnym i cennym partnerem władz </w:t>
      </w:r>
      <w:r w:rsidR="005076BE">
        <w:rPr>
          <w:rFonts w:ascii="Times New Roman" w:hAnsi="Times New Roman" w:cs="Times New Roman"/>
          <w:b/>
          <w:bCs/>
          <w:sz w:val="24"/>
          <w:szCs w:val="24"/>
          <w:lang w:eastAsia="pl-PL"/>
        </w:rPr>
        <w:t>miasta</w:t>
      </w:r>
      <w:r w:rsidRPr="00E11520">
        <w:rPr>
          <w:rFonts w:ascii="Times New Roman" w:hAnsi="Times New Roman" w:cs="Times New Roman"/>
          <w:b/>
          <w:bCs/>
          <w:sz w:val="24"/>
          <w:szCs w:val="24"/>
          <w:lang w:eastAsia="pl-PL"/>
        </w:rPr>
        <w:t xml:space="preserve"> w rozwiązywaniu problemów społecznych oraz wykazują wysoką zdolność do realizacji usług społecznych w zakresie, o którym mowa w art. 2 ust. 1 pkt 1–14 ustawy z dnia 19 lipca 2019 r. o</w:t>
      </w:r>
      <w:r w:rsidR="00561CCE">
        <w:rPr>
          <w:rFonts w:ascii="Times New Roman" w:hAnsi="Times New Roman" w:cs="Times New Roman"/>
          <w:b/>
          <w:bCs/>
          <w:sz w:val="24"/>
          <w:szCs w:val="24"/>
          <w:lang w:eastAsia="pl-PL"/>
        </w:rPr>
        <w:t> </w:t>
      </w:r>
      <w:r w:rsidRPr="00E11520">
        <w:rPr>
          <w:rFonts w:ascii="Times New Roman" w:hAnsi="Times New Roman" w:cs="Times New Roman"/>
          <w:b/>
          <w:bCs/>
          <w:sz w:val="24"/>
          <w:szCs w:val="24"/>
          <w:lang w:eastAsia="pl-PL"/>
        </w:rPr>
        <w:t>realizowaniu usług społecznych przez centrum usług społecznych.</w:t>
      </w:r>
    </w:p>
    <w:p w14:paraId="374C1D2A" w14:textId="77777777" w:rsidR="00AF4570" w:rsidRPr="00AF4570" w:rsidRDefault="00AF4570" w:rsidP="00AF4570">
      <w:pPr>
        <w:pStyle w:val="Bezodstpw"/>
        <w:spacing w:line="360" w:lineRule="auto"/>
        <w:jc w:val="both"/>
        <w:rPr>
          <w:rFonts w:ascii="Times New Roman" w:hAnsi="Times New Roman" w:cs="Times New Roman"/>
          <w:color w:val="00B050"/>
          <w:sz w:val="24"/>
          <w:szCs w:val="24"/>
        </w:rPr>
      </w:pPr>
    </w:p>
    <w:p w14:paraId="78A69F56" w14:textId="5E4BD708" w:rsidR="00467EA0" w:rsidRPr="006D4C88" w:rsidRDefault="00467EA0" w:rsidP="00467EA0">
      <w:pPr>
        <w:pStyle w:val="Nagwek2"/>
        <w:spacing w:after="240" w:line="360" w:lineRule="auto"/>
        <w:rPr>
          <w:rFonts w:ascii="Times New Roman" w:hAnsi="Times New Roman" w:cs="Times New Roman"/>
          <w:color w:val="0070C0"/>
          <w:sz w:val="24"/>
          <w:szCs w:val="24"/>
        </w:rPr>
      </w:pPr>
      <w:bookmarkStart w:id="28" w:name="_Toc59111953"/>
      <w:bookmarkStart w:id="29" w:name="_Toc178754296"/>
      <w:r w:rsidRPr="006D4C88">
        <w:rPr>
          <w:rFonts w:ascii="Times New Roman" w:hAnsi="Times New Roman" w:cs="Times New Roman"/>
          <w:color w:val="0070C0"/>
          <w:sz w:val="24"/>
          <w:szCs w:val="24"/>
        </w:rPr>
        <w:t>2.10. Opieka społeczna</w:t>
      </w:r>
      <w:r w:rsidR="00A246D2">
        <w:rPr>
          <w:rFonts w:ascii="Times New Roman" w:hAnsi="Times New Roman" w:cs="Times New Roman"/>
          <w:color w:val="0070C0"/>
          <w:sz w:val="24"/>
          <w:szCs w:val="24"/>
        </w:rPr>
        <w:t xml:space="preserve"> i</w:t>
      </w:r>
      <w:r w:rsidRPr="006D4C88">
        <w:rPr>
          <w:rFonts w:ascii="Times New Roman" w:hAnsi="Times New Roman" w:cs="Times New Roman"/>
          <w:color w:val="0070C0"/>
          <w:sz w:val="24"/>
          <w:szCs w:val="24"/>
        </w:rPr>
        <w:t xml:space="preserve"> podmioty wsparcia społecznego</w:t>
      </w:r>
      <w:bookmarkEnd w:id="28"/>
      <w:bookmarkEnd w:id="29"/>
    </w:p>
    <w:p w14:paraId="7D974AC3" w14:textId="2B9A60C5" w:rsidR="00467EA0" w:rsidRPr="00E11520" w:rsidRDefault="00467EA0" w:rsidP="005076BE">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Placówką realizującą zadania pomocy społecznej na rzecz mieszkańców Mr</w:t>
      </w:r>
      <w:r w:rsidR="00561CCE">
        <w:rPr>
          <w:rFonts w:ascii="Times New Roman" w:hAnsi="Times New Roman" w:cs="Times New Roman"/>
          <w:sz w:val="24"/>
          <w:szCs w:val="24"/>
        </w:rPr>
        <w:t>ą</w:t>
      </w:r>
      <w:r w:rsidRPr="00E11520">
        <w:rPr>
          <w:rFonts w:ascii="Times New Roman" w:hAnsi="Times New Roman" w:cs="Times New Roman"/>
          <w:sz w:val="24"/>
          <w:szCs w:val="24"/>
        </w:rPr>
        <w:t xml:space="preserve">gowa jest Miejski Ośrodek Pomocy Społecznej, który </w:t>
      </w:r>
      <w:r w:rsidRPr="00E11520">
        <w:rPr>
          <w:rFonts w:ascii="Times New Roman" w:hAnsi="Times New Roman" w:cs="Times New Roman"/>
          <w:sz w:val="24"/>
          <w:szCs w:val="24"/>
          <w:lang w:eastAsia="pl-PL"/>
        </w:rPr>
        <w:t xml:space="preserve">jest jednostką organizacyjną </w:t>
      </w:r>
      <w:r w:rsidR="000519F8" w:rsidRPr="00E11520">
        <w:rPr>
          <w:rFonts w:ascii="Times New Roman" w:hAnsi="Times New Roman" w:cs="Times New Roman"/>
          <w:sz w:val="24"/>
          <w:szCs w:val="24"/>
          <w:lang w:eastAsia="pl-PL"/>
        </w:rPr>
        <w:t>m</w:t>
      </w:r>
      <w:r w:rsidRPr="00E11520">
        <w:rPr>
          <w:rFonts w:ascii="Times New Roman" w:hAnsi="Times New Roman" w:cs="Times New Roman"/>
          <w:sz w:val="24"/>
          <w:szCs w:val="24"/>
          <w:lang w:eastAsia="pl-PL"/>
        </w:rPr>
        <w:t>iasta</w:t>
      </w:r>
      <w:r w:rsidRPr="00E11520">
        <w:rPr>
          <w:rFonts w:ascii="Times New Roman" w:hAnsi="Times New Roman" w:cs="Times New Roman"/>
          <w:sz w:val="24"/>
          <w:szCs w:val="24"/>
        </w:rPr>
        <w:t>.</w:t>
      </w:r>
    </w:p>
    <w:p w14:paraId="301C1A5E" w14:textId="69CCE949" w:rsidR="00467EA0" w:rsidRPr="00E11520" w:rsidRDefault="00467EA0" w:rsidP="00E11520">
      <w:pPr>
        <w:pStyle w:val="Bezodstpw"/>
        <w:spacing w:line="360" w:lineRule="auto"/>
        <w:ind w:firstLine="284"/>
        <w:jc w:val="both"/>
        <w:rPr>
          <w:rFonts w:ascii="Times New Roman" w:hAnsi="Times New Roman" w:cs="Times New Roman"/>
          <w:sz w:val="24"/>
          <w:szCs w:val="24"/>
        </w:rPr>
      </w:pPr>
      <w:r w:rsidRPr="00E11520">
        <w:rPr>
          <w:rFonts w:ascii="Times New Roman" w:eastAsia="Times New Roman" w:hAnsi="Times New Roman" w:cs="Times New Roman"/>
          <w:sz w:val="24"/>
          <w:szCs w:val="24"/>
          <w:lang w:eastAsia="pl-PL"/>
        </w:rPr>
        <w:t xml:space="preserve">Zgodnie z ustawą o pomocy społecznej MOPS realizuje </w:t>
      </w:r>
      <w:r w:rsidRPr="00E11520">
        <w:rPr>
          <w:rFonts w:ascii="Times New Roman" w:hAnsi="Times New Roman" w:cs="Times New Roman"/>
          <w:sz w:val="24"/>
          <w:szCs w:val="24"/>
        </w:rPr>
        <w:t xml:space="preserve">zadania własne </w:t>
      </w:r>
      <w:r w:rsidR="00A246D2" w:rsidRPr="00E11520">
        <w:rPr>
          <w:rFonts w:ascii="Times New Roman" w:hAnsi="Times New Roman" w:cs="Times New Roman"/>
          <w:sz w:val="24"/>
          <w:szCs w:val="24"/>
        </w:rPr>
        <w:t>m</w:t>
      </w:r>
      <w:r w:rsidRPr="00E11520">
        <w:rPr>
          <w:rFonts w:ascii="Times New Roman" w:hAnsi="Times New Roman" w:cs="Times New Roman"/>
          <w:sz w:val="24"/>
          <w:szCs w:val="24"/>
        </w:rPr>
        <w:t xml:space="preserve">iasta oraz zlecone z zakresu administracji rządowej. </w:t>
      </w:r>
    </w:p>
    <w:p w14:paraId="0123685D" w14:textId="44B04468" w:rsidR="000B5FFA" w:rsidRPr="00E11520" w:rsidRDefault="00AF1E6C"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lastRenderedPageBreak/>
        <w:t xml:space="preserve">Liczba rodzin, które skorzystały ze wsparcia MOPS wykazuje wahania w ciągu ostatnich trzech lat, niemniej biorąc pod uwagę tylko dane za lata krańcowe widać </w:t>
      </w:r>
      <w:r w:rsidR="00EF6253" w:rsidRPr="00E11520">
        <w:rPr>
          <w:rFonts w:ascii="Times New Roman" w:hAnsi="Times New Roman" w:cs="Times New Roman"/>
          <w:sz w:val="24"/>
          <w:szCs w:val="24"/>
        </w:rPr>
        <w:t>spadek o 7,28%.</w:t>
      </w:r>
      <w:r w:rsidR="00AC1BDB" w:rsidRPr="00E11520">
        <w:rPr>
          <w:rFonts w:ascii="Times New Roman" w:hAnsi="Times New Roman" w:cs="Times New Roman"/>
          <w:sz w:val="24"/>
          <w:szCs w:val="24"/>
        </w:rPr>
        <w:t xml:space="preserve"> Wśród świadczeń przeważają te, o charakterze pieniężnym.</w:t>
      </w:r>
    </w:p>
    <w:p w14:paraId="6D5C250C" w14:textId="77777777" w:rsidR="00D607CF" w:rsidRDefault="00D607CF" w:rsidP="00D607CF">
      <w:pPr>
        <w:pStyle w:val="Bezodstpw"/>
        <w:spacing w:line="360" w:lineRule="auto"/>
        <w:jc w:val="both"/>
        <w:rPr>
          <w:rFonts w:ascii="Times New Roman" w:hAnsi="Times New Roman" w:cs="Times New Roman"/>
          <w:b/>
          <w:bCs/>
          <w:color w:val="00B050"/>
          <w:sz w:val="24"/>
          <w:szCs w:val="24"/>
        </w:rPr>
      </w:pPr>
    </w:p>
    <w:p w14:paraId="75D743C3" w14:textId="634FC1EF" w:rsidR="00D607CF" w:rsidRPr="00E11520" w:rsidRDefault="00D607CF" w:rsidP="00D607CF">
      <w:pPr>
        <w:pStyle w:val="Bezodstpw"/>
        <w:jc w:val="both"/>
        <w:rPr>
          <w:rFonts w:ascii="Times New Roman" w:hAnsi="Times New Roman" w:cs="Times New Roman"/>
          <w:b/>
          <w:bCs/>
          <w:sz w:val="20"/>
          <w:szCs w:val="20"/>
        </w:rPr>
      </w:pPr>
      <w:r w:rsidRPr="00E11520">
        <w:rPr>
          <w:rFonts w:ascii="Times New Roman" w:hAnsi="Times New Roman" w:cs="Times New Roman"/>
          <w:b/>
          <w:bCs/>
          <w:sz w:val="20"/>
          <w:szCs w:val="20"/>
        </w:rPr>
        <w:t xml:space="preserve">Tab. </w:t>
      </w:r>
      <w:r w:rsidR="00561CCE">
        <w:rPr>
          <w:rFonts w:ascii="Times New Roman" w:hAnsi="Times New Roman" w:cs="Times New Roman"/>
          <w:b/>
          <w:bCs/>
          <w:sz w:val="20"/>
          <w:szCs w:val="20"/>
        </w:rPr>
        <w:t xml:space="preserve">7. </w:t>
      </w:r>
      <w:r w:rsidRPr="00E11520">
        <w:rPr>
          <w:rFonts w:ascii="Times New Roman" w:hAnsi="Times New Roman" w:cs="Times New Roman"/>
          <w:b/>
          <w:bCs/>
          <w:sz w:val="20"/>
          <w:szCs w:val="20"/>
        </w:rPr>
        <w:t>Pomoc rodzinom Miejskiego Ośrodka Pomocy Społecznej w Mrągowie w l. 2021-2023</w:t>
      </w:r>
    </w:p>
    <w:tbl>
      <w:tblPr>
        <w:tblStyle w:val="Jasnecieniowanie1"/>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685"/>
        <w:gridCol w:w="1559"/>
        <w:gridCol w:w="1542"/>
      </w:tblGrid>
      <w:tr w:rsidR="00E11520" w:rsidRPr="00E11520" w14:paraId="298898D8" w14:textId="77777777" w:rsidTr="00E115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left w:val="none" w:sz="0" w:space="0" w:color="auto"/>
              <w:bottom w:val="none" w:sz="0" w:space="0" w:color="auto"/>
              <w:right w:val="none" w:sz="0" w:space="0" w:color="auto"/>
            </w:tcBorders>
            <w:shd w:val="clear" w:color="auto" w:fill="auto"/>
          </w:tcPr>
          <w:p w14:paraId="20255727" w14:textId="77777777" w:rsidR="00D607CF" w:rsidRPr="00E11520" w:rsidRDefault="00D607CF" w:rsidP="002E4A41">
            <w:pPr>
              <w:spacing w:line="360" w:lineRule="auto"/>
              <w:jc w:val="both"/>
              <w:rPr>
                <w:rFonts w:ascii="Times New Roman" w:hAnsi="Times New Roman" w:cs="Times New Roman"/>
                <w:color w:val="auto"/>
                <w:lang w:val="pl-PL"/>
              </w:rPr>
            </w:pPr>
          </w:p>
        </w:tc>
        <w:tc>
          <w:tcPr>
            <w:tcW w:w="1685" w:type="dxa"/>
            <w:tcBorders>
              <w:top w:val="none" w:sz="0" w:space="0" w:color="auto"/>
              <w:left w:val="none" w:sz="0" w:space="0" w:color="auto"/>
              <w:bottom w:val="none" w:sz="0" w:space="0" w:color="auto"/>
              <w:right w:val="none" w:sz="0" w:space="0" w:color="auto"/>
            </w:tcBorders>
            <w:shd w:val="clear" w:color="auto" w:fill="auto"/>
          </w:tcPr>
          <w:p w14:paraId="538D45AA" w14:textId="77777777" w:rsidR="00D607CF" w:rsidRPr="00E11520" w:rsidRDefault="00D607CF" w:rsidP="002E4A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2021 r.</w:t>
            </w:r>
          </w:p>
        </w:tc>
        <w:tc>
          <w:tcPr>
            <w:tcW w:w="1559" w:type="dxa"/>
            <w:tcBorders>
              <w:top w:val="none" w:sz="0" w:space="0" w:color="auto"/>
              <w:left w:val="none" w:sz="0" w:space="0" w:color="auto"/>
              <w:bottom w:val="none" w:sz="0" w:space="0" w:color="auto"/>
              <w:right w:val="none" w:sz="0" w:space="0" w:color="auto"/>
            </w:tcBorders>
            <w:shd w:val="clear" w:color="auto" w:fill="auto"/>
          </w:tcPr>
          <w:p w14:paraId="6DB66412" w14:textId="77777777" w:rsidR="00D607CF" w:rsidRPr="00E11520" w:rsidRDefault="00D607CF" w:rsidP="002E4A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2022 r.</w:t>
            </w:r>
          </w:p>
        </w:tc>
        <w:tc>
          <w:tcPr>
            <w:tcW w:w="1542" w:type="dxa"/>
            <w:tcBorders>
              <w:top w:val="none" w:sz="0" w:space="0" w:color="auto"/>
              <w:left w:val="none" w:sz="0" w:space="0" w:color="auto"/>
              <w:bottom w:val="none" w:sz="0" w:space="0" w:color="auto"/>
              <w:right w:val="none" w:sz="0" w:space="0" w:color="auto"/>
            </w:tcBorders>
            <w:shd w:val="clear" w:color="auto" w:fill="auto"/>
          </w:tcPr>
          <w:p w14:paraId="0929F42A" w14:textId="77777777" w:rsidR="00D607CF" w:rsidRPr="00E11520" w:rsidRDefault="00D607CF" w:rsidP="002E4A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2023 r.</w:t>
            </w:r>
          </w:p>
        </w:tc>
      </w:tr>
      <w:tr w:rsidR="00E11520" w:rsidRPr="00E11520" w14:paraId="19B0974B" w14:textId="77777777" w:rsidTr="00E11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6" w:type="dxa"/>
            <w:tcBorders>
              <w:left w:val="none" w:sz="0" w:space="0" w:color="auto"/>
              <w:right w:val="none" w:sz="0" w:space="0" w:color="auto"/>
            </w:tcBorders>
            <w:shd w:val="clear" w:color="auto" w:fill="auto"/>
            <w:vAlign w:val="center"/>
          </w:tcPr>
          <w:p w14:paraId="785C6909" w14:textId="77777777" w:rsidR="00D607CF" w:rsidRPr="00E11520" w:rsidRDefault="00D607CF" w:rsidP="002E4A41">
            <w:pPr>
              <w:spacing w:line="360" w:lineRule="auto"/>
              <w:jc w:val="both"/>
              <w:rPr>
                <w:rFonts w:ascii="Times New Roman" w:hAnsi="Times New Roman" w:cs="Times New Roman"/>
                <w:color w:val="auto"/>
              </w:rPr>
            </w:pPr>
            <w:proofErr w:type="spellStart"/>
            <w:r w:rsidRPr="00E11520">
              <w:rPr>
                <w:rFonts w:ascii="Times New Roman" w:hAnsi="Times New Roman" w:cs="Times New Roman"/>
                <w:color w:val="auto"/>
              </w:rPr>
              <w:t>Liczba</w:t>
            </w:r>
            <w:proofErr w:type="spellEnd"/>
            <w:r w:rsidRPr="00E11520">
              <w:rPr>
                <w:rFonts w:ascii="Times New Roman" w:hAnsi="Times New Roman" w:cs="Times New Roman"/>
                <w:color w:val="auto"/>
              </w:rPr>
              <w:t xml:space="preserve"> </w:t>
            </w:r>
            <w:proofErr w:type="spellStart"/>
            <w:r w:rsidRPr="00E11520">
              <w:rPr>
                <w:rFonts w:ascii="Times New Roman" w:hAnsi="Times New Roman" w:cs="Times New Roman"/>
                <w:color w:val="auto"/>
              </w:rPr>
              <w:t>rodzin</w:t>
            </w:r>
            <w:proofErr w:type="spellEnd"/>
            <w:r w:rsidRPr="00E11520">
              <w:rPr>
                <w:rFonts w:ascii="Times New Roman" w:hAnsi="Times New Roman" w:cs="Times New Roman"/>
                <w:color w:val="auto"/>
              </w:rPr>
              <w:t xml:space="preserve"> </w:t>
            </w:r>
            <w:proofErr w:type="spellStart"/>
            <w:r w:rsidRPr="00E11520">
              <w:rPr>
                <w:rFonts w:ascii="Times New Roman" w:hAnsi="Times New Roman" w:cs="Times New Roman"/>
                <w:color w:val="auto"/>
              </w:rPr>
              <w:t>ogółem</w:t>
            </w:r>
            <w:proofErr w:type="spellEnd"/>
            <w:r w:rsidRPr="00E11520">
              <w:rPr>
                <w:rFonts w:ascii="Times New Roman" w:hAnsi="Times New Roman" w:cs="Times New Roman"/>
                <w:color w:val="auto"/>
              </w:rPr>
              <w:t xml:space="preserve"> </w:t>
            </w:r>
          </w:p>
        </w:tc>
        <w:tc>
          <w:tcPr>
            <w:tcW w:w="1685" w:type="dxa"/>
            <w:tcBorders>
              <w:left w:val="none" w:sz="0" w:space="0" w:color="auto"/>
              <w:right w:val="none" w:sz="0" w:space="0" w:color="auto"/>
            </w:tcBorders>
            <w:shd w:val="clear" w:color="auto" w:fill="auto"/>
            <w:vAlign w:val="center"/>
          </w:tcPr>
          <w:p w14:paraId="0C3684EB"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604</w:t>
            </w:r>
          </w:p>
        </w:tc>
        <w:tc>
          <w:tcPr>
            <w:tcW w:w="1559" w:type="dxa"/>
            <w:tcBorders>
              <w:left w:val="none" w:sz="0" w:space="0" w:color="auto"/>
              <w:right w:val="none" w:sz="0" w:space="0" w:color="auto"/>
            </w:tcBorders>
            <w:shd w:val="clear" w:color="auto" w:fill="auto"/>
            <w:vAlign w:val="center"/>
          </w:tcPr>
          <w:p w14:paraId="2295EE95"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525</w:t>
            </w:r>
          </w:p>
        </w:tc>
        <w:tc>
          <w:tcPr>
            <w:tcW w:w="1542" w:type="dxa"/>
            <w:tcBorders>
              <w:left w:val="none" w:sz="0" w:space="0" w:color="auto"/>
              <w:right w:val="none" w:sz="0" w:space="0" w:color="auto"/>
            </w:tcBorders>
            <w:shd w:val="clear" w:color="auto" w:fill="auto"/>
            <w:vAlign w:val="center"/>
          </w:tcPr>
          <w:p w14:paraId="6CEEA158"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560</w:t>
            </w:r>
          </w:p>
        </w:tc>
      </w:tr>
    </w:tbl>
    <w:p w14:paraId="2456ADE5" w14:textId="085A0527" w:rsidR="00E11520" w:rsidRPr="00E11520" w:rsidRDefault="00E11520" w:rsidP="00E11520">
      <w:pPr>
        <w:spacing w:line="360" w:lineRule="auto"/>
        <w:jc w:val="center"/>
        <w:rPr>
          <w:rFonts w:ascii="Times New Roman" w:hAnsi="Times New Roman" w:cs="Times New Roman"/>
          <w:i/>
          <w:iCs/>
          <w:sz w:val="20"/>
          <w:szCs w:val="20"/>
        </w:rPr>
      </w:pPr>
      <w:r w:rsidRPr="00E11520">
        <w:rPr>
          <w:rFonts w:ascii="Times New Roman" w:hAnsi="Times New Roman" w:cs="Times New Roman"/>
          <w:i/>
          <w:iCs/>
          <w:sz w:val="20"/>
          <w:szCs w:val="20"/>
        </w:rPr>
        <w:t>Źródło: MOPS</w:t>
      </w:r>
    </w:p>
    <w:p w14:paraId="38EC1838" w14:textId="00813942" w:rsidR="00D607CF" w:rsidRDefault="00E11520" w:rsidP="00E11520">
      <w:pPr>
        <w:spacing w:line="360" w:lineRule="auto"/>
        <w:rPr>
          <w:rFonts w:ascii="Times New Roman" w:hAnsi="Times New Roman" w:cs="Times New Roman"/>
          <w:b/>
          <w:bCs/>
        </w:rPr>
      </w:pPr>
      <w:r w:rsidRPr="00561CCE">
        <w:rPr>
          <w:rFonts w:ascii="Times New Roman" w:hAnsi="Times New Roman" w:cs="Times New Roman"/>
          <w:b/>
          <w:bCs/>
          <w:sz w:val="20"/>
          <w:szCs w:val="20"/>
        </w:rPr>
        <w:t>Wyk.1 Rodzaje pomocy udzielanej przez MOPS w Mrągowie w l. 2021-2023</w:t>
      </w:r>
      <w:r w:rsidR="00D607CF" w:rsidRPr="00B57E6C">
        <w:rPr>
          <w:rFonts w:ascii="Cambria" w:hAnsi="Cambria"/>
          <w:b/>
          <w:noProof/>
        </w:rPr>
        <w:drawing>
          <wp:inline distT="0" distB="0" distL="0" distR="0" wp14:anchorId="2D941A1B" wp14:editId="3DC76592">
            <wp:extent cx="5845810" cy="1838325"/>
            <wp:effectExtent l="0" t="0" r="2540" b="9525"/>
            <wp:docPr id="1800907042" name="Wykres 18009070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6F307F" w14:textId="77777777" w:rsidR="00E11520" w:rsidRPr="00E11520" w:rsidRDefault="00E11520" w:rsidP="00E11520">
      <w:pPr>
        <w:spacing w:line="360" w:lineRule="auto"/>
        <w:jc w:val="center"/>
        <w:rPr>
          <w:rFonts w:ascii="Times New Roman" w:hAnsi="Times New Roman" w:cs="Times New Roman"/>
          <w:i/>
          <w:iCs/>
          <w:sz w:val="20"/>
          <w:szCs w:val="20"/>
        </w:rPr>
      </w:pPr>
      <w:r w:rsidRPr="00E11520">
        <w:rPr>
          <w:rFonts w:ascii="Times New Roman" w:hAnsi="Times New Roman" w:cs="Times New Roman"/>
          <w:i/>
          <w:iCs/>
          <w:sz w:val="20"/>
          <w:szCs w:val="20"/>
        </w:rPr>
        <w:t>Źródło: MOPS</w:t>
      </w:r>
    </w:p>
    <w:p w14:paraId="5469EC24" w14:textId="4BAB2341" w:rsidR="00D607CF" w:rsidRDefault="00AC1BDB" w:rsidP="00E11520">
      <w:pPr>
        <w:spacing w:line="360" w:lineRule="auto"/>
        <w:ind w:firstLine="284"/>
        <w:jc w:val="both"/>
        <w:rPr>
          <w:rFonts w:ascii="Times New Roman" w:hAnsi="Times New Roman" w:cs="Times New Roman"/>
          <w:b/>
          <w:bCs/>
          <w:sz w:val="24"/>
          <w:szCs w:val="24"/>
        </w:rPr>
      </w:pPr>
      <w:r w:rsidRPr="00E11520">
        <w:rPr>
          <w:rFonts w:ascii="Times New Roman" w:hAnsi="Times New Roman" w:cs="Times New Roman"/>
          <w:b/>
          <w:bCs/>
          <w:sz w:val="24"/>
          <w:szCs w:val="24"/>
        </w:rPr>
        <w:t xml:space="preserve">Od lat </w:t>
      </w:r>
      <w:r w:rsidR="00890783" w:rsidRPr="00E11520">
        <w:rPr>
          <w:rFonts w:ascii="Times New Roman" w:hAnsi="Times New Roman" w:cs="Times New Roman"/>
          <w:b/>
          <w:bCs/>
          <w:sz w:val="24"/>
          <w:szCs w:val="24"/>
        </w:rPr>
        <w:t xml:space="preserve">zdecydowanie najczęstsze powody udzielania pomocy społecznej w </w:t>
      </w:r>
      <w:r w:rsidR="00596801">
        <w:rPr>
          <w:rFonts w:ascii="Times New Roman" w:hAnsi="Times New Roman" w:cs="Times New Roman"/>
          <w:b/>
          <w:bCs/>
          <w:sz w:val="24"/>
          <w:szCs w:val="24"/>
        </w:rPr>
        <w:t>G</w:t>
      </w:r>
      <w:r w:rsidR="00890783" w:rsidRPr="00E11520">
        <w:rPr>
          <w:rFonts w:ascii="Times New Roman" w:hAnsi="Times New Roman" w:cs="Times New Roman"/>
          <w:b/>
          <w:bCs/>
          <w:sz w:val="24"/>
          <w:szCs w:val="24"/>
        </w:rPr>
        <w:t>minie</w:t>
      </w:r>
      <w:r w:rsidR="00596801">
        <w:rPr>
          <w:rFonts w:ascii="Times New Roman" w:hAnsi="Times New Roman" w:cs="Times New Roman"/>
          <w:b/>
          <w:bCs/>
          <w:sz w:val="24"/>
          <w:szCs w:val="24"/>
        </w:rPr>
        <w:t xml:space="preserve"> Miasto</w:t>
      </w:r>
      <w:r w:rsidR="00890783" w:rsidRPr="00E11520">
        <w:rPr>
          <w:rFonts w:ascii="Times New Roman" w:hAnsi="Times New Roman" w:cs="Times New Roman"/>
          <w:b/>
          <w:bCs/>
          <w:sz w:val="24"/>
          <w:szCs w:val="24"/>
        </w:rPr>
        <w:t xml:space="preserve"> Mrągowo to: bezrobocie, niepełnoprawność</w:t>
      </w:r>
      <w:r w:rsidR="00F21CAA" w:rsidRPr="00E11520">
        <w:rPr>
          <w:rFonts w:ascii="Times New Roman" w:hAnsi="Times New Roman" w:cs="Times New Roman"/>
          <w:b/>
          <w:bCs/>
          <w:sz w:val="24"/>
          <w:szCs w:val="24"/>
        </w:rPr>
        <w:t>, długotrwałe choroby i bezradność opiekuńczo-wychowawcza.</w:t>
      </w:r>
    </w:p>
    <w:p w14:paraId="6723DD8E" w14:textId="1F799811" w:rsidR="004A1241" w:rsidRPr="00E11520" w:rsidRDefault="004A1241" w:rsidP="00AC1BDB">
      <w:pPr>
        <w:spacing w:after="0" w:line="240" w:lineRule="auto"/>
        <w:jc w:val="both"/>
        <w:rPr>
          <w:rFonts w:ascii="Times New Roman" w:hAnsi="Times New Roman" w:cs="Times New Roman"/>
          <w:b/>
          <w:bCs/>
        </w:rPr>
      </w:pPr>
      <w:r w:rsidRPr="00E11520">
        <w:rPr>
          <w:rFonts w:ascii="Times New Roman" w:hAnsi="Times New Roman" w:cs="Times New Roman"/>
          <w:b/>
          <w:bCs/>
        </w:rPr>
        <w:t xml:space="preserve">Tab. </w:t>
      </w:r>
      <w:r w:rsidR="00561CCE">
        <w:rPr>
          <w:rFonts w:ascii="Times New Roman" w:hAnsi="Times New Roman" w:cs="Times New Roman"/>
          <w:b/>
          <w:bCs/>
        </w:rPr>
        <w:t xml:space="preserve">8. </w:t>
      </w:r>
      <w:r w:rsidRPr="00E11520">
        <w:rPr>
          <w:rFonts w:ascii="Times New Roman" w:hAnsi="Times New Roman" w:cs="Times New Roman"/>
          <w:b/>
          <w:bCs/>
        </w:rPr>
        <w:t xml:space="preserve">Powody </w:t>
      </w:r>
      <w:proofErr w:type="gramStart"/>
      <w:r w:rsidRPr="00E11520">
        <w:rPr>
          <w:rFonts w:ascii="Times New Roman" w:hAnsi="Times New Roman" w:cs="Times New Roman"/>
          <w:b/>
          <w:bCs/>
        </w:rPr>
        <w:t xml:space="preserve">przyznawania </w:t>
      </w:r>
      <w:r w:rsidR="00AC1BDB" w:rsidRPr="00E11520">
        <w:rPr>
          <w:rFonts w:ascii="Times New Roman" w:hAnsi="Times New Roman" w:cs="Times New Roman"/>
          <w:b/>
          <w:bCs/>
        </w:rPr>
        <w:t xml:space="preserve"> pomoc</w:t>
      </w:r>
      <w:r w:rsidR="000371AB">
        <w:rPr>
          <w:rFonts w:ascii="Times New Roman" w:hAnsi="Times New Roman" w:cs="Times New Roman"/>
          <w:b/>
          <w:bCs/>
        </w:rPr>
        <w:t>y</w:t>
      </w:r>
      <w:proofErr w:type="gramEnd"/>
      <w:r w:rsidR="00AC1BDB" w:rsidRPr="00E11520">
        <w:rPr>
          <w:rFonts w:ascii="Times New Roman" w:hAnsi="Times New Roman" w:cs="Times New Roman"/>
          <w:b/>
          <w:bCs/>
        </w:rPr>
        <w:t xml:space="preserve"> społecznej w </w:t>
      </w:r>
      <w:r w:rsidR="000371AB">
        <w:rPr>
          <w:rFonts w:ascii="Times New Roman" w:hAnsi="Times New Roman" w:cs="Times New Roman"/>
          <w:b/>
          <w:bCs/>
        </w:rPr>
        <w:t>G</w:t>
      </w:r>
      <w:r w:rsidR="00AC1BDB" w:rsidRPr="00E11520">
        <w:rPr>
          <w:rFonts w:ascii="Times New Roman" w:hAnsi="Times New Roman" w:cs="Times New Roman"/>
          <w:b/>
          <w:bCs/>
        </w:rPr>
        <w:t xml:space="preserve">minie </w:t>
      </w:r>
      <w:r w:rsidR="000371AB">
        <w:rPr>
          <w:rFonts w:ascii="Times New Roman" w:hAnsi="Times New Roman" w:cs="Times New Roman"/>
          <w:b/>
          <w:bCs/>
        </w:rPr>
        <w:t xml:space="preserve">Miasto </w:t>
      </w:r>
      <w:r w:rsidR="00AC1BDB" w:rsidRPr="00E11520">
        <w:rPr>
          <w:rFonts w:ascii="Times New Roman" w:hAnsi="Times New Roman" w:cs="Times New Roman"/>
          <w:b/>
          <w:bCs/>
        </w:rPr>
        <w:t>Mrągowo w l. 2021-2023</w:t>
      </w:r>
    </w:p>
    <w:tbl>
      <w:tblPr>
        <w:tblStyle w:val="Jasnecieniowanie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620"/>
        <w:gridCol w:w="1795"/>
        <w:gridCol w:w="1796"/>
      </w:tblGrid>
      <w:tr w:rsidR="00E11520" w:rsidRPr="00E11520" w14:paraId="548913CE" w14:textId="77777777" w:rsidTr="00E11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auto"/>
          </w:tcPr>
          <w:p w14:paraId="275EC76D" w14:textId="77777777" w:rsidR="00D607CF" w:rsidRPr="00E11520" w:rsidRDefault="00D607CF" w:rsidP="002E4A41">
            <w:pPr>
              <w:spacing w:line="360" w:lineRule="auto"/>
              <w:jc w:val="both"/>
              <w:rPr>
                <w:rFonts w:ascii="Times New Roman" w:hAnsi="Times New Roman" w:cs="Times New Roman"/>
                <w:color w:val="auto"/>
                <w:lang w:val="pl-PL"/>
              </w:rPr>
            </w:pPr>
          </w:p>
        </w:tc>
        <w:tc>
          <w:tcPr>
            <w:tcW w:w="1620" w:type="dxa"/>
            <w:tcBorders>
              <w:top w:val="none" w:sz="0" w:space="0" w:color="auto"/>
              <w:left w:val="none" w:sz="0" w:space="0" w:color="auto"/>
              <w:bottom w:val="none" w:sz="0" w:space="0" w:color="auto"/>
              <w:right w:val="none" w:sz="0" w:space="0" w:color="auto"/>
            </w:tcBorders>
            <w:shd w:val="clear" w:color="auto" w:fill="auto"/>
            <w:vAlign w:val="center"/>
          </w:tcPr>
          <w:p w14:paraId="7A15587E" w14:textId="77777777" w:rsidR="00D607CF" w:rsidRPr="00E11520" w:rsidRDefault="00D607CF" w:rsidP="002E4A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2021 r.</w:t>
            </w:r>
          </w:p>
        </w:tc>
        <w:tc>
          <w:tcPr>
            <w:tcW w:w="1795" w:type="dxa"/>
            <w:tcBorders>
              <w:top w:val="none" w:sz="0" w:space="0" w:color="auto"/>
              <w:left w:val="none" w:sz="0" w:space="0" w:color="auto"/>
              <w:bottom w:val="none" w:sz="0" w:space="0" w:color="auto"/>
              <w:right w:val="none" w:sz="0" w:space="0" w:color="auto"/>
            </w:tcBorders>
            <w:shd w:val="clear" w:color="auto" w:fill="auto"/>
            <w:vAlign w:val="center"/>
          </w:tcPr>
          <w:p w14:paraId="1FF0C6F2" w14:textId="77777777" w:rsidR="00D607CF" w:rsidRPr="00E11520" w:rsidRDefault="00D607CF" w:rsidP="002E4A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2022 r.</w:t>
            </w:r>
          </w:p>
        </w:tc>
        <w:tc>
          <w:tcPr>
            <w:tcW w:w="1796" w:type="dxa"/>
            <w:tcBorders>
              <w:top w:val="none" w:sz="0" w:space="0" w:color="auto"/>
              <w:left w:val="none" w:sz="0" w:space="0" w:color="auto"/>
              <w:bottom w:val="none" w:sz="0" w:space="0" w:color="auto"/>
              <w:right w:val="none" w:sz="0" w:space="0" w:color="auto"/>
            </w:tcBorders>
            <w:shd w:val="clear" w:color="auto" w:fill="auto"/>
            <w:vAlign w:val="center"/>
          </w:tcPr>
          <w:p w14:paraId="730CFE6A" w14:textId="77777777" w:rsidR="00D607CF" w:rsidRPr="00E11520" w:rsidRDefault="00D607CF" w:rsidP="002E4A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2023 r.</w:t>
            </w:r>
          </w:p>
        </w:tc>
      </w:tr>
      <w:tr w:rsidR="00E11520" w:rsidRPr="00E11520" w14:paraId="547D6299" w14:textId="77777777" w:rsidTr="00E1152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vAlign w:val="center"/>
          </w:tcPr>
          <w:p w14:paraId="29C9A3DF" w14:textId="77777777" w:rsidR="00D607CF" w:rsidRPr="00E11520" w:rsidRDefault="00D607CF" w:rsidP="002E4A41">
            <w:pPr>
              <w:spacing w:line="360" w:lineRule="auto"/>
              <w:rPr>
                <w:rFonts w:ascii="Times New Roman" w:hAnsi="Times New Roman" w:cs="Times New Roman"/>
                <w:b w:val="0"/>
                <w:bCs w:val="0"/>
                <w:color w:val="auto"/>
              </w:rPr>
            </w:pPr>
            <w:bookmarkStart w:id="30" w:name="_Hlk174634134"/>
            <w:proofErr w:type="spellStart"/>
            <w:r w:rsidRPr="00E11520">
              <w:rPr>
                <w:rFonts w:ascii="Times New Roman" w:hAnsi="Times New Roman" w:cs="Times New Roman"/>
                <w:b w:val="0"/>
                <w:bCs w:val="0"/>
                <w:color w:val="auto"/>
              </w:rPr>
              <w:t>Niepełnosprawność</w:t>
            </w:r>
            <w:proofErr w:type="spellEnd"/>
          </w:p>
        </w:tc>
        <w:tc>
          <w:tcPr>
            <w:tcW w:w="1620" w:type="dxa"/>
            <w:tcBorders>
              <w:left w:val="none" w:sz="0" w:space="0" w:color="auto"/>
              <w:right w:val="none" w:sz="0" w:space="0" w:color="auto"/>
            </w:tcBorders>
            <w:shd w:val="clear" w:color="auto" w:fill="auto"/>
            <w:vAlign w:val="center"/>
          </w:tcPr>
          <w:p w14:paraId="37A07A47"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226</w:t>
            </w:r>
          </w:p>
        </w:tc>
        <w:tc>
          <w:tcPr>
            <w:tcW w:w="1795" w:type="dxa"/>
            <w:tcBorders>
              <w:left w:val="none" w:sz="0" w:space="0" w:color="auto"/>
              <w:right w:val="none" w:sz="0" w:space="0" w:color="auto"/>
            </w:tcBorders>
            <w:shd w:val="clear" w:color="auto" w:fill="auto"/>
            <w:vAlign w:val="center"/>
          </w:tcPr>
          <w:p w14:paraId="227FCE96"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200</w:t>
            </w:r>
          </w:p>
        </w:tc>
        <w:tc>
          <w:tcPr>
            <w:tcW w:w="1796" w:type="dxa"/>
            <w:tcBorders>
              <w:left w:val="none" w:sz="0" w:space="0" w:color="auto"/>
              <w:right w:val="none" w:sz="0" w:space="0" w:color="auto"/>
            </w:tcBorders>
            <w:shd w:val="clear" w:color="auto" w:fill="auto"/>
            <w:vAlign w:val="center"/>
          </w:tcPr>
          <w:p w14:paraId="1C250D56"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218</w:t>
            </w:r>
          </w:p>
        </w:tc>
      </w:tr>
      <w:bookmarkEnd w:id="30"/>
      <w:tr w:rsidR="00E11520" w:rsidRPr="00E11520" w14:paraId="47A3BED9" w14:textId="77777777" w:rsidTr="002E4A41">
        <w:trPr>
          <w:trHeight w:val="454"/>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vAlign w:val="center"/>
          </w:tcPr>
          <w:p w14:paraId="693C76EC" w14:textId="77777777" w:rsidR="00D607CF" w:rsidRPr="00E11520" w:rsidRDefault="00D607CF" w:rsidP="002E4A41">
            <w:pPr>
              <w:spacing w:line="360" w:lineRule="auto"/>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Bezrobocie</w:t>
            </w:r>
            <w:proofErr w:type="spellEnd"/>
          </w:p>
        </w:tc>
        <w:tc>
          <w:tcPr>
            <w:tcW w:w="1620" w:type="dxa"/>
            <w:shd w:val="clear" w:color="auto" w:fill="auto"/>
            <w:vAlign w:val="center"/>
          </w:tcPr>
          <w:p w14:paraId="4FAB38CA" w14:textId="77777777" w:rsidR="00D607CF" w:rsidRPr="00E11520" w:rsidRDefault="00D607CF"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375</w:t>
            </w:r>
          </w:p>
        </w:tc>
        <w:tc>
          <w:tcPr>
            <w:tcW w:w="1795" w:type="dxa"/>
            <w:shd w:val="clear" w:color="auto" w:fill="auto"/>
            <w:vAlign w:val="center"/>
          </w:tcPr>
          <w:p w14:paraId="76AE7D4A" w14:textId="77777777" w:rsidR="00D607CF" w:rsidRPr="00E11520" w:rsidRDefault="00D607CF"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316</w:t>
            </w:r>
          </w:p>
        </w:tc>
        <w:tc>
          <w:tcPr>
            <w:tcW w:w="1796" w:type="dxa"/>
            <w:shd w:val="clear" w:color="auto" w:fill="auto"/>
            <w:vAlign w:val="center"/>
          </w:tcPr>
          <w:p w14:paraId="1F096CE8" w14:textId="77777777" w:rsidR="00D607CF" w:rsidRPr="00E11520" w:rsidRDefault="00D607CF"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313</w:t>
            </w:r>
          </w:p>
        </w:tc>
      </w:tr>
      <w:tr w:rsidR="00E11520" w:rsidRPr="00E11520" w14:paraId="212CEFA7" w14:textId="77777777" w:rsidTr="00E1152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vAlign w:val="center"/>
          </w:tcPr>
          <w:p w14:paraId="6FDD5801" w14:textId="77777777" w:rsidR="00D607CF" w:rsidRPr="00E11520" w:rsidRDefault="00D607CF" w:rsidP="002E4A41">
            <w:pPr>
              <w:spacing w:line="360" w:lineRule="auto"/>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Osoby</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dotknięte</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klęską</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żywiołową</w:t>
            </w:r>
            <w:proofErr w:type="spellEnd"/>
          </w:p>
        </w:tc>
        <w:tc>
          <w:tcPr>
            <w:tcW w:w="1620" w:type="dxa"/>
            <w:tcBorders>
              <w:left w:val="none" w:sz="0" w:space="0" w:color="auto"/>
              <w:right w:val="none" w:sz="0" w:space="0" w:color="auto"/>
            </w:tcBorders>
            <w:shd w:val="clear" w:color="auto" w:fill="auto"/>
            <w:vAlign w:val="center"/>
          </w:tcPr>
          <w:p w14:paraId="19862204"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c>
          <w:tcPr>
            <w:tcW w:w="1795" w:type="dxa"/>
            <w:tcBorders>
              <w:left w:val="none" w:sz="0" w:space="0" w:color="auto"/>
              <w:right w:val="none" w:sz="0" w:space="0" w:color="auto"/>
            </w:tcBorders>
            <w:shd w:val="clear" w:color="auto" w:fill="auto"/>
            <w:vAlign w:val="center"/>
          </w:tcPr>
          <w:p w14:paraId="49D3AC79"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c>
          <w:tcPr>
            <w:tcW w:w="1796" w:type="dxa"/>
            <w:tcBorders>
              <w:left w:val="none" w:sz="0" w:space="0" w:color="auto"/>
              <w:right w:val="none" w:sz="0" w:space="0" w:color="auto"/>
            </w:tcBorders>
            <w:shd w:val="clear" w:color="auto" w:fill="auto"/>
            <w:vAlign w:val="center"/>
          </w:tcPr>
          <w:p w14:paraId="588C8090"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r>
      <w:tr w:rsidR="00E11520" w:rsidRPr="00E11520" w14:paraId="00584D51" w14:textId="77777777" w:rsidTr="002E4A41">
        <w:trPr>
          <w:trHeight w:val="454"/>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vAlign w:val="center"/>
          </w:tcPr>
          <w:p w14:paraId="53F29D41" w14:textId="77777777" w:rsidR="00D607CF" w:rsidRPr="00E11520" w:rsidRDefault="00D607CF" w:rsidP="002E4A41">
            <w:pPr>
              <w:spacing w:line="276" w:lineRule="auto"/>
              <w:rPr>
                <w:rFonts w:ascii="Times New Roman" w:hAnsi="Times New Roman" w:cs="Times New Roman"/>
                <w:color w:val="auto"/>
              </w:rPr>
            </w:pPr>
            <w:proofErr w:type="spellStart"/>
            <w:r w:rsidRPr="00E11520">
              <w:rPr>
                <w:rFonts w:ascii="Times New Roman" w:hAnsi="Times New Roman" w:cs="Times New Roman"/>
                <w:b w:val="0"/>
                <w:bCs w:val="0"/>
                <w:color w:val="auto"/>
              </w:rPr>
              <w:t>Ubóstwo</w:t>
            </w:r>
            <w:proofErr w:type="spellEnd"/>
            <w:r w:rsidRPr="00E11520">
              <w:rPr>
                <w:rFonts w:ascii="Times New Roman" w:hAnsi="Times New Roman" w:cs="Times New Roman"/>
                <w:b w:val="0"/>
                <w:bCs w:val="0"/>
                <w:color w:val="auto"/>
              </w:rPr>
              <w:t xml:space="preserve"> </w:t>
            </w:r>
          </w:p>
        </w:tc>
        <w:tc>
          <w:tcPr>
            <w:tcW w:w="1620" w:type="dxa"/>
            <w:shd w:val="clear" w:color="auto" w:fill="auto"/>
            <w:vAlign w:val="center"/>
          </w:tcPr>
          <w:p w14:paraId="1D879A50" w14:textId="77777777" w:rsidR="00D607CF" w:rsidRPr="00E11520" w:rsidRDefault="00D607CF" w:rsidP="002E4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84</w:t>
            </w:r>
          </w:p>
        </w:tc>
        <w:tc>
          <w:tcPr>
            <w:tcW w:w="1795" w:type="dxa"/>
            <w:shd w:val="clear" w:color="auto" w:fill="auto"/>
            <w:vAlign w:val="center"/>
          </w:tcPr>
          <w:p w14:paraId="76379E6A" w14:textId="77777777" w:rsidR="00D607CF" w:rsidRPr="00E11520" w:rsidRDefault="00D607CF" w:rsidP="002E4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86</w:t>
            </w:r>
          </w:p>
        </w:tc>
        <w:tc>
          <w:tcPr>
            <w:tcW w:w="1796" w:type="dxa"/>
            <w:shd w:val="clear" w:color="auto" w:fill="auto"/>
            <w:vAlign w:val="center"/>
          </w:tcPr>
          <w:p w14:paraId="4EC540EB" w14:textId="77777777" w:rsidR="00D607CF" w:rsidRPr="00E11520" w:rsidRDefault="00D607CF" w:rsidP="002E4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99</w:t>
            </w:r>
          </w:p>
        </w:tc>
      </w:tr>
      <w:tr w:rsidR="00E11520" w:rsidRPr="00E11520" w14:paraId="73809FDE" w14:textId="77777777" w:rsidTr="00E1152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vAlign w:val="center"/>
          </w:tcPr>
          <w:p w14:paraId="569ADD03" w14:textId="77777777" w:rsidR="00D607CF" w:rsidRPr="00E11520" w:rsidRDefault="00D607CF" w:rsidP="002E4A41">
            <w:pPr>
              <w:spacing w:line="276" w:lineRule="auto"/>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Bezradność</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opiekuńczo-wychowawcza</w:t>
            </w:r>
            <w:proofErr w:type="spellEnd"/>
          </w:p>
        </w:tc>
        <w:tc>
          <w:tcPr>
            <w:tcW w:w="1620" w:type="dxa"/>
            <w:tcBorders>
              <w:left w:val="none" w:sz="0" w:space="0" w:color="auto"/>
              <w:right w:val="none" w:sz="0" w:space="0" w:color="auto"/>
            </w:tcBorders>
            <w:shd w:val="clear" w:color="auto" w:fill="auto"/>
            <w:vAlign w:val="center"/>
          </w:tcPr>
          <w:p w14:paraId="0E1DABF6" w14:textId="77777777" w:rsidR="00D607CF" w:rsidRPr="00E11520" w:rsidRDefault="00D607CF" w:rsidP="002E4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100</w:t>
            </w:r>
          </w:p>
        </w:tc>
        <w:tc>
          <w:tcPr>
            <w:tcW w:w="1795" w:type="dxa"/>
            <w:tcBorders>
              <w:left w:val="none" w:sz="0" w:space="0" w:color="auto"/>
              <w:right w:val="none" w:sz="0" w:space="0" w:color="auto"/>
            </w:tcBorders>
            <w:shd w:val="clear" w:color="auto" w:fill="auto"/>
            <w:vAlign w:val="center"/>
          </w:tcPr>
          <w:p w14:paraId="235AC580" w14:textId="77777777" w:rsidR="00D607CF" w:rsidRPr="00E11520" w:rsidRDefault="00D607CF" w:rsidP="002E4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80</w:t>
            </w:r>
          </w:p>
        </w:tc>
        <w:tc>
          <w:tcPr>
            <w:tcW w:w="1796" w:type="dxa"/>
            <w:tcBorders>
              <w:left w:val="none" w:sz="0" w:space="0" w:color="auto"/>
              <w:right w:val="none" w:sz="0" w:space="0" w:color="auto"/>
            </w:tcBorders>
            <w:shd w:val="clear" w:color="auto" w:fill="auto"/>
            <w:vAlign w:val="center"/>
          </w:tcPr>
          <w:p w14:paraId="6C577DC3" w14:textId="77777777" w:rsidR="00D607CF" w:rsidRPr="00E11520" w:rsidRDefault="00D607CF" w:rsidP="002E4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96</w:t>
            </w:r>
          </w:p>
        </w:tc>
      </w:tr>
      <w:tr w:rsidR="00E11520" w:rsidRPr="00E11520" w14:paraId="0DE477D8" w14:textId="77777777" w:rsidTr="002E4A41">
        <w:trPr>
          <w:trHeight w:val="454"/>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vAlign w:val="center"/>
          </w:tcPr>
          <w:p w14:paraId="2881F592" w14:textId="77777777" w:rsidR="00D607CF" w:rsidRPr="00E11520" w:rsidRDefault="00D607CF" w:rsidP="002E4A41">
            <w:pPr>
              <w:spacing w:line="360" w:lineRule="auto"/>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Osoby</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dotknięte</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długotrwałą</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chorobą</w:t>
            </w:r>
            <w:proofErr w:type="spellEnd"/>
          </w:p>
        </w:tc>
        <w:tc>
          <w:tcPr>
            <w:tcW w:w="1620" w:type="dxa"/>
            <w:shd w:val="clear" w:color="auto" w:fill="auto"/>
            <w:vAlign w:val="center"/>
          </w:tcPr>
          <w:p w14:paraId="1CB6A780" w14:textId="77777777" w:rsidR="00D607CF" w:rsidRPr="00E11520" w:rsidRDefault="00D607CF"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213</w:t>
            </w:r>
          </w:p>
        </w:tc>
        <w:tc>
          <w:tcPr>
            <w:tcW w:w="1795" w:type="dxa"/>
            <w:shd w:val="clear" w:color="auto" w:fill="auto"/>
            <w:vAlign w:val="center"/>
          </w:tcPr>
          <w:p w14:paraId="26449B97" w14:textId="77777777" w:rsidR="00D607CF" w:rsidRPr="00E11520" w:rsidRDefault="00D607CF"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178</w:t>
            </w:r>
          </w:p>
        </w:tc>
        <w:tc>
          <w:tcPr>
            <w:tcW w:w="1796" w:type="dxa"/>
            <w:shd w:val="clear" w:color="auto" w:fill="auto"/>
            <w:vAlign w:val="center"/>
          </w:tcPr>
          <w:p w14:paraId="3111AB46" w14:textId="77777777" w:rsidR="00D607CF" w:rsidRPr="00E11520" w:rsidRDefault="00D607CF"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199</w:t>
            </w:r>
          </w:p>
        </w:tc>
      </w:tr>
      <w:tr w:rsidR="00E11520" w:rsidRPr="00E11520" w14:paraId="59019BEB" w14:textId="77777777" w:rsidTr="00E1152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vAlign w:val="center"/>
          </w:tcPr>
          <w:p w14:paraId="10D66407" w14:textId="77777777" w:rsidR="00D607CF" w:rsidRPr="00E11520" w:rsidRDefault="00D607CF" w:rsidP="002E4A41">
            <w:pPr>
              <w:spacing w:line="360" w:lineRule="auto"/>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Alkoholizm</w:t>
            </w:r>
            <w:proofErr w:type="spellEnd"/>
          </w:p>
        </w:tc>
        <w:tc>
          <w:tcPr>
            <w:tcW w:w="1620" w:type="dxa"/>
            <w:tcBorders>
              <w:left w:val="none" w:sz="0" w:space="0" w:color="auto"/>
              <w:right w:val="none" w:sz="0" w:space="0" w:color="auto"/>
            </w:tcBorders>
            <w:shd w:val="clear" w:color="auto" w:fill="auto"/>
            <w:vAlign w:val="center"/>
          </w:tcPr>
          <w:p w14:paraId="0BC809C2"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74</w:t>
            </w:r>
          </w:p>
        </w:tc>
        <w:tc>
          <w:tcPr>
            <w:tcW w:w="1795" w:type="dxa"/>
            <w:tcBorders>
              <w:left w:val="none" w:sz="0" w:space="0" w:color="auto"/>
              <w:right w:val="none" w:sz="0" w:space="0" w:color="auto"/>
            </w:tcBorders>
            <w:shd w:val="clear" w:color="auto" w:fill="auto"/>
            <w:vAlign w:val="center"/>
          </w:tcPr>
          <w:p w14:paraId="142B0735"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66</w:t>
            </w:r>
          </w:p>
        </w:tc>
        <w:tc>
          <w:tcPr>
            <w:tcW w:w="1796" w:type="dxa"/>
            <w:tcBorders>
              <w:left w:val="none" w:sz="0" w:space="0" w:color="auto"/>
              <w:right w:val="none" w:sz="0" w:space="0" w:color="auto"/>
            </w:tcBorders>
            <w:shd w:val="clear" w:color="auto" w:fill="auto"/>
            <w:vAlign w:val="center"/>
          </w:tcPr>
          <w:p w14:paraId="51C04AC7"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66</w:t>
            </w:r>
          </w:p>
        </w:tc>
      </w:tr>
      <w:tr w:rsidR="00E11520" w:rsidRPr="00E11520" w14:paraId="2EC99945" w14:textId="77777777" w:rsidTr="002E4A41">
        <w:trPr>
          <w:trHeight w:val="454"/>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vAlign w:val="center"/>
          </w:tcPr>
          <w:p w14:paraId="2DC7683B" w14:textId="77777777" w:rsidR="00D607CF" w:rsidRPr="00E11520" w:rsidRDefault="00D607CF" w:rsidP="002E4A41">
            <w:pPr>
              <w:rPr>
                <w:rFonts w:ascii="Times New Roman" w:hAnsi="Times New Roman" w:cs="Times New Roman"/>
                <w:b w:val="0"/>
                <w:bCs w:val="0"/>
                <w:color w:val="auto"/>
                <w:lang w:val="pl-PL"/>
              </w:rPr>
            </w:pPr>
            <w:r w:rsidRPr="00E11520">
              <w:rPr>
                <w:rFonts w:ascii="Times New Roman" w:hAnsi="Times New Roman" w:cs="Times New Roman"/>
                <w:b w:val="0"/>
                <w:bCs w:val="0"/>
                <w:color w:val="auto"/>
                <w:lang w:val="pl-PL"/>
              </w:rPr>
              <w:t xml:space="preserve">Trudności w przystosowaniu po opuszczeniu zakładu karnego </w:t>
            </w:r>
          </w:p>
        </w:tc>
        <w:tc>
          <w:tcPr>
            <w:tcW w:w="1620" w:type="dxa"/>
            <w:shd w:val="clear" w:color="auto" w:fill="auto"/>
            <w:vAlign w:val="center"/>
          </w:tcPr>
          <w:p w14:paraId="55F65B73" w14:textId="77777777" w:rsidR="00D607CF" w:rsidRPr="00E11520" w:rsidRDefault="00D607CF"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11</w:t>
            </w:r>
          </w:p>
        </w:tc>
        <w:tc>
          <w:tcPr>
            <w:tcW w:w="1795" w:type="dxa"/>
            <w:shd w:val="clear" w:color="auto" w:fill="auto"/>
            <w:vAlign w:val="center"/>
          </w:tcPr>
          <w:p w14:paraId="671F3792" w14:textId="77777777" w:rsidR="00D607CF" w:rsidRPr="00E11520" w:rsidRDefault="00D607CF"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12</w:t>
            </w:r>
          </w:p>
        </w:tc>
        <w:tc>
          <w:tcPr>
            <w:tcW w:w="1796" w:type="dxa"/>
            <w:shd w:val="clear" w:color="auto" w:fill="auto"/>
            <w:vAlign w:val="center"/>
          </w:tcPr>
          <w:p w14:paraId="33A3D25A" w14:textId="77777777" w:rsidR="00D607CF" w:rsidRPr="00E11520" w:rsidRDefault="00D607CF"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16</w:t>
            </w:r>
          </w:p>
        </w:tc>
      </w:tr>
      <w:tr w:rsidR="00E11520" w:rsidRPr="00E11520" w14:paraId="3748D5EA" w14:textId="77777777" w:rsidTr="00E1152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vAlign w:val="center"/>
          </w:tcPr>
          <w:p w14:paraId="0709A5FD" w14:textId="77777777" w:rsidR="00D607CF" w:rsidRPr="00E11520" w:rsidRDefault="00D607CF" w:rsidP="002E4A41">
            <w:pPr>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Narkomania</w:t>
            </w:r>
            <w:proofErr w:type="spellEnd"/>
            <w:r w:rsidRPr="00E11520">
              <w:rPr>
                <w:rFonts w:ascii="Times New Roman" w:hAnsi="Times New Roman" w:cs="Times New Roman"/>
                <w:b w:val="0"/>
                <w:bCs w:val="0"/>
                <w:color w:val="auto"/>
              </w:rPr>
              <w:t xml:space="preserve"> </w:t>
            </w:r>
          </w:p>
        </w:tc>
        <w:tc>
          <w:tcPr>
            <w:tcW w:w="1620" w:type="dxa"/>
            <w:tcBorders>
              <w:left w:val="none" w:sz="0" w:space="0" w:color="auto"/>
              <w:right w:val="none" w:sz="0" w:space="0" w:color="auto"/>
            </w:tcBorders>
            <w:shd w:val="clear" w:color="auto" w:fill="auto"/>
            <w:vAlign w:val="center"/>
          </w:tcPr>
          <w:p w14:paraId="18319E0C"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5</w:t>
            </w:r>
          </w:p>
        </w:tc>
        <w:tc>
          <w:tcPr>
            <w:tcW w:w="1795" w:type="dxa"/>
            <w:tcBorders>
              <w:left w:val="none" w:sz="0" w:space="0" w:color="auto"/>
              <w:right w:val="none" w:sz="0" w:space="0" w:color="auto"/>
            </w:tcBorders>
            <w:shd w:val="clear" w:color="auto" w:fill="auto"/>
            <w:vAlign w:val="center"/>
          </w:tcPr>
          <w:p w14:paraId="4289029C"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w:t>
            </w:r>
          </w:p>
        </w:tc>
        <w:tc>
          <w:tcPr>
            <w:tcW w:w="1796" w:type="dxa"/>
            <w:tcBorders>
              <w:left w:val="none" w:sz="0" w:space="0" w:color="auto"/>
              <w:right w:val="none" w:sz="0" w:space="0" w:color="auto"/>
            </w:tcBorders>
            <w:shd w:val="clear" w:color="auto" w:fill="auto"/>
            <w:vAlign w:val="center"/>
          </w:tcPr>
          <w:p w14:paraId="1D35E2C1" w14:textId="77777777" w:rsidR="00D607CF" w:rsidRPr="00E11520" w:rsidRDefault="00D607CF"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1</w:t>
            </w:r>
          </w:p>
        </w:tc>
      </w:tr>
    </w:tbl>
    <w:p w14:paraId="3B4F00F6" w14:textId="77777777" w:rsidR="00E11520" w:rsidRPr="00E11520" w:rsidRDefault="00E11520" w:rsidP="00E11520">
      <w:pPr>
        <w:spacing w:line="360" w:lineRule="auto"/>
        <w:jc w:val="center"/>
        <w:rPr>
          <w:rFonts w:ascii="Times New Roman" w:hAnsi="Times New Roman" w:cs="Times New Roman"/>
          <w:i/>
          <w:iCs/>
          <w:sz w:val="20"/>
          <w:szCs w:val="20"/>
        </w:rPr>
      </w:pPr>
      <w:r w:rsidRPr="00E11520">
        <w:rPr>
          <w:rFonts w:ascii="Times New Roman" w:hAnsi="Times New Roman" w:cs="Times New Roman"/>
          <w:i/>
          <w:iCs/>
          <w:sz w:val="20"/>
          <w:szCs w:val="20"/>
        </w:rPr>
        <w:t>Źródło: MOPS</w:t>
      </w:r>
    </w:p>
    <w:p w14:paraId="402828C2" w14:textId="77777777" w:rsidR="00696C97" w:rsidRPr="00E11520" w:rsidRDefault="00C30669" w:rsidP="00037F18">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lastRenderedPageBreak/>
        <w:t>MOPS udziela pomocy poprzez</w:t>
      </w:r>
      <w:r w:rsidR="00696C97" w:rsidRPr="00E11520">
        <w:rPr>
          <w:rFonts w:ascii="Times New Roman" w:hAnsi="Times New Roman" w:cs="Times New Roman"/>
          <w:sz w:val="24"/>
          <w:szCs w:val="24"/>
        </w:rPr>
        <w:t>:</w:t>
      </w:r>
    </w:p>
    <w:p w14:paraId="77EBE22B" w14:textId="3D2D9DBE" w:rsidR="00696C97" w:rsidRPr="00E11520" w:rsidRDefault="00696C97" w:rsidP="00E11520">
      <w:pPr>
        <w:pStyle w:val="Bezodstpw"/>
        <w:spacing w:line="360" w:lineRule="auto"/>
        <w:jc w:val="both"/>
        <w:rPr>
          <w:rFonts w:ascii="Times New Roman" w:hAnsi="Times New Roman" w:cs="Times New Roman"/>
          <w:sz w:val="24"/>
          <w:szCs w:val="24"/>
        </w:rPr>
      </w:pPr>
      <w:r w:rsidRPr="00E11520">
        <w:rPr>
          <w:rFonts w:ascii="Times New Roman" w:hAnsi="Times New Roman" w:cs="Times New Roman"/>
          <w:sz w:val="24"/>
          <w:szCs w:val="24"/>
        </w:rPr>
        <w:t>1/</w:t>
      </w:r>
      <w:r w:rsidR="00C30669" w:rsidRPr="00E11520">
        <w:rPr>
          <w:rFonts w:ascii="Times New Roman" w:hAnsi="Times New Roman" w:cs="Times New Roman"/>
          <w:sz w:val="24"/>
          <w:szCs w:val="24"/>
        </w:rPr>
        <w:t xml:space="preserve"> </w:t>
      </w:r>
      <w:r w:rsidR="00C30669" w:rsidRPr="00E11520">
        <w:rPr>
          <w:rFonts w:ascii="Times New Roman" w:hAnsi="Times New Roman" w:cs="Times New Roman"/>
          <w:b/>
          <w:bCs/>
          <w:sz w:val="24"/>
          <w:szCs w:val="24"/>
        </w:rPr>
        <w:t>udostępnienie mieszkań chronionych</w:t>
      </w:r>
      <w:r w:rsidR="00CE3978" w:rsidRPr="00E11520">
        <w:rPr>
          <w:rFonts w:ascii="Times New Roman" w:hAnsi="Times New Roman" w:cs="Times New Roman"/>
          <w:sz w:val="24"/>
          <w:szCs w:val="24"/>
        </w:rPr>
        <w:t xml:space="preserve"> - ak</w:t>
      </w:r>
      <w:r w:rsidRPr="00E11520">
        <w:rPr>
          <w:rFonts w:ascii="Times New Roman" w:hAnsi="Times New Roman" w:cs="Times New Roman"/>
          <w:sz w:val="24"/>
          <w:szCs w:val="24"/>
        </w:rPr>
        <w:t>tualnie w mieście funkcjonują dwa takie mieszkania przeznaczone dla mężczyzn i kobiet</w:t>
      </w:r>
    </w:p>
    <w:p w14:paraId="63EFC7FB" w14:textId="1A096994" w:rsidR="00CE3978" w:rsidRPr="00E11520" w:rsidRDefault="00696C97" w:rsidP="00E11520">
      <w:pPr>
        <w:pStyle w:val="Bezodstpw"/>
        <w:spacing w:line="360" w:lineRule="auto"/>
        <w:jc w:val="both"/>
        <w:rPr>
          <w:rFonts w:ascii="Times New Roman" w:hAnsi="Times New Roman" w:cs="Times New Roman"/>
          <w:sz w:val="24"/>
          <w:szCs w:val="24"/>
        </w:rPr>
      </w:pPr>
      <w:r w:rsidRPr="00E11520">
        <w:rPr>
          <w:rFonts w:ascii="Times New Roman" w:hAnsi="Times New Roman" w:cs="Times New Roman"/>
          <w:sz w:val="24"/>
          <w:szCs w:val="24"/>
        </w:rPr>
        <w:t xml:space="preserve">2/ </w:t>
      </w:r>
      <w:r w:rsidR="00CE3978" w:rsidRPr="00E11520">
        <w:rPr>
          <w:rFonts w:ascii="Times New Roman" w:hAnsi="Times New Roman" w:cs="Times New Roman"/>
          <w:b/>
          <w:bCs/>
          <w:sz w:val="24"/>
          <w:szCs w:val="24"/>
        </w:rPr>
        <w:t xml:space="preserve">zapewnienie funkcjonowania </w:t>
      </w:r>
      <w:r w:rsidR="000371AB">
        <w:rPr>
          <w:rFonts w:ascii="Times New Roman" w:hAnsi="Times New Roman" w:cs="Times New Roman"/>
          <w:b/>
          <w:bCs/>
          <w:sz w:val="24"/>
          <w:szCs w:val="24"/>
        </w:rPr>
        <w:t>Klubu Seniora</w:t>
      </w:r>
    </w:p>
    <w:p w14:paraId="7EC164EF" w14:textId="1253B750" w:rsidR="00D607CF" w:rsidRPr="00E11520" w:rsidRDefault="00CE3978" w:rsidP="00E11520">
      <w:pPr>
        <w:pStyle w:val="Bezodstpw"/>
        <w:spacing w:line="360" w:lineRule="auto"/>
        <w:jc w:val="both"/>
        <w:rPr>
          <w:rFonts w:ascii="Times New Roman" w:hAnsi="Times New Roman" w:cs="Times New Roman"/>
          <w:sz w:val="24"/>
          <w:szCs w:val="24"/>
        </w:rPr>
      </w:pPr>
      <w:r w:rsidRPr="00E11520">
        <w:rPr>
          <w:rFonts w:ascii="Times New Roman" w:hAnsi="Times New Roman" w:cs="Times New Roman"/>
          <w:sz w:val="24"/>
          <w:szCs w:val="24"/>
        </w:rPr>
        <w:t xml:space="preserve">3/ </w:t>
      </w:r>
      <w:r w:rsidR="00696C97" w:rsidRPr="00E11520">
        <w:rPr>
          <w:rFonts w:ascii="Times New Roman" w:hAnsi="Times New Roman" w:cs="Times New Roman"/>
          <w:b/>
          <w:bCs/>
          <w:sz w:val="24"/>
          <w:szCs w:val="24"/>
        </w:rPr>
        <w:t>zapewnienie usłu</w:t>
      </w:r>
      <w:r w:rsidRPr="00E11520">
        <w:rPr>
          <w:rFonts w:ascii="Times New Roman" w:hAnsi="Times New Roman" w:cs="Times New Roman"/>
          <w:b/>
          <w:bCs/>
          <w:sz w:val="24"/>
          <w:szCs w:val="24"/>
        </w:rPr>
        <w:t>g</w:t>
      </w:r>
      <w:r w:rsidR="00696C97" w:rsidRPr="00E11520">
        <w:rPr>
          <w:rFonts w:ascii="Times New Roman" w:hAnsi="Times New Roman" w:cs="Times New Roman"/>
          <w:b/>
          <w:bCs/>
          <w:sz w:val="24"/>
          <w:szCs w:val="24"/>
        </w:rPr>
        <w:t xml:space="preserve"> asystenta rodziny</w:t>
      </w:r>
      <w:r w:rsidR="000371AB">
        <w:rPr>
          <w:rFonts w:ascii="Times New Roman" w:hAnsi="Times New Roman" w:cs="Times New Roman"/>
          <w:b/>
          <w:bCs/>
          <w:sz w:val="24"/>
          <w:szCs w:val="24"/>
        </w:rPr>
        <w:t>.</w:t>
      </w:r>
    </w:p>
    <w:p w14:paraId="760A9CE4" w14:textId="77777777" w:rsidR="00CE3978" w:rsidRPr="00E11520" w:rsidRDefault="00CE3978" w:rsidP="00E11520">
      <w:pPr>
        <w:pStyle w:val="NormalnyWeb"/>
        <w:spacing w:before="0" w:beforeAutospacing="0" w:after="0" w:afterAutospacing="0" w:line="360" w:lineRule="auto"/>
        <w:ind w:firstLine="360"/>
        <w:jc w:val="both"/>
      </w:pPr>
    </w:p>
    <w:p w14:paraId="21B16136" w14:textId="5AD9F14A" w:rsidR="00467EA0" w:rsidRPr="00E11520" w:rsidRDefault="00467EA0" w:rsidP="00037F18">
      <w:pPr>
        <w:pStyle w:val="NormalnyWeb"/>
        <w:spacing w:before="0" w:beforeAutospacing="0" w:after="0" w:afterAutospacing="0" w:line="360" w:lineRule="auto"/>
        <w:ind w:firstLine="284"/>
        <w:jc w:val="both"/>
        <w:rPr>
          <w:b/>
          <w:bCs/>
        </w:rPr>
      </w:pPr>
      <w:r w:rsidRPr="00E11520">
        <w:rPr>
          <w:b/>
          <w:bCs/>
        </w:rPr>
        <w:t>Działające na terenie Mrągowa Powiatowe Centrum Pomocy Rodzinie to placówka realizująca zadania powiatu z zakresu:</w:t>
      </w:r>
    </w:p>
    <w:p w14:paraId="2CEB0E50" w14:textId="7C1AB907" w:rsidR="00467EA0" w:rsidRPr="00E11520" w:rsidRDefault="00467EA0" w:rsidP="00E11520">
      <w:pPr>
        <w:pStyle w:val="NormalnyWeb"/>
        <w:numPr>
          <w:ilvl w:val="0"/>
          <w:numId w:val="13"/>
        </w:numPr>
        <w:spacing w:before="0" w:beforeAutospacing="0" w:after="0" w:afterAutospacing="0" w:line="360" w:lineRule="auto"/>
        <w:jc w:val="both"/>
      </w:pPr>
      <w:r w:rsidRPr="00E11520">
        <w:t>pomocy społecznej (zarówno zadań własnych powiatu, jak i zleconych z zakresu administracji rządowej, należących do właściwości powiatu)</w:t>
      </w:r>
    </w:p>
    <w:p w14:paraId="5090E7A8" w14:textId="283929B2" w:rsidR="00467EA0" w:rsidRPr="00E11520" w:rsidRDefault="00467EA0" w:rsidP="00E11520">
      <w:pPr>
        <w:pStyle w:val="NormalnyWeb"/>
        <w:numPr>
          <w:ilvl w:val="0"/>
          <w:numId w:val="13"/>
        </w:numPr>
        <w:spacing w:before="0" w:beforeAutospacing="0" w:after="0" w:afterAutospacing="0" w:line="360" w:lineRule="auto"/>
        <w:jc w:val="both"/>
      </w:pPr>
      <w:r w:rsidRPr="00E11520">
        <w:t>wspierania rodziny i systemu pieczy zastępczej</w:t>
      </w:r>
    </w:p>
    <w:p w14:paraId="6213F4A4" w14:textId="340157B9" w:rsidR="00467EA0" w:rsidRPr="00E11520" w:rsidRDefault="00467EA0" w:rsidP="00E11520">
      <w:pPr>
        <w:pStyle w:val="NormalnyWeb"/>
        <w:numPr>
          <w:ilvl w:val="0"/>
          <w:numId w:val="13"/>
        </w:numPr>
        <w:spacing w:before="0" w:beforeAutospacing="0" w:after="0" w:afterAutospacing="0" w:line="360" w:lineRule="auto"/>
        <w:jc w:val="both"/>
      </w:pPr>
      <w:r w:rsidRPr="00E11520">
        <w:t xml:space="preserve">przeciwdziałania przemocy </w:t>
      </w:r>
      <w:r w:rsidR="000371AB">
        <w:t>domowej</w:t>
      </w:r>
    </w:p>
    <w:p w14:paraId="329D24E6" w14:textId="328F27AE" w:rsidR="00467EA0" w:rsidRPr="00E11520" w:rsidRDefault="00467EA0" w:rsidP="00E11520">
      <w:pPr>
        <w:pStyle w:val="NormalnyWeb"/>
        <w:numPr>
          <w:ilvl w:val="0"/>
          <w:numId w:val="13"/>
        </w:numPr>
        <w:spacing w:before="0" w:beforeAutospacing="0" w:after="0" w:afterAutospacing="0" w:line="360" w:lineRule="auto"/>
        <w:jc w:val="both"/>
      </w:pPr>
      <w:r w:rsidRPr="00E11520">
        <w:t>rehabilitacji społecznej osób niepełnosprawnych</w:t>
      </w:r>
    </w:p>
    <w:p w14:paraId="519D65EB" w14:textId="7624074A" w:rsidR="00467EA0" w:rsidRPr="00E11520" w:rsidRDefault="00467EA0" w:rsidP="00E11520">
      <w:pPr>
        <w:pStyle w:val="NormalnyWeb"/>
        <w:numPr>
          <w:ilvl w:val="0"/>
          <w:numId w:val="13"/>
        </w:numPr>
        <w:spacing w:before="0" w:beforeAutospacing="0" w:after="0" w:afterAutospacing="0" w:line="360" w:lineRule="auto"/>
        <w:jc w:val="both"/>
      </w:pPr>
      <w:r w:rsidRPr="00E11520">
        <w:t>ochrony zdrowia psychicznego</w:t>
      </w:r>
      <w:r w:rsidR="00AF70A1">
        <w:t>.</w:t>
      </w:r>
    </w:p>
    <w:p w14:paraId="418C9F69" w14:textId="77777777" w:rsidR="00467EA0" w:rsidRPr="00E11520" w:rsidRDefault="00467EA0" w:rsidP="00037F18">
      <w:pPr>
        <w:spacing w:after="0" w:line="360" w:lineRule="auto"/>
        <w:ind w:firstLine="284"/>
        <w:jc w:val="both"/>
        <w:rPr>
          <w:rFonts w:ascii="Times New Roman" w:hAnsi="Times New Roman" w:cs="Times New Roman"/>
          <w:b/>
          <w:bCs/>
          <w:sz w:val="24"/>
          <w:szCs w:val="24"/>
          <w:lang w:eastAsia="pl-PL"/>
        </w:rPr>
      </w:pPr>
      <w:r w:rsidRPr="00E11520">
        <w:rPr>
          <w:rFonts w:ascii="Times New Roman" w:eastAsia="Times New Roman" w:hAnsi="Times New Roman" w:cs="Times New Roman"/>
          <w:sz w:val="24"/>
          <w:szCs w:val="24"/>
        </w:rPr>
        <w:t xml:space="preserve">Opiekę i pomoc dzieciom i młodzieży niepełnosprawnym intelektualnie świadczy jednostka organizacyjna powiatu, tj.: </w:t>
      </w:r>
      <w:r w:rsidRPr="00E11520">
        <w:rPr>
          <w:rFonts w:ascii="Times New Roman" w:hAnsi="Times New Roman" w:cs="Times New Roman"/>
          <w:b/>
          <w:bCs/>
          <w:sz w:val="24"/>
          <w:szCs w:val="24"/>
          <w:lang w:eastAsia="pl-PL"/>
        </w:rPr>
        <w:t>Dom Pomocy Społecznej dla Dzieci i Młodzieży Niepełnosprawnych w Mrągowie.</w:t>
      </w:r>
    </w:p>
    <w:p w14:paraId="4ACC4FFE" w14:textId="06EC5024" w:rsidR="00467EA0" w:rsidRPr="00E11520" w:rsidRDefault="00467EA0" w:rsidP="00E11520">
      <w:pPr>
        <w:autoSpaceDE w:val="0"/>
        <w:autoSpaceDN w:val="0"/>
        <w:adjustRightInd w:val="0"/>
        <w:spacing w:after="0" w:line="360" w:lineRule="auto"/>
        <w:ind w:firstLine="284"/>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 xml:space="preserve">Przy szkołach podstawowych, których organem prowadzącym jest Gmina Miasto Mrągowo, funkcjonują </w:t>
      </w:r>
      <w:r w:rsidRPr="00E11520">
        <w:rPr>
          <w:rFonts w:ascii="Times New Roman" w:hAnsi="Times New Roman" w:cs="Times New Roman"/>
          <w:b/>
          <w:bCs/>
          <w:sz w:val="24"/>
          <w:szCs w:val="24"/>
          <w:lang w:eastAsia="pl-PL"/>
        </w:rPr>
        <w:t>3 świetlice środowiskowe</w:t>
      </w:r>
      <w:r w:rsidRPr="00E11520">
        <w:rPr>
          <w:rFonts w:ascii="Times New Roman" w:hAnsi="Times New Roman" w:cs="Times New Roman"/>
          <w:sz w:val="24"/>
          <w:szCs w:val="24"/>
          <w:lang w:eastAsia="pl-PL"/>
        </w:rPr>
        <w:t xml:space="preserve"> z zajęciami socjoterapeutycznymi dla dzieci z rodzin przeżywających problemy opiekuńczo-wychowawcze:</w:t>
      </w:r>
    </w:p>
    <w:p w14:paraId="1B259CBE" w14:textId="36D16797" w:rsidR="00467EA0" w:rsidRPr="00E11520" w:rsidRDefault="00467EA0" w:rsidP="00E11520">
      <w:pPr>
        <w:pStyle w:val="Akapitzlist"/>
        <w:numPr>
          <w:ilvl w:val="0"/>
          <w:numId w:val="11"/>
        </w:numPr>
        <w:autoSpaceDE w:val="0"/>
        <w:autoSpaceDN w:val="0"/>
        <w:adjustRightInd w:val="0"/>
        <w:spacing w:after="0" w:line="360" w:lineRule="auto"/>
        <w:ind w:hanging="76"/>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świetlica przy Szkole Podstawowej Nr 1, przy ul. Boh</w:t>
      </w:r>
      <w:r w:rsidR="000371AB">
        <w:rPr>
          <w:rFonts w:ascii="Times New Roman" w:hAnsi="Times New Roman" w:cs="Times New Roman"/>
          <w:sz w:val="24"/>
          <w:szCs w:val="24"/>
          <w:lang w:eastAsia="pl-PL"/>
        </w:rPr>
        <w:t>aterów</w:t>
      </w:r>
      <w:r w:rsidRPr="00E11520">
        <w:rPr>
          <w:rFonts w:ascii="Times New Roman" w:hAnsi="Times New Roman" w:cs="Times New Roman"/>
          <w:sz w:val="24"/>
          <w:szCs w:val="24"/>
          <w:lang w:eastAsia="pl-PL"/>
        </w:rPr>
        <w:t xml:space="preserve"> Warszawy 4</w:t>
      </w:r>
    </w:p>
    <w:p w14:paraId="0CFAD3DB" w14:textId="1A7FE09A" w:rsidR="00467EA0" w:rsidRPr="00E11520" w:rsidRDefault="00467EA0" w:rsidP="00E11520">
      <w:pPr>
        <w:pStyle w:val="Akapitzlist"/>
        <w:numPr>
          <w:ilvl w:val="0"/>
          <w:numId w:val="11"/>
        </w:numPr>
        <w:autoSpaceDE w:val="0"/>
        <w:autoSpaceDN w:val="0"/>
        <w:adjustRightInd w:val="0"/>
        <w:spacing w:after="0" w:line="360" w:lineRule="auto"/>
        <w:ind w:hanging="76"/>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świetlica przy Szkole Podstawowej Nr 1, przy ul. Kopernika 2 C</w:t>
      </w:r>
    </w:p>
    <w:p w14:paraId="0D9E4032" w14:textId="5F388862" w:rsidR="00467EA0" w:rsidRPr="00E11520" w:rsidRDefault="00467EA0" w:rsidP="00E11520">
      <w:pPr>
        <w:pStyle w:val="Akapitzlist"/>
        <w:numPr>
          <w:ilvl w:val="0"/>
          <w:numId w:val="11"/>
        </w:numPr>
        <w:autoSpaceDE w:val="0"/>
        <w:autoSpaceDN w:val="0"/>
        <w:adjustRightInd w:val="0"/>
        <w:spacing w:after="0" w:line="360" w:lineRule="auto"/>
        <w:ind w:hanging="76"/>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świetlica przy Szkole Podstawowej Nr 4, przy os. Mazurskim 12</w:t>
      </w:r>
      <w:r w:rsidR="00AF70A1">
        <w:rPr>
          <w:rFonts w:ascii="Times New Roman" w:hAnsi="Times New Roman" w:cs="Times New Roman"/>
          <w:sz w:val="24"/>
          <w:szCs w:val="24"/>
          <w:lang w:eastAsia="pl-PL"/>
        </w:rPr>
        <w:t>.</w:t>
      </w:r>
    </w:p>
    <w:p w14:paraId="0B116428" w14:textId="77777777" w:rsidR="00467EA0" w:rsidRPr="00E11520" w:rsidRDefault="00467EA0" w:rsidP="00037F18">
      <w:pPr>
        <w:autoSpaceDE w:val="0"/>
        <w:autoSpaceDN w:val="0"/>
        <w:adjustRightInd w:val="0"/>
        <w:spacing w:after="0" w:line="360" w:lineRule="auto"/>
        <w:ind w:firstLine="284"/>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 xml:space="preserve">Zadania świetlic: </w:t>
      </w:r>
    </w:p>
    <w:p w14:paraId="353C0988" w14:textId="0F907A4B" w:rsidR="00467EA0" w:rsidRPr="00E11520" w:rsidRDefault="00467EA0" w:rsidP="00E11520">
      <w:pPr>
        <w:pStyle w:val="Akapitzlist"/>
        <w:numPr>
          <w:ilvl w:val="0"/>
          <w:numId w:val="12"/>
        </w:numPr>
        <w:autoSpaceDE w:val="0"/>
        <w:autoSpaceDN w:val="0"/>
        <w:adjustRightInd w:val="0"/>
        <w:spacing w:after="0" w:line="360" w:lineRule="auto"/>
        <w:ind w:hanging="76"/>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organizacja zajęć socjoterapeutycznych</w:t>
      </w:r>
    </w:p>
    <w:p w14:paraId="5B466652" w14:textId="34B03DED" w:rsidR="00467EA0" w:rsidRPr="00E11520" w:rsidRDefault="00467EA0" w:rsidP="00E11520">
      <w:pPr>
        <w:pStyle w:val="Akapitzlist"/>
        <w:numPr>
          <w:ilvl w:val="0"/>
          <w:numId w:val="12"/>
        </w:numPr>
        <w:autoSpaceDE w:val="0"/>
        <w:autoSpaceDN w:val="0"/>
        <w:adjustRightInd w:val="0"/>
        <w:spacing w:after="0" w:line="360" w:lineRule="auto"/>
        <w:ind w:hanging="76"/>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pomoc w odrabianiu lekcji, nadrabianiu zaległości, rozwiązywaniu problemów</w:t>
      </w:r>
    </w:p>
    <w:p w14:paraId="36D02F4E" w14:textId="68448D27" w:rsidR="00467EA0" w:rsidRPr="00E11520" w:rsidRDefault="00467EA0" w:rsidP="00E11520">
      <w:pPr>
        <w:pStyle w:val="Akapitzlist"/>
        <w:numPr>
          <w:ilvl w:val="0"/>
          <w:numId w:val="12"/>
        </w:numPr>
        <w:autoSpaceDE w:val="0"/>
        <w:autoSpaceDN w:val="0"/>
        <w:adjustRightInd w:val="0"/>
        <w:spacing w:after="0" w:line="360" w:lineRule="auto"/>
        <w:ind w:hanging="76"/>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pomoc w opanowaniu wiedzy szkolnej i rozwijanie sprawności umysłowej</w:t>
      </w:r>
    </w:p>
    <w:p w14:paraId="6BB3A32B" w14:textId="28E80C21" w:rsidR="00467EA0" w:rsidRPr="00E11520" w:rsidRDefault="00467EA0" w:rsidP="00E11520">
      <w:pPr>
        <w:pStyle w:val="Akapitzlist"/>
        <w:numPr>
          <w:ilvl w:val="0"/>
          <w:numId w:val="12"/>
        </w:numPr>
        <w:autoSpaceDE w:val="0"/>
        <w:autoSpaceDN w:val="0"/>
        <w:adjustRightInd w:val="0"/>
        <w:spacing w:after="0" w:line="360" w:lineRule="auto"/>
        <w:ind w:hanging="76"/>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rozwijanie zainteresowań, organizacja czasu wolnego</w:t>
      </w:r>
    </w:p>
    <w:p w14:paraId="65878EAC" w14:textId="6926043C" w:rsidR="00467EA0" w:rsidRPr="00E11520" w:rsidRDefault="00467EA0" w:rsidP="00E11520">
      <w:pPr>
        <w:pStyle w:val="Akapitzlist"/>
        <w:numPr>
          <w:ilvl w:val="0"/>
          <w:numId w:val="12"/>
        </w:numPr>
        <w:autoSpaceDE w:val="0"/>
        <w:autoSpaceDN w:val="0"/>
        <w:adjustRightInd w:val="0"/>
        <w:spacing w:after="0" w:line="360" w:lineRule="auto"/>
        <w:ind w:hanging="76"/>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kształtowanie postaw moralno-społecznych</w:t>
      </w:r>
    </w:p>
    <w:p w14:paraId="1C79459C" w14:textId="727D5F1D" w:rsidR="00467EA0" w:rsidRPr="00E11520" w:rsidRDefault="00467EA0" w:rsidP="00E11520">
      <w:pPr>
        <w:pStyle w:val="Akapitzlist"/>
        <w:numPr>
          <w:ilvl w:val="0"/>
          <w:numId w:val="12"/>
        </w:numPr>
        <w:autoSpaceDE w:val="0"/>
        <w:autoSpaceDN w:val="0"/>
        <w:adjustRightInd w:val="0"/>
        <w:spacing w:after="0" w:line="360" w:lineRule="auto"/>
        <w:ind w:hanging="76"/>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kształtowanie podstawowych nawyków współżycia w grupie</w:t>
      </w:r>
    </w:p>
    <w:p w14:paraId="73704570" w14:textId="16D50407" w:rsidR="00467EA0" w:rsidRPr="00E11520" w:rsidRDefault="00467EA0" w:rsidP="00E11520">
      <w:pPr>
        <w:pStyle w:val="Akapitzlist"/>
        <w:numPr>
          <w:ilvl w:val="0"/>
          <w:numId w:val="12"/>
        </w:numPr>
        <w:autoSpaceDE w:val="0"/>
        <w:autoSpaceDN w:val="0"/>
        <w:adjustRightInd w:val="0"/>
        <w:spacing w:after="0" w:line="360" w:lineRule="auto"/>
        <w:ind w:hanging="76"/>
        <w:jc w:val="both"/>
        <w:rPr>
          <w:rFonts w:ascii="Times New Roman" w:hAnsi="Times New Roman" w:cs="Times New Roman"/>
          <w:sz w:val="24"/>
          <w:szCs w:val="24"/>
          <w:lang w:eastAsia="pl-PL"/>
        </w:rPr>
      </w:pPr>
      <w:r w:rsidRPr="00E11520">
        <w:rPr>
          <w:rFonts w:ascii="Times New Roman" w:hAnsi="Times New Roman" w:cs="Times New Roman"/>
          <w:sz w:val="24"/>
          <w:szCs w:val="24"/>
          <w:lang w:eastAsia="pl-PL"/>
        </w:rPr>
        <w:t>zapewnienie posiłku</w:t>
      </w:r>
      <w:r w:rsidR="00AF70A1">
        <w:rPr>
          <w:rFonts w:ascii="Times New Roman" w:hAnsi="Times New Roman" w:cs="Times New Roman"/>
          <w:sz w:val="24"/>
          <w:szCs w:val="24"/>
          <w:lang w:eastAsia="pl-PL"/>
        </w:rPr>
        <w:t>.</w:t>
      </w:r>
    </w:p>
    <w:p w14:paraId="5CFDF740" w14:textId="2DDACB4D" w:rsidR="003B0D24" w:rsidRPr="006D4C88" w:rsidRDefault="0028217B" w:rsidP="0028217B">
      <w:pPr>
        <w:pStyle w:val="Nagwek1"/>
        <w:rPr>
          <w:rFonts w:ascii="Times New Roman" w:hAnsi="Times New Roman" w:cs="Times New Roman"/>
          <w:color w:val="0070C0"/>
          <w:sz w:val="24"/>
          <w:szCs w:val="24"/>
        </w:rPr>
      </w:pPr>
      <w:bookmarkStart w:id="31" w:name="_Toc178754297"/>
      <w:r w:rsidRPr="006D4C88">
        <w:rPr>
          <w:rFonts w:ascii="Times New Roman" w:hAnsi="Times New Roman" w:cs="Times New Roman"/>
          <w:color w:val="0070C0"/>
          <w:sz w:val="24"/>
          <w:szCs w:val="24"/>
        </w:rPr>
        <w:lastRenderedPageBreak/>
        <w:t>3.</w:t>
      </w:r>
      <w:r w:rsidR="0089657A">
        <w:rPr>
          <w:rFonts w:ascii="Times New Roman" w:hAnsi="Times New Roman" w:cs="Times New Roman"/>
          <w:color w:val="0070C0"/>
          <w:sz w:val="24"/>
          <w:szCs w:val="24"/>
        </w:rPr>
        <w:t xml:space="preserve"> </w:t>
      </w:r>
      <w:r w:rsidR="003B0D24" w:rsidRPr="006D4C88">
        <w:rPr>
          <w:rFonts w:ascii="Times New Roman" w:hAnsi="Times New Roman" w:cs="Times New Roman"/>
          <w:color w:val="0070C0"/>
          <w:sz w:val="24"/>
          <w:szCs w:val="24"/>
        </w:rPr>
        <w:t>Problemy społeczne występujące na terenie miasta Mrągow</w:t>
      </w:r>
      <w:r w:rsidR="009E243C">
        <w:rPr>
          <w:rFonts w:ascii="Times New Roman" w:hAnsi="Times New Roman" w:cs="Times New Roman"/>
          <w:color w:val="0070C0"/>
          <w:sz w:val="24"/>
          <w:szCs w:val="24"/>
        </w:rPr>
        <w:t>a</w:t>
      </w:r>
      <w:bookmarkEnd w:id="31"/>
    </w:p>
    <w:p w14:paraId="160347AA" w14:textId="77777777" w:rsidR="00C77F55" w:rsidRPr="006D4C88" w:rsidRDefault="00C77F55" w:rsidP="00787FE4">
      <w:pPr>
        <w:pStyle w:val="Bezodstpw"/>
        <w:rPr>
          <w:color w:val="0070C0"/>
        </w:rPr>
      </w:pPr>
    </w:p>
    <w:p w14:paraId="16E11070" w14:textId="77777777" w:rsidR="003B0D24" w:rsidRPr="006D4C88" w:rsidRDefault="0028217B" w:rsidP="00787E70">
      <w:pPr>
        <w:pStyle w:val="Nagwek2"/>
        <w:spacing w:after="240" w:line="360" w:lineRule="auto"/>
        <w:rPr>
          <w:rFonts w:ascii="Times New Roman" w:hAnsi="Times New Roman" w:cs="Times New Roman"/>
          <w:color w:val="0070C0"/>
          <w:sz w:val="24"/>
          <w:szCs w:val="24"/>
        </w:rPr>
      </w:pPr>
      <w:bookmarkStart w:id="32" w:name="_Toc178754298"/>
      <w:r w:rsidRPr="006D4C88">
        <w:rPr>
          <w:rFonts w:ascii="Times New Roman" w:hAnsi="Times New Roman" w:cs="Times New Roman"/>
          <w:color w:val="0070C0"/>
          <w:sz w:val="24"/>
          <w:szCs w:val="24"/>
        </w:rPr>
        <w:t xml:space="preserve">3.1. </w:t>
      </w:r>
      <w:r w:rsidR="003B0D24" w:rsidRPr="006D4C88">
        <w:rPr>
          <w:rFonts w:ascii="Times New Roman" w:hAnsi="Times New Roman" w:cs="Times New Roman"/>
          <w:color w:val="0070C0"/>
          <w:sz w:val="24"/>
          <w:szCs w:val="24"/>
        </w:rPr>
        <w:t>Problem alkoholowy</w:t>
      </w:r>
      <w:bookmarkEnd w:id="32"/>
    </w:p>
    <w:p w14:paraId="53405DB2" w14:textId="77777777" w:rsidR="00787E70" w:rsidRPr="00E11520" w:rsidRDefault="00787E70"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Jednym z negatywnych zjawisk mających wpływ na funkcjonowanie społeczności lokalnej jest problem alkoholizmu.</w:t>
      </w:r>
    </w:p>
    <w:p w14:paraId="1FF1273B" w14:textId="1489F506" w:rsidR="008B1086" w:rsidRPr="00E11520" w:rsidRDefault="008B1086"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Liczba osób zatrzymanych do wytrzeźwienia na terenie </w:t>
      </w:r>
      <w:r w:rsidR="000371AB">
        <w:rPr>
          <w:rFonts w:ascii="Times New Roman" w:hAnsi="Times New Roman" w:cs="Times New Roman"/>
          <w:sz w:val="24"/>
          <w:szCs w:val="24"/>
        </w:rPr>
        <w:t>miasta</w:t>
      </w:r>
      <w:r w:rsidRPr="00E11520">
        <w:rPr>
          <w:rFonts w:ascii="Times New Roman" w:hAnsi="Times New Roman" w:cs="Times New Roman"/>
          <w:sz w:val="24"/>
          <w:szCs w:val="24"/>
        </w:rPr>
        <w:t xml:space="preserve"> wykazuje wahania </w:t>
      </w:r>
      <w:r w:rsidR="002E65EC" w:rsidRPr="00E11520">
        <w:rPr>
          <w:rFonts w:ascii="Times New Roman" w:hAnsi="Times New Roman" w:cs="Times New Roman"/>
          <w:sz w:val="24"/>
          <w:szCs w:val="24"/>
        </w:rPr>
        <w:t>–</w:t>
      </w:r>
      <w:r w:rsidRPr="00E11520">
        <w:rPr>
          <w:rFonts w:ascii="Times New Roman" w:hAnsi="Times New Roman" w:cs="Times New Roman"/>
          <w:sz w:val="24"/>
          <w:szCs w:val="24"/>
        </w:rPr>
        <w:t xml:space="preserve"> </w:t>
      </w:r>
      <w:r w:rsidR="002E65EC" w:rsidRPr="00E11520">
        <w:rPr>
          <w:rFonts w:ascii="Times New Roman" w:hAnsi="Times New Roman" w:cs="Times New Roman"/>
          <w:sz w:val="24"/>
          <w:szCs w:val="24"/>
        </w:rPr>
        <w:t>po ponad dwukrotnym wzroście w 2022 r. skala ta zmalała w 2023 r. do 102 osób, co i tak przewyższa wartość wyjściową.</w:t>
      </w:r>
    </w:p>
    <w:p w14:paraId="339B4E4A" w14:textId="0A55C190" w:rsidR="00256E80" w:rsidRPr="00E11520" w:rsidRDefault="00CE34F6"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Liczba interwencji związanych z nadużywaniem alkoholu wzrosła skokowo </w:t>
      </w:r>
      <w:r w:rsidR="007C0249" w:rsidRPr="00E11520">
        <w:rPr>
          <w:rFonts w:ascii="Times New Roman" w:hAnsi="Times New Roman" w:cs="Times New Roman"/>
          <w:sz w:val="24"/>
          <w:szCs w:val="24"/>
        </w:rPr>
        <w:t>ponad trzykrotnie w 2023</w:t>
      </w:r>
      <w:r w:rsidR="009A1419">
        <w:rPr>
          <w:rFonts w:ascii="Times New Roman" w:hAnsi="Times New Roman" w:cs="Times New Roman"/>
          <w:sz w:val="24"/>
          <w:szCs w:val="24"/>
        </w:rPr>
        <w:t xml:space="preserve"> r</w:t>
      </w:r>
      <w:r w:rsidR="007C0249" w:rsidRPr="00E11520">
        <w:rPr>
          <w:rFonts w:ascii="Times New Roman" w:hAnsi="Times New Roman" w:cs="Times New Roman"/>
          <w:sz w:val="24"/>
          <w:szCs w:val="24"/>
        </w:rPr>
        <w:t>.</w:t>
      </w:r>
    </w:p>
    <w:p w14:paraId="154B47AF" w14:textId="77777777" w:rsidR="00CE34F6" w:rsidRDefault="00CE34F6" w:rsidP="00256E80">
      <w:pPr>
        <w:pStyle w:val="Bezodstpw"/>
        <w:spacing w:line="360" w:lineRule="auto"/>
        <w:jc w:val="both"/>
        <w:rPr>
          <w:rFonts w:ascii="Times New Roman" w:hAnsi="Times New Roman" w:cs="Times New Roman"/>
          <w:b/>
          <w:bCs/>
          <w:color w:val="000000" w:themeColor="text1"/>
          <w:sz w:val="24"/>
          <w:szCs w:val="24"/>
        </w:rPr>
      </w:pPr>
    </w:p>
    <w:p w14:paraId="57901833" w14:textId="54010C70" w:rsidR="00440010" w:rsidRPr="008B1086" w:rsidRDefault="00256E80" w:rsidP="00256E80">
      <w:pPr>
        <w:pStyle w:val="Bezodstpw"/>
        <w:jc w:val="both"/>
        <w:rPr>
          <w:rFonts w:ascii="Times New Roman" w:hAnsi="Times New Roman" w:cs="Times New Roman"/>
          <w:b/>
          <w:bCs/>
          <w:color w:val="000000" w:themeColor="text1"/>
          <w:sz w:val="20"/>
          <w:szCs w:val="20"/>
        </w:rPr>
      </w:pPr>
      <w:r w:rsidRPr="008B1086">
        <w:rPr>
          <w:rFonts w:ascii="Times New Roman" w:hAnsi="Times New Roman" w:cs="Times New Roman"/>
          <w:b/>
          <w:bCs/>
          <w:color w:val="000000" w:themeColor="text1"/>
          <w:sz w:val="20"/>
          <w:szCs w:val="20"/>
        </w:rPr>
        <w:t xml:space="preserve">Tab. </w:t>
      </w:r>
      <w:r w:rsidR="002477D5">
        <w:rPr>
          <w:rFonts w:ascii="Times New Roman" w:hAnsi="Times New Roman" w:cs="Times New Roman"/>
          <w:b/>
          <w:bCs/>
          <w:color w:val="000000" w:themeColor="text1"/>
          <w:sz w:val="20"/>
          <w:szCs w:val="20"/>
        </w:rPr>
        <w:t xml:space="preserve">9. </w:t>
      </w:r>
      <w:r w:rsidRPr="008B1086">
        <w:rPr>
          <w:rFonts w:ascii="Times New Roman" w:hAnsi="Times New Roman" w:cs="Times New Roman"/>
          <w:b/>
          <w:bCs/>
          <w:color w:val="000000" w:themeColor="text1"/>
          <w:sz w:val="20"/>
          <w:szCs w:val="20"/>
        </w:rPr>
        <w:t>Przestępstwa/wykroczenia popełnione pod wpływem alkoholu</w:t>
      </w:r>
      <w:r w:rsidR="006E6976">
        <w:rPr>
          <w:rFonts w:ascii="Times New Roman" w:hAnsi="Times New Roman" w:cs="Times New Roman"/>
          <w:b/>
          <w:bCs/>
          <w:color w:val="000000" w:themeColor="text1"/>
          <w:sz w:val="20"/>
          <w:szCs w:val="20"/>
        </w:rPr>
        <w:t xml:space="preserve"> na terenie miasta Mrągowa</w:t>
      </w:r>
      <w:r w:rsidRPr="008B1086">
        <w:rPr>
          <w:rFonts w:ascii="Times New Roman" w:hAnsi="Times New Roman" w:cs="Times New Roman"/>
          <w:b/>
          <w:bCs/>
          <w:color w:val="000000" w:themeColor="text1"/>
          <w:sz w:val="20"/>
          <w:szCs w:val="20"/>
        </w:rPr>
        <w:t xml:space="preserve"> w l. 2021-2023</w:t>
      </w:r>
    </w:p>
    <w:tbl>
      <w:tblPr>
        <w:tblStyle w:val="Jasnecieniowanie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1335"/>
        <w:gridCol w:w="1340"/>
        <w:gridCol w:w="1458"/>
      </w:tblGrid>
      <w:tr w:rsidR="00E11520" w:rsidRPr="00E11520" w14:paraId="76919EFE" w14:textId="77777777" w:rsidTr="00E11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9" w:type="dxa"/>
            <w:tcBorders>
              <w:top w:val="none" w:sz="0" w:space="0" w:color="auto"/>
              <w:left w:val="none" w:sz="0" w:space="0" w:color="auto"/>
              <w:bottom w:val="none" w:sz="0" w:space="0" w:color="auto"/>
              <w:right w:val="none" w:sz="0" w:space="0" w:color="auto"/>
            </w:tcBorders>
            <w:shd w:val="clear" w:color="auto" w:fill="auto"/>
          </w:tcPr>
          <w:p w14:paraId="0F881435" w14:textId="77777777" w:rsidR="00256E80" w:rsidRPr="00E11520" w:rsidRDefault="00256E80" w:rsidP="007C0249">
            <w:pPr>
              <w:widowControl w:val="0"/>
              <w:jc w:val="center"/>
              <w:rPr>
                <w:rFonts w:ascii="Times New Roman" w:hAnsi="Times New Roman" w:cs="Times New Roman"/>
                <w:color w:val="auto"/>
                <w:lang w:val="pl-PL"/>
              </w:rPr>
            </w:pPr>
          </w:p>
        </w:tc>
        <w:tc>
          <w:tcPr>
            <w:tcW w:w="1335" w:type="dxa"/>
            <w:tcBorders>
              <w:top w:val="none" w:sz="0" w:space="0" w:color="auto"/>
              <w:left w:val="none" w:sz="0" w:space="0" w:color="auto"/>
              <w:bottom w:val="none" w:sz="0" w:space="0" w:color="auto"/>
              <w:right w:val="none" w:sz="0" w:space="0" w:color="auto"/>
            </w:tcBorders>
            <w:shd w:val="clear" w:color="auto" w:fill="auto"/>
          </w:tcPr>
          <w:p w14:paraId="727BE8BA" w14:textId="77777777" w:rsidR="00256E80" w:rsidRPr="00E11520" w:rsidRDefault="00256E80" w:rsidP="007C0249">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2021 r.</w:t>
            </w:r>
          </w:p>
        </w:tc>
        <w:tc>
          <w:tcPr>
            <w:tcW w:w="1340" w:type="dxa"/>
            <w:tcBorders>
              <w:top w:val="none" w:sz="0" w:space="0" w:color="auto"/>
              <w:left w:val="none" w:sz="0" w:space="0" w:color="auto"/>
              <w:bottom w:val="none" w:sz="0" w:space="0" w:color="auto"/>
              <w:right w:val="none" w:sz="0" w:space="0" w:color="auto"/>
            </w:tcBorders>
            <w:shd w:val="clear" w:color="auto" w:fill="auto"/>
          </w:tcPr>
          <w:p w14:paraId="169C1F9C" w14:textId="77777777" w:rsidR="00256E80" w:rsidRPr="00E11520" w:rsidRDefault="00256E80" w:rsidP="007C0249">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2022 r.</w:t>
            </w:r>
          </w:p>
        </w:tc>
        <w:tc>
          <w:tcPr>
            <w:tcW w:w="1458" w:type="dxa"/>
            <w:tcBorders>
              <w:top w:val="none" w:sz="0" w:space="0" w:color="auto"/>
              <w:left w:val="none" w:sz="0" w:space="0" w:color="auto"/>
              <w:bottom w:val="none" w:sz="0" w:space="0" w:color="auto"/>
              <w:right w:val="none" w:sz="0" w:space="0" w:color="auto"/>
            </w:tcBorders>
            <w:shd w:val="clear" w:color="auto" w:fill="auto"/>
          </w:tcPr>
          <w:p w14:paraId="7E7556D8" w14:textId="77777777" w:rsidR="00256E80" w:rsidRPr="00E11520" w:rsidRDefault="00256E80" w:rsidP="007C0249">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2023 r.</w:t>
            </w:r>
          </w:p>
        </w:tc>
      </w:tr>
      <w:tr w:rsidR="00E11520" w:rsidRPr="00E11520" w14:paraId="0F106948" w14:textId="77777777" w:rsidTr="00E11520">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929" w:type="dxa"/>
            <w:tcBorders>
              <w:left w:val="none" w:sz="0" w:space="0" w:color="auto"/>
              <w:right w:val="none" w:sz="0" w:space="0" w:color="auto"/>
            </w:tcBorders>
            <w:shd w:val="clear" w:color="auto" w:fill="auto"/>
            <w:vAlign w:val="center"/>
          </w:tcPr>
          <w:p w14:paraId="4B8D604C" w14:textId="77777777" w:rsidR="00256E80" w:rsidRPr="00E11520" w:rsidRDefault="00256E80" w:rsidP="007C0249">
            <w:pPr>
              <w:pStyle w:val="NormalnyWeb"/>
              <w:widowControl w:val="0"/>
              <w:spacing w:before="0" w:beforeAutospacing="0" w:after="0" w:afterAutospacing="0"/>
              <w:contextualSpacing/>
              <w:rPr>
                <w:color w:val="auto"/>
                <w:lang w:val="pl-PL"/>
              </w:rPr>
            </w:pPr>
            <w:r w:rsidRPr="00E11520">
              <w:rPr>
                <w:color w:val="auto"/>
                <w:lang w:val="pl-PL"/>
              </w:rPr>
              <w:t xml:space="preserve">Liczba interwencji związanych z nadużywaniem alkoholu </w:t>
            </w:r>
          </w:p>
        </w:tc>
        <w:tc>
          <w:tcPr>
            <w:tcW w:w="1335" w:type="dxa"/>
            <w:tcBorders>
              <w:left w:val="none" w:sz="0" w:space="0" w:color="auto"/>
              <w:right w:val="none" w:sz="0" w:space="0" w:color="auto"/>
            </w:tcBorders>
            <w:shd w:val="clear" w:color="auto" w:fill="auto"/>
            <w:vAlign w:val="center"/>
          </w:tcPr>
          <w:p w14:paraId="09B41E5A"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92</w:t>
            </w:r>
          </w:p>
        </w:tc>
        <w:tc>
          <w:tcPr>
            <w:tcW w:w="1340" w:type="dxa"/>
            <w:tcBorders>
              <w:left w:val="none" w:sz="0" w:space="0" w:color="auto"/>
              <w:right w:val="none" w:sz="0" w:space="0" w:color="auto"/>
            </w:tcBorders>
            <w:shd w:val="clear" w:color="auto" w:fill="auto"/>
            <w:vAlign w:val="center"/>
          </w:tcPr>
          <w:p w14:paraId="5DFD14E5"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92</w:t>
            </w:r>
          </w:p>
        </w:tc>
        <w:tc>
          <w:tcPr>
            <w:tcW w:w="1458" w:type="dxa"/>
            <w:tcBorders>
              <w:left w:val="none" w:sz="0" w:space="0" w:color="auto"/>
              <w:right w:val="none" w:sz="0" w:space="0" w:color="auto"/>
            </w:tcBorders>
            <w:shd w:val="clear" w:color="auto" w:fill="auto"/>
            <w:vAlign w:val="center"/>
          </w:tcPr>
          <w:p w14:paraId="511789DB"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306</w:t>
            </w:r>
          </w:p>
        </w:tc>
      </w:tr>
      <w:tr w:rsidR="00E11520" w:rsidRPr="00E11520" w14:paraId="4F801752" w14:textId="77777777" w:rsidTr="00256E80">
        <w:trPr>
          <w:trHeight w:val="850"/>
        </w:trPr>
        <w:tc>
          <w:tcPr>
            <w:cnfStyle w:val="001000000000" w:firstRow="0" w:lastRow="0" w:firstColumn="1" w:lastColumn="0" w:oddVBand="0" w:evenVBand="0" w:oddHBand="0" w:evenHBand="0" w:firstRowFirstColumn="0" w:firstRowLastColumn="0" w:lastRowFirstColumn="0" w:lastRowLastColumn="0"/>
            <w:tcW w:w="4929" w:type="dxa"/>
            <w:shd w:val="clear" w:color="auto" w:fill="auto"/>
            <w:vAlign w:val="center"/>
          </w:tcPr>
          <w:p w14:paraId="03A3B704" w14:textId="77777777" w:rsidR="00256E80" w:rsidRPr="00E11520" w:rsidRDefault="00256E80" w:rsidP="007C0249">
            <w:pPr>
              <w:pStyle w:val="NormalnyWeb"/>
              <w:widowControl w:val="0"/>
              <w:spacing w:before="0" w:beforeAutospacing="0" w:after="0" w:afterAutospacing="0"/>
              <w:contextualSpacing/>
              <w:rPr>
                <w:color w:val="auto"/>
                <w:lang w:val="pl-PL"/>
              </w:rPr>
            </w:pPr>
            <w:r w:rsidRPr="00E11520">
              <w:rPr>
                <w:color w:val="auto"/>
                <w:lang w:val="pl-PL"/>
              </w:rPr>
              <w:t xml:space="preserve">Liczba nałożonych mandatów na sprawców wykroczeń popełnionych przeciwko przepisom ustawy o wychowaniu w trzeźwości i przeciwdziałaniu alkoholizmowi </w:t>
            </w:r>
          </w:p>
        </w:tc>
        <w:tc>
          <w:tcPr>
            <w:tcW w:w="1335" w:type="dxa"/>
            <w:shd w:val="clear" w:color="auto" w:fill="auto"/>
            <w:vAlign w:val="center"/>
          </w:tcPr>
          <w:p w14:paraId="3AB0CF59"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697</w:t>
            </w:r>
          </w:p>
        </w:tc>
        <w:tc>
          <w:tcPr>
            <w:tcW w:w="1340" w:type="dxa"/>
            <w:shd w:val="clear" w:color="auto" w:fill="auto"/>
            <w:vAlign w:val="center"/>
          </w:tcPr>
          <w:p w14:paraId="2C0F5A55"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798</w:t>
            </w:r>
          </w:p>
        </w:tc>
        <w:tc>
          <w:tcPr>
            <w:tcW w:w="1458" w:type="dxa"/>
            <w:shd w:val="clear" w:color="auto" w:fill="auto"/>
            <w:vAlign w:val="center"/>
          </w:tcPr>
          <w:p w14:paraId="64092FEA"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215</w:t>
            </w:r>
          </w:p>
        </w:tc>
      </w:tr>
      <w:tr w:rsidR="00E11520" w:rsidRPr="00E11520" w14:paraId="419F578D" w14:textId="77777777" w:rsidTr="00E11520">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929" w:type="dxa"/>
            <w:tcBorders>
              <w:left w:val="none" w:sz="0" w:space="0" w:color="auto"/>
              <w:right w:val="none" w:sz="0" w:space="0" w:color="auto"/>
            </w:tcBorders>
            <w:shd w:val="clear" w:color="auto" w:fill="auto"/>
            <w:vAlign w:val="center"/>
          </w:tcPr>
          <w:p w14:paraId="000B938A" w14:textId="77777777" w:rsidR="00256E80" w:rsidRPr="00E11520" w:rsidRDefault="00256E80" w:rsidP="007C0249">
            <w:pPr>
              <w:pStyle w:val="NormalnyWeb"/>
              <w:widowControl w:val="0"/>
              <w:spacing w:before="0" w:beforeAutospacing="0" w:after="0" w:afterAutospacing="0"/>
              <w:contextualSpacing/>
              <w:rPr>
                <w:color w:val="auto"/>
                <w:lang w:val="pl-PL"/>
              </w:rPr>
            </w:pPr>
            <w:r w:rsidRPr="00E11520">
              <w:rPr>
                <w:color w:val="auto"/>
                <w:lang w:val="pl-PL"/>
              </w:rPr>
              <w:t xml:space="preserve">Liczba podejrzanych o popełnienie przestępstw w związku z alkoholem i narkotykami </w:t>
            </w:r>
          </w:p>
        </w:tc>
        <w:tc>
          <w:tcPr>
            <w:tcW w:w="1335" w:type="dxa"/>
            <w:tcBorders>
              <w:left w:val="none" w:sz="0" w:space="0" w:color="auto"/>
              <w:right w:val="none" w:sz="0" w:space="0" w:color="auto"/>
            </w:tcBorders>
            <w:shd w:val="clear" w:color="auto" w:fill="auto"/>
            <w:vAlign w:val="center"/>
          </w:tcPr>
          <w:p w14:paraId="5727B414"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56</w:t>
            </w:r>
          </w:p>
        </w:tc>
        <w:tc>
          <w:tcPr>
            <w:tcW w:w="1340" w:type="dxa"/>
            <w:tcBorders>
              <w:left w:val="none" w:sz="0" w:space="0" w:color="auto"/>
              <w:right w:val="none" w:sz="0" w:space="0" w:color="auto"/>
            </w:tcBorders>
            <w:shd w:val="clear" w:color="auto" w:fill="auto"/>
            <w:vAlign w:val="center"/>
          </w:tcPr>
          <w:p w14:paraId="29343DC8"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38</w:t>
            </w:r>
          </w:p>
        </w:tc>
        <w:tc>
          <w:tcPr>
            <w:tcW w:w="1458" w:type="dxa"/>
            <w:tcBorders>
              <w:left w:val="none" w:sz="0" w:space="0" w:color="auto"/>
              <w:right w:val="none" w:sz="0" w:space="0" w:color="auto"/>
            </w:tcBorders>
            <w:shd w:val="clear" w:color="auto" w:fill="auto"/>
            <w:vAlign w:val="center"/>
          </w:tcPr>
          <w:p w14:paraId="5432F2F4"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33</w:t>
            </w:r>
          </w:p>
        </w:tc>
      </w:tr>
      <w:tr w:rsidR="00E11520" w:rsidRPr="00E11520" w14:paraId="5EE2360A" w14:textId="77777777" w:rsidTr="007C0249">
        <w:trPr>
          <w:trHeight w:val="596"/>
        </w:trPr>
        <w:tc>
          <w:tcPr>
            <w:cnfStyle w:val="001000000000" w:firstRow="0" w:lastRow="0" w:firstColumn="1" w:lastColumn="0" w:oddVBand="0" w:evenVBand="0" w:oddHBand="0" w:evenHBand="0" w:firstRowFirstColumn="0" w:firstRowLastColumn="0" w:lastRowFirstColumn="0" w:lastRowLastColumn="0"/>
            <w:tcW w:w="4929" w:type="dxa"/>
            <w:shd w:val="clear" w:color="auto" w:fill="auto"/>
            <w:vAlign w:val="center"/>
          </w:tcPr>
          <w:p w14:paraId="18EE9F0E" w14:textId="77777777" w:rsidR="00256E80" w:rsidRPr="00E11520" w:rsidRDefault="00256E80" w:rsidP="007C0249">
            <w:pPr>
              <w:pStyle w:val="NormalnyWeb"/>
              <w:widowControl w:val="0"/>
              <w:spacing w:before="0" w:beforeAutospacing="0" w:after="0" w:afterAutospacing="0"/>
              <w:contextualSpacing/>
              <w:rPr>
                <w:color w:val="auto"/>
                <w:lang w:val="pl-PL"/>
              </w:rPr>
            </w:pPr>
            <w:r w:rsidRPr="00E11520">
              <w:rPr>
                <w:color w:val="auto"/>
                <w:lang w:val="pl-PL"/>
              </w:rPr>
              <w:t>Prowadzenie pojazdów na drodze publicznej w stanie nietrzeźwości</w:t>
            </w:r>
          </w:p>
        </w:tc>
        <w:tc>
          <w:tcPr>
            <w:tcW w:w="1335" w:type="dxa"/>
            <w:shd w:val="clear" w:color="auto" w:fill="auto"/>
            <w:vAlign w:val="center"/>
          </w:tcPr>
          <w:p w14:paraId="1558A5F8"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56</w:t>
            </w:r>
          </w:p>
        </w:tc>
        <w:tc>
          <w:tcPr>
            <w:tcW w:w="1340" w:type="dxa"/>
            <w:shd w:val="clear" w:color="auto" w:fill="auto"/>
            <w:vAlign w:val="center"/>
          </w:tcPr>
          <w:p w14:paraId="04E3D252"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38</w:t>
            </w:r>
          </w:p>
        </w:tc>
        <w:tc>
          <w:tcPr>
            <w:tcW w:w="1458" w:type="dxa"/>
            <w:shd w:val="clear" w:color="auto" w:fill="auto"/>
            <w:vAlign w:val="center"/>
          </w:tcPr>
          <w:p w14:paraId="3308423F"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33</w:t>
            </w:r>
          </w:p>
        </w:tc>
      </w:tr>
      <w:tr w:rsidR="00E11520" w:rsidRPr="00E11520" w14:paraId="616EF389" w14:textId="77777777" w:rsidTr="00E11520">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929" w:type="dxa"/>
            <w:tcBorders>
              <w:left w:val="none" w:sz="0" w:space="0" w:color="auto"/>
              <w:right w:val="none" w:sz="0" w:space="0" w:color="auto"/>
            </w:tcBorders>
            <w:shd w:val="clear" w:color="auto" w:fill="auto"/>
            <w:vAlign w:val="center"/>
          </w:tcPr>
          <w:p w14:paraId="273FFE98" w14:textId="77777777" w:rsidR="00256E80" w:rsidRPr="00E11520" w:rsidRDefault="00256E80" w:rsidP="007C0249">
            <w:pPr>
              <w:pStyle w:val="NormalnyWeb"/>
              <w:widowControl w:val="0"/>
              <w:spacing w:before="0" w:beforeAutospacing="0" w:after="0" w:afterAutospacing="0"/>
              <w:contextualSpacing/>
              <w:rPr>
                <w:color w:val="auto"/>
                <w:lang w:val="pl-PL"/>
              </w:rPr>
            </w:pPr>
            <w:r w:rsidRPr="00E11520">
              <w:rPr>
                <w:color w:val="auto"/>
                <w:lang w:val="pl-PL"/>
              </w:rPr>
              <w:t>Prowadzenie pojazdów na drodze publicznej po użyciu alkoholu</w:t>
            </w:r>
          </w:p>
        </w:tc>
        <w:tc>
          <w:tcPr>
            <w:tcW w:w="1335" w:type="dxa"/>
            <w:tcBorders>
              <w:left w:val="none" w:sz="0" w:space="0" w:color="auto"/>
              <w:right w:val="none" w:sz="0" w:space="0" w:color="auto"/>
            </w:tcBorders>
            <w:shd w:val="clear" w:color="auto" w:fill="auto"/>
            <w:vAlign w:val="center"/>
          </w:tcPr>
          <w:p w14:paraId="5D16C257"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46</w:t>
            </w:r>
          </w:p>
        </w:tc>
        <w:tc>
          <w:tcPr>
            <w:tcW w:w="1340" w:type="dxa"/>
            <w:tcBorders>
              <w:left w:val="none" w:sz="0" w:space="0" w:color="auto"/>
              <w:right w:val="none" w:sz="0" w:space="0" w:color="auto"/>
            </w:tcBorders>
            <w:shd w:val="clear" w:color="auto" w:fill="auto"/>
            <w:vAlign w:val="center"/>
          </w:tcPr>
          <w:p w14:paraId="4D2A7B7E"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41</w:t>
            </w:r>
          </w:p>
        </w:tc>
        <w:tc>
          <w:tcPr>
            <w:tcW w:w="1458" w:type="dxa"/>
            <w:tcBorders>
              <w:left w:val="none" w:sz="0" w:space="0" w:color="auto"/>
              <w:right w:val="none" w:sz="0" w:space="0" w:color="auto"/>
            </w:tcBorders>
            <w:shd w:val="clear" w:color="auto" w:fill="auto"/>
            <w:vAlign w:val="center"/>
          </w:tcPr>
          <w:p w14:paraId="71D05C39"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18</w:t>
            </w:r>
          </w:p>
        </w:tc>
      </w:tr>
      <w:tr w:rsidR="00E11520" w:rsidRPr="00E11520" w14:paraId="399C6671" w14:textId="77777777" w:rsidTr="007C0249">
        <w:trPr>
          <w:trHeight w:val="414"/>
        </w:trPr>
        <w:tc>
          <w:tcPr>
            <w:cnfStyle w:val="001000000000" w:firstRow="0" w:lastRow="0" w:firstColumn="1" w:lastColumn="0" w:oddVBand="0" w:evenVBand="0" w:oddHBand="0" w:evenHBand="0" w:firstRowFirstColumn="0" w:firstRowLastColumn="0" w:lastRowFirstColumn="0" w:lastRowLastColumn="0"/>
            <w:tcW w:w="4929" w:type="dxa"/>
            <w:shd w:val="clear" w:color="auto" w:fill="auto"/>
            <w:vAlign w:val="center"/>
          </w:tcPr>
          <w:p w14:paraId="7881C048" w14:textId="77777777" w:rsidR="00256E80" w:rsidRPr="00E11520" w:rsidRDefault="00256E80" w:rsidP="007C0249">
            <w:pPr>
              <w:pStyle w:val="NormalnyWeb"/>
              <w:widowControl w:val="0"/>
              <w:spacing w:before="0" w:beforeAutospacing="0" w:after="0" w:afterAutospacing="0"/>
              <w:contextualSpacing/>
              <w:rPr>
                <w:color w:val="auto"/>
              </w:rPr>
            </w:pPr>
            <w:proofErr w:type="spellStart"/>
            <w:r w:rsidRPr="00E11520">
              <w:rPr>
                <w:color w:val="auto"/>
              </w:rPr>
              <w:t>Zakłócanie</w:t>
            </w:r>
            <w:proofErr w:type="spellEnd"/>
            <w:r w:rsidRPr="00E11520">
              <w:rPr>
                <w:color w:val="auto"/>
              </w:rPr>
              <w:t xml:space="preserve"> </w:t>
            </w:r>
            <w:proofErr w:type="spellStart"/>
            <w:r w:rsidRPr="00E11520">
              <w:rPr>
                <w:color w:val="auto"/>
              </w:rPr>
              <w:t>porządku</w:t>
            </w:r>
            <w:proofErr w:type="spellEnd"/>
            <w:r w:rsidRPr="00E11520">
              <w:rPr>
                <w:color w:val="auto"/>
              </w:rPr>
              <w:t xml:space="preserve"> </w:t>
            </w:r>
            <w:proofErr w:type="spellStart"/>
            <w:r w:rsidRPr="00E11520">
              <w:rPr>
                <w:color w:val="auto"/>
              </w:rPr>
              <w:t>publicznego</w:t>
            </w:r>
            <w:proofErr w:type="spellEnd"/>
          </w:p>
        </w:tc>
        <w:tc>
          <w:tcPr>
            <w:tcW w:w="1335" w:type="dxa"/>
            <w:shd w:val="clear" w:color="auto" w:fill="auto"/>
            <w:vAlign w:val="center"/>
          </w:tcPr>
          <w:p w14:paraId="24BA917B"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19</w:t>
            </w:r>
          </w:p>
        </w:tc>
        <w:tc>
          <w:tcPr>
            <w:tcW w:w="1340" w:type="dxa"/>
            <w:shd w:val="clear" w:color="auto" w:fill="auto"/>
            <w:vAlign w:val="center"/>
          </w:tcPr>
          <w:p w14:paraId="246BD0F6"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32</w:t>
            </w:r>
          </w:p>
        </w:tc>
        <w:tc>
          <w:tcPr>
            <w:tcW w:w="1458" w:type="dxa"/>
            <w:shd w:val="clear" w:color="auto" w:fill="auto"/>
            <w:vAlign w:val="center"/>
          </w:tcPr>
          <w:p w14:paraId="573C2676"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50</w:t>
            </w:r>
          </w:p>
        </w:tc>
      </w:tr>
      <w:tr w:rsidR="00E11520" w:rsidRPr="00E11520" w14:paraId="4AAE08EC" w14:textId="77777777" w:rsidTr="00E1152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929" w:type="dxa"/>
            <w:tcBorders>
              <w:left w:val="none" w:sz="0" w:space="0" w:color="auto"/>
              <w:right w:val="none" w:sz="0" w:space="0" w:color="auto"/>
            </w:tcBorders>
            <w:shd w:val="clear" w:color="auto" w:fill="auto"/>
            <w:vAlign w:val="center"/>
          </w:tcPr>
          <w:p w14:paraId="4012D445" w14:textId="77777777" w:rsidR="00256E80" w:rsidRPr="00E11520" w:rsidRDefault="00256E80" w:rsidP="007C0249">
            <w:pPr>
              <w:pStyle w:val="NormalnyWeb"/>
              <w:widowControl w:val="0"/>
              <w:spacing w:before="0" w:beforeAutospacing="0" w:after="0" w:afterAutospacing="0"/>
              <w:contextualSpacing/>
              <w:rPr>
                <w:color w:val="auto"/>
                <w:lang w:val="pl-PL"/>
              </w:rPr>
            </w:pPr>
            <w:r w:rsidRPr="00E11520">
              <w:rPr>
                <w:color w:val="auto"/>
                <w:lang w:val="pl-PL"/>
              </w:rPr>
              <w:t>Podejmowanie czynności zawodowych pod wpływem alkoholu</w:t>
            </w:r>
          </w:p>
        </w:tc>
        <w:tc>
          <w:tcPr>
            <w:tcW w:w="1335" w:type="dxa"/>
            <w:tcBorders>
              <w:left w:val="none" w:sz="0" w:space="0" w:color="auto"/>
              <w:right w:val="none" w:sz="0" w:space="0" w:color="auto"/>
            </w:tcBorders>
            <w:shd w:val="clear" w:color="auto" w:fill="auto"/>
            <w:vAlign w:val="center"/>
          </w:tcPr>
          <w:p w14:paraId="2D661F07"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0</w:t>
            </w:r>
          </w:p>
        </w:tc>
        <w:tc>
          <w:tcPr>
            <w:tcW w:w="1340" w:type="dxa"/>
            <w:tcBorders>
              <w:left w:val="none" w:sz="0" w:space="0" w:color="auto"/>
              <w:right w:val="none" w:sz="0" w:space="0" w:color="auto"/>
            </w:tcBorders>
            <w:shd w:val="clear" w:color="auto" w:fill="auto"/>
            <w:vAlign w:val="center"/>
          </w:tcPr>
          <w:p w14:paraId="41C11FB7"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4</w:t>
            </w:r>
          </w:p>
        </w:tc>
        <w:tc>
          <w:tcPr>
            <w:tcW w:w="1458" w:type="dxa"/>
            <w:tcBorders>
              <w:left w:val="none" w:sz="0" w:space="0" w:color="auto"/>
              <w:right w:val="none" w:sz="0" w:space="0" w:color="auto"/>
            </w:tcBorders>
            <w:shd w:val="clear" w:color="auto" w:fill="auto"/>
            <w:vAlign w:val="center"/>
          </w:tcPr>
          <w:p w14:paraId="28EA96F5"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w:t>
            </w:r>
          </w:p>
        </w:tc>
      </w:tr>
      <w:tr w:rsidR="00E11520" w:rsidRPr="00E11520" w14:paraId="6AA7AD5D" w14:textId="77777777" w:rsidTr="007C0249">
        <w:trPr>
          <w:trHeight w:val="415"/>
        </w:trPr>
        <w:tc>
          <w:tcPr>
            <w:cnfStyle w:val="001000000000" w:firstRow="0" w:lastRow="0" w:firstColumn="1" w:lastColumn="0" w:oddVBand="0" w:evenVBand="0" w:oddHBand="0" w:evenHBand="0" w:firstRowFirstColumn="0" w:firstRowLastColumn="0" w:lastRowFirstColumn="0" w:lastRowLastColumn="0"/>
            <w:tcW w:w="4929" w:type="dxa"/>
            <w:shd w:val="clear" w:color="auto" w:fill="auto"/>
            <w:vAlign w:val="center"/>
          </w:tcPr>
          <w:p w14:paraId="1199305C" w14:textId="77777777" w:rsidR="00256E80" w:rsidRPr="00E11520" w:rsidRDefault="00256E80" w:rsidP="007C0249">
            <w:pPr>
              <w:pStyle w:val="NormalnyWeb"/>
              <w:widowControl w:val="0"/>
              <w:spacing w:before="0" w:beforeAutospacing="0" w:after="0" w:afterAutospacing="0"/>
              <w:contextualSpacing/>
              <w:rPr>
                <w:color w:val="auto"/>
                <w:lang w:val="pl-PL"/>
              </w:rPr>
            </w:pPr>
            <w:r w:rsidRPr="00E11520">
              <w:rPr>
                <w:color w:val="auto"/>
                <w:lang w:val="pl-PL"/>
              </w:rPr>
              <w:t>Liczba wypadków pod wpływem alkoholu</w:t>
            </w:r>
          </w:p>
        </w:tc>
        <w:tc>
          <w:tcPr>
            <w:tcW w:w="1335" w:type="dxa"/>
            <w:shd w:val="clear" w:color="auto" w:fill="auto"/>
            <w:vAlign w:val="center"/>
          </w:tcPr>
          <w:p w14:paraId="3CE0FF1B"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42</w:t>
            </w:r>
          </w:p>
        </w:tc>
        <w:tc>
          <w:tcPr>
            <w:tcW w:w="1340" w:type="dxa"/>
            <w:shd w:val="clear" w:color="auto" w:fill="auto"/>
            <w:vAlign w:val="center"/>
          </w:tcPr>
          <w:p w14:paraId="1EA785CD"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36</w:t>
            </w:r>
          </w:p>
        </w:tc>
        <w:tc>
          <w:tcPr>
            <w:tcW w:w="1458" w:type="dxa"/>
            <w:shd w:val="clear" w:color="auto" w:fill="auto"/>
            <w:vAlign w:val="center"/>
          </w:tcPr>
          <w:p w14:paraId="1BC4DEE5" w14:textId="77777777" w:rsidR="00256E80" w:rsidRPr="00E11520" w:rsidRDefault="00256E80" w:rsidP="007C0249">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41</w:t>
            </w:r>
          </w:p>
        </w:tc>
      </w:tr>
      <w:tr w:rsidR="00E11520" w:rsidRPr="00E11520" w14:paraId="5585F1F2" w14:textId="77777777" w:rsidTr="00E1152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929" w:type="dxa"/>
            <w:tcBorders>
              <w:left w:val="none" w:sz="0" w:space="0" w:color="auto"/>
              <w:right w:val="none" w:sz="0" w:space="0" w:color="auto"/>
            </w:tcBorders>
            <w:shd w:val="clear" w:color="auto" w:fill="auto"/>
            <w:vAlign w:val="center"/>
          </w:tcPr>
          <w:p w14:paraId="3DB2AF23" w14:textId="77777777" w:rsidR="00256E80" w:rsidRPr="00E11520" w:rsidRDefault="00256E80" w:rsidP="007C0249">
            <w:pPr>
              <w:pStyle w:val="NormalnyWeb"/>
              <w:widowControl w:val="0"/>
              <w:spacing w:before="0" w:beforeAutospacing="0" w:after="0" w:afterAutospacing="0"/>
              <w:contextualSpacing/>
              <w:rPr>
                <w:color w:val="auto"/>
                <w:lang w:val="pl-PL"/>
              </w:rPr>
            </w:pPr>
            <w:r w:rsidRPr="00E11520">
              <w:rPr>
                <w:color w:val="auto"/>
                <w:lang w:val="pl-PL"/>
              </w:rPr>
              <w:t>Osoby zatrzymane do wytrzeźwienia ogółem</w:t>
            </w:r>
          </w:p>
        </w:tc>
        <w:tc>
          <w:tcPr>
            <w:tcW w:w="1335" w:type="dxa"/>
            <w:tcBorders>
              <w:left w:val="none" w:sz="0" w:space="0" w:color="auto"/>
              <w:right w:val="none" w:sz="0" w:space="0" w:color="auto"/>
            </w:tcBorders>
            <w:shd w:val="clear" w:color="auto" w:fill="auto"/>
            <w:vAlign w:val="center"/>
          </w:tcPr>
          <w:p w14:paraId="0AF5B034"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99</w:t>
            </w:r>
          </w:p>
        </w:tc>
        <w:tc>
          <w:tcPr>
            <w:tcW w:w="1340" w:type="dxa"/>
            <w:tcBorders>
              <w:left w:val="none" w:sz="0" w:space="0" w:color="auto"/>
              <w:right w:val="none" w:sz="0" w:space="0" w:color="auto"/>
            </w:tcBorders>
            <w:shd w:val="clear" w:color="auto" w:fill="auto"/>
            <w:vAlign w:val="center"/>
          </w:tcPr>
          <w:p w14:paraId="0E75703E"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208</w:t>
            </w:r>
          </w:p>
        </w:tc>
        <w:tc>
          <w:tcPr>
            <w:tcW w:w="1458" w:type="dxa"/>
            <w:tcBorders>
              <w:left w:val="none" w:sz="0" w:space="0" w:color="auto"/>
              <w:right w:val="none" w:sz="0" w:space="0" w:color="auto"/>
            </w:tcBorders>
            <w:shd w:val="clear" w:color="auto" w:fill="auto"/>
            <w:vAlign w:val="center"/>
          </w:tcPr>
          <w:p w14:paraId="4A5FBA96" w14:textId="77777777" w:rsidR="00256E80" w:rsidRPr="00E11520" w:rsidRDefault="00256E80" w:rsidP="007C0249">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112</w:t>
            </w:r>
          </w:p>
        </w:tc>
      </w:tr>
    </w:tbl>
    <w:p w14:paraId="2236E530" w14:textId="6C972B6F" w:rsidR="00256E80" w:rsidRPr="00E11520" w:rsidRDefault="00E11520" w:rsidP="00E11520">
      <w:pPr>
        <w:pStyle w:val="Bezodstpw"/>
        <w:spacing w:line="360" w:lineRule="auto"/>
        <w:jc w:val="center"/>
        <w:rPr>
          <w:rFonts w:ascii="Times New Roman" w:hAnsi="Times New Roman" w:cs="Times New Roman"/>
          <w:i/>
          <w:iCs/>
          <w:color w:val="000000" w:themeColor="text1"/>
          <w:sz w:val="24"/>
          <w:szCs w:val="24"/>
        </w:rPr>
      </w:pPr>
      <w:r w:rsidRPr="00E11520">
        <w:rPr>
          <w:rFonts w:ascii="Times New Roman" w:hAnsi="Times New Roman" w:cs="Times New Roman"/>
          <w:i/>
          <w:iCs/>
          <w:color w:val="000000" w:themeColor="text1"/>
          <w:sz w:val="24"/>
          <w:szCs w:val="24"/>
        </w:rPr>
        <w:t>Źródło: Policja</w:t>
      </w:r>
    </w:p>
    <w:p w14:paraId="5C80D506" w14:textId="77777777" w:rsidR="006E6976" w:rsidRDefault="006E6976" w:rsidP="00E11520">
      <w:pPr>
        <w:pStyle w:val="Bezodstpw"/>
        <w:spacing w:line="360" w:lineRule="auto"/>
        <w:ind w:firstLine="284"/>
        <w:jc w:val="both"/>
        <w:rPr>
          <w:rFonts w:ascii="Times New Roman" w:hAnsi="Times New Roman" w:cs="Times New Roman"/>
          <w:sz w:val="24"/>
          <w:szCs w:val="24"/>
        </w:rPr>
      </w:pPr>
    </w:p>
    <w:p w14:paraId="10F80026" w14:textId="0426B881" w:rsidR="007C0249" w:rsidRPr="00E11520" w:rsidRDefault="000170F4"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W Punkcie Informacyjno-Konsultacyjnym udzielana jest </w:t>
      </w:r>
      <w:r w:rsidR="00AD72C1" w:rsidRPr="00E11520">
        <w:rPr>
          <w:rFonts w:ascii="Times New Roman" w:hAnsi="Times New Roman" w:cs="Times New Roman"/>
          <w:sz w:val="24"/>
          <w:szCs w:val="24"/>
        </w:rPr>
        <w:t>pomoc osobom i rodzinom, w</w:t>
      </w:r>
      <w:r w:rsidR="002477D5">
        <w:rPr>
          <w:rFonts w:ascii="Times New Roman" w:hAnsi="Times New Roman" w:cs="Times New Roman"/>
          <w:sz w:val="24"/>
          <w:szCs w:val="24"/>
        </w:rPr>
        <w:t> </w:t>
      </w:r>
      <w:r w:rsidR="00AD72C1" w:rsidRPr="00E11520">
        <w:rPr>
          <w:rFonts w:ascii="Times New Roman" w:hAnsi="Times New Roman" w:cs="Times New Roman"/>
          <w:sz w:val="24"/>
          <w:szCs w:val="24"/>
        </w:rPr>
        <w:t xml:space="preserve">których występują problemy alkoholowe, </w:t>
      </w:r>
      <w:r w:rsidRPr="00E11520">
        <w:rPr>
          <w:rFonts w:ascii="Times New Roman" w:hAnsi="Times New Roman" w:cs="Times New Roman"/>
          <w:sz w:val="24"/>
          <w:szCs w:val="24"/>
        </w:rPr>
        <w:t xml:space="preserve">tj. </w:t>
      </w:r>
      <w:r w:rsidR="00AD72C1" w:rsidRPr="00E11520">
        <w:rPr>
          <w:rFonts w:ascii="Times New Roman" w:hAnsi="Times New Roman" w:cs="Times New Roman"/>
          <w:sz w:val="24"/>
          <w:szCs w:val="24"/>
        </w:rPr>
        <w:t>pomoc psychospołeczn</w:t>
      </w:r>
      <w:r w:rsidRPr="00E11520">
        <w:rPr>
          <w:rFonts w:ascii="Times New Roman" w:hAnsi="Times New Roman" w:cs="Times New Roman"/>
          <w:sz w:val="24"/>
          <w:szCs w:val="24"/>
        </w:rPr>
        <w:t>a</w:t>
      </w:r>
      <w:r w:rsidR="00AD72C1" w:rsidRPr="00E11520">
        <w:rPr>
          <w:rFonts w:ascii="Times New Roman" w:hAnsi="Times New Roman" w:cs="Times New Roman"/>
          <w:sz w:val="24"/>
          <w:szCs w:val="24"/>
        </w:rPr>
        <w:t>, prawn</w:t>
      </w:r>
      <w:r w:rsidRPr="00E11520">
        <w:rPr>
          <w:rFonts w:ascii="Times New Roman" w:hAnsi="Times New Roman" w:cs="Times New Roman"/>
          <w:sz w:val="24"/>
          <w:szCs w:val="24"/>
        </w:rPr>
        <w:t>a</w:t>
      </w:r>
      <w:r w:rsidR="00AD72C1" w:rsidRPr="00E11520">
        <w:rPr>
          <w:rFonts w:ascii="Times New Roman" w:hAnsi="Times New Roman" w:cs="Times New Roman"/>
          <w:sz w:val="24"/>
          <w:szCs w:val="24"/>
        </w:rPr>
        <w:t>, terapeutyczn</w:t>
      </w:r>
      <w:r w:rsidRPr="00E11520">
        <w:rPr>
          <w:rFonts w:ascii="Times New Roman" w:hAnsi="Times New Roman" w:cs="Times New Roman"/>
          <w:sz w:val="24"/>
          <w:szCs w:val="24"/>
        </w:rPr>
        <w:t>a</w:t>
      </w:r>
      <w:r w:rsidR="00AD72C1" w:rsidRPr="00E11520">
        <w:rPr>
          <w:rFonts w:ascii="Times New Roman" w:hAnsi="Times New Roman" w:cs="Times New Roman"/>
          <w:sz w:val="24"/>
          <w:szCs w:val="24"/>
        </w:rPr>
        <w:t xml:space="preserve"> oraz pomoc na rzecz powrotu do społeczności. </w:t>
      </w:r>
    </w:p>
    <w:p w14:paraId="41966037" w14:textId="41DFE535" w:rsidR="007C0249" w:rsidRPr="00E11520" w:rsidRDefault="007C0249"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lastRenderedPageBreak/>
        <w:t xml:space="preserve">Specjaliści udzielający pomocy w Punkcie Informacyjno-Konsultacyjnym to osoby posiadające niezbędne kwalifikacje i wiedzę oraz doświadczenie do świadczenia pomocy osobom z problemami uzależnień i przemocy </w:t>
      </w:r>
      <w:r w:rsidR="00A30758" w:rsidRPr="00E11520">
        <w:rPr>
          <w:rFonts w:ascii="Times New Roman" w:hAnsi="Times New Roman" w:cs="Times New Roman"/>
          <w:sz w:val="24"/>
          <w:szCs w:val="24"/>
        </w:rPr>
        <w:t>domowej</w:t>
      </w:r>
      <w:r w:rsidRPr="00E11520">
        <w:rPr>
          <w:rFonts w:ascii="Times New Roman" w:hAnsi="Times New Roman" w:cs="Times New Roman"/>
          <w:sz w:val="24"/>
          <w:szCs w:val="24"/>
        </w:rPr>
        <w:t xml:space="preserve">. </w:t>
      </w:r>
      <w:r w:rsidR="00A30758" w:rsidRPr="00E11520">
        <w:rPr>
          <w:rFonts w:ascii="Times New Roman" w:hAnsi="Times New Roman" w:cs="Times New Roman"/>
          <w:sz w:val="24"/>
          <w:szCs w:val="24"/>
        </w:rPr>
        <w:t>W Punkcie zatrudnieni byli:</w:t>
      </w:r>
    </w:p>
    <w:p w14:paraId="414532E6" w14:textId="05082DA7" w:rsidR="007C0249" w:rsidRPr="00E11520" w:rsidRDefault="00A30758"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 w </w:t>
      </w:r>
      <w:r w:rsidR="007C0249" w:rsidRPr="00E11520">
        <w:rPr>
          <w:rFonts w:ascii="Times New Roman" w:hAnsi="Times New Roman" w:cs="Times New Roman"/>
          <w:sz w:val="24"/>
          <w:szCs w:val="24"/>
        </w:rPr>
        <w:t>2021 r.: prawnik, nauczyciel, pracownik socjalny, psycholog, 2 specjalistów psychoterapii uzależnień</w:t>
      </w:r>
    </w:p>
    <w:p w14:paraId="16BE7627" w14:textId="25CC207C" w:rsidR="007C0249" w:rsidRPr="00E11520" w:rsidRDefault="00A30758"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 w </w:t>
      </w:r>
      <w:r w:rsidR="007C0249" w:rsidRPr="00E11520">
        <w:rPr>
          <w:rFonts w:ascii="Times New Roman" w:hAnsi="Times New Roman" w:cs="Times New Roman"/>
          <w:sz w:val="24"/>
          <w:szCs w:val="24"/>
        </w:rPr>
        <w:t>2022 r.: prawnik, nauczyciel, pracownik socjalny, psycholog, 2 specjalistów psychoterapii uzależnień</w:t>
      </w:r>
    </w:p>
    <w:p w14:paraId="23C76C6B" w14:textId="3235923B" w:rsidR="007C0249" w:rsidRPr="00E11520" w:rsidRDefault="00A30758"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 w </w:t>
      </w:r>
      <w:r w:rsidR="007C0249" w:rsidRPr="00E11520">
        <w:rPr>
          <w:rFonts w:ascii="Times New Roman" w:hAnsi="Times New Roman" w:cs="Times New Roman"/>
          <w:sz w:val="24"/>
          <w:szCs w:val="24"/>
        </w:rPr>
        <w:t>2023 r.: prawnik, nauczyciel, pracownik socjalny, psycholog, 2 specjalistów psychoterapii uzależnień</w:t>
      </w:r>
      <w:r w:rsidRPr="00E11520">
        <w:rPr>
          <w:rFonts w:ascii="Times New Roman" w:hAnsi="Times New Roman" w:cs="Times New Roman"/>
          <w:sz w:val="24"/>
          <w:szCs w:val="24"/>
        </w:rPr>
        <w:t>.</w:t>
      </w:r>
    </w:p>
    <w:p w14:paraId="37A3B08A" w14:textId="152A5B18" w:rsidR="00787FE4" w:rsidRPr="00E11520" w:rsidRDefault="00AD72C1"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Liczba osób oraz udzielonych im porad w poszczególnych kategoriach klientów</w:t>
      </w:r>
      <w:r w:rsidR="000170F4" w:rsidRPr="00E11520">
        <w:rPr>
          <w:rFonts w:ascii="Times New Roman" w:hAnsi="Times New Roman" w:cs="Times New Roman"/>
          <w:sz w:val="24"/>
          <w:szCs w:val="24"/>
        </w:rPr>
        <w:t xml:space="preserve"> </w:t>
      </w:r>
      <w:r w:rsidR="00454DD3" w:rsidRPr="00E11520">
        <w:rPr>
          <w:rFonts w:ascii="Times New Roman" w:hAnsi="Times New Roman" w:cs="Times New Roman"/>
          <w:sz w:val="24"/>
          <w:szCs w:val="24"/>
        </w:rPr>
        <w:t>przedstawiano w poniższej tabeli.</w:t>
      </w:r>
      <w:r w:rsidR="000170F4" w:rsidRPr="00E11520">
        <w:rPr>
          <w:rFonts w:ascii="Times New Roman" w:hAnsi="Times New Roman" w:cs="Times New Roman"/>
          <w:sz w:val="24"/>
          <w:szCs w:val="24"/>
        </w:rPr>
        <w:t xml:space="preserve"> </w:t>
      </w:r>
    </w:p>
    <w:p w14:paraId="1741ED33" w14:textId="77777777" w:rsidR="007C0249" w:rsidRDefault="007C0249" w:rsidP="00440010">
      <w:pPr>
        <w:pStyle w:val="Bezodstpw"/>
        <w:spacing w:line="360" w:lineRule="auto"/>
        <w:ind w:firstLine="708"/>
        <w:jc w:val="both"/>
        <w:rPr>
          <w:rFonts w:ascii="Times New Roman" w:hAnsi="Times New Roman" w:cs="Times New Roman"/>
          <w:color w:val="00B050"/>
          <w:sz w:val="24"/>
          <w:szCs w:val="24"/>
        </w:rPr>
      </w:pPr>
    </w:p>
    <w:p w14:paraId="250576B2" w14:textId="77777777" w:rsidR="006E6976" w:rsidRDefault="006E6976" w:rsidP="00440010">
      <w:pPr>
        <w:pStyle w:val="Bezodstpw"/>
        <w:spacing w:line="360" w:lineRule="auto"/>
        <w:ind w:firstLine="708"/>
        <w:jc w:val="both"/>
        <w:rPr>
          <w:rFonts w:ascii="Times New Roman" w:hAnsi="Times New Roman" w:cs="Times New Roman"/>
          <w:color w:val="00B050"/>
          <w:sz w:val="24"/>
          <w:szCs w:val="24"/>
        </w:rPr>
      </w:pPr>
    </w:p>
    <w:p w14:paraId="37F24866" w14:textId="4123D9D4" w:rsidR="007C0249" w:rsidRPr="00E11520" w:rsidRDefault="00A30758" w:rsidP="00A30758">
      <w:pPr>
        <w:pStyle w:val="Bezodstpw"/>
        <w:spacing w:line="360" w:lineRule="auto"/>
        <w:jc w:val="both"/>
        <w:rPr>
          <w:rFonts w:ascii="Times New Roman" w:hAnsi="Times New Roman" w:cs="Times New Roman"/>
          <w:b/>
          <w:bCs/>
          <w:sz w:val="20"/>
          <w:szCs w:val="20"/>
        </w:rPr>
      </w:pPr>
      <w:r w:rsidRPr="00E11520">
        <w:rPr>
          <w:rFonts w:ascii="Times New Roman" w:hAnsi="Times New Roman" w:cs="Times New Roman"/>
          <w:b/>
          <w:bCs/>
          <w:sz w:val="20"/>
          <w:szCs w:val="20"/>
        </w:rPr>
        <w:t>Tab.</w:t>
      </w:r>
      <w:r w:rsidR="002477D5">
        <w:rPr>
          <w:rFonts w:ascii="Times New Roman" w:hAnsi="Times New Roman" w:cs="Times New Roman"/>
          <w:b/>
          <w:bCs/>
          <w:sz w:val="20"/>
          <w:szCs w:val="20"/>
        </w:rPr>
        <w:t xml:space="preserve">10. </w:t>
      </w:r>
      <w:r w:rsidRPr="00E11520">
        <w:rPr>
          <w:rFonts w:ascii="Times New Roman" w:hAnsi="Times New Roman" w:cs="Times New Roman"/>
          <w:b/>
          <w:bCs/>
          <w:sz w:val="20"/>
          <w:szCs w:val="20"/>
        </w:rPr>
        <w:t xml:space="preserve"> Porady udzielane w Punkcie Informacyjno-Konsultacyjnym w l. 2021-2023.</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7"/>
        <w:gridCol w:w="1842"/>
        <w:gridCol w:w="1985"/>
        <w:gridCol w:w="1950"/>
      </w:tblGrid>
      <w:tr w:rsidR="00E11520" w:rsidRPr="00E11520" w14:paraId="51A4EE3C" w14:textId="77777777" w:rsidTr="00CD5C96">
        <w:trPr>
          <w:trHeight w:val="195"/>
          <w:jc w:val="center"/>
        </w:trPr>
        <w:tc>
          <w:tcPr>
            <w:tcW w:w="3917" w:type="dxa"/>
            <w:vMerge w:val="restart"/>
            <w:vAlign w:val="center"/>
          </w:tcPr>
          <w:p w14:paraId="337FE648" w14:textId="77777777" w:rsidR="007C0249" w:rsidRPr="00E11520" w:rsidRDefault="007C0249" w:rsidP="007C0249">
            <w:pPr>
              <w:spacing w:after="0" w:line="240" w:lineRule="auto"/>
              <w:jc w:val="center"/>
              <w:rPr>
                <w:rFonts w:ascii="Times New Roman" w:hAnsi="Times New Roman" w:cs="Times New Roman"/>
                <w:b/>
                <w:bCs/>
              </w:rPr>
            </w:pPr>
            <w:r w:rsidRPr="00E11520">
              <w:rPr>
                <w:rFonts w:ascii="Times New Roman" w:hAnsi="Times New Roman" w:cs="Times New Roman"/>
                <w:b/>
                <w:bCs/>
              </w:rPr>
              <w:t>Zakres pomocy</w:t>
            </w:r>
          </w:p>
        </w:tc>
        <w:tc>
          <w:tcPr>
            <w:tcW w:w="5777" w:type="dxa"/>
            <w:gridSpan w:val="3"/>
            <w:vAlign w:val="center"/>
          </w:tcPr>
          <w:p w14:paraId="4CB220C3" w14:textId="77777777" w:rsidR="007C0249" w:rsidRPr="00E11520" w:rsidRDefault="007C0249" w:rsidP="007C0249">
            <w:pPr>
              <w:spacing w:after="0" w:line="240" w:lineRule="auto"/>
              <w:jc w:val="center"/>
              <w:rPr>
                <w:rFonts w:ascii="Times New Roman" w:hAnsi="Times New Roman" w:cs="Times New Roman"/>
                <w:b/>
                <w:bCs/>
              </w:rPr>
            </w:pPr>
            <w:r w:rsidRPr="00E11520">
              <w:rPr>
                <w:rFonts w:ascii="Times New Roman" w:hAnsi="Times New Roman" w:cs="Times New Roman"/>
                <w:b/>
                <w:bCs/>
              </w:rPr>
              <w:t>Wypracowane godziny</w:t>
            </w:r>
          </w:p>
          <w:p w14:paraId="689FB30D" w14:textId="77777777" w:rsidR="007C0249" w:rsidRPr="00E11520" w:rsidRDefault="007C0249" w:rsidP="007C0249">
            <w:pPr>
              <w:spacing w:after="0" w:line="240" w:lineRule="auto"/>
              <w:jc w:val="center"/>
              <w:rPr>
                <w:rFonts w:ascii="Times New Roman" w:hAnsi="Times New Roman" w:cs="Times New Roman"/>
                <w:b/>
                <w:bCs/>
              </w:rPr>
            </w:pPr>
            <w:r w:rsidRPr="00E11520">
              <w:rPr>
                <w:rFonts w:ascii="Times New Roman" w:hAnsi="Times New Roman" w:cs="Times New Roman"/>
                <w:b/>
                <w:bCs/>
              </w:rPr>
              <w:t xml:space="preserve">oraz liczba osób korzystających z pomocy specjalistów </w:t>
            </w:r>
          </w:p>
        </w:tc>
      </w:tr>
      <w:tr w:rsidR="00E11520" w:rsidRPr="00E11520" w14:paraId="08669C04" w14:textId="77777777" w:rsidTr="00CD5C96">
        <w:trPr>
          <w:trHeight w:val="195"/>
          <w:jc w:val="center"/>
        </w:trPr>
        <w:tc>
          <w:tcPr>
            <w:tcW w:w="3917" w:type="dxa"/>
            <w:vMerge/>
            <w:vAlign w:val="center"/>
          </w:tcPr>
          <w:p w14:paraId="3F545EF2" w14:textId="77777777" w:rsidR="007C0249" w:rsidRPr="00E11520" w:rsidRDefault="007C0249" w:rsidP="007C0249">
            <w:pPr>
              <w:spacing w:after="0" w:line="240" w:lineRule="auto"/>
              <w:jc w:val="center"/>
              <w:rPr>
                <w:rFonts w:ascii="Times New Roman" w:hAnsi="Times New Roman" w:cs="Times New Roman"/>
              </w:rPr>
            </w:pPr>
          </w:p>
        </w:tc>
        <w:tc>
          <w:tcPr>
            <w:tcW w:w="1842" w:type="dxa"/>
            <w:vAlign w:val="center"/>
          </w:tcPr>
          <w:p w14:paraId="22CB3A04" w14:textId="77777777" w:rsidR="007C0249" w:rsidRPr="00E11520" w:rsidRDefault="007C0249" w:rsidP="007C0249">
            <w:pPr>
              <w:spacing w:after="0" w:line="240" w:lineRule="auto"/>
              <w:jc w:val="center"/>
              <w:rPr>
                <w:rFonts w:ascii="Times New Roman" w:hAnsi="Times New Roman" w:cs="Times New Roman"/>
                <w:b/>
                <w:bCs/>
              </w:rPr>
            </w:pPr>
            <w:r w:rsidRPr="00E11520">
              <w:rPr>
                <w:rFonts w:ascii="Times New Roman" w:hAnsi="Times New Roman" w:cs="Times New Roman"/>
                <w:b/>
                <w:bCs/>
              </w:rPr>
              <w:t>2021 r.</w:t>
            </w:r>
          </w:p>
        </w:tc>
        <w:tc>
          <w:tcPr>
            <w:tcW w:w="1985" w:type="dxa"/>
            <w:vAlign w:val="center"/>
          </w:tcPr>
          <w:p w14:paraId="697D6598" w14:textId="77777777" w:rsidR="007C0249" w:rsidRPr="00E11520" w:rsidRDefault="007C0249" w:rsidP="007C0249">
            <w:pPr>
              <w:spacing w:after="0" w:line="240" w:lineRule="auto"/>
              <w:jc w:val="center"/>
              <w:rPr>
                <w:rFonts w:ascii="Times New Roman" w:hAnsi="Times New Roman" w:cs="Times New Roman"/>
                <w:b/>
                <w:bCs/>
              </w:rPr>
            </w:pPr>
            <w:r w:rsidRPr="00E11520">
              <w:rPr>
                <w:rFonts w:ascii="Times New Roman" w:hAnsi="Times New Roman" w:cs="Times New Roman"/>
                <w:b/>
                <w:bCs/>
              </w:rPr>
              <w:t>2022 r.</w:t>
            </w:r>
          </w:p>
        </w:tc>
        <w:tc>
          <w:tcPr>
            <w:tcW w:w="1950" w:type="dxa"/>
            <w:vAlign w:val="center"/>
          </w:tcPr>
          <w:p w14:paraId="0AAF76A0" w14:textId="77777777" w:rsidR="007C0249" w:rsidRPr="00E11520" w:rsidRDefault="007C0249" w:rsidP="007C0249">
            <w:pPr>
              <w:spacing w:after="0" w:line="240" w:lineRule="auto"/>
              <w:jc w:val="center"/>
              <w:rPr>
                <w:rFonts w:ascii="Times New Roman" w:hAnsi="Times New Roman" w:cs="Times New Roman"/>
                <w:b/>
                <w:bCs/>
              </w:rPr>
            </w:pPr>
            <w:r w:rsidRPr="00E11520">
              <w:rPr>
                <w:rFonts w:ascii="Times New Roman" w:hAnsi="Times New Roman" w:cs="Times New Roman"/>
                <w:b/>
                <w:bCs/>
              </w:rPr>
              <w:t>2023 r.</w:t>
            </w:r>
          </w:p>
        </w:tc>
      </w:tr>
      <w:tr w:rsidR="00E11520" w:rsidRPr="00E11520" w14:paraId="5EF78715" w14:textId="77777777" w:rsidTr="00CD5C96">
        <w:trPr>
          <w:trHeight w:val="240"/>
          <w:jc w:val="center"/>
        </w:trPr>
        <w:tc>
          <w:tcPr>
            <w:tcW w:w="3917" w:type="dxa"/>
            <w:vAlign w:val="center"/>
          </w:tcPr>
          <w:p w14:paraId="637BE84B" w14:textId="77777777" w:rsidR="007C0249" w:rsidRPr="00E11520" w:rsidRDefault="007C0249" w:rsidP="007C0249">
            <w:pPr>
              <w:spacing w:after="0" w:line="240" w:lineRule="auto"/>
              <w:rPr>
                <w:rFonts w:ascii="Times New Roman" w:hAnsi="Times New Roman" w:cs="Times New Roman"/>
              </w:rPr>
            </w:pPr>
            <w:r w:rsidRPr="00E11520">
              <w:rPr>
                <w:rFonts w:ascii="Times New Roman" w:hAnsi="Times New Roman" w:cs="Times New Roman"/>
              </w:rPr>
              <w:t>dyżur prawnika</w:t>
            </w:r>
          </w:p>
        </w:tc>
        <w:tc>
          <w:tcPr>
            <w:tcW w:w="1842" w:type="dxa"/>
            <w:vAlign w:val="center"/>
          </w:tcPr>
          <w:p w14:paraId="238B70D8"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184 godz./64 os.</w:t>
            </w:r>
          </w:p>
        </w:tc>
        <w:tc>
          <w:tcPr>
            <w:tcW w:w="1985" w:type="dxa"/>
            <w:vAlign w:val="center"/>
          </w:tcPr>
          <w:p w14:paraId="3774E204"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 xml:space="preserve">180 godz./26 os. </w:t>
            </w:r>
          </w:p>
        </w:tc>
        <w:tc>
          <w:tcPr>
            <w:tcW w:w="1950" w:type="dxa"/>
            <w:vAlign w:val="center"/>
          </w:tcPr>
          <w:p w14:paraId="1A0F7B3D"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 xml:space="preserve">196 godz./58 os. </w:t>
            </w:r>
          </w:p>
        </w:tc>
      </w:tr>
      <w:tr w:rsidR="00E11520" w:rsidRPr="00E11520" w14:paraId="2792DF59" w14:textId="77777777" w:rsidTr="00CD5C96">
        <w:trPr>
          <w:trHeight w:val="510"/>
          <w:jc w:val="center"/>
        </w:trPr>
        <w:tc>
          <w:tcPr>
            <w:tcW w:w="3917" w:type="dxa"/>
            <w:vAlign w:val="center"/>
          </w:tcPr>
          <w:p w14:paraId="59062C1C" w14:textId="77777777" w:rsidR="007C0249" w:rsidRPr="00E11520" w:rsidRDefault="007C0249" w:rsidP="007C0249">
            <w:pPr>
              <w:spacing w:after="0" w:line="240" w:lineRule="auto"/>
              <w:rPr>
                <w:rFonts w:ascii="Times New Roman" w:hAnsi="Times New Roman" w:cs="Times New Roman"/>
              </w:rPr>
            </w:pPr>
            <w:r w:rsidRPr="00E11520">
              <w:rPr>
                <w:rFonts w:ascii="Times New Roman" w:hAnsi="Times New Roman" w:cs="Times New Roman"/>
              </w:rPr>
              <w:t>dyżur wstępnego motywowania do leczenia odwykowego</w:t>
            </w:r>
          </w:p>
        </w:tc>
        <w:tc>
          <w:tcPr>
            <w:tcW w:w="1842" w:type="dxa"/>
            <w:vAlign w:val="center"/>
          </w:tcPr>
          <w:p w14:paraId="5CD71532"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 xml:space="preserve">138 godz./93 os. </w:t>
            </w:r>
          </w:p>
        </w:tc>
        <w:tc>
          <w:tcPr>
            <w:tcW w:w="1985" w:type="dxa"/>
            <w:vAlign w:val="center"/>
          </w:tcPr>
          <w:p w14:paraId="42551600"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 xml:space="preserve">144 godz./110 os. </w:t>
            </w:r>
          </w:p>
        </w:tc>
        <w:tc>
          <w:tcPr>
            <w:tcW w:w="1950" w:type="dxa"/>
            <w:vAlign w:val="center"/>
          </w:tcPr>
          <w:p w14:paraId="5539DAFC"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147 godz./90 os.</w:t>
            </w:r>
          </w:p>
        </w:tc>
      </w:tr>
      <w:tr w:rsidR="00E11520" w:rsidRPr="00E11520" w14:paraId="25F252BB" w14:textId="77777777" w:rsidTr="00CD5C96">
        <w:trPr>
          <w:trHeight w:val="570"/>
          <w:jc w:val="center"/>
        </w:trPr>
        <w:tc>
          <w:tcPr>
            <w:tcW w:w="3917" w:type="dxa"/>
            <w:vAlign w:val="center"/>
          </w:tcPr>
          <w:p w14:paraId="488F1F17" w14:textId="2A747782" w:rsidR="007C0249" w:rsidRPr="00E11520" w:rsidRDefault="007C0249" w:rsidP="007C0249">
            <w:pPr>
              <w:spacing w:after="0" w:line="240" w:lineRule="auto"/>
              <w:rPr>
                <w:rFonts w:ascii="Times New Roman" w:hAnsi="Times New Roman" w:cs="Times New Roman"/>
              </w:rPr>
            </w:pPr>
            <w:r w:rsidRPr="00E11520">
              <w:rPr>
                <w:rFonts w:ascii="Times New Roman" w:hAnsi="Times New Roman" w:cs="Times New Roman"/>
              </w:rPr>
              <w:t xml:space="preserve">zajęcia terapeutyczne dla osób uzależnionych od alkoholu, w tym sprawców przemocy </w:t>
            </w:r>
            <w:r w:rsidR="00267D13" w:rsidRPr="00E11520">
              <w:rPr>
                <w:rFonts w:ascii="Times New Roman" w:hAnsi="Times New Roman" w:cs="Times New Roman"/>
              </w:rPr>
              <w:t>domowej</w:t>
            </w:r>
          </w:p>
        </w:tc>
        <w:tc>
          <w:tcPr>
            <w:tcW w:w="1842" w:type="dxa"/>
            <w:vAlign w:val="center"/>
          </w:tcPr>
          <w:p w14:paraId="35A89351"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 xml:space="preserve">276 godz./68 os. </w:t>
            </w:r>
          </w:p>
        </w:tc>
        <w:tc>
          <w:tcPr>
            <w:tcW w:w="1985" w:type="dxa"/>
            <w:vAlign w:val="center"/>
          </w:tcPr>
          <w:p w14:paraId="1F285BBA"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282 godz./72 os.</w:t>
            </w:r>
          </w:p>
        </w:tc>
        <w:tc>
          <w:tcPr>
            <w:tcW w:w="1950" w:type="dxa"/>
            <w:vAlign w:val="center"/>
          </w:tcPr>
          <w:p w14:paraId="6A53A51E"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282 godz./67 os.</w:t>
            </w:r>
          </w:p>
        </w:tc>
      </w:tr>
      <w:tr w:rsidR="00E11520" w:rsidRPr="00E11520" w14:paraId="783661BF" w14:textId="77777777" w:rsidTr="00CD5C96">
        <w:trPr>
          <w:trHeight w:val="555"/>
          <w:jc w:val="center"/>
        </w:trPr>
        <w:tc>
          <w:tcPr>
            <w:tcW w:w="3917" w:type="dxa"/>
            <w:vAlign w:val="center"/>
          </w:tcPr>
          <w:p w14:paraId="5C5C99D0" w14:textId="77777777" w:rsidR="007C0249" w:rsidRPr="00E11520" w:rsidRDefault="007C0249" w:rsidP="007C0249">
            <w:pPr>
              <w:spacing w:after="0" w:line="240" w:lineRule="auto"/>
              <w:rPr>
                <w:rFonts w:ascii="Times New Roman" w:hAnsi="Times New Roman" w:cs="Times New Roman"/>
              </w:rPr>
            </w:pPr>
            <w:r w:rsidRPr="00E11520">
              <w:rPr>
                <w:rFonts w:ascii="Times New Roman" w:hAnsi="Times New Roman" w:cs="Times New Roman"/>
              </w:rPr>
              <w:t>grupa wsparcia dla ofiar przemocy domowej</w:t>
            </w:r>
          </w:p>
        </w:tc>
        <w:tc>
          <w:tcPr>
            <w:tcW w:w="1842" w:type="dxa"/>
            <w:vAlign w:val="center"/>
          </w:tcPr>
          <w:p w14:paraId="67859E25"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135 godz./12 os.</w:t>
            </w:r>
          </w:p>
        </w:tc>
        <w:tc>
          <w:tcPr>
            <w:tcW w:w="1985" w:type="dxa"/>
            <w:vAlign w:val="center"/>
          </w:tcPr>
          <w:p w14:paraId="0C10ECA1"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141 godz./11 os.</w:t>
            </w:r>
          </w:p>
        </w:tc>
        <w:tc>
          <w:tcPr>
            <w:tcW w:w="1950" w:type="dxa"/>
            <w:vAlign w:val="center"/>
          </w:tcPr>
          <w:p w14:paraId="00528148"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144 godz./9 os.</w:t>
            </w:r>
          </w:p>
        </w:tc>
      </w:tr>
      <w:tr w:rsidR="00E11520" w:rsidRPr="00E11520" w14:paraId="28D4203B" w14:textId="77777777" w:rsidTr="00CD5C96">
        <w:trPr>
          <w:trHeight w:val="570"/>
          <w:jc w:val="center"/>
        </w:trPr>
        <w:tc>
          <w:tcPr>
            <w:tcW w:w="3917" w:type="dxa"/>
            <w:vAlign w:val="center"/>
          </w:tcPr>
          <w:p w14:paraId="5950DE3D" w14:textId="77777777" w:rsidR="007C0249" w:rsidRPr="00E11520" w:rsidRDefault="007C0249" w:rsidP="007C0249">
            <w:pPr>
              <w:spacing w:after="0" w:line="240" w:lineRule="auto"/>
              <w:rPr>
                <w:rFonts w:ascii="Times New Roman" w:hAnsi="Times New Roman" w:cs="Times New Roman"/>
              </w:rPr>
            </w:pPr>
            <w:r w:rsidRPr="00E11520">
              <w:rPr>
                <w:rFonts w:ascii="Times New Roman" w:hAnsi="Times New Roman" w:cs="Times New Roman"/>
              </w:rPr>
              <w:t>dyżur informacyjno-konsultacyjny w zakresie problematyki narkomanii</w:t>
            </w:r>
          </w:p>
        </w:tc>
        <w:tc>
          <w:tcPr>
            <w:tcW w:w="1842" w:type="dxa"/>
            <w:vAlign w:val="center"/>
          </w:tcPr>
          <w:p w14:paraId="0E6AAA26"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 xml:space="preserve">96 godz./90 os. </w:t>
            </w:r>
          </w:p>
        </w:tc>
        <w:tc>
          <w:tcPr>
            <w:tcW w:w="1985" w:type="dxa"/>
            <w:vAlign w:val="center"/>
          </w:tcPr>
          <w:p w14:paraId="2D0E1B12"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 xml:space="preserve">94 godz./105 os. </w:t>
            </w:r>
          </w:p>
        </w:tc>
        <w:tc>
          <w:tcPr>
            <w:tcW w:w="1950" w:type="dxa"/>
            <w:vAlign w:val="center"/>
          </w:tcPr>
          <w:p w14:paraId="11313BE9"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98 godz./117 os.</w:t>
            </w:r>
          </w:p>
        </w:tc>
      </w:tr>
      <w:tr w:rsidR="00E11520" w:rsidRPr="00E11520" w14:paraId="4B3D83D9" w14:textId="77777777" w:rsidTr="00CD5C96">
        <w:trPr>
          <w:trHeight w:val="458"/>
          <w:jc w:val="center"/>
        </w:trPr>
        <w:tc>
          <w:tcPr>
            <w:tcW w:w="3917" w:type="dxa"/>
            <w:vAlign w:val="center"/>
          </w:tcPr>
          <w:p w14:paraId="6CE52EF4" w14:textId="77777777" w:rsidR="007C0249" w:rsidRPr="00E11520" w:rsidRDefault="007C0249" w:rsidP="007C0249">
            <w:pPr>
              <w:spacing w:after="0" w:line="240" w:lineRule="auto"/>
              <w:rPr>
                <w:rFonts w:ascii="Times New Roman" w:hAnsi="Times New Roman" w:cs="Times New Roman"/>
              </w:rPr>
            </w:pPr>
            <w:r w:rsidRPr="00E11520">
              <w:rPr>
                <w:rFonts w:ascii="Times New Roman" w:hAnsi="Times New Roman" w:cs="Times New Roman"/>
              </w:rPr>
              <w:t>pomoc psychologiczna w zakresie przeciwdziałania przemocy domowej</w:t>
            </w:r>
          </w:p>
        </w:tc>
        <w:tc>
          <w:tcPr>
            <w:tcW w:w="1842" w:type="dxa"/>
            <w:vAlign w:val="center"/>
          </w:tcPr>
          <w:p w14:paraId="2F473756"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240 godz./15 os.</w:t>
            </w:r>
          </w:p>
        </w:tc>
        <w:tc>
          <w:tcPr>
            <w:tcW w:w="1985" w:type="dxa"/>
            <w:vAlign w:val="center"/>
          </w:tcPr>
          <w:p w14:paraId="5A2298E9"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 xml:space="preserve">240 godz./17 os.  </w:t>
            </w:r>
          </w:p>
        </w:tc>
        <w:tc>
          <w:tcPr>
            <w:tcW w:w="1950" w:type="dxa"/>
            <w:vAlign w:val="center"/>
          </w:tcPr>
          <w:p w14:paraId="7C510519" w14:textId="77777777" w:rsidR="007C0249" w:rsidRPr="00E11520" w:rsidRDefault="007C0249" w:rsidP="007C0249">
            <w:pPr>
              <w:spacing w:after="0" w:line="240" w:lineRule="auto"/>
              <w:jc w:val="center"/>
              <w:rPr>
                <w:rFonts w:ascii="Times New Roman" w:hAnsi="Times New Roman" w:cs="Times New Roman"/>
              </w:rPr>
            </w:pPr>
            <w:r w:rsidRPr="00E11520">
              <w:rPr>
                <w:rFonts w:ascii="Times New Roman" w:hAnsi="Times New Roman" w:cs="Times New Roman"/>
              </w:rPr>
              <w:t>238 godz./87 os.</w:t>
            </w:r>
          </w:p>
        </w:tc>
      </w:tr>
    </w:tbl>
    <w:p w14:paraId="2494135A" w14:textId="0A014E08" w:rsidR="007C0249" w:rsidRPr="006E6976" w:rsidRDefault="00E11520" w:rsidP="00E11520">
      <w:pPr>
        <w:pStyle w:val="Bezodstpw"/>
        <w:spacing w:line="360" w:lineRule="auto"/>
        <w:jc w:val="center"/>
        <w:rPr>
          <w:rFonts w:ascii="Times New Roman" w:hAnsi="Times New Roman" w:cs="Times New Roman"/>
          <w:i/>
          <w:iCs/>
          <w:sz w:val="20"/>
          <w:szCs w:val="20"/>
        </w:rPr>
      </w:pPr>
      <w:r w:rsidRPr="006E6976">
        <w:rPr>
          <w:rFonts w:ascii="Times New Roman" w:hAnsi="Times New Roman" w:cs="Times New Roman"/>
          <w:i/>
          <w:iCs/>
          <w:sz w:val="20"/>
          <w:szCs w:val="20"/>
        </w:rPr>
        <w:t xml:space="preserve">Źródło: </w:t>
      </w:r>
      <w:r w:rsidR="006E6976" w:rsidRPr="006E6976">
        <w:rPr>
          <w:rFonts w:ascii="Times New Roman" w:hAnsi="Times New Roman" w:cs="Times New Roman"/>
          <w:i/>
          <w:iCs/>
          <w:sz w:val="20"/>
          <w:szCs w:val="20"/>
        </w:rPr>
        <w:t>Urząd Miejski w Mrągowie</w:t>
      </w:r>
    </w:p>
    <w:p w14:paraId="4DED459D" w14:textId="77777777" w:rsidR="00E11520" w:rsidRPr="007C0249" w:rsidRDefault="00E11520" w:rsidP="007C0249">
      <w:pPr>
        <w:pStyle w:val="Bezodstpw"/>
        <w:spacing w:line="360" w:lineRule="auto"/>
        <w:jc w:val="both"/>
        <w:rPr>
          <w:rFonts w:ascii="Times New Roman" w:hAnsi="Times New Roman" w:cs="Times New Roman"/>
          <w:color w:val="00B050"/>
          <w:sz w:val="24"/>
          <w:szCs w:val="24"/>
        </w:rPr>
      </w:pPr>
    </w:p>
    <w:p w14:paraId="62C4E19C" w14:textId="373FBEEA" w:rsidR="00440010" w:rsidRDefault="0001722B"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Gminna Komisja Rozwiązywania Problemów Alkoholowych realizuj</w:t>
      </w:r>
      <w:r w:rsidR="00C954AE">
        <w:rPr>
          <w:rFonts w:ascii="Times New Roman" w:hAnsi="Times New Roman" w:cs="Times New Roman"/>
          <w:sz w:val="24"/>
          <w:szCs w:val="24"/>
        </w:rPr>
        <w:t>e</w:t>
      </w:r>
      <w:r w:rsidRPr="00E11520">
        <w:rPr>
          <w:rFonts w:ascii="Times New Roman" w:hAnsi="Times New Roman" w:cs="Times New Roman"/>
          <w:sz w:val="24"/>
          <w:szCs w:val="24"/>
        </w:rPr>
        <w:t xml:space="preserve"> swoje ustawowe </w:t>
      </w:r>
      <w:r w:rsidR="00C954AE">
        <w:rPr>
          <w:rFonts w:ascii="Times New Roman" w:hAnsi="Times New Roman" w:cs="Times New Roman"/>
          <w:sz w:val="24"/>
          <w:szCs w:val="24"/>
        </w:rPr>
        <w:t>zadania</w:t>
      </w:r>
      <w:r w:rsidRPr="00E11520">
        <w:rPr>
          <w:rFonts w:ascii="Times New Roman" w:hAnsi="Times New Roman" w:cs="Times New Roman"/>
          <w:sz w:val="24"/>
          <w:szCs w:val="24"/>
        </w:rPr>
        <w:t>, przedstawione w formie poniższej tabeli.</w:t>
      </w:r>
      <w:r w:rsidR="00CC224F" w:rsidRPr="00E11520">
        <w:rPr>
          <w:rFonts w:ascii="Times New Roman" w:hAnsi="Times New Roman" w:cs="Times New Roman"/>
          <w:sz w:val="24"/>
          <w:szCs w:val="24"/>
        </w:rPr>
        <w:t xml:space="preserve"> Komisja pełni funkcje doradczo - konsultacyjne przy realizacji gminnego programu oraz podejmuje czynności zobowiązujące osoby uzależnione, będące często </w:t>
      </w:r>
      <w:r w:rsidR="00C954AE">
        <w:rPr>
          <w:rFonts w:ascii="Times New Roman" w:hAnsi="Times New Roman" w:cs="Times New Roman"/>
          <w:sz w:val="24"/>
          <w:szCs w:val="24"/>
        </w:rPr>
        <w:t>osobami stosującymi przemoc</w:t>
      </w:r>
      <w:r w:rsidR="00CC224F" w:rsidRPr="00E11520">
        <w:rPr>
          <w:rFonts w:ascii="Times New Roman" w:hAnsi="Times New Roman" w:cs="Times New Roman"/>
          <w:sz w:val="24"/>
          <w:szCs w:val="24"/>
        </w:rPr>
        <w:t xml:space="preserve"> przemocy, do poddania się leczeniu odwykowemu, a także przeprowadza kontrole punktów sprzedaży napojów alkoholowych.</w:t>
      </w:r>
    </w:p>
    <w:p w14:paraId="486D3FFB" w14:textId="77777777" w:rsidR="00C954AE" w:rsidRDefault="00C954AE" w:rsidP="00E11520">
      <w:pPr>
        <w:pStyle w:val="Bezodstpw"/>
        <w:spacing w:line="360" w:lineRule="auto"/>
        <w:ind w:firstLine="284"/>
        <w:jc w:val="both"/>
        <w:rPr>
          <w:rFonts w:ascii="Times New Roman" w:hAnsi="Times New Roman" w:cs="Times New Roman"/>
          <w:sz w:val="24"/>
          <w:szCs w:val="24"/>
        </w:rPr>
      </w:pPr>
    </w:p>
    <w:p w14:paraId="0A2669E7" w14:textId="77777777" w:rsidR="00D874E4" w:rsidRPr="00E11520" w:rsidRDefault="00D874E4" w:rsidP="00E11520">
      <w:pPr>
        <w:pStyle w:val="Bezodstpw"/>
        <w:spacing w:line="360" w:lineRule="auto"/>
        <w:ind w:firstLine="284"/>
        <w:jc w:val="both"/>
        <w:rPr>
          <w:rFonts w:ascii="Times New Roman" w:hAnsi="Times New Roman" w:cs="Times New Roman"/>
          <w:sz w:val="24"/>
          <w:szCs w:val="24"/>
        </w:rPr>
      </w:pPr>
    </w:p>
    <w:p w14:paraId="66C7C19F" w14:textId="54AE1AB3" w:rsidR="009603DE" w:rsidRPr="00E11520" w:rsidRDefault="009603DE" w:rsidP="00E11520">
      <w:pPr>
        <w:pStyle w:val="Bezodstpw"/>
        <w:jc w:val="both"/>
        <w:rPr>
          <w:rFonts w:ascii="Times New Roman" w:hAnsi="Times New Roman" w:cs="Times New Roman"/>
          <w:b/>
          <w:bCs/>
          <w:sz w:val="20"/>
          <w:szCs w:val="20"/>
        </w:rPr>
      </w:pPr>
      <w:r w:rsidRPr="00E11520">
        <w:rPr>
          <w:rFonts w:ascii="Times New Roman" w:hAnsi="Times New Roman" w:cs="Times New Roman"/>
          <w:b/>
          <w:bCs/>
          <w:sz w:val="20"/>
          <w:szCs w:val="20"/>
        </w:rPr>
        <w:lastRenderedPageBreak/>
        <w:t>Tab.</w:t>
      </w:r>
      <w:r w:rsidR="005F2E44" w:rsidRPr="00E11520">
        <w:rPr>
          <w:rFonts w:ascii="Times New Roman" w:hAnsi="Times New Roman" w:cs="Times New Roman"/>
          <w:b/>
          <w:bCs/>
          <w:sz w:val="20"/>
          <w:szCs w:val="20"/>
        </w:rPr>
        <w:t xml:space="preserve"> </w:t>
      </w:r>
      <w:r w:rsidR="002477D5">
        <w:rPr>
          <w:rFonts w:ascii="Times New Roman" w:hAnsi="Times New Roman" w:cs="Times New Roman"/>
          <w:b/>
          <w:bCs/>
          <w:sz w:val="20"/>
          <w:szCs w:val="20"/>
        </w:rPr>
        <w:t xml:space="preserve">11. </w:t>
      </w:r>
      <w:r w:rsidR="00A30758" w:rsidRPr="00E11520">
        <w:rPr>
          <w:rFonts w:ascii="Times New Roman" w:hAnsi="Times New Roman" w:cs="Times New Roman"/>
          <w:b/>
          <w:bCs/>
          <w:sz w:val="20"/>
          <w:szCs w:val="20"/>
        </w:rPr>
        <w:t xml:space="preserve">Działania </w:t>
      </w:r>
      <w:r w:rsidR="005F2E44" w:rsidRPr="00E11520">
        <w:rPr>
          <w:rFonts w:ascii="Times New Roman" w:hAnsi="Times New Roman" w:cs="Times New Roman"/>
          <w:b/>
          <w:bCs/>
          <w:sz w:val="20"/>
          <w:szCs w:val="20"/>
        </w:rPr>
        <w:t>GKRPA w l. 2021-2023</w:t>
      </w:r>
    </w:p>
    <w:tbl>
      <w:tblPr>
        <w:tblStyle w:val="Jasnecieniowanie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560"/>
        <w:gridCol w:w="1451"/>
        <w:gridCol w:w="1667"/>
      </w:tblGrid>
      <w:tr w:rsidR="00E11520" w:rsidRPr="00E11520" w14:paraId="1661115B" w14:textId="77777777" w:rsidTr="00E11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4"/>
            <w:tcBorders>
              <w:top w:val="none" w:sz="0" w:space="0" w:color="auto"/>
              <w:left w:val="none" w:sz="0" w:space="0" w:color="auto"/>
              <w:bottom w:val="none" w:sz="0" w:space="0" w:color="auto"/>
              <w:right w:val="none" w:sz="0" w:space="0" w:color="auto"/>
            </w:tcBorders>
            <w:shd w:val="clear" w:color="auto" w:fill="auto"/>
          </w:tcPr>
          <w:p w14:paraId="5B7E4670" w14:textId="77777777" w:rsidR="009603DE" w:rsidRPr="00E11520" w:rsidRDefault="009603DE" w:rsidP="00D874E4">
            <w:pPr>
              <w:spacing w:line="360" w:lineRule="auto"/>
              <w:jc w:val="center"/>
              <w:rPr>
                <w:rFonts w:ascii="Times New Roman" w:hAnsi="Times New Roman" w:cs="Times New Roman"/>
                <w:color w:val="auto"/>
              </w:rPr>
            </w:pPr>
            <w:r w:rsidRPr="00E11520">
              <w:rPr>
                <w:rFonts w:ascii="Times New Roman" w:hAnsi="Times New Roman" w:cs="Times New Roman"/>
                <w:color w:val="auto"/>
              </w:rPr>
              <w:t>GKRPA</w:t>
            </w:r>
          </w:p>
        </w:tc>
      </w:tr>
      <w:tr w:rsidR="00E11520" w:rsidRPr="00E11520" w14:paraId="7C8245F4" w14:textId="77777777" w:rsidTr="00E1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left w:val="none" w:sz="0" w:space="0" w:color="auto"/>
              <w:right w:val="none" w:sz="0" w:space="0" w:color="auto"/>
            </w:tcBorders>
            <w:shd w:val="clear" w:color="auto" w:fill="auto"/>
          </w:tcPr>
          <w:p w14:paraId="24E37B4B" w14:textId="77777777" w:rsidR="009603DE" w:rsidRPr="00E11520" w:rsidRDefault="009603DE" w:rsidP="00D874E4">
            <w:pPr>
              <w:spacing w:line="360" w:lineRule="auto"/>
              <w:jc w:val="center"/>
              <w:rPr>
                <w:rFonts w:ascii="Times New Roman" w:hAnsi="Times New Roman" w:cs="Times New Roman"/>
                <w:color w:val="auto"/>
              </w:rPr>
            </w:pPr>
          </w:p>
        </w:tc>
        <w:tc>
          <w:tcPr>
            <w:tcW w:w="1560" w:type="dxa"/>
            <w:tcBorders>
              <w:left w:val="none" w:sz="0" w:space="0" w:color="auto"/>
              <w:right w:val="none" w:sz="0" w:space="0" w:color="auto"/>
            </w:tcBorders>
            <w:shd w:val="clear" w:color="auto" w:fill="auto"/>
            <w:vAlign w:val="center"/>
          </w:tcPr>
          <w:p w14:paraId="45FDBEAB" w14:textId="77777777" w:rsidR="009603DE" w:rsidRPr="00E11520" w:rsidRDefault="009603DE" w:rsidP="00D874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11520">
              <w:rPr>
                <w:rFonts w:ascii="Times New Roman" w:hAnsi="Times New Roman" w:cs="Times New Roman"/>
                <w:b/>
                <w:color w:val="auto"/>
              </w:rPr>
              <w:t>2021 r.</w:t>
            </w:r>
          </w:p>
        </w:tc>
        <w:tc>
          <w:tcPr>
            <w:tcW w:w="1451" w:type="dxa"/>
            <w:tcBorders>
              <w:left w:val="none" w:sz="0" w:space="0" w:color="auto"/>
              <w:right w:val="none" w:sz="0" w:space="0" w:color="auto"/>
            </w:tcBorders>
            <w:shd w:val="clear" w:color="auto" w:fill="auto"/>
            <w:vAlign w:val="center"/>
          </w:tcPr>
          <w:p w14:paraId="32887878" w14:textId="77777777" w:rsidR="009603DE" w:rsidRPr="00E11520" w:rsidRDefault="009603DE" w:rsidP="00D874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11520">
              <w:rPr>
                <w:rFonts w:ascii="Times New Roman" w:hAnsi="Times New Roman" w:cs="Times New Roman"/>
                <w:b/>
                <w:color w:val="auto"/>
              </w:rPr>
              <w:t>2022 r.</w:t>
            </w:r>
          </w:p>
        </w:tc>
        <w:tc>
          <w:tcPr>
            <w:tcW w:w="1667" w:type="dxa"/>
            <w:tcBorders>
              <w:left w:val="none" w:sz="0" w:space="0" w:color="auto"/>
              <w:right w:val="none" w:sz="0" w:space="0" w:color="auto"/>
            </w:tcBorders>
            <w:shd w:val="clear" w:color="auto" w:fill="auto"/>
            <w:vAlign w:val="center"/>
          </w:tcPr>
          <w:p w14:paraId="38825EF9" w14:textId="77777777" w:rsidR="009603DE" w:rsidRPr="00E11520" w:rsidRDefault="009603DE" w:rsidP="00D874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11520">
              <w:rPr>
                <w:rFonts w:ascii="Times New Roman" w:hAnsi="Times New Roman" w:cs="Times New Roman"/>
                <w:b/>
                <w:color w:val="auto"/>
              </w:rPr>
              <w:t>2023 r.</w:t>
            </w:r>
          </w:p>
        </w:tc>
      </w:tr>
      <w:tr w:rsidR="00E11520" w:rsidRPr="00E11520" w14:paraId="2D800A47" w14:textId="77777777" w:rsidTr="002E4A41">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2CC29721" w14:textId="77777777" w:rsidR="009603DE" w:rsidRPr="00E11520" w:rsidRDefault="009603DE" w:rsidP="00D874E4">
            <w:pPr>
              <w:spacing w:line="360" w:lineRule="auto"/>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Posiedzenie</w:t>
            </w:r>
            <w:proofErr w:type="spellEnd"/>
            <w:r w:rsidRPr="00E11520">
              <w:rPr>
                <w:rFonts w:ascii="Times New Roman" w:hAnsi="Times New Roman" w:cs="Times New Roman"/>
                <w:b w:val="0"/>
                <w:bCs w:val="0"/>
                <w:color w:val="auto"/>
              </w:rPr>
              <w:t xml:space="preserve"> GKRPA - </w:t>
            </w:r>
            <w:proofErr w:type="spellStart"/>
            <w:r w:rsidRPr="00E11520">
              <w:rPr>
                <w:rFonts w:ascii="Times New Roman" w:hAnsi="Times New Roman" w:cs="Times New Roman"/>
                <w:b w:val="0"/>
                <w:bCs w:val="0"/>
                <w:color w:val="auto"/>
              </w:rPr>
              <w:t>ogółem</w:t>
            </w:r>
            <w:proofErr w:type="spellEnd"/>
          </w:p>
        </w:tc>
        <w:tc>
          <w:tcPr>
            <w:tcW w:w="1560" w:type="dxa"/>
            <w:shd w:val="clear" w:color="auto" w:fill="auto"/>
            <w:vAlign w:val="center"/>
          </w:tcPr>
          <w:p w14:paraId="402C9FA2" w14:textId="77777777" w:rsidR="009603DE" w:rsidRPr="00E11520" w:rsidRDefault="009603DE" w:rsidP="00D874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22</w:t>
            </w:r>
          </w:p>
        </w:tc>
        <w:tc>
          <w:tcPr>
            <w:tcW w:w="1451" w:type="dxa"/>
            <w:shd w:val="clear" w:color="auto" w:fill="auto"/>
            <w:vAlign w:val="center"/>
          </w:tcPr>
          <w:p w14:paraId="0AF4F11B" w14:textId="77777777" w:rsidR="009603DE" w:rsidRPr="00E11520" w:rsidRDefault="009603DE" w:rsidP="00D874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25</w:t>
            </w:r>
          </w:p>
        </w:tc>
        <w:tc>
          <w:tcPr>
            <w:tcW w:w="1667" w:type="dxa"/>
            <w:shd w:val="clear" w:color="auto" w:fill="auto"/>
            <w:vAlign w:val="center"/>
          </w:tcPr>
          <w:p w14:paraId="71D257D2" w14:textId="77777777" w:rsidR="009603DE" w:rsidRPr="00E11520" w:rsidRDefault="009603DE" w:rsidP="00D874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22</w:t>
            </w:r>
          </w:p>
        </w:tc>
      </w:tr>
      <w:tr w:rsidR="00E11520" w:rsidRPr="00E11520" w14:paraId="7FC06328" w14:textId="77777777" w:rsidTr="00E1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left w:val="none" w:sz="0" w:space="0" w:color="auto"/>
              <w:right w:val="none" w:sz="0" w:space="0" w:color="auto"/>
            </w:tcBorders>
            <w:shd w:val="clear" w:color="auto" w:fill="auto"/>
          </w:tcPr>
          <w:p w14:paraId="24170A5B" w14:textId="77777777" w:rsidR="009603DE" w:rsidRPr="00E11520" w:rsidRDefault="009603DE" w:rsidP="00D874E4">
            <w:pPr>
              <w:spacing w:line="360" w:lineRule="auto"/>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Przeprowadzone</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rozmowy</w:t>
            </w:r>
            <w:proofErr w:type="spellEnd"/>
          </w:p>
        </w:tc>
        <w:tc>
          <w:tcPr>
            <w:tcW w:w="1560" w:type="dxa"/>
            <w:tcBorders>
              <w:left w:val="none" w:sz="0" w:space="0" w:color="auto"/>
              <w:right w:val="none" w:sz="0" w:space="0" w:color="auto"/>
            </w:tcBorders>
            <w:shd w:val="clear" w:color="auto" w:fill="auto"/>
            <w:vAlign w:val="center"/>
          </w:tcPr>
          <w:p w14:paraId="22F50041" w14:textId="77777777" w:rsidR="009603DE" w:rsidRPr="00E11520" w:rsidRDefault="009603DE" w:rsidP="00D874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51</w:t>
            </w:r>
          </w:p>
        </w:tc>
        <w:tc>
          <w:tcPr>
            <w:tcW w:w="1451" w:type="dxa"/>
            <w:tcBorders>
              <w:left w:val="none" w:sz="0" w:space="0" w:color="auto"/>
              <w:right w:val="none" w:sz="0" w:space="0" w:color="auto"/>
            </w:tcBorders>
            <w:shd w:val="clear" w:color="auto" w:fill="auto"/>
            <w:vAlign w:val="center"/>
          </w:tcPr>
          <w:p w14:paraId="2C17841F" w14:textId="77777777" w:rsidR="009603DE" w:rsidRPr="00E11520" w:rsidRDefault="009603DE" w:rsidP="00D874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57</w:t>
            </w:r>
          </w:p>
        </w:tc>
        <w:tc>
          <w:tcPr>
            <w:tcW w:w="1667" w:type="dxa"/>
            <w:tcBorders>
              <w:left w:val="none" w:sz="0" w:space="0" w:color="auto"/>
              <w:right w:val="none" w:sz="0" w:space="0" w:color="auto"/>
            </w:tcBorders>
            <w:shd w:val="clear" w:color="auto" w:fill="auto"/>
            <w:vAlign w:val="center"/>
          </w:tcPr>
          <w:p w14:paraId="1D34702E" w14:textId="77777777" w:rsidR="009603DE" w:rsidRPr="00E11520" w:rsidRDefault="009603DE" w:rsidP="00D874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35</w:t>
            </w:r>
          </w:p>
        </w:tc>
      </w:tr>
      <w:tr w:rsidR="00E11520" w:rsidRPr="00E11520" w14:paraId="6E6E7FFB" w14:textId="77777777" w:rsidTr="002E4A41">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12A8FC8E" w14:textId="77777777" w:rsidR="009603DE" w:rsidRPr="00E11520" w:rsidRDefault="009603DE" w:rsidP="00D874E4">
            <w:pPr>
              <w:spacing w:line="360" w:lineRule="auto"/>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Kontrole</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punktów</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sprzedaży</w:t>
            </w:r>
            <w:proofErr w:type="spellEnd"/>
          </w:p>
        </w:tc>
        <w:tc>
          <w:tcPr>
            <w:tcW w:w="1560" w:type="dxa"/>
            <w:shd w:val="clear" w:color="auto" w:fill="auto"/>
            <w:vAlign w:val="center"/>
          </w:tcPr>
          <w:p w14:paraId="77ED9359" w14:textId="77777777" w:rsidR="009603DE" w:rsidRPr="00E11520" w:rsidRDefault="009603DE" w:rsidP="00D874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c>
          <w:tcPr>
            <w:tcW w:w="1451" w:type="dxa"/>
            <w:shd w:val="clear" w:color="auto" w:fill="auto"/>
            <w:vAlign w:val="center"/>
          </w:tcPr>
          <w:p w14:paraId="703AAD46" w14:textId="77777777" w:rsidR="009603DE" w:rsidRPr="00E11520" w:rsidRDefault="009603DE" w:rsidP="00D874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c>
          <w:tcPr>
            <w:tcW w:w="1667" w:type="dxa"/>
            <w:shd w:val="clear" w:color="auto" w:fill="auto"/>
            <w:vAlign w:val="center"/>
          </w:tcPr>
          <w:p w14:paraId="16163EA8" w14:textId="77777777" w:rsidR="009603DE" w:rsidRPr="00E11520" w:rsidRDefault="009603DE" w:rsidP="00D874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w:t>
            </w:r>
          </w:p>
        </w:tc>
      </w:tr>
      <w:tr w:rsidR="00E11520" w:rsidRPr="00E11520" w14:paraId="099DCFF5" w14:textId="77777777" w:rsidTr="00E1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left w:val="none" w:sz="0" w:space="0" w:color="auto"/>
              <w:right w:val="none" w:sz="0" w:space="0" w:color="auto"/>
            </w:tcBorders>
            <w:shd w:val="clear" w:color="auto" w:fill="auto"/>
          </w:tcPr>
          <w:p w14:paraId="2030AEEE" w14:textId="77777777" w:rsidR="009603DE" w:rsidRPr="00E11520" w:rsidRDefault="009603DE" w:rsidP="00D874E4">
            <w:pPr>
              <w:spacing w:line="360" w:lineRule="auto"/>
              <w:rPr>
                <w:rFonts w:ascii="Times New Roman" w:hAnsi="Times New Roman" w:cs="Times New Roman"/>
                <w:b w:val="0"/>
                <w:bCs w:val="0"/>
                <w:color w:val="auto"/>
                <w:lang w:val="pl-PL"/>
              </w:rPr>
            </w:pPr>
            <w:r w:rsidRPr="00E11520">
              <w:rPr>
                <w:rFonts w:ascii="Times New Roman" w:hAnsi="Times New Roman" w:cs="Times New Roman"/>
                <w:b w:val="0"/>
                <w:bCs w:val="0"/>
                <w:color w:val="auto"/>
                <w:lang w:val="pl-PL"/>
              </w:rPr>
              <w:t>Postanowienia opiniujące lokalizację punktów sprzedaży napojów alkoholowych</w:t>
            </w:r>
          </w:p>
        </w:tc>
        <w:tc>
          <w:tcPr>
            <w:tcW w:w="1560" w:type="dxa"/>
            <w:tcBorders>
              <w:left w:val="none" w:sz="0" w:space="0" w:color="auto"/>
              <w:right w:val="none" w:sz="0" w:space="0" w:color="auto"/>
            </w:tcBorders>
            <w:shd w:val="clear" w:color="auto" w:fill="auto"/>
            <w:vAlign w:val="center"/>
          </w:tcPr>
          <w:p w14:paraId="06B3A5EC" w14:textId="77777777" w:rsidR="009603DE" w:rsidRPr="00E11520" w:rsidRDefault="009603DE" w:rsidP="00D874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23</w:t>
            </w:r>
          </w:p>
        </w:tc>
        <w:tc>
          <w:tcPr>
            <w:tcW w:w="1451" w:type="dxa"/>
            <w:tcBorders>
              <w:left w:val="none" w:sz="0" w:space="0" w:color="auto"/>
              <w:right w:val="none" w:sz="0" w:space="0" w:color="auto"/>
            </w:tcBorders>
            <w:shd w:val="clear" w:color="auto" w:fill="auto"/>
            <w:vAlign w:val="center"/>
          </w:tcPr>
          <w:p w14:paraId="34F110D2" w14:textId="77777777" w:rsidR="009603DE" w:rsidRPr="00E11520" w:rsidRDefault="009603DE" w:rsidP="00D874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30</w:t>
            </w:r>
          </w:p>
        </w:tc>
        <w:tc>
          <w:tcPr>
            <w:tcW w:w="1667" w:type="dxa"/>
            <w:tcBorders>
              <w:left w:val="none" w:sz="0" w:space="0" w:color="auto"/>
              <w:right w:val="none" w:sz="0" w:space="0" w:color="auto"/>
            </w:tcBorders>
            <w:shd w:val="clear" w:color="auto" w:fill="auto"/>
            <w:vAlign w:val="center"/>
          </w:tcPr>
          <w:p w14:paraId="1F1F2A13" w14:textId="77777777" w:rsidR="009603DE" w:rsidRPr="00E11520" w:rsidRDefault="009603DE" w:rsidP="00D874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25</w:t>
            </w:r>
          </w:p>
        </w:tc>
      </w:tr>
    </w:tbl>
    <w:p w14:paraId="017D7170" w14:textId="372B6E88" w:rsidR="009603DE" w:rsidRPr="00E11520" w:rsidRDefault="00E11520" w:rsidP="00D874E4">
      <w:pPr>
        <w:pStyle w:val="Bezodstpw"/>
        <w:spacing w:line="360" w:lineRule="auto"/>
        <w:jc w:val="center"/>
        <w:rPr>
          <w:rFonts w:ascii="Times New Roman" w:hAnsi="Times New Roman" w:cs="Times New Roman"/>
          <w:i/>
          <w:iCs/>
          <w:color w:val="000000" w:themeColor="text1"/>
          <w:sz w:val="20"/>
          <w:szCs w:val="20"/>
        </w:rPr>
      </w:pPr>
      <w:r w:rsidRPr="00E11520">
        <w:rPr>
          <w:rFonts w:ascii="Times New Roman" w:hAnsi="Times New Roman" w:cs="Times New Roman"/>
          <w:i/>
          <w:iCs/>
          <w:color w:val="000000" w:themeColor="text1"/>
          <w:sz w:val="20"/>
          <w:szCs w:val="20"/>
        </w:rPr>
        <w:t xml:space="preserve">Źródło: </w:t>
      </w:r>
      <w:r w:rsidR="00EF20B7">
        <w:rPr>
          <w:rFonts w:ascii="Times New Roman" w:hAnsi="Times New Roman" w:cs="Times New Roman"/>
          <w:i/>
          <w:iCs/>
          <w:color w:val="000000" w:themeColor="text1"/>
          <w:sz w:val="20"/>
          <w:szCs w:val="20"/>
        </w:rPr>
        <w:t>Komisja ds. RPA</w:t>
      </w:r>
    </w:p>
    <w:p w14:paraId="0D794CD3" w14:textId="77FBEEA4" w:rsidR="003B0D24" w:rsidRDefault="0028217B" w:rsidP="00415038">
      <w:pPr>
        <w:pStyle w:val="Nagwek2"/>
        <w:spacing w:line="360" w:lineRule="auto"/>
        <w:rPr>
          <w:rFonts w:ascii="Times New Roman" w:hAnsi="Times New Roman" w:cs="Times New Roman"/>
          <w:sz w:val="24"/>
          <w:szCs w:val="24"/>
        </w:rPr>
      </w:pPr>
      <w:bookmarkStart w:id="33" w:name="_Toc178754299"/>
      <w:r w:rsidRPr="000B78EC">
        <w:rPr>
          <w:rFonts w:ascii="Times New Roman" w:hAnsi="Times New Roman" w:cs="Times New Roman"/>
          <w:sz w:val="24"/>
          <w:szCs w:val="24"/>
        </w:rPr>
        <w:t xml:space="preserve">3.2. </w:t>
      </w:r>
      <w:r w:rsidR="003B0D24" w:rsidRPr="000B78EC">
        <w:rPr>
          <w:rFonts w:ascii="Times New Roman" w:hAnsi="Times New Roman" w:cs="Times New Roman"/>
          <w:sz w:val="24"/>
          <w:szCs w:val="24"/>
        </w:rPr>
        <w:t>Problem narkomanii</w:t>
      </w:r>
      <w:bookmarkEnd w:id="33"/>
    </w:p>
    <w:p w14:paraId="16FF0893" w14:textId="77777777" w:rsidR="00392E30" w:rsidRPr="00392E30" w:rsidRDefault="00392E30" w:rsidP="00392E30">
      <w:pPr>
        <w:pStyle w:val="Bezodstpw"/>
      </w:pPr>
    </w:p>
    <w:p w14:paraId="494918C7" w14:textId="7DD2BE18" w:rsidR="00F45530" w:rsidRPr="00E11520" w:rsidRDefault="00934665" w:rsidP="00E11520">
      <w:pPr>
        <w:pStyle w:val="Standard"/>
        <w:tabs>
          <w:tab w:val="left" w:pos="284"/>
          <w:tab w:val="left" w:pos="4040"/>
        </w:tabs>
        <w:spacing w:line="360" w:lineRule="auto"/>
        <w:jc w:val="both"/>
        <w:rPr>
          <w:rFonts w:eastAsia="Verdana" w:cs="Times New Roman"/>
        </w:rPr>
      </w:pPr>
      <w:r w:rsidRPr="00E11520">
        <w:rPr>
          <w:rFonts w:eastAsia="Verdana" w:cs="Times New Roman"/>
        </w:rPr>
        <w:tab/>
      </w:r>
      <w:r w:rsidR="00D721FE" w:rsidRPr="00E11520">
        <w:rPr>
          <w:rFonts w:eastAsia="Verdana" w:cs="Times New Roman"/>
        </w:rPr>
        <w:t>Skalę p</w:t>
      </w:r>
      <w:r w:rsidRPr="00E11520">
        <w:rPr>
          <w:rFonts w:eastAsia="Verdana" w:cs="Times New Roman"/>
        </w:rPr>
        <w:t>roblem</w:t>
      </w:r>
      <w:r w:rsidR="00D721FE" w:rsidRPr="00E11520">
        <w:rPr>
          <w:rFonts w:eastAsia="Verdana" w:cs="Times New Roman"/>
        </w:rPr>
        <w:t>u</w:t>
      </w:r>
      <w:r w:rsidRPr="00E11520">
        <w:rPr>
          <w:rFonts w:eastAsia="Verdana" w:cs="Times New Roman"/>
        </w:rPr>
        <w:t xml:space="preserve"> narkomanii</w:t>
      </w:r>
      <w:r w:rsidR="005A02B8" w:rsidRPr="00E11520">
        <w:rPr>
          <w:rFonts w:eastAsia="Verdana" w:cs="Times New Roman"/>
        </w:rPr>
        <w:t xml:space="preserve"> w mieście</w:t>
      </w:r>
      <w:r w:rsidRPr="00E11520">
        <w:rPr>
          <w:rFonts w:eastAsia="Verdana" w:cs="Times New Roman"/>
        </w:rPr>
        <w:t>, podobnie jak problem</w:t>
      </w:r>
      <w:r w:rsidR="00D721FE" w:rsidRPr="00E11520">
        <w:rPr>
          <w:rFonts w:eastAsia="Verdana" w:cs="Times New Roman"/>
        </w:rPr>
        <w:t>u</w:t>
      </w:r>
      <w:r w:rsidRPr="00E11520">
        <w:rPr>
          <w:rFonts w:eastAsia="Verdana" w:cs="Times New Roman"/>
        </w:rPr>
        <w:t xml:space="preserve"> alkoholow</w:t>
      </w:r>
      <w:r w:rsidR="00D721FE" w:rsidRPr="00E11520">
        <w:rPr>
          <w:rFonts w:eastAsia="Verdana" w:cs="Times New Roman"/>
        </w:rPr>
        <w:t>ego</w:t>
      </w:r>
      <w:r w:rsidRPr="00E11520">
        <w:rPr>
          <w:rFonts w:eastAsia="Verdana" w:cs="Times New Roman"/>
        </w:rPr>
        <w:t xml:space="preserve">, </w:t>
      </w:r>
      <w:r w:rsidR="005A02B8" w:rsidRPr="00E11520">
        <w:rPr>
          <w:rFonts w:eastAsia="Verdana" w:cs="Times New Roman"/>
        </w:rPr>
        <w:t xml:space="preserve">jest </w:t>
      </w:r>
      <w:r w:rsidR="00392E30" w:rsidRPr="00E11520">
        <w:rPr>
          <w:rFonts w:eastAsia="Verdana" w:cs="Times New Roman"/>
        </w:rPr>
        <w:t xml:space="preserve">bardzo </w:t>
      </w:r>
      <w:r w:rsidR="005A02B8" w:rsidRPr="00E11520">
        <w:rPr>
          <w:rFonts w:eastAsia="Verdana" w:cs="Times New Roman"/>
        </w:rPr>
        <w:t>trudno oszacować, gdyż nie każd</w:t>
      </w:r>
      <w:r w:rsidR="00392E30" w:rsidRPr="00E11520">
        <w:rPr>
          <w:rFonts w:eastAsia="Verdana" w:cs="Times New Roman"/>
        </w:rPr>
        <w:t>a osoba</w:t>
      </w:r>
      <w:r w:rsidR="005A02B8" w:rsidRPr="00E11520">
        <w:rPr>
          <w:rFonts w:eastAsia="Verdana" w:cs="Times New Roman"/>
        </w:rPr>
        <w:t xml:space="preserve"> zgłasza się po pomoc. </w:t>
      </w:r>
      <w:r w:rsidR="00D721FE" w:rsidRPr="00E11520">
        <w:rPr>
          <w:rFonts w:eastAsia="Verdana" w:cs="Times New Roman"/>
        </w:rPr>
        <w:t>Jednakże p</w:t>
      </w:r>
      <w:r w:rsidR="005A02B8" w:rsidRPr="00E11520">
        <w:rPr>
          <w:rFonts w:eastAsia="Verdana" w:cs="Times New Roman"/>
        </w:rPr>
        <w:t>roblem</w:t>
      </w:r>
      <w:r w:rsidR="00D721FE" w:rsidRPr="00E11520">
        <w:rPr>
          <w:rFonts w:eastAsia="Verdana" w:cs="Times New Roman"/>
        </w:rPr>
        <w:t xml:space="preserve"> ten</w:t>
      </w:r>
      <w:r w:rsidR="005A02B8" w:rsidRPr="00E11520">
        <w:rPr>
          <w:rFonts w:eastAsia="Verdana" w:cs="Times New Roman"/>
        </w:rPr>
        <w:t xml:space="preserve"> jest monitorowany </w:t>
      </w:r>
      <w:r w:rsidR="00EE5C1A" w:rsidRPr="00E11520">
        <w:rPr>
          <w:rFonts w:eastAsia="Verdana" w:cs="Times New Roman"/>
        </w:rPr>
        <w:t>w ramach</w:t>
      </w:r>
      <w:r w:rsidR="005A02B8" w:rsidRPr="00E11520">
        <w:rPr>
          <w:rFonts w:eastAsia="Verdana" w:cs="Times New Roman"/>
        </w:rPr>
        <w:t xml:space="preserve"> realizacj</w:t>
      </w:r>
      <w:r w:rsidR="00EE5C1A" w:rsidRPr="00E11520">
        <w:rPr>
          <w:rFonts w:eastAsia="Verdana" w:cs="Times New Roman"/>
        </w:rPr>
        <w:t>i</w:t>
      </w:r>
      <w:r w:rsidR="00103B9E" w:rsidRPr="00E11520">
        <w:rPr>
          <w:rFonts w:eastAsia="Verdana" w:cs="Times New Roman"/>
        </w:rPr>
        <w:t xml:space="preserve"> </w:t>
      </w:r>
      <w:r w:rsidR="00C954AE" w:rsidRPr="00C954AE">
        <w:rPr>
          <w:rFonts w:eastAsia="Verdana" w:cs="Times New Roman"/>
        </w:rPr>
        <w:t>Gminnego Programu Profilaktyki i Rozwiązywania Problemów Alkoholowych oraz Przeciwdziałania Narkomanii w Gminie Miasto Mrągowo</w:t>
      </w:r>
      <w:r w:rsidR="00C954AE">
        <w:rPr>
          <w:rFonts w:eastAsia="Verdana" w:cs="Times New Roman"/>
        </w:rPr>
        <w:t>.</w:t>
      </w:r>
      <w:r w:rsidR="004460CE" w:rsidRPr="00E11520">
        <w:rPr>
          <w:rFonts w:eastAsia="Verdana" w:cs="Times New Roman"/>
        </w:rPr>
        <w:t xml:space="preserve"> </w:t>
      </w:r>
      <w:r w:rsidR="005A02B8" w:rsidRPr="00E11520">
        <w:rPr>
          <w:rFonts w:eastAsia="Verdana" w:cs="Times New Roman"/>
        </w:rPr>
        <w:tab/>
        <w:t>W</w:t>
      </w:r>
      <w:r w:rsidR="004460CE" w:rsidRPr="00E11520">
        <w:rPr>
          <w:rFonts w:eastAsia="Verdana" w:cs="Times New Roman"/>
        </w:rPr>
        <w:t xml:space="preserve"> </w:t>
      </w:r>
      <w:r w:rsidR="00060D6A" w:rsidRPr="00E11520">
        <w:rPr>
          <w:rFonts w:eastAsia="Verdana" w:cs="Times New Roman"/>
        </w:rPr>
        <w:t>l</w:t>
      </w:r>
      <w:r w:rsidR="00C954AE">
        <w:rPr>
          <w:rFonts w:eastAsia="Verdana" w:cs="Times New Roman"/>
        </w:rPr>
        <w:t>atach</w:t>
      </w:r>
      <w:r w:rsidR="00060D6A" w:rsidRPr="00E11520">
        <w:rPr>
          <w:rFonts w:eastAsia="Verdana" w:cs="Times New Roman"/>
        </w:rPr>
        <w:t xml:space="preserve"> </w:t>
      </w:r>
      <w:r w:rsidR="004460CE" w:rsidRPr="00E11520">
        <w:rPr>
          <w:rFonts w:eastAsia="Verdana" w:cs="Times New Roman"/>
        </w:rPr>
        <w:t>202</w:t>
      </w:r>
      <w:r w:rsidR="00060D6A" w:rsidRPr="00E11520">
        <w:rPr>
          <w:rFonts w:eastAsia="Verdana" w:cs="Times New Roman"/>
        </w:rPr>
        <w:t>1-2023</w:t>
      </w:r>
      <w:r w:rsidR="004460CE" w:rsidRPr="00E11520">
        <w:rPr>
          <w:rFonts w:eastAsia="Verdana" w:cs="Times New Roman"/>
        </w:rPr>
        <w:t xml:space="preserve"> </w:t>
      </w:r>
      <w:proofErr w:type="gramStart"/>
      <w:r w:rsidR="00DF32A0" w:rsidRPr="00E11520">
        <w:rPr>
          <w:rFonts w:eastAsia="Verdana" w:cs="Times New Roman"/>
        </w:rPr>
        <w:t>u</w:t>
      </w:r>
      <w:r w:rsidR="004460CE" w:rsidRPr="00E11520">
        <w:rPr>
          <w:rFonts w:eastAsia="Verdana" w:cs="Times New Roman"/>
        </w:rPr>
        <w:t>dzielan</w:t>
      </w:r>
      <w:r w:rsidR="00EE0A05" w:rsidRPr="00E11520">
        <w:rPr>
          <w:rFonts w:eastAsia="Verdana" w:cs="Times New Roman"/>
        </w:rPr>
        <w:t>o</w:t>
      </w:r>
      <w:r w:rsidR="004460CE" w:rsidRPr="00E11520">
        <w:rPr>
          <w:rFonts w:eastAsia="Verdana" w:cs="Times New Roman"/>
        </w:rPr>
        <w:t xml:space="preserve">  pomocy</w:t>
      </w:r>
      <w:proofErr w:type="gramEnd"/>
      <w:r w:rsidR="004460CE" w:rsidRPr="00E11520">
        <w:rPr>
          <w:rFonts w:eastAsia="Verdana" w:cs="Times New Roman"/>
        </w:rPr>
        <w:t xml:space="preserve">  rodzinom, w  których  występują  problemy uzależnień od narkotyków i innych środków psychotropowych, poprzez dyżur </w:t>
      </w:r>
      <w:r w:rsidR="00060D6A" w:rsidRPr="00E11520">
        <w:rPr>
          <w:rFonts w:eastAsia="Verdana" w:cs="Times New Roman"/>
        </w:rPr>
        <w:t>w</w:t>
      </w:r>
      <w:r w:rsidR="00EE0A05" w:rsidRPr="00E11520">
        <w:rPr>
          <w:rFonts w:eastAsia="Verdana" w:cs="Times New Roman"/>
        </w:rPr>
        <w:t xml:space="preserve"> Punkcie Informacyjno-Konsultacyjnym</w:t>
      </w:r>
      <w:r w:rsidR="00CF5F0D" w:rsidRPr="00E11520">
        <w:rPr>
          <w:rFonts w:eastAsia="Verdana" w:cs="Times New Roman"/>
        </w:rPr>
        <w:t xml:space="preserve">. Łączny wymiar godzin porad w każdym z ostatnich trzech lat </w:t>
      </w:r>
      <w:r w:rsidR="00F45530" w:rsidRPr="00E11520">
        <w:rPr>
          <w:rFonts w:eastAsia="Verdana" w:cs="Times New Roman"/>
        </w:rPr>
        <w:t>utrzymuje się na zbliżonym poziomie</w:t>
      </w:r>
      <w:r w:rsidR="004460CE" w:rsidRPr="00E11520">
        <w:rPr>
          <w:rFonts w:eastAsia="Verdana" w:cs="Times New Roman"/>
        </w:rPr>
        <w:t>.</w:t>
      </w:r>
      <w:r w:rsidR="00F45530" w:rsidRPr="00E11520">
        <w:rPr>
          <w:rFonts w:eastAsia="Verdana" w:cs="Times New Roman"/>
        </w:rPr>
        <w:t xml:space="preserve"> Natomiast liczba os</w:t>
      </w:r>
      <w:r w:rsidR="00D80072" w:rsidRPr="00E11520">
        <w:rPr>
          <w:rFonts w:eastAsia="Verdana" w:cs="Times New Roman"/>
        </w:rPr>
        <w:t>ób, które skorzystał</w:t>
      </w:r>
      <w:r w:rsidR="00C954AE">
        <w:rPr>
          <w:rFonts w:eastAsia="Verdana" w:cs="Times New Roman"/>
        </w:rPr>
        <w:t>y</w:t>
      </w:r>
      <w:r w:rsidR="00D80072" w:rsidRPr="00E11520">
        <w:rPr>
          <w:rFonts w:eastAsia="Verdana" w:cs="Times New Roman"/>
        </w:rPr>
        <w:t xml:space="preserve"> z tych porad stale rośnie (o</w:t>
      </w:r>
      <w:r w:rsidR="002477D5">
        <w:rPr>
          <w:rFonts w:eastAsia="Verdana" w:cs="Times New Roman"/>
        </w:rPr>
        <w:t> </w:t>
      </w:r>
      <w:r w:rsidR="00D80072" w:rsidRPr="00E11520">
        <w:rPr>
          <w:rFonts w:eastAsia="Verdana" w:cs="Times New Roman"/>
        </w:rPr>
        <w:t>30%).</w:t>
      </w:r>
    </w:p>
    <w:p w14:paraId="186FD6CA" w14:textId="1B40D708" w:rsidR="006C24E5" w:rsidRPr="00E11520" w:rsidRDefault="00A4180B" w:rsidP="00E11520">
      <w:pPr>
        <w:pStyle w:val="Standard"/>
        <w:tabs>
          <w:tab w:val="left" w:pos="284"/>
          <w:tab w:val="left" w:pos="4040"/>
        </w:tabs>
        <w:spacing w:line="360" w:lineRule="auto"/>
        <w:jc w:val="both"/>
        <w:rPr>
          <w:rFonts w:eastAsia="Verdana" w:cs="Times New Roman"/>
        </w:rPr>
      </w:pPr>
      <w:r w:rsidRPr="00E11520">
        <w:rPr>
          <w:rFonts w:eastAsia="Verdana" w:cs="Times New Roman"/>
        </w:rPr>
        <w:tab/>
      </w:r>
      <w:r w:rsidR="006C24E5" w:rsidRPr="00E11520">
        <w:rPr>
          <w:rFonts w:eastAsia="Verdana" w:cs="Times New Roman"/>
        </w:rPr>
        <w:t xml:space="preserve">Liczba rodzin, którym </w:t>
      </w:r>
      <w:r w:rsidRPr="00E11520">
        <w:rPr>
          <w:rFonts w:eastAsia="Verdana" w:cs="Times New Roman"/>
        </w:rPr>
        <w:t xml:space="preserve">Miejski Ośrodek Pomocy Społecznej w Mrągowie </w:t>
      </w:r>
      <w:r w:rsidR="00B778E8" w:rsidRPr="00E11520">
        <w:rPr>
          <w:rFonts w:eastAsia="Verdana" w:cs="Times New Roman"/>
        </w:rPr>
        <w:t xml:space="preserve">udzielił pomocy </w:t>
      </w:r>
      <w:r w:rsidR="006C24E5" w:rsidRPr="00E11520">
        <w:rPr>
          <w:rFonts w:eastAsia="Verdana" w:cs="Times New Roman"/>
        </w:rPr>
        <w:t>z</w:t>
      </w:r>
      <w:r w:rsidR="002477D5">
        <w:rPr>
          <w:rFonts w:eastAsia="Verdana" w:cs="Times New Roman"/>
        </w:rPr>
        <w:t> </w:t>
      </w:r>
      <w:r w:rsidR="006C24E5" w:rsidRPr="00E11520">
        <w:rPr>
          <w:rFonts w:eastAsia="Verdana" w:cs="Times New Roman"/>
        </w:rPr>
        <w:t>powodu problemu narkomanii stale maleje</w:t>
      </w:r>
      <w:r w:rsidR="0076395E" w:rsidRPr="00E11520">
        <w:rPr>
          <w:rFonts w:eastAsia="Verdana" w:cs="Times New Roman"/>
        </w:rPr>
        <w:t>. W 2021 r</w:t>
      </w:r>
      <w:r w:rsidR="003D42F7">
        <w:rPr>
          <w:rFonts w:eastAsia="Verdana" w:cs="Times New Roman"/>
        </w:rPr>
        <w:t>.</w:t>
      </w:r>
      <w:r w:rsidR="0076395E" w:rsidRPr="00E11520">
        <w:rPr>
          <w:rFonts w:eastAsia="Verdana" w:cs="Times New Roman"/>
        </w:rPr>
        <w:t xml:space="preserve"> było to 5 rodzin, w 2022</w:t>
      </w:r>
      <w:r w:rsidR="009A1419">
        <w:rPr>
          <w:rFonts w:eastAsia="Verdana" w:cs="Times New Roman"/>
        </w:rPr>
        <w:t xml:space="preserve"> r.</w:t>
      </w:r>
      <w:r w:rsidR="0076395E" w:rsidRPr="00E11520">
        <w:rPr>
          <w:rFonts w:eastAsia="Verdana" w:cs="Times New Roman"/>
        </w:rPr>
        <w:t xml:space="preserve"> </w:t>
      </w:r>
      <w:r w:rsidR="00DB7B86">
        <w:rPr>
          <w:rFonts w:eastAsia="Verdana" w:cs="Times New Roman"/>
        </w:rPr>
        <w:t xml:space="preserve">                              </w:t>
      </w:r>
      <w:r w:rsidR="0076395E" w:rsidRPr="00E11520">
        <w:rPr>
          <w:rFonts w:eastAsia="Verdana" w:cs="Times New Roman"/>
        </w:rPr>
        <w:t xml:space="preserve">– 2 rodziny, a w 2023 r. jedna, co oznacza spadek o </w:t>
      </w:r>
      <w:r w:rsidR="00885646" w:rsidRPr="00E11520">
        <w:rPr>
          <w:rFonts w:eastAsia="Verdana" w:cs="Times New Roman"/>
        </w:rPr>
        <w:t>80%.</w:t>
      </w:r>
    </w:p>
    <w:p w14:paraId="64A48EAA" w14:textId="7D67FF3F" w:rsidR="003B0D24" w:rsidRDefault="0028217B" w:rsidP="00415038">
      <w:pPr>
        <w:pStyle w:val="Nagwek2"/>
        <w:spacing w:after="240" w:line="360" w:lineRule="auto"/>
        <w:rPr>
          <w:rFonts w:ascii="Times New Roman" w:hAnsi="Times New Roman" w:cs="Times New Roman"/>
          <w:sz w:val="24"/>
          <w:szCs w:val="24"/>
        </w:rPr>
      </w:pPr>
      <w:bookmarkStart w:id="34" w:name="_Toc178754300"/>
      <w:r w:rsidRPr="000B78EC">
        <w:rPr>
          <w:rFonts w:ascii="Times New Roman" w:hAnsi="Times New Roman" w:cs="Times New Roman"/>
          <w:sz w:val="24"/>
          <w:szCs w:val="24"/>
        </w:rPr>
        <w:t xml:space="preserve">3.3. </w:t>
      </w:r>
      <w:r w:rsidR="003B0D24" w:rsidRPr="000B78EC">
        <w:rPr>
          <w:rFonts w:ascii="Times New Roman" w:hAnsi="Times New Roman" w:cs="Times New Roman"/>
          <w:sz w:val="24"/>
          <w:szCs w:val="24"/>
        </w:rPr>
        <w:t>Problem przemocy</w:t>
      </w:r>
      <w:r w:rsidR="00AE17BB">
        <w:rPr>
          <w:rFonts w:ascii="Times New Roman" w:hAnsi="Times New Roman" w:cs="Times New Roman"/>
          <w:sz w:val="24"/>
          <w:szCs w:val="24"/>
        </w:rPr>
        <w:t xml:space="preserve"> domowej</w:t>
      </w:r>
      <w:bookmarkEnd w:id="34"/>
    </w:p>
    <w:p w14:paraId="2CEE92D9" w14:textId="25A6CCCA" w:rsidR="00AE17BB" w:rsidRPr="00E11520" w:rsidRDefault="00A502BA" w:rsidP="002477D5">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Skala problemu przemocy domowej jest trudna do oszacowania, toteż należy w tym celu sięgnąć do wielu źródeł.</w:t>
      </w:r>
    </w:p>
    <w:p w14:paraId="1D9D74DC" w14:textId="565123D8" w:rsidR="00A502BA" w:rsidRPr="00E11520" w:rsidRDefault="00A502BA"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Zgodnie z danymi KPP w Mrągowie liczba </w:t>
      </w:r>
      <w:r w:rsidR="00446131" w:rsidRPr="00E11520">
        <w:rPr>
          <w:rFonts w:ascii="Times New Roman" w:hAnsi="Times New Roman" w:cs="Times New Roman"/>
          <w:sz w:val="24"/>
          <w:szCs w:val="24"/>
        </w:rPr>
        <w:t>osób doznających przemocy domowej</w:t>
      </w:r>
      <w:r w:rsidR="00B124B4" w:rsidRPr="00E11520">
        <w:rPr>
          <w:rFonts w:ascii="Times New Roman" w:hAnsi="Times New Roman" w:cs="Times New Roman"/>
          <w:sz w:val="24"/>
          <w:szCs w:val="24"/>
        </w:rPr>
        <w:t xml:space="preserve"> wykazuje wahania, lecz porównując tylko dane wyjściowe za ostatni trzy lata widać tendencję malejącą</w:t>
      </w:r>
      <w:r w:rsidR="00567720" w:rsidRPr="00E11520">
        <w:rPr>
          <w:rFonts w:ascii="Times New Roman" w:hAnsi="Times New Roman" w:cs="Times New Roman"/>
          <w:sz w:val="24"/>
          <w:szCs w:val="24"/>
        </w:rPr>
        <w:t xml:space="preserve"> (o 20,51%). Zdecydowanie zmniejsza się za to </w:t>
      </w:r>
      <w:r w:rsidR="00914922" w:rsidRPr="00E11520">
        <w:rPr>
          <w:rFonts w:ascii="Times New Roman" w:hAnsi="Times New Roman" w:cs="Times New Roman"/>
          <w:sz w:val="24"/>
          <w:szCs w:val="24"/>
        </w:rPr>
        <w:t xml:space="preserve">ogólna </w:t>
      </w:r>
      <w:r w:rsidR="00567720" w:rsidRPr="00E11520">
        <w:rPr>
          <w:rFonts w:ascii="Times New Roman" w:hAnsi="Times New Roman" w:cs="Times New Roman"/>
          <w:sz w:val="24"/>
          <w:szCs w:val="24"/>
        </w:rPr>
        <w:t>liczba osób stosujących przemoc (o</w:t>
      </w:r>
      <w:r w:rsidR="002477D5">
        <w:rPr>
          <w:rFonts w:ascii="Times New Roman" w:hAnsi="Times New Roman" w:cs="Times New Roman"/>
          <w:sz w:val="24"/>
          <w:szCs w:val="24"/>
        </w:rPr>
        <w:t> </w:t>
      </w:r>
      <w:r w:rsidR="00914922" w:rsidRPr="00E11520">
        <w:rPr>
          <w:rFonts w:ascii="Times New Roman" w:hAnsi="Times New Roman" w:cs="Times New Roman"/>
          <w:sz w:val="24"/>
          <w:szCs w:val="24"/>
        </w:rPr>
        <w:t>34,21%</w:t>
      </w:r>
      <w:r w:rsidR="00567720" w:rsidRPr="00E11520">
        <w:rPr>
          <w:rFonts w:ascii="Times New Roman" w:hAnsi="Times New Roman" w:cs="Times New Roman"/>
          <w:sz w:val="24"/>
          <w:szCs w:val="24"/>
        </w:rPr>
        <w:t>)</w:t>
      </w:r>
      <w:r w:rsidR="00914922" w:rsidRPr="00E11520">
        <w:rPr>
          <w:rFonts w:ascii="Times New Roman" w:hAnsi="Times New Roman" w:cs="Times New Roman"/>
          <w:sz w:val="24"/>
          <w:szCs w:val="24"/>
        </w:rPr>
        <w:t xml:space="preserve">. </w:t>
      </w:r>
    </w:p>
    <w:p w14:paraId="1E15D263" w14:textId="6742807B" w:rsidR="00914922" w:rsidRDefault="00CC3E27"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To głównie kobiety mają doznawać aktów przemocy, a ich sprawcami są przede wszystkim mężczyźni i to pod wpływem alkoholu.</w:t>
      </w:r>
    </w:p>
    <w:p w14:paraId="2A0E88BD" w14:textId="77777777" w:rsidR="00D874E4" w:rsidRDefault="00D874E4" w:rsidP="00E11520">
      <w:pPr>
        <w:spacing w:after="0" w:line="360" w:lineRule="auto"/>
        <w:ind w:firstLine="284"/>
        <w:jc w:val="both"/>
        <w:rPr>
          <w:rFonts w:ascii="Times New Roman" w:hAnsi="Times New Roman" w:cs="Times New Roman"/>
          <w:sz w:val="24"/>
          <w:szCs w:val="24"/>
        </w:rPr>
      </w:pPr>
    </w:p>
    <w:p w14:paraId="2A714CD0" w14:textId="77777777" w:rsidR="00D874E4" w:rsidRDefault="00D874E4" w:rsidP="00E11520">
      <w:pPr>
        <w:spacing w:after="0" w:line="360" w:lineRule="auto"/>
        <w:ind w:firstLine="284"/>
        <w:jc w:val="both"/>
        <w:rPr>
          <w:rFonts w:ascii="Times New Roman" w:hAnsi="Times New Roman" w:cs="Times New Roman"/>
          <w:sz w:val="24"/>
          <w:szCs w:val="24"/>
        </w:rPr>
      </w:pPr>
    </w:p>
    <w:p w14:paraId="4F7C80B0" w14:textId="38879D44" w:rsidR="00A502BA" w:rsidRPr="002477D5" w:rsidRDefault="00CC3E27" w:rsidP="00CC3E27">
      <w:pPr>
        <w:spacing w:after="0" w:line="240" w:lineRule="auto"/>
        <w:rPr>
          <w:rFonts w:ascii="Times New Roman" w:hAnsi="Times New Roman" w:cs="Times New Roman"/>
          <w:b/>
          <w:bCs/>
          <w:sz w:val="20"/>
          <w:szCs w:val="20"/>
        </w:rPr>
      </w:pPr>
      <w:r w:rsidRPr="002477D5">
        <w:rPr>
          <w:rFonts w:ascii="Times New Roman" w:hAnsi="Times New Roman" w:cs="Times New Roman"/>
          <w:b/>
          <w:bCs/>
          <w:sz w:val="20"/>
          <w:szCs w:val="20"/>
        </w:rPr>
        <w:t xml:space="preserve">Tab. </w:t>
      </w:r>
      <w:r w:rsidR="002477D5" w:rsidRPr="002477D5">
        <w:rPr>
          <w:rFonts w:ascii="Times New Roman" w:hAnsi="Times New Roman" w:cs="Times New Roman"/>
          <w:b/>
          <w:bCs/>
          <w:sz w:val="20"/>
          <w:szCs w:val="20"/>
        </w:rPr>
        <w:t xml:space="preserve">12. </w:t>
      </w:r>
      <w:r w:rsidRPr="002477D5">
        <w:rPr>
          <w:rFonts w:ascii="Times New Roman" w:hAnsi="Times New Roman" w:cs="Times New Roman"/>
          <w:b/>
          <w:bCs/>
          <w:sz w:val="20"/>
          <w:szCs w:val="20"/>
        </w:rPr>
        <w:t>Liczba zdarzeń związanych z przemocą domową</w:t>
      </w:r>
    </w:p>
    <w:tbl>
      <w:tblPr>
        <w:tblStyle w:val="Jasnecieniowanie2"/>
        <w:tblW w:w="4900" w:type="pct"/>
        <w:tblLayout w:type="fixed"/>
        <w:tblLook w:val="04A0" w:firstRow="1" w:lastRow="0" w:firstColumn="1" w:lastColumn="0" w:noHBand="0" w:noVBand="1"/>
      </w:tblPr>
      <w:tblGrid>
        <w:gridCol w:w="4064"/>
        <w:gridCol w:w="1688"/>
        <w:gridCol w:w="1482"/>
        <w:gridCol w:w="1647"/>
      </w:tblGrid>
      <w:tr w:rsidR="00E11520" w:rsidRPr="00E11520" w14:paraId="4E4121AF" w14:textId="77777777" w:rsidTr="00CC3E27">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31457" w14:textId="77777777" w:rsidR="00A502BA" w:rsidRPr="00E11520" w:rsidRDefault="00A502BA" w:rsidP="00A502BA">
            <w:pPr>
              <w:widowControl w:val="0"/>
              <w:jc w:val="center"/>
              <w:rPr>
                <w:rFonts w:ascii="Times New Roman" w:hAnsi="Times New Roman" w:cs="Times New Roman"/>
                <w:color w:val="auto"/>
                <w:lang w:val="pl-PL"/>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041AC" w14:textId="77777777" w:rsidR="00A502BA" w:rsidRPr="00E11520" w:rsidRDefault="00A502BA" w:rsidP="00A502B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E11520">
              <w:rPr>
                <w:rFonts w:ascii="Times New Roman" w:hAnsi="Times New Roman" w:cs="Times New Roman"/>
                <w:color w:val="auto"/>
              </w:rPr>
              <w:t>2021 r.</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24E5" w14:textId="77777777" w:rsidR="00A502BA" w:rsidRPr="00E11520" w:rsidRDefault="00A502BA" w:rsidP="00A502B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E11520">
              <w:rPr>
                <w:rFonts w:ascii="Times New Roman" w:hAnsi="Times New Roman" w:cs="Times New Roman"/>
                <w:color w:val="auto"/>
              </w:rPr>
              <w:t>2022 r.</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854FB" w14:textId="77777777" w:rsidR="00A502BA" w:rsidRPr="00E11520" w:rsidRDefault="00A502BA" w:rsidP="00A502B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E11520">
              <w:rPr>
                <w:rFonts w:ascii="Times New Roman" w:hAnsi="Times New Roman" w:cs="Times New Roman"/>
                <w:color w:val="auto"/>
              </w:rPr>
              <w:t>2023 r.</w:t>
            </w:r>
          </w:p>
        </w:tc>
      </w:tr>
      <w:tr w:rsidR="00E11520" w:rsidRPr="00E11520" w14:paraId="1A0F9D5C" w14:textId="77777777" w:rsidTr="00CC3E2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6241F" w14:textId="77777777" w:rsidR="00A502BA" w:rsidRPr="00E11520" w:rsidRDefault="00A502BA" w:rsidP="00A502BA">
            <w:pPr>
              <w:widowControl w:val="0"/>
              <w:rPr>
                <w:rFonts w:ascii="Times New Roman" w:hAnsi="Times New Roman" w:cs="Times New Roman"/>
                <w:color w:val="auto"/>
              </w:rPr>
            </w:pPr>
            <w:proofErr w:type="spellStart"/>
            <w:r w:rsidRPr="00E11520">
              <w:rPr>
                <w:rFonts w:ascii="Times New Roman" w:hAnsi="Times New Roman" w:cs="Times New Roman"/>
                <w:color w:val="auto"/>
              </w:rPr>
              <w:t>Liczba</w:t>
            </w:r>
            <w:proofErr w:type="spellEnd"/>
            <w:r w:rsidRPr="00E11520">
              <w:rPr>
                <w:rFonts w:ascii="Times New Roman" w:hAnsi="Times New Roman" w:cs="Times New Roman"/>
                <w:color w:val="auto"/>
              </w:rPr>
              <w:t xml:space="preserve"> </w:t>
            </w:r>
            <w:proofErr w:type="spellStart"/>
            <w:r w:rsidRPr="00E11520">
              <w:rPr>
                <w:rFonts w:ascii="Times New Roman" w:hAnsi="Times New Roman" w:cs="Times New Roman"/>
                <w:color w:val="auto"/>
              </w:rPr>
              <w:t>interwencji</w:t>
            </w:r>
            <w:proofErr w:type="spellEnd"/>
            <w:r w:rsidRPr="00E11520">
              <w:rPr>
                <w:rFonts w:ascii="Times New Roman" w:hAnsi="Times New Roman" w:cs="Times New Roman"/>
                <w:color w:val="auto"/>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4822A"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288</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7B58"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263</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C2FF"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247</w:t>
            </w:r>
          </w:p>
        </w:tc>
      </w:tr>
      <w:tr w:rsidR="00E11520" w:rsidRPr="00E11520" w14:paraId="4BA773BE" w14:textId="77777777" w:rsidTr="00CC3E27">
        <w:trPr>
          <w:trHeight w:val="549"/>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49B7A" w14:textId="69F1A459" w:rsidR="00A502BA" w:rsidRPr="00E11520" w:rsidRDefault="00A502BA" w:rsidP="00A502BA">
            <w:pPr>
              <w:widowControl w:val="0"/>
              <w:rPr>
                <w:rFonts w:ascii="Times New Roman" w:hAnsi="Times New Roman" w:cs="Times New Roman"/>
                <w:color w:val="auto"/>
                <w:lang w:val="pl-PL"/>
              </w:rPr>
            </w:pPr>
            <w:r w:rsidRPr="00E11520">
              <w:rPr>
                <w:rFonts w:ascii="Times New Roman" w:hAnsi="Times New Roman" w:cs="Times New Roman"/>
                <w:color w:val="auto"/>
                <w:lang w:val="pl-PL"/>
              </w:rPr>
              <w:t xml:space="preserve">Liczba ofiar przemocy </w:t>
            </w:r>
            <w:r w:rsidR="00B124B4" w:rsidRPr="00E11520">
              <w:rPr>
                <w:rFonts w:ascii="Times New Roman" w:hAnsi="Times New Roman" w:cs="Times New Roman"/>
                <w:color w:val="auto"/>
                <w:lang w:val="pl-PL"/>
              </w:rPr>
              <w:t>domowej</w:t>
            </w:r>
            <w:r w:rsidRPr="00E11520">
              <w:rPr>
                <w:rFonts w:ascii="Times New Roman" w:hAnsi="Times New Roman" w:cs="Times New Roman"/>
                <w:color w:val="auto"/>
                <w:lang w:val="pl-PL"/>
              </w:rPr>
              <w:t xml:space="preserve"> ogółem, w tym:</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D74FC"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39</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D9CFA"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43</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BC37E"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31</w:t>
            </w:r>
          </w:p>
        </w:tc>
      </w:tr>
      <w:tr w:rsidR="00E11520" w:rsidRPr="00E11520" w14:paraId="649598A8" w14:textId="77777777" w:rsidTr="00CC3E27">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017FD" w14:textId="77777777" w:rsidR="00A502BA" w:rsidRPr="00E11520" w:rsidRDefault="00A502BA" w:rsidP="005B61F5">
            <w:pPr>
              <w:pStyle w:val="Akapitzlist"/>
              <w:widowControl w:val="0"/>
              <w:numPr>
                <w:ilvl w:val="0"/>
                <w:numId w:val="32"/>
              </w:numPr>
              <w:suppressAutoHyphens/>
              <w:rPr>
                <w:rFonts w:ascii="Times New Roman" w:hAnsi="Times New Roman" w:cs="Times New Roman"/>
                <w:color w:val="auto"/>
                <w:lang w:val="pl-PL"/>
              </w:rPr>
            </w:pPr>
            <w:r w:rsidRPr="00E11520">
              <w:rPr>
                <w:rFonts w:ascii="Times New Roman" w:hAnsi="Times New Roman" w:cs="Times New Roman"/>
                <w:color w:val="auto"/>
                <w:lang w:val="pl-PL"/>
              </w:rPr>
              <w:t>Kobiety</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52830"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33</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3AD34"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29</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86FCA"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24</w:t>
            </w:r>
          </w:p>
        </w:tc>
      </w:tr>
      <w:tr w:rsidR="00E11520" w:rsidRPr="00E11520" w14:paraId="6C4582B9" w14:textId="77777777" w:rsidTr="00CC3E27">
        <w:trPr>
          <w:trHeight w:val="422"/>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6409" w14:textId="77777777" w:rsidR="00A502BA" w:rsidRPr="00E11520" w:rsidRDefault="00A502BA" w:rsidP="005B61F5">
            <w:pPr>
              <w:pStyle w:val="Akapitzlist"/>
              <w:widowControl w:val="0"/>
              <w:numPr>
                <w:ilvl w:val="0"/>
                <w:numId w:val="32"/>
              </w:numPr>
              <w:suppressAutoHyphens/>
              <w:rPr>
                <w:rFonts w:ascii="Times New Roman" w:hAnsi="Times New Roman" w:cs="Times New Roman"/>
                <w:color w:val="auto"/>
                <w:lang w:val="pl-PL"/>
              </w:rPr>
            </w:pPr>
            <w:r w:rsidRPr="00E11520">
              <w:rPr>
                <w:rFonts w:ascii="Times New Roman" w:hAnsi="Times New Roman" w:cs="Times New Roman"/>
                <w:color w:val="auto"/>
                <w:lang w:val="pl-PL"/>
              </w:rPr>
              <w:t xml:space="preserve">Mężczyźni </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08289"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4</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CB6BB"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4</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B129A"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0</w:t>
            </w:r>
          </w:p>
        </w:tc>
      </w:tr>
      <w:tr w:rsidR="00E11520" w:rsidRPr="00E11520" w14:paraId="5B939E6D" w14:textId="77777777" w:rsidTr="00CC3E2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4D8CF" w14:textId="77777777" w:rsidR="00A502BA" w:rsidRPr="00E11520" w:rsidRDefault="00A502BA" w:rsidP="005B61F5">
            <w:pPr>
              <w:pStyle w:val="Akapitzlist"/>
              <w:widowControl w:val="0"/>
              <w:numPr>
                <w:ilvl w:val="0"/>
                <w:numId w:val="32"/>
              </w:numPr>
              <w:suppressAutoHyphens/>
              <w:jc w:val="both"/>
              <w:rPr>
                <w:rFonts w:ascii="Times New Roman" w:hAnsi="Times New Roman" w:cs="Times New Roman"/>
                <w:color w:val="auto"/>
                <w:lang w:val="pl-PL"/>
              </w:rPr>
            </w:pPr>
            <w:r w:rsidRPr="00E11520">
              <w:rPr>
                <w:rFonts w:ascii="Times New Roman" w:hAnsi="Times New Roman" w:cs="Times New Roman"/>
                <w:color w:val="auto"/>
                <w:lang w:val="pl-PL"/>
              </w:rPr>
              <w:t xml:space="preserve">Nieletni/małoletni </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E62BA"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E5821"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10</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7CCAA"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7</w:t>
            </w:r>
          </w:p>
        </w:tc>
      </w:tr>
      <w:tr w:rsidR="00E11520" w:rsidRPr="00E11520" w14:paraId="5F75FA2C" w14:textId="77777777" w:rsidTr="00CC3E27">
        <w:trPr>
          <w:trHeight w:val="562"/>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1A16D" w14:textId="77777777" w:rsidR="00A502BA" w:rsidRPr="00E11520" w:rsidRDefault="00A502BA" w:rsidP="00A502BA">
            <w:pPr>
              <w:widowControl w:val="0"/>
              <w:rPr>
                <w:rFonts w:ascii="Times New Roman" w:hAnsi="Times New Roman" w:cs="Times New Roman"/>
                <w:color w:val="auto"/>
                <w:lang w:val="pl-PL"/>
              </w:rPr>
            </w:pPr>
            <w:r w:rsidRPr="00E11520">
              <w:rPr>
                <w:rFonts w:ascii="Times New Roman" w:hAnsi="Times New Roman" w:cs="Times New Roman"/>
                <w:color w:val="auto"/>
                <w:lang w:val="pl-PL"/>
              </w:rPr>
              <w:t>Liczba sprawców przemocy domowej ogółem, w tym:</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A6AC"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38</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C052"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30</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6C73A"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25</w:t>
            </w:r>
          </w:p>
        </w:tc>
      </w:tr>
      <w:tr w:rsidR="00E11520" w:rsidRPr="00E11520" w14:paraId="3BE24FAB" w14:textId="77777777" w:rsidTr="00CC3E2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B5ECC" w14:textId="77777777" w:rsidR="00A502BA" w:rsidRPr="00E11520" w:rsidRDefault="00A502BA" w:rsidP="005B61F5">
            <w:pPr>
              <w:pStyle w:val="Akapitzlist"/>
              <w:widowControl w:val="0"/>
              <w:numPr>
                <w:ilvl w:val="0"/>
                <w:numId w:val="31"/>
              </w:numPr>
              <w:suppressAutoHyphens/>
              <w:rPr>
                <w:rFonts w:ascii="Times New Roman" w:hAnsi="Times New Roman" w:cs="Times New Roman"/>
                <w:color w:val="auto"/>
                <w:lang w:val="pl-PL"/>
              </w:rPr>
            </w:pPr>
            <w:r w:rsidRPr="00E11520">
              <w:rPr>
                <w:rFonts w:ascii="Times New Roman" w:hAnsi="Times New Roman" w:cs="Times New Roman"/>
                <w:color w:val="auto"/>
                <w:lang w:val="pl-PL"/>
              </w:rPr>
              <w:t>Kobiety</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098C4"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8</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17D2F"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0</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C2FCC"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w:t>
            </w:r>
          </w:p>
        </w:tc>
      </w:tr>
      <w:tr w:rsidR="00E11520" w:rsidRPr="00E11520" w14:paraId="07EDD9CA" w14:textId="77777777" w:rsidTr="00CC3E27">
        <w:trPr>
          <w:trHeight w:val="420"/>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7338D" w14:textId="77777777" w:rsidR="00A502BA" w:rsidRPr="00E11520" w:rsidRDefault="00A502BA" w:rsidP="005B61F5">
            <w:pPr>
              <w:pStyle w:val="Akapitzlist"/>
              <w:widowControl w:val="0"/>
              <w:numPr>
                <w:ilvl w:val="0"/>
                <w:numId w:val="31"/>
              </w:numPr>
              <w:suppressAutoHyphens/>
              <w:rPr>
                <w:rFonts w:ascii="Times New Roman" w:hAnsi="Times New Roman" w:cs="Times New Roman"/>
                <w:color w:val="auto"/>
                <w:lang w:val="pl-PL"/>
              </w:rPr>
            </w:pPr>
            <w:r w:rsidRPr="00E11520">
              <w:rPr>
                <w:rFonts w:ascii="Times New Roman" w:hAnsi="Times New Roman" w:cs="Times New Roman"/>
                <w:color w:val="auto"/>
                <w:lang w:val="pl-PL"/>
              </w:rPr>
              <w:t>Mężczyźni</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19FA9"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20</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6DE8D"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29</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49DFD" w14:textId="303C4FA1"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w:t>
            </w:r>
            <w:r w:rsidR="007B4A17">
              <w:rPr>
                <w:rFonts w:ascii="Times New Roman" w:hAnsi="Times New Roman" w:cs="Times New Roman"/>
                <w:bCs/>
                <w:color w:val="auto"/>
              </w:rPr>
              <w:t>3</w:t>
            </w:r>
          </w:p>
        </w:tc>
      </w:tr>
      <w:tr w:rsidR="00E11520" w:rsidRPr="00E11520" w14:paraId="7D81D3D7" w14:textId="77777777" w:rsidTr="00CC3E2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8DCFE" w14:textId="77777777" w:rsidR="00A502BA" w:rsidRPr="00E11520" w:rsidRDefault="00A502BA" w:rsidP="005B61F5">
            <w:pPr>
              <w:pStyle w:val="Akapitzlist"/>
              <w:widowControl w:val="0"/>
              <w:numPr>
                <w:ilvl w:val="0"/>
                <w:numId w:val="31"/>
              </w:numPr>
              <w:suppressAutoHyphens/>
              <w:rPr>
                <w:rFonts w:ascii="Times New Roman" w:hAnsi="Times New Roman" w:cs="Times New Roman"/>
                <w:color w:val="auto"/>
                <w:lang w:val="pl-PL"/>
              </w:rPr>
            </w:pPr>
            <w:r w:rsidRPr="00E11520">
              <w:rPr>
                <w:rFonts w:ascii="Times New Roman" w:hAnsi="Times New Roman" w:cs="Times New Roman"/>
                <w:color w:val="auto"/>
                <w:lang w:val="pl-PL"/>
              </w:rPr>
              <w:t>Nieletni</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2E879"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D2886"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869DB"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0</w:t>
            </w:r>
          </w:p>
        </w:tc>
      </w:tr>
      <w:tr w:rsidR="00E11520" w:rsidRPr="00E11520" w14:paraId="5F8F5206" w14:textId="77777777" w:rsidTr="00CC3E27">
        <w:trPr>
          <w:trHeight w:val="850"/>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8E4C6" w14:textId="77777777" w:rsidR="00A502BA" w:rsidRPr="00E11520" w:rsidRDefault="00A502BA" w:rsidP="00A502BA">
            <w:pPr>
              <w:widowControl w:val="0"/>
              <w:rPr>
                <w:rFonts w:ascii="Times New Roman" w:hAnsi="Times New Roman" w:cs="Times New Roman"/>
                <w:color w:val="auto"/>
                <w:lang w:val="pl-PL"/>
              </w:rPr>
            </w:pPr>
            <w:r w:rsidRPr="00E11520">
              <w:rPr>
                <w:rFonts w:ascii="Times New Roman" w:hAnsi="Times New Roman" w:cs="Times New Roman"/>
                <w:color w:val="auto"/>
                <w:lang w:val="pl-PL"/>
              </w:rPr>
              <w:t xml:space="preserve">Liczba sprawców przemocy domowej pod wpływem alkoholu ogółem, </w:t>
            </w:r>
            <w:r w:rsidRPr="00E11520">
              <w:rPr>
                <w:rFonts w:ascii="Times New Roman" w:hAnsi="Times New Roman" w:cs="Times New Roman"/>
                <w:color w:val="auto"/>
                <w:lang w:val="pl-PL"/>
              </w:rPr>
              <w:br/>
              <w:t>w tym:</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D81EF"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14</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E66FE"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16</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20ED1" w14:textId="3CA107CF"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w:t>
            </w:r>
            <w:r w:rsidR="007B4A17">
              <w:rPr>
                <w:rFonts w:ascii="Times New Roman" w:hAnsi="Times New Roman" w:cs="Times New Roman"/>
                <w:bCs/>
                <w:color w:val="auto"/>
              </w:rPr>
              <w:t>3</w:t>
            </w:r>
          </w:p>
        </w:tc>
      </w:tr>
      <w:tr w:rsidR="00E11520" w:rsidRPr="00E11520" w14:paraId="5F315E06" w14:textId="77777777" w:rsidTr="00CC3E2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A91D0" w14:textId="77777777" w:rsidR="00A502BA" w:rsidRPr="00E11520" w:rsidRDefault="00A502BA" w:rsidP="005B61F5">
            <w:pPr>
              <w:pStyle w:val="Akapitzlist"/>
              <w:widowControl w:val="0"/>
              <w:numPr>
                <w:ilvl w:val="0"/>
                <w:numId w:val="30"/>
              </w:numPr>
              <w:suppressAutoHyphens/>
              <w:ind w:left="720"/>
              <w:jc w:val="both"/>
              <w:rPr>
                <w:rFonts w:ascii="Times New Roman" w:hAnsi="Times New Roman" w:cs="Times New Roman"/>
                <w:b w:val="0"/>
                <w:bCs w:val="0"/>
                <w:color w:val="auto"/>
                <w:lang w:val="pl-PL"/>
              </w:rPr>
            </w:pPr>
            <w:r w:rsidRPr="00E11520">
              <w:rPr>
                <w:rFonts w:ascii="Times New Roman" w:hAnsi="Times New Roman" w:cs="Times New Roman"/>
                <w:color w:val="auto"/>
                <w:lang w:val="pl-PL"/>
              </w:rPr>
              <w:t>Kobiety</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8A609"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6A06E"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0</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56ADC" w14:textId="77777777" w:rsidR="00A502BA" w:rsidRPr="00E11520" w:rsidRDefault="00A502BA" w:rsidP="00A502B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0</w:t>
            </w:r>
          </w:p>
        </w:tc>
      </w:tr>
      <w:tr w:rsidR="00E11520" w:rsidRPr="00E11520" w14:paraId="67CD82B6" w14:textId="77777777" w:rsidTr="00CC3E27">
        <w:trPr>
          <w:trHeight w:val="422"/>
        </w:trPr>
        <w:tc>
          <w:tcPr>
            <w:cnfStyle w:val="001000000000" w:firstRow="0" w:lastRow="0" w:firstColumn="1" w:lastColumn="0" w:oddVBand="0" w:evenVBand="0" w:oddHBand="0" w:evenHBand="0" w:firstRowFirstColumn="0" w:firstRowLastColumn="0" w:lastRowFirstColumn="0" w:lastRowLastColumn="0"/>
            <w:tcW w:w="4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0FFCC" w14:textId="77777777" w:rsidR="00A502BA" w:rsidRPr="00E11520" w:rsidRDefault="00A502BA" w:rsidP="005B61F5">
            <w:pPr>
              <w:pStyle w:val="Akapitzlist"/>
              <w:widowControl w:val="0"/>
              <w:numPr>
                <w:ilvl w:val="0"/>
                <w:numId w:val="30"/>
              </w:numPr>
              <w:suppressAutoHyphens/>
              <w:ind w:left="720"/>
              <w:jc w:val="both"/>
              <w:rPr>
                <w:rFonts w:ascii="Times New Roman" w:hAnsi="Times New Roman" w:cs="Times New Roman"/>
                <w:b w:val="0"/>
                <w:bCs w:val="0"/>
                <w:color w:val="auto"/>
                <w:lang w:val="pl-PL"/>
              </w:rPr>
            </w:pPr>
            <w:r w:rsidRPr="00E11520">
              <w:rPr>
                <w:rFonts w:ascii="Times New Roman" w:hAnsi="Times New Roman" w:cs="Times New Roman"/>
                <w:color w:val="auto"/>
                <w:lang w:val="pl-PL"/>
              </w:rPr>
              <w:t>Mężczyźni</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1F300"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13</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42230" w14:textId="77777777"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16</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06773" w14:textId="445D1168" w:rsidR="00A502BA" w:rsidRPr="00E11520" w:rsidRDefault="00A502BA" w:rsidP="00A502B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E11520">
              <w:rPr>
                <w:rFonts w:ascii="Times New Roman" w:hAnsi="Times New Roman" w:cs="Times New Roman"/>
                <w:bCs/>
                <w:color w:val="auto"/>
              </w:rPr>
              <w:t>2</w:t>
            </w:r>
            <w:r w:rsidR="007B4A17">
              <w:rPr>
                <w:rFonts w:ascii="Times New Roman" w:hAnsi="Times New Roman" w:cs="Times New Roman"/>
                <w:bCs/>
                <w:color w:val="auto"/>
              </w:rPr>
              <w:t>3</w:t>
            </w:r>
          </w:p>
        </w:tc>
      </w:tr>
    </w:tbl>
    <w:p w14:paraId="7AE86A6D" w14:textId="17B4F27D" w:rsidR="00A502BA" w:rsidRPr="00E11520" w:rsidRDefault="00E11520" w:rsidP="00E11520">
      <w:pPr>
        <w:ind w:firstLine="284"/>
        <w:jc w:val="center"/>
        <w:rPr>
          <w:rFonts w:ascii="Times New Roman" w:hAnsi="Times New Roman" w:cs="Times New Roman"/>
          <w:i/>
          <w:iCs/>
        </w:rPr>
      </w:pPr>
      <w:r w:rsidRPr="00E11520">
        <w:rPr>
          <w:rFonts w:ascii="Times New Roman" w:hAnsi="Times New Roman" w:cs="Times New Roman"/>
          <w:i/>
          <w:iCs/>
        </w:rPr>
        <w:t xml:space="preserve">Źródło: </w:t>
      </w:r>
      <w:r w:rsidR="00037F18">
        <w:rPr>
          <w:rFonts w:ascii="Times New Roman" w:hAnsi="Times New Roman" w:cs="Times New Roman"/>
          <w:i/>
          <w:iCs/>
        </w:rPr>
        <w:t>Policja</w:t>
      </w:r>
    </w:p>
    <w:p w14:paraId="0CDE899A" w14:textId="610184FC" w:rsidR="00AE17BB" w:rsidRPr="00E11520" w:rsidRDefault="009F417F"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Liczba zainicjowanych procedur „Niebieskie Karty” radykalnie zmalała w ostatnich trzech latach </w:t>
      </w:r>
      <w:r w:rsidR="00740312" w:rsidRPr="00E11520">
        <w:rPr>
          <w:rFonts w:ascii="Times New Roman" w:hAnsi="Times New Roman" w:cs="Times New Roman"/>
          <w:sz w:val="24"/>
          <w:szCs w:val="24"/>
        </w:rPr>
        <w:t>–</w:t>
      </w:r>
      <w:r w:rsidRPr="00E11520">
        <w:rPr>
          <w:rFonts w:ascii="Times New Roman" w:hAnsi="Times New Roman" w:cs="Times New Roman"/>
          <w:sz w:val="24"/>
          <w:szCs w:val="24"/>
        </w:rPr>
        <w:t xml:space="preserve"> </w:t>
      </w:r>
      <w:r w:rsidR="00740312" w:rsidRPr="00E11520">
        <w:rPr>
          <w:rFonts w:ascii="Times New Roman" w:hAnsi="Times New Roman" w:cs="Times New Roman"/>
          <w:sz w:val="24"/>
          <w:szCs w:val="24"/>
        </w:rPr>
        <w:t>o 87,8%.</w:t>
      </w:r>
    </w:p>
    <w:p w14:paraId="43DD78A1" w14:textId="01427216" w:rsidR="00740312" w:rsidRDefault="00740312"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Procedurę wszczyna najczęściej Policja,</w:t>
      </w:r>
      <w:r w:rsidR="00814637" w:rsidRPr="00E11520">
        <w:rPr>
          <w:rFonts w:ascii="Times New Roman" w:hAnsi="Times New Roman" w:cs="Times New Roman"/>
          <w:sz w:val="24"/>
          <w:szCs w:val="24"/>
        </w:rPr>
        <w:t xml:space="preserve"> a w drugiej kolejności są to placówki służby zdrowia.</w:t>
      </w:r>
    </w:p>
    <w:p w14:paraId="22D4F795" w14:textId="77777777" w:rsidR="00E11520" w:rsidRPr="00E11520" w:rsidRDefault="00E11520" w:rsidP="00E11520">
      <w:pPr>
        <w:spacing w:after="0" w:line="240" w:lineRule="auto"/>
        <w:ind w:firstLine="284"/>
        <w:jc w:val="both"/>
        <w:rPr>
          <w:rFonts w:ascii="Times New Roman" w:hAnsi="Times New Roman" w:cs="Times New Roman"/>
          <w:sz w:val="24"/>
          <w:szCs w:val="24"/>
        </w:rPr>
      </w:pPr>
    </w:p>
    <w:p w14:paraId="628AC828" w14:textId="70231FCA" w:rsidR="00AE17BB" w:rsidRPr="002477D5" w:rsidRDefault="00AE17BB" w:rsidP="00AE17BB">
      <w:pPr>
        <w:spacing w:after="0" w:line="240" w:lineRule="auto"/>
        <w:rPr>
          <w:rFonts w:ascii="Times New Roman" w:hAnsi="Times New Roman" w:cs="Times New Roman"/>
          <w:b/>
          <w:bCs/>
          <w:sz w:val="20"/>
          <w:szCs w:val="20"/>
        </w:rPr>
      </w:pPr>
      <w:r w:rsidRPr="002477D5">
        <w:rPr>
          <w:rFonts w:ascii="Times New Roman" w:hAnsi="Times New Roman" w:cs="Times New Roman"/>
          <w:b/>
          <w:bCs/>
          <w:sz w:val="20"/>
          <w:szCs w:val="20"/>
        </w:rPr>
        <w:t xml:space="preserve">Tab. </w:t>
      </w:r>
      <w:r w:rsidR="002477D5" w:rsidRPr="002477D5">
        <w:rPr>
          <w:rFonts w:ascii="Times New Roman" w:hAnsi="Times New Roman" w:cs="Times New Roman"/>
          <w:b/>
          <w:bCs/>
          <w:sz w:val="20"/>
          <w:szCs w:val="20"/>
        </w:rPr>
        <w:t xml:space="preserve">13. </w:t>
      </w:r>
      <w:r w:rsidRPr="002477D5">
        <w:rPr>
          <w:rFonts w:ascii="Times New Roman" w:hAnsi="Times New Roman" w:cs="Times New Roman"/>
          <w:b/>
          <w:bCs/>
          <w:sz w:val="20"/>
          <w:szCs w:val="20"/>
        </w:rPr>
        <w:t>Procedura Niebieskie Karty w l. 2021-2023.</w:t>
      </w:r>
    </w:p>
    <w:tbl>
      <w:tblPr>
        <w:tblStyle w:val="Jasnecieniowanie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842"/>
        <w:gridCol w:w="1843"/>
      </w:tblGrid>
      <w:tr w:rsidR="00E11520" w:rsidRPr="00E11520" w14:paraId="0CC297E1" w14:textId="77777777" w:rsidTr="00E11520">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322" w:type="dxa"/>
            <w:gridSpan w:val="4"/>
            <w:tcBorders>
              <w:top w:val="none" w:sz="0" w:space="0" w:color="auto"/>
              <w:left w:val="none" w:sz="0" w:space="0" w:color="auto"/>
              <w:bottom w:val="none" w:sz="0" w:space="0" w:color="auto"/>
              <w:right w:val="none" w:sz="0" w:space="0" w:color="auto"/>
            </w:tcBorders>
            <w:shd w:val="clear" w:color="auto" w:fill="auto"/>
          </w:tcPr>
          <w:p w14:paraId="3F0A649C" w14:textId="77777777" w:rsidR="00AE17BB" w:rsidRPr="00E11520" w:rsidRDefault="00AE17BB" w:rsidP="002E4A41">
            <w:pPr>
              <w:spacing w:line="360" w:lineRule="auto"/>
              <w:jc w:val="center"/>
              <w:rPr>
                <w:rFonts w:ascii="Times New Roman" w:hAnsi="Times New Roman" w:cs="Times New Roman"/>
                <w:color w:val="auto"/>
                <w:lang w:val="pl-PL"/>
              </w:rPr>
            </w:pPr>
            <w:r w:rsidRPr="00E11520">
              <w:rPr>
                <w:rFonts w:ascii="Times New Roman" w:hAnsi="Times New Roman" w:cs="Times New Roman"/>
                <w:color w:val="auto"/>
                <w:lang w:val="pl-PL"/>
              </w:rPr>
              <w:t>W związku z procedurą Niebieskiej Karty założono:</w:t>
            </w:r>
          </w:p>
        </w:tc>
      </w:tr>
      <w:tr w:rsidR="00E11520" w:rsidRPr="00E11520" w14:paraId="081AC397" w14:textId="77777777" w:rsidTr="00E1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Borders>
              <w:left w:val="none" w:sz="0" w:space="0" w:color="auto"/>
              <w:right w:val="none" w:sz="0" w:space="0" w:color="auto"/>
            </w:tcBorders>
            <w:shd w:val="clear" w:color="auto" w:fill="auto"/>
          </w:tcPr>
          <w:p w14:paraId="20495919" w14:textId="77777777" w:rsidR="00AE17BB" w:rsidRPr="00E11520" w:rsidRDefault="00AE17BB" w:rsidP="009603DE">
            <w:pPr>
              <w:spacing w:line="360" w:lineRule="auto"/>
              <w:jc w:val="center"/>
              <w:rPr>
                <w:rFonts w:ascii="Times New Roman" w:hAnsi="Times New Roman" w:cs="Times New Roman"/>
                <w:color w:val="auto"/>
                <w:lang w:val="pl-PL"/>
              </w:rPr>
            </w:pPr>
          </w:p>
        </w:tc>
        <w:tc>
          <w:tcPr>
            <w:tcW w:w="1701" w:type="dxa"/>
            <w:tcBorders>
              <w:left w:val="none" w:sz="0" w:space="0" w:color="auto"/>
              <w:right w:val="none" w:sz="0" w:space="0" w:color="auto"/>
            </w:tcBorders>
            <w:shd w:val="clear" w:color="auto" w:fill="auto"/>
            <w:vAlign w:val="center"/>
          </w:tcPr>
          <w:p w14:paraId="38EBDD10" w14:textId="77777777" w:rsidR="00AE17BB" w:rsidRPr="00E11520" w:rsidRDefault="00AE17BB" w:rsidP="009603D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11520">
              <w:rPr>
                <w:rFonts w:ascii="Times New Roman" w:hAnsi="Times New Roman" w:cs="Times New Roman"/>
                <w:b/>
                <w:color w:val="auto"/>
              </w:rPr>
              <w:t>2021 r.</w:t>
            </w:r>
          </w:p>
        </w:tc>
        <w:tc>
          <w:tcPr>
            <w:tcW w:w="1842" w:type="dxa"/>
            <w:tcBorders>
              <w:left w:val="none" w:sz="0" w:space="0" w:color="auto"/>
              <w:right w:val="none" w:sz="0" w:space="0" w:color="auto"/>
            </w:tcBorders>
            <w:shd w:val="clear" w:color="auto" w:fill="auto"/>
            <w:vAlign w:val="center"/>
          </w:tcPr>
          <w:p w14:paraId="4B8C8581" w14:textId="77777777" w:rsidR="00AE17BB" w:rsidRPr="00E11520" w:rsidRDefault="00AE17BB" w:rsidP="009603D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11520">
              <w:rPr>
                <w:rFonts w:ascii="Times New Roman" w:hAnsi="Times New Roman" w:cs="Times New Roman"/>
                <w:b/>
                <w:color w:val="auto"/>
              </w:rPr>
              <w:t>2022 r.</w:t>
            </w:r>
          </w:p>
        </w:tc>
        <w:tc>
          <w:tcPr>
            <w:tcW w:w="1843" w:type="dxa"/>
            <w:tcBorders>
              <w:left w:val="none" w:sz="0" w:space="0" w:color="auto"/>
              <w:right w:val="none" w:sz="0" w:space="0" w:color="auto"/>
            </w:tcBorders>
            <w:shd w:val="clear" w:color="auto" w:fill="auto"/>
            <w:vAlign w:val="center"/>
          </w:tcPr>
          <w:p w14:paraId="68EA85C5" w14:textId="77777777" w:rsidR="00AE17BB" w:rsidRPr="00E11520" w:rsidRDefault="00AE17BB" w:rsidP="009603D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11520">
              <w:rPr>
                <w:rFonts w:ascii="Times New Roman" w:hAnsi="Times New Roman" w:cs="Times New Roman"/>
                <w:b/>
                <w:color w:val="auto"/>
              </w:rPr>
              <w:t>2023 r.</w:t>
            </w:r>
          </w:p>
        </w:tc>
      </w:tr>
      <w:tr w:rsidR="00E11520" w:rsidRPr="00E11520" w14:paraId="2C908D56" w14:textId="77777777" w:rsidTr="002E4A41">
        <w:tc>
          <w:tcPr>
            <w:cnfStyle w:val="001000000000" w:firstRow="0" w:lastRow="0" w:firstColumn="1" w:lastColumn="0" w:oddVBand="0" w:evenVBand="0" w:oddHBand="0" w:evenHBand="0" w:firstRowFirstColumn="0" w:firstRowLastColumn="0" w:lastRowFirstColumn="0" w:lastRowLastColumn="0"/>
            <w:tcW w:w="3936" w:type="dxa"/>
            <w:shd w:val="clear" w:color="auto" w:fill="auto"/>
            <w:vAlign w:val="center"/>
          </w:tcPr>
          <w:p w14:paraId="05CE3659" w14:textId="77777777" w:rsidR="00AE17BB" w:rsidRPr="00E11520" w:rsidRDefault="00AE17BB" w:rsidP="002E4A41">
            <w:pPr>
              <w:spacing w:line="360" w:lineRule="auto"/>
              <w:jc w:val="both"/>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Ogółem</w:t>
            </w:r>
            <w:proofErr w:type="spellEnd"/>
            <w:r w:rsidRPr="00E11520">
              <w:rPr>
                <w:rFonts w:ascii="Times New Roman" w:hAnsi="Times New Roman" w:cs="Times New Roman"/>
                <w:b w:val="0"/>
                <w:bCs w:val="0"/>
                <w:color w:val="auto"/>
              </w:rPr>
              <w:t xml:space="preserve"> NK</w:t>
            </w:r>
          </w:p>
        </w:tc>
        <w:tc>
          <w:tcPr>
            <w:tcW w:w="1701" w:type="dxa"/>
            <w:shd w:val="clear" w:color="auto" w:fill="auto"/>
            <w:vAlign w:val="center"/>
          </w:tcPr>
          <w:p w14:paraId="5307BA8A" w14:textId="77777777" w:rsidR="00AE17BB" w:rsidRPr="00E11520" w:rsidRDefault="00AE17BB"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41</w:t>
            </w:r>
          </w:p>
        </w:tc>
        <w:tc>
          <w:tcPr>
            <w:tcW w:w="1842" w:type="dxa"/>
            <w:shd w:val="clear" w:color="auto" w:fill="auto"/>
            <w:vAlign w:val="center"/>
          </w:tcPr>
          <w:p w14:paraId="6A8C218A" w14:textId="77777777" w:rsidR="00AE17BB" w:rsidRPr="00E11520" w:rsidRDefault="00AE17BB"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30</w:t>
            </w:r>
          </w:p>
        </w:tc>
        <w:tc>
          <w:tcPr>
            <w:tcW w:w="1843" w:type="dxa"/>
            <w:shd w:val="clear" w:color="auto" w:fill="auto"/>
            <w:vAlign w:val="center"/>
          </w:tcPr>
          <w:p w14:paraId="1CEF8A12" w14:textId="77777777" w:rsidR="00AE17BB" w:rsidRPr="00E11520" w:rsidRDefault="00AE17BB"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5</w:t>
            </w:r>
          </w:p>
        </w:tc>
      </w:tr>
      <w:tr w:rsidR="00E11520" w:rsidRPr="00E11520" w14:paraId="4E215F11" w14:textId="77777777" w:rsidTr="00E1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Borders>
              <w:left w:val="none" w:sz="0" w:space="0" w:color="auto"/>
              <w:right w:val="none" w:sz="0" w:space="0" w:color="auto"/>
            </w:tcBorders>
            <w:shd w:val="clear" w:color="auto" w:fill="auto"/>
            <w:vAlign w:val="center"/>
          </w:tcPr>
          <w:p w14:paraId="408AE9F1" w14:textId="77777777" w:rsidR="00AE17BB" w:rsidRPr="00E11520" w:rsidRDefault="00AE17BB" w:rsidP="002E4A41">
            <w:pPr>
              <w:spacing w:line="360" w:lineRule="auto"/>
              <w:jc w:val="both"/>
              <w:rPr>
                <w:rFonts w:ascii="Times New Roman" w:hAnsi="Times New Roman" w:cs="Times New Roman"/>
                <w:b w:val="0"/>
                <w:bCs w:val="0"/>
                <w:color w:val="auto"/>
              </w:rPr>
            </w:pPr>
            <w:r w:rsidRPr="00E11520">
              <w:rPr>
                <w:rFonts w:ascii="Times New Roman" w:hAnsi="Times New Roman" w:cs="Times New Roman"/>
                <w:b w:val="0"/>
                <w:bCs w:val="0"/>
                <w:color w:val="auto"/>
              </w:rPr>
              <w:t>Ośrodek Pomocy Społecznej</w:t>
            </w:r>
          </w:p>
        </w:tc>
        <w:tc>
          <w:tcPr>
            <w:tcW w:w="1701" w:type="dxa"/>
            <w:tcBorders>
              <w:left w:val="none" w:sz="0" w:space="0" w:color="auto"/>
              <w:right w:val="none" w:sz="0" w:space="0" w:color="auto"/>
            </w:tcBorders>
            <w:shd w:val="clear" w:color="auto" w:fill="auto"/>
            <w:vAlign w:val="center"/>
          </w:tcPr>
          <w:p w14:paraId="2C3DAA41" w14:textId="77777777" w:rsidR="00AE17BB" w:rsidRPr="00E11520" w:rsidRDefault="00AE17BB"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3</w:t>
            </w:r>
          </w:p>
        </w:tc>
        <w:tc>
          <w:tcPr>
            <w:tcW w:w="1842" w:type="dxa"/>
            <w:tcBorders>
              <w:left w:val="none" w:sz="0" w:space="0" w:color="auto"/>
              <w:right w:val="none" w:sz="0" w:space="0" w:color="auto"/>
            </w:tcBorders>
            <w:shd w:val="clear" w:color="auto" w:fill="auto"/>
            <w:vAlign w:val="center"/>
          </w:tcPr>
          <w:p w14:paraId="54B94213" w14:textId="77777777" w:rsidR="00AE17BB" w:rsidRPr="00E11520" w:rsidRDefault="00AE17BB"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1</w:t>
            </w:r>
          </w:p>
        </w:tc>
        <w:tc>
          <w:tcPr>
            <w:tcW w:w="1843" w:type="dxa"/>
            <w:tcBorders>
              <w:left w:val="none" w:sz="0" w:space="0" w:color="auto"/>
              <w:right w:val="none" w:sz="0" w:space="0" w:color="auto"/>
            </w:tcBorders>
            <w:shd w:val="clear" w:color="auto" w:fill="auto"/>
            <w:vAlign w:val="center"/>
          </w:tcPr>
          <w:p w14:paraId="6228B129" w14:textId="77777777" w:rsidR="00AE17BB" w:rsidRPr="00E11520" w:rsidRDefault="00AE17BB"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r>
      <w:tr w:rsidR="00E11520" w:rsidRPr="00E11520" w14:paraId="40EAF9F4" w14:textId="77777777" w:rsidTr="002E4A41">
        <w:tc>
          <w:tcPr>
            <w:cnfStyle w:val="001000000000" w:firstRow="0" w:lastRow="0" w:firstColumn="1" w:lastColumn="0" w:oddVBand="0" w:evenVBand="0" w:oddHBand="0" w:evenHBand="0" w:firstRowFirstColumn="0" w:firstRowLastColumn="0" w:lastRowFirstColumn="0" w:lastRowLastColumn="0"/>
            <w:tcW w:w="3936" w:type="dxa"/>
            <w:shd w:val="clear" w:color="auto" w:fill="auto"/>
            <w:vAlign w:val="center"/>
          </w:tcPr>
          <w:p w14:paraId="7148DB9A" w14:textId="77777777" w:rsidR="00AE17BB" w:rsidRPr="00E11520" w:rsidRDefault="00AE17BB" w:rsidP="002E4A41">
            <w:pPr>
              <w:spacing w:line="360" w:lineRule="auto"/>
              <w:jc w:val="both"/>
              <w:rPr>
                <w:rFonts w:ascii="Times New Roman" w:hAnsi="Times New Roman" w:cs="Times New Roman"/>
                <w:b w:val="0"/>
                <w:bCs w:val="0"/>
                <w:color w:val="auto"/>
              </w:rPr>
            </w:pPr>
            <w:r w:rsidRPr="00E11520">
              <w:rPr>
                <w:rFonts w:ascii="Times New Roman" w:hAnsi="Times New Roman" w:cs="Times New Roman"/>
                <w:b w:val="0"/>
                <w:bCs w:val="0"/>
                <w:color w:val="auto"/>
              </w:rPr>
              <w:t>KRPA</w:t>
            </w:r>
          </w:p>
        </w:tc>
        <w:tc>
          <w:tcPr>
            <w:tcW w:w="1701" w:type="dxa"/>
            <w:shd w:val="clear" w:color="auto" w:fill="auto"/>
            <w:vAlign w:val="center"/>
          </w:tcPr>
          <w:p w14:paraId="131D8747" w14:textId="77777777" w:rsidR="00AE17BB" w:rsidRPr="00E11520" w:rsidRDefault="00AE17BB"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c>
          <w:tcPr>
            <w:tcW w:w="1842" w:type="dxa"/>
            <w:shd w:val="clear" w:color="auto" w:fill="auto"/>
            <w:vAlign w:val="center"/>
          </w:tcPr>
          <w:p w14:paraId="6EDB6AA8" w14:textId="77777777" w:rsidR="00AE17BB" w:rsidRPr="00E11520" w:rsidRDefault="00AE17BB"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c>
          <w:tcPr>
            <w:tcW w:w="1843" w:type="dxa"/>
            <w:shd w:val="clear" w:color="auto" w:fill="auto"/>
            <w:vAlign w:val="center"/>
          </w:tcPr>
          <w:p w14:paraId="7297B440" w14:textId="77777777" w:rsidR="00AE17BB" w:rsidRPr="00E11520" w:rsidRDefault="00AE17BB"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r>
      <w:tr w:rsidR="00E11520" w:rsidRPr="00E11520" w14:paraId="430B8CA3" w14:textId="77777777" w:rsidTr="00E1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Borders>
              <w:left w:val="none" w:sz="0" w:space="0" w:color="auto"/>
              <w:right w:val="none" w:sz="0" w:space="0" w:color="auto"/>
            </w:tcBorders>
            <w:shd w:val="clear" w:color="auto" w:fill="auto"/>
            <w:vAlign w:val="center"/>
          </w:tcPr>
          <w:p w14:paraId="1183E57A" w14:textId="77777777" w:rsidR="00AE17BB" w:rsidRPr="00E11520" w:rsidRDefault="00AE17BB" w:rsidP="002E4A41">
            <w:pPr>
              <w:spacing w:line="360" w:lineRule="auto"/>
              <w:jc w:val="both"/>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Placówki</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Służby</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Zdrowia</w:t>
            </w:r>
            <w:proofErr w:type="spellEnd"/>
          </w:p>
        </w:tc>
        <w:tc>
          <w:tcPr>
            <w:tcW w:w="1701" w:type="dxa"/>
            <w:tcBorders>
              <w:left w:val="none" w:sz="0" w:space="0" w:color="auto"/>
              <w:right w:val="none" w:sz="0" w:space="0" w:color="auto"/>
            </w:tcBorders>
            <w:shd w:val="clear" w:color="auto" w:fill="auto"/>
            <w:vAlign w:val="center"/>
          </w:tcPr>
          <w:p w14:paraId="0C073903" w14:textId="77777777" w:rsidR="00AE17BB" w:rsidRPr="00E11520" w:rsidRDefault="00AE17BB"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c>
          <w:tcPr>
            <w:tcW w:w="1842" w:type="dxa"/>
            <w:tcBorders>
              <w:left w:val="none" w:sz="0" w:space="0" w:color="auto"/>
              <w:right w:val="none" w:sz="0" w:space="0" w:color="auto"/>
            </w:tcBorders>
            <w:shd w:val="clear" w:color="auto" w:fill="auto"/>
            <w:vAlign w:val="center"/>
          </w:tcPr>
          <w:p w14:paraId="0C22EAB4" w14:textId="77777777" w:rsidR="00AE17BB" w:rsidRPr="00E11520" w:rsidRDefault="00AE17BB"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c>
          <w:tcPr>
            <w:tcW w:w="1843" w:type="dxa"/>
            <w:tcBorders>
              <w:left w:val="none" w:sz="0" w:space="0" w:color="auto"/>
              <w:right w:val="none" w:sz="0" w:space="0" w:color="auto"/>
            </w:tcBorders>
            <w:shd w:val="clear" w:color="auto" w:fill="auto"/>
            <w:vAlign w:val="center"/>
          </w:tcPr>
          <w:p w14:paraId="3292C13A" w14:textId="77777777" w:rsidR="00AE17BB" w:rsidRPr="00E11520" w:rsidRDefault="00AE17BB"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r>
      <w:tr w:rsidR="00E11520" w:rsidRPr="00E11520" w14:paraId="566C61C4" w14:textId="77777777" w:rsidTr="002E4A41">
        <w:tc>
          <w:tcPr>
            <w:cnfStyle w:val="001000000000" w:firstRow="0" w:lastRow="0" w:firstColumn="1" w:lastColumn="0" w:oddVBand="0" w:evenVBand="0" w:oddHBand="0" w:evenHBand="0" w:firstRowFirstColumn="0" w:firstRowLastColumn="0" w:lastRowFirstColumn="0" w:lastRowLastColumn="0"/>
            <w:tcW w:w="3936" w:type="dxa"/>
            <w:shd w:val="clear" w:color="auto" w:fill="auto"/>
            <w:vAlign w:val="center"/>
          </w:tcPr>
          <w:p w14:paraId="2D1F1664" w14:textId="77777777" w:rsidR="00AE17BB" w:rsidRPr="00E11520" w:rsidRDefault="00AE17BB" w:rsidP="002E4A41">
            <w:pPr>
              <w:spacing w:line="360" w:lineRule="auto"/>
              <w:jc w:val="both"/>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Placówki</w:t>
            </w:r>
            <w:proofErr w:type="spellEnd"/>
            <w:r w:rsidRPr="00E11520">
              <w:rPr>
                <w:rFonts w:ascii="Times New Roman" w:hAnsi="Times New Roman" w:cs="Times New Roman"/>
                <w:b w:val="0"/>
                <w:bCs w:val="0"/>
                <w:color w:val="auto"/>
              </w:rPr>
              <w:t xml:space="preserve"> </w:t>
            </w:r>
            <w:proofErr w:type="spellStart"/>
            <w:r w:rsidRPr="00E11520">
              <w:rPr>
                <w:rFonts w:ascii="Times New Roman" w:hAnsi="Times New Roman" w:cs="Times New Roman"/>
                <w:b w:val="0"/>
                <w:bCs w:val="0"/>
                <w:color w:val="auto"/>
              </w:rPr>
              <w:t>oświatowe</w:t>
            </w:r>
            <w:proofErr w:type="spellEnd"/>
          </w:p>
        </w:tc>
        <w:tc>
          <w:tcPr>
            <w:tcW w:w="1701" w:type="dxa"/>
            <w:shd w:val="clear" w:color="auto" w:fill="auto"/>
            <w:vAlign w:val="center"/>
          </w:tcPr>
          <w:p w14:paraId="1CAAD79E" w14:textId="77777777" w:rsidR="00AE17BB" w:rsidRPr="00E11520" w:rsidRDefault="00AE17BB"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0</w:t>
            </w:r>
          </w:p>
        </w:tc>
        <w:tc>
          <w:tcPr>
            <w:tcW w:w="1842" w:type="dxa"/>
            <w:shd w:val="clear" w:color="auto" w:fill="auto"/>
            <w:vAlign w:val="center"/>
          </w:tcPr>
          <w:p w14:paraId="611E8158" w14:textId="77777777" w:rsidR="00AE17BB" w:rsidRPr="00E11520" w:rsidRDefault="00AE17BB"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3</w:t>
            </w:r>
          </w:p>
        </w:tc>
        <w:tc>
          <w:tcPr>
            <w:tcW w:w="1843" w:type="dxa"/>
            <w:shd w:val="clear" w:color="auto" w:fill="auto"/>
            <w:vAlign w:val="center"/>
          </w:tcPr>
          <w:p w14:paraId="6A54E89B" w14:textId="77777777" w:rsidR="00AE17BB" w:rsidRPr="00E11520" w:rsidRDefault="00AE17BB" w:rsidP="002E4A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22</w:t>
            </w:r>
          </w:p>
        </w:tc>
      </w:tr>
      <w:tr w:rsidR="00E11520" w:rsidRPr="00E11520" w14:paraId="7125A609" w14:textId="77777777" w:rsidTr="00E1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Borders>
              <w:left w:val="none" w:sz="0" w:space="0" w:color="auto"/>
              <w:right w:val="none" w:sz="0" w:space="0" w:color="auto"/>
            </w:tcBorders>
            <w:shd w:val="clear" w:color="auto" w:fill="auto"/>
            <w:vAlign w:val="center"/>
          </w:tcPr>
          <w:p w14:paraId="16EF85C8" w14:textId="77777777" w:rsidR="00AE17BB" w:rsidRPr="00E11520" w:rsidRDefault="00AE17BB" w:rsidP="002E4A41">
            <w:pPr>
              <w:spacing w:line="360" w:lineRule="auto"/>
              <w:jc w:val="both"/>
              <w:rPr>
                <w:rFonts w:ascii="Times New Roman" w:hAnsi="Times New Roman" w:cs="Times New Roman"/>
                <w:b w:val="0"/>
                <w:bCs w:val="0"/>
                <w:color w:val="auto"/>
              </w:rPr>
            </w:pPr>
            <w:proofErr w:type="spellStart"/>
            <w:r w:rsidRPr="00E11520">
              <w:rPr>
                <w:rFonts w:ascii="Times New Roman" w:hAnsi="Times New Roman" w:cs="Times New Roman"/>
                <w:b w:val="0"/>
                <w:bCs w:val="0"/>
                <w:color w:val="auto"/>
              </w:rPr>
              <w:t>Policja</w:t>
            </w:r>
            <w:proofErr w:type="spellEnd"/>
          </w:p>
        </w:tc>
        <w:tc>
          <w:tcPr>
            <w:tcW w:w="1701" w:type="dxa"/>
            <w:tcBorders>
              <w:left w:val="none" w:sz="0" w:space="0" w:color="auto"/>
              <w:right w:val="none" w:sz="0" w:space="0" w:color="auto"/>
            </w:tcBorders>
            <w:shd w:val="clear" w:color="auto" w:fill="auto"/>
            <w:vAlign w:val="center"/>
          </w:tcPr>
          <w:p w14:paraId="7DEBFA82" w14:textId="77777777" w:rsidR="00AE17BB" w:rsidRPr="00E11520" w:rsidRDefault="00AE17BB"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38</w:t>
            </w:r>
          </w:p>
        </w:tc>
        <w:tc>
          <w:tcPr>
            <w:tcW w:w="1842" w:type="dxa"/>
            <w:tcBorders>
              <w:left w:val="none" w:sz="0" w:space="0" w:color="auto"/>
              <w:right w:val="none" w:sz="0" w:space="0" w:color="auto"/>
            </w:tcBorders>
            <w:shd w:val="clear" w:color="auto" w:fill="auto"/>
            <w:vAlign w:val="center"/>
          </w:tcPr>
          <w:p w14:paraId="60F6378C" w14:textId="77777777" w:rsidR="00AE17BB" w:rsidRPr="00E11520" w:rsidRDefault="00AE17BB"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26</w:t>
            </w:r>
          </w:p>
        </w:tc>
        <w:tc>
          <w:tcPr>
            <w:tcW w:w="1843" w:type="dxa"/>
            <w:tcBorders>
              <w:left w:val="none" w:sz="0" w:space="0" w:color="auto"/>
              <w:right w:val="none" w:sz="0" w:space="0" w:color="auto"/>
            </w:tcBorders>
            <w:shd w:val="clear" w:color="auto" w:fill="auto"/>
            <w:vAlign w:val="center"/>
          </w:tcPr>
          <w:p w14:paraId="60BDEC78" w14:textId="77777777" w:rsidR="00AE17BB" w:rsidRPr="00E11520" w:rsidRDefault="00AE17BB" w:rsidP="002E4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11520">
              <w:rPr>
                <w:rFonts w:ascii="Times New Roman" w:hAnsi="Times New Roman" w:cs="Times New Roman"/>
                <w:color w:val="auto"/>
              </w:rPr>
              <w:t>25</w:t>
            </w:r>
          </w:p>
        </w:tc>
      </w:tr>
    </w:tbl>
    <w:p w14:paraId="0E373C77" w14:textId="77777777" w:rsidR="002477D5" w:rsidRPr="00E11520" w:rsidRDefault="002477D5" w:rsidP="002477D5">
      <w:pPr>
        <w:ind w:firstLine="284"/>
        <w:jc w:val="center"/>
        <w:rPr>
          <w:rFonts w:ascii="Times New Roman" w:hAnsi="Times New Roman" w:cs="Times New Roman"/>
          <w:i/>
          <w:iCs/>
        </w:rPr>
      </w:pPr>
      <w:r w:rsidRPr="00E11520">
        <w:rPr>
          <w:rFonts w:ascii="Times New Roman" w:hAnsi="Times New Roman" w:cs="Times New Roman"/>
          <w:i/>
          <w:iCs/>
        </w:rPr>
        <w:t>Źródło: MOPS</w:t>
      </w:r>
    </w:p>
    <w:p w14:paraId="4DDFC64B" w14:textId="77777777" w:rsidR="004A1241" w:rsidRDefault="004A1241" w:rsidP="00EF3C47">
      <w:pPr>
        <w:pStyle w:val="Bezodstpw"/>
        <w:spacing w:line="360" w:lineRule="auto"/>
        <w:jc w:val="both"/>
        <w:rPr>
          <w:rFonts w:ascii="Times New Roman" w:hAnsi="Times New Roman" w:cs="Times New Roman"/>
          <w:sz w:val="24"/>
          <w:szCs w:val="24"/>
        </w:rPr>
      </w:pPr>
    </w:p>
    <w:p w14:paraId="5AECABB6" w14:textId="1F3038B4" w:rsidR="004A1241" w:rsidRPr="00E11520" w:rsidRDefault="004A1241" w:rsidP="00E11520">
      <w:pPr>
        <w:suppressAutoHyphens/>
        <w:autoSpaceDN w:val="0"/>
        <w:spacing w:after="0" w:line="360" w:lineRule="auto"/>
        <w:ind w:firstLine="284"/>
        <w:jc w:val="both"/>
        <w:textAlignment w:val="top"/>
        <w:rPr>
          <w:rFonts w:ascii="Times New Roman" w:hAnsi="Times New Roman" w:cs="Times New Roman"/>
          <w:sz w:val="24"/>
          <w:szCs w:val="24"/>
        </w:rPr>
      </w:pPr>
      <w:r w:rsidRPr="00E11520">
        <w:rPr>
          <w:rFonts w:ascii="Times New Roman" w:hAnsi="Times New Roman" w:cs="Times New Roman"/>
          <w:sz w:val="24"/>
          <w:szCs w:val="24"/>
          <w:lang w:eastAsia="pl-PL"/>
        </w:rPr>
        <w:lastRenderedPageBreak/>
        <w:t xml:space="preserve">Przy Miejskim Ośrodku Pomocy Społecznej działa </w:t>
      </w:r>
      <w:r w:rsidRPr="00E11520">
        <w:rPr>
          <w:rFonts w:ascii="Times New Roman" w:hAnsi="Times New Roman" w:cs="Times New Roman"/>
          <w:sz w:val="24"/>
          <w:szCs w:val="24"/>
        </w:rPr>
        <w:t>Zespół Interdyscyplinarny, który</w:t>
      </w:r>
      <w:r w:rsidR="00750C14">
        <w:rPr>
          <w:rFonts w:ascii="Times New Roman" w:hAnsi="Times New Roman" w:cs="Times New Roman"/>
          <w:sz w:val="24"/>
          <w:szCs w:val="24"/>
        </w:rPr>
        <w:t xml:space="preserve"> </w:t>
      </w:r>
      <w:r w:rsidRPr="00E11520">
        <w:rPr>
          <w:rFonts w:ascii="Times New Roman" w:hAnsi="Times New Roman" w:cs="Times New Roman"/>
          <w:sz w:val="24"/>
          <w:szCs w:val="24"/>
        </w:rPr>
        <w:t xml:space="preserve">realizuje działania określone w </w:t>
      </w:r>
      <w:r w:rsidR="003D42F7" w:rsidRPr="003D42F7">
        <w:rPr>
          <w:rFonts w:ascii="Times New Roman" w:hAnsi="Times New Roman" w:cs="Times New Roman"/>
          <w:sz w:val="24"/>
          <w:szCs w:val="24"/>
        </w:rPr>
        <w:t>Gminnym Programie Przeciwdziałania Przemocy Domowej i</w:t>
      </w:r>
      <w:r w:rsidR="00BE1BC0">
        <w:rPr>
          <w:rFonts w:ascii="Times New Roman" w:hAnsi="Times New Roman" w:cs="Times New Roman"/>
          <w:sz w:val="24"/>
          <w:szCs w:val="24"/>
        </w:rPr>
        <w:t> </w:t>
      </w:r>
      <w:r w:rsidR="003D42F7" w:rsidRPr="003D42F7">
        <w:rPr>
          <w:rFonts w:ascii="Times New Roman" w:hAnsi="Times New Roman" w:cs="Times New Roman"/>
          <w:sz w:val="24"/>
          <w:szCs w:val="24"/>
        </w:rPr>
        <w:t>Ochrony Osób Doznających Przemocy Domowej</w:t>
      </w:r>
      <w:r w:rsidRPr="00E11520">
        <w:rPr>
          <w:rFonts w:ascii="Times New Roman" w:hAnsi="Times New Roman" w:cs="Times New Roman"/>
          <w:sz w:val="24"/>
          <w:szCs w:val="24"/>
        </w:rPr>
        <w:t>, a do jego zadań należy, w szczególności:</w:t>
      </w:r>
    </w:p>
    <w:p w14:paraId="4484585B" w14:textId="0D402D0D" w:rsidR="004A1241" w:rsidRPr="00E11520" w:rsidRDefault="004A1241" w:rsidP="00E11520">
      <w:pPr>
        <w:suppressAutoHyphens/>
        <w:autoSpaceDN w:val="0"/>
        <w:spacing w:after="0" w:line="360" w:lineRule="auto"/>
        <w:ind w:left="284"/>
        <w:jc w:val="both"/>
        <w:textAlignment w:val="top"/>
        <w:rPr>
          <w:rFonts w:ascii="Times New Roman" w:eastAsia="SimSun" w:hAnsi="Times New Roman" w:cs="Times New Roman"/>
          <w:kern w:val="3"/>
          <w:sz w:val="24"/>
          <w:szCs w:val="24"/>
          <w:lang w:eastAsia="zh-CN" w:bidi="hi-IN"/>
        </w:rPr>
      </w:pPr>
      <w:r w:rsidRPr="00E11520">
        <w:rPr>
          <w:rFonts w:ascii="Times New Roman" w:hAnsi="Times New Roman" w:cs="Times New Roman"/>
          <w:sz w:val="24"/>
          <w:szCs w:val="24"/>
        </w:rPr>
        <w:t xml:space="preserve">1) diagnozowanie problemu przemocy </w:t>
      </w:r>
      <w:r w:rsidR="003D42F7">
        <w:rPr>
          <w:rFonts w:ascii="Times New Roman" w:hAnsi="Times New Roman" w:cs="Times New Roman"/>
          <w:sz w:val="24"/>
          <w:szCs w:val="24"/>
        </w:rPr>
        <w:t>domowej</w:t>
      </w:r>
    </w:p>
    <w:p w14:paraId="243E82D6" w14:textId="7A7B841B" w:rsidR="004A1241" w:rsidRPr="00E11520" w:rsidRDefault="004A1241" w:rsidP="00E11520">
      <w:pPr>
        <w:autoSpaceDE w:val="0"/>
        <w:autoSpaceDN w:val="0"/>
        <w:adjustRightInd w:val="0"/>
        <w:spacing w:after="0" w:line="360" w:lineRule="auto"/>
        <w:ind w:left="284"/>
        <w:jc w:val="both"/>
        <w:rPr>
          <w:rFonts w:ascii="Times New Roman" w:hAnsi="Times New Roman" w:cs="Times New Roman"/>
          <w:sz w:val="24"/>
          <w:szCs w:val="24"/>
        </w:rPr>
      </w:pPr>
      <w:r w:rsidRPr="00E11520">
        <w:rPr>
          <w:rFonts w:ascii="Times New Roman" w:hAnsi="Times New Roman" w:cs="Times New Roman"/>
          <w:sz w:val="24"/>
          <w:szCs w:val="24"/>
        </w:rPr>
        <w:t xml:space="preserve">2) podejmowanie działań w środowisku zagrożonym przemocą </w:t>
      </w:r>
      <w:r w:rsidR="003D42F7">
        <w:rPr>
          <w:rFonts w:ascii="Times New Roman" w:hAnsi="Times New Roman" w:cs="Times New Roman"/>
          <w:sz w:val="24"/>
          <w:szCs w:val="24"/>
        </w:rPr>
        <w:t>domową,</w:t>
      </w:r>
      <w:r w:rsidRPr="00E11520">
        <w:rPr>
          <w:rFonts w:ascii="Times New Roman" w:hAnsi="Times New Roman" w:cs="Times New Roman"/>
          <w:sz w:val="24"/>
          <w:szCs w:val="24"/>
        </w:rPr>
        <w:t xml:space="preserve"> mających na celu przeciwdziałanie temu zjawisku</w:t>
      </w:r>
    </w:p>
    <w:p w14:paraId="0D2E152D" w14:textId="6F880B8C" w:rsidR="004A1241" w:rsidRPr="00E11520" w:rsidRDefault="004A1241" w:rsidP="00E11520">
      <w:pPr>
        <w:autoSpaceDE w:val="0"/>
        <w:autoSpaceDN w:val="0"/>
        <w:adjustRightInd w:val="0"/>
        <w:spacing w:after="0" w:line="360" w:lineRule="auto"/>
        <w:ind w:left="284"/>
        <w:jc w:val="both"/>
        <w:rPr>
          <w:rFonts w:ascii="Times New Roman" w:hAnsi="Times New Roman" w:cs="Times New Roman"/>
          <w:sz w:val="24"/>
          <w:szCs w:val="24"/>
        </w:rPr>
      </w:pPr>
      <w:r w:rsidRPr="00E11520">
        <w:rPr>
          <w:rFonts w:ascii="Times New Roman" w:hAnsi="Times New Roman" w:cs="Times New Roman"/>
          <w:sz w:val="24"/>
          <w:szCs w:val="24"/>
        </w:rPr>
        <w:t xml:space="preserve">3) inicjowanie interwencji w środowisku zagrożonym przemocą </w:t>
      </w:r>
      <w:r w:rsidR="003D42F7">
        <w:rPr>
          <w:rFonts w:ascii="Times New Roman" w:hAnsi="Times New Roman" w:cs="Times New Roman"/>
          <w:sz w:val="24"/>
          <w:szCs w:val="24"/>
        </w:rPr>
        <w:t>domową</w:t>
      </w:r>
      <w:r w:rsidRPr="00E11520">
        <w:rPr>
          <w:rFonts w:ascii="Times New Roman" w:hAnsi="Times New Roman" w:cs="Times New Roman"/>
          <w:sz w:val="24"/>
          <w:szCs w:val="24"/>
        </w:rPr>
        <w:t>, mających na celu przeciwdziałanie temu zjawisku</w:t>
      </w:r>
    </w:p>
    <w:p w14:paraId="3BEF1320" w14:textId="174198D5" w:rsidR="004A1241" w:rsidRPr="00E11520" w:rsidRDefault="004A1241" w:rsidP="00E11520">
      <w:pPr>
        <w:autoSpaceDE w:val="0"/>
        <w:autoSpaceDN w:val="0"/>
        <w:adjustRightInd w:val="0"/>
        <w:spacing w:after="0" w:line="360" w:lineRule="auto"/>
        <w:ind w:left="284"/>
        <w:jc w:val="both"/>
        <w:rPr>
          <w:rFonts w:ascii="Times New Roman" w:hAnsi="Times New Roman" w:cs="Times New Roman"/>
          <w:sz w:val="24"/>
          <w:szCs w:val="24"/>
        </w:rPr>
      </w:pPr>
      <w:r w:rsidRPr="00E11520">
        <w:rPr>
          <w:rFonts w:ascii="Times New Roman" w:hAnsi="Times New Roman" w:cs="Times New Roman"/>
          <w:sz w:val="24"/>
          <w:szCs w:val="24"/>
        </w:rPr>
        <w:t>4) rozpowszechnianie informacji o instytucjach, osobach i możliwościach udzielenia pomocy w środowisku lokalnym</w:t>
      </w:r>
    </w:p>
    <w:p w14:paraId="5DBD79CE" w14:textId="512FF0EB" w:rsidR="004A1241" w:rsidRPr="00E11520" w:rsidRDefault="004A1241" w:rsidP="00E11520">
      <w:pPr>
        <w:autoSpaceDE w:val="0"/>
        <w:autoSpaceDN w:val="0"/>
        <w:adjustRightInd w:val="0"/>
        <w:spacing w:after="0" w:line="360" w:lineRule="auto"/>
        <w:ind w:left="284"/>
        <w:jc w:val="both"/>
        <w:rPr>
          <w:rFonts w:ascii="Times New Roman" w:hAnsi="Times New Roman" w:cs="Times New Roman"/>
          <w:sz w:val="24"/>
          <w:szCs w:val="24"/>
        </w:rPr>
      </w:pPr>
      <w:r w:rsidRPr="00E11520">
        <w:rPr>
          <w:rFonts w:ascii="Times New Roman" w:hAnsi="Times New Roman" w:cs="Times New Roman"/>
          <w:sz w:val="24"/>
          <w:szCs w:val="24"/>
        </w:rPr>
        <w:t xml:space="preserve">5) inicjowanie działań w stosunku do osób stosujących przemoc </w:t>
      </w:r>
      <w:r w:rsidR="003D42F7">
        <w:rPr>
          <w:rFonts w:ascii="Times New Roman" w:hAnsi="Times New Roman" w:cs="Times New Roman"/>
          <w:sz w:val="24"/>
          <w:szCs w:val="24"/>
        </w:rPr>
        <w:t>domową</w:t>
      </w:r>
    </w:p>
    <w:p w14:paraId="48F6C31B" w14:textId="39BB4962" w:rsidR="004A1241" w:rsidRPr="00E11520" w:rsidRDefault="004A1241" w:rsidP="00E11520">
      <w:pPr>
        <w:autoSpaceDE w:val="0"/>
        <w:autoSpaceDN w:val="0"/>
        <w:adjustRightInd w:val="0"/>
        <w:spacing w:after="0" w:line="360" w:lineRule="auto"/>
        <w:ind w:left="284"/>
        <w:jc w:val="both"/>
        <w:rPr>
          <w:rFonts w:ascii="Times New Roman" w:hAnsi="Times New Roman" w:cs="Times New Roman"/>
          <w:sz w:val="24"/>
          <w:szCs w:val="24"/>
        </w:rPr>
      </w:pPr>
      <w:r w:rsidRPr="00E11520">
        <w:rPr>
          <w:rFonts w:ascii="Times New Roman" w:hAnsi="Times New Roman" w:cs="Times New Roman"/>
          <w:sz w:val="24"/>
          <w:szCs w:val="24"/>
        </w:rPr>
        <w:t xml:space="preserve">6) ocena i weryfikacja prowadzonych działań Zespołu, w tym działań grup </w:t>
      </w:r>
      <w:r w:rsidR="003D42F7">
        <w:rPr>
          <w:rFonts w:ascii="Times New Roman" w:hAnsi="Times New Roman" w:cs="Times New Roman"/>
          <w:sz w:val="24"/>
          <w:szCs w:val="24"/>
        </w:rPr>
        <w:t>diagnostyczno-pomocowych.</w:t>
      </w:r>
    </w:p>
    <w:p w14:paraId="1DAA25AC" w14:textId="77777777" w:rsidR="004A1241" w:rsidRPr="009603DE" w:rsidRDefault="004A1241" w:rsidP="00EF3C47">
      <w:pPr>
        <w:pStyle w:val="Bezodstpw"/>
        <w:spacing w:line="360" w:lineRule="auto"/>
        <w:jc w:val="both"/>
        <w:rPr>
          <w:rFonts w:ascii="Times New Roman" w:hAnsi="Times New Roman" w:cs="Times New Roman"/>
          <w:color w:val="00B050"/>
          <w:sz w:val="24"/>
          <w:szCs w:val="24"/>
        </w:rPr>
      </w:pPr>
    </w:p>
    <w:p w14:paraId="426ACB7E" w14:textId="77777777" w:rsidR="00992027" w:rsidRPr="006D4C88" w:rsidRDefault="00992027" w:rsidP="00992027">
      <w:pPr>
        <w:pStyle w:val="Nagwek2"/>
        <w:spacing w:after="240" w:line="360" w:lineRule="auto"/>
        <w:rPr>
          <w:rFonts w:ascii="Times New Roman" w:hAnsi="Times New Roman" w:cs="Times New Roman"/>
          <w:color w:val="0070C0"/>
          <w:sz w:val="24"/>
          <w:szCs w:val="24"/>
        </w:rPr>
      </w:pPr>
      <w:bookmarkStart w:id="35" w:name="_Toc59111958"/>
      <w:bookmarkStart w:id="36" w:name="_Toc178754301"/>
      <w:r w:rsidRPr="006D4C88">
        <w:rPr>
          <w:rFonts w:ascii="Times New Roman" w:hAnsi="Times New Roman" w:cs="Times New Roman"/>
          <w:color w:val="0070C0"/>
          <w:sz w:val="24"/>
          <w:szCs w:val="24"/>
        </w:rPr>
        <w:t>3.4. Niepełnosprawność</w:t>
      </w:r>
      <w:bookmarkEnd w:id="35"/>
      <w:bookmarkEnd w:id="36"/>
    </w:p>
    <w:p w14:paraId="160D7A04" w14:textId="6055A6B2" w:rsidR="00992027" w:rsidRPr="00E11520" w:rsidRDefault="00992027"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Niepełnosprawność jest jednym z ważniejszych problemów współczesnego świata, który wiąże się z obniżeniem sprawności funkcji fizycznych, psychicznych bądź umysłowych. Z niepełnosprawnością fizyczną często wiąże się tzw. niepełno</w:t>
      </w:r>
      <w:r w:rsidR="00D034D0">
        <w:rPr>
          <w:rFonts w:ascii="Times New Roman" w:hAnsi="Times New Roman" w:cs="Times New Roman"/>
          <w:sz w:val="24"/>
          <w:szCs w:val="24"/>
        </w:rPr>
        <w:t>s</w:t>
      </w:r>
      <w:r w:rsidRPr="00E11520">
        <w:rPr>
          <w:rFonts w:ascii="Times New Roman" w:hAnsi="Times New Roman" w:cs="Times New Roman"/>
          <w:sz w:val="24"/>
          <w:szCs w:val="24"/>
        </w:rPr>
        <w:t xml:space="preserve">prawność społeczna, czyli niezdolność do zupełnego funkcjonowania w społeczeństwie. </w:t>
      </w:r>
    </w:p>
    <w:p w14:paraId="1E0EABBE" w14:textId="77777777" w:rsidR="00992027" w:rsidRPr="00E11520" w:rsidRDefault="00992027"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Osoby niepełnosprawne spotykają się na co dzień z wieloma barierami, takimi jak bezrobocie, bariery architektoniczne i komunikacyjne, utrudniony dostęp do leczenia i rehabilitacji oraz izolacja społeczna. </w:t>
      </w:r>
    </w:p>
    <w:p w14:paraId="33DF6C05" w14:textId="074EA766" w:rsidR="00992027" w:rsidRPr="00E11520" w:rsidRDefault="00992027"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Na terenie miasta większość budynków użyteczności publicznej jest dostosowana do potrzeb osób niepełnosprawnych. Ułatwieniem dla niepełnosprawnych jest stosowanie na terenie miasta obniżonych krawężników. Istotnym ograniczeniem jest niedostosowanie obiektów handlowych</w:t>
      </w:r>
      <w:r w:rsidR="00F574E2" w:rsidRPr="00E11520">
        <w:rPr>
          <w:rFonts w:ascii="Times New Roman" w:hAnsi="Times New Roman" w:cs="Times New Roman"/>
          <w:sz w:val="24"/>
          <w:szCs w:val="24"/>
        </w:rPr>
        <w:t xml:space="preserve"> </w:t>
      </w:r>
      <w:r w:rsidRPr="00E11520">
        <w:rPr>
          <w:rFonts w:ascii="Times New Roman" w:hAnsi="Times New Roman" w:cs="Times New Roman"/>
          <w:sz w:val="24"/>
          <w:szCs w:val="24"/>
        </w:rPr>
        <w:t xml:space="preserve">i usługowych oraz brak sygnalizacji świetlnej dostosowanej do potrzeb osób niewidomych. </w:t>
      </w:r>
    </w:p>
    <w:p w14:paraId="17E9C8E7" w14:textId="5053D480" w:rsidR="00966322" w:rsidRPr="00E11520" w:rsidRDefault="006E6323"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Liczba rodzin, którym MOPS w Mrągowie udzielił wsparcia z powodu niepełnosprawności </w:t>
      </w:r>
      <w:r w:rsidR="007A052E" w:rsidRPr="00E11520">
        <w:rPr>
          <w:rFonts w:ascii="Times New Roman" w:hAnsi="Times New Roman" w:cs="Times New Roman"/>
          <w:sz w:val="24"/>
          <w:szCs w:val="24"/>
        </w:rPr>
        <w:t xml:space="preserve">wykazuje znaczne wahania, lecz biorąc pod uwagę tylko dane za lata krańcowe widać tendencję malejącą </w:t>
      </w:r>
      <w:r w:rsidR="00A95332" w:rsidRPr="00E11520">
        <w:rPr>
          <w:rFonts w:ascii="Times New Roman" w:hAnsi="Times New Roman" w:cs="Times New Roman"/>
          <w:sz w:val="24"/>
          <w:szCs w:val="24"/>
        </w:rPr>
        <w:t>(o 3,53%).</w:t>
      </w:r>
    </w:p>
    <w:p w14:paraId="1D3FC70C" w14:textId="5E0F2A58" w:rsidR="00992027" w:rsidRPr="00E11520" w:rsidRDefault="00AF2CC7"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Niepełnosprawność to drugi po bezrobociu z</w:t>
      </w:r>
      <w:r w:rsidR="00992027" w:rsidRPr="00E11520">
        <w:rPr>
          <w:rFonts w:ascii="Times New Roman" w:hAnsi="Times New Roman" w:cs="Times New Roman"/>
          <w:sz w:val="24"/>
          <w:szCs w:val="24"/>
        </w:rPr>
        <w:t xml:space="preserve"> najczęściej występujących powodów korzystania z pomocy społecznej.</w:t>
      </w:r>
    </w:p>
    <w:p w14:paraId="32C3D8EC" w14:textId="6453282A" w:rsidR="00992027" w:rsidRDefault="00992027" w:rsidP="00682A3E">
      <w:pPr>
        <w:pStyle w:val="Bezodstpw"/>
      </w:pPr>
      <w:bookmarkStart w:id="37" w:name="_Toc59111959"/>
    </w:p>
    <w:p w14:paraId="1E65AD1A" w14:textId="77777777" w:rsidR="00992027" w:rsidRPr="006D4C88" w:rsidRDefault="00992027" w:rsidP="00992027">
      <w:pPr>
        <w:pStyle w:val="Nagwek2"/>
        <w:spacing w:after="240" w:line="360" w:lineRule="auto"/>
        <w:rPr>
          <w:rFonts w:ascii="Times New Roman" w:hAnsi="Times New Roman" w:cs="Times New Roman"/>
          <w:color w:val="0070C0"/>
          <w:sz w:val="24"/>
          <w:szCs w:val="24"/>
        </w:rPr>
      </w:pPr>
      <w:bookmarkStart w:id="38" w:name="_Toc178754302"/>
      <w:r w:rsidRPr="006D4C88">
        <w:rPr>
          <w:rFonts w:ascii="Times New Roman" w:hAnsi="Times New Roman" w:cs="Times New Roman"/>
          <w:color w:val="0070C0"/>
          <w:sz w:val="24"/>
          <w:szCs w:val="24"/>
        </w:rPr>
        <w:lastRenderedPageBreak/>
        <w:t>3.5. Bezrobocie</w:t>
      </w:r>
      <w:bookmarkEnd w:id="37"/>
      <w:bookmarkEnd w:id="38"/>
    </w:p>
    <w:p w14:paraId="263E8853" w14:textId="46283C1A" w:rsidR="00F574E2" w:rsidRPr="00E11520" w:rsidRDefault="00992027"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Bezrobocie jest kolejnym z negatywnych zjawisk mających wpływ na funkcjonowanie społeczności lokalnej.  </w:t>
      </w:r>
    </w:p>
    <w:p w14:paraId="66A1817B" w14:textId="53ABCA8E" w:rsidR="00BA0DF2" w:rsidRPr="00E11520" w:rsidRDefault="00BA0DF2"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Jak podaje GUS</w:t>
      </w:r>
      <w:r w:rsidRPr="00E11520">
        <w:rPr>
          <w:rStyle w:val="Odwoanieprzypisudolnego"/>
          <w:rFonts w:ascii="Times New Roman" w:hAnsi="Times New Roman" w:cs="Times New Roman"/>
          <w:sz w:val="24"/>
          <w:szCs w:val="24"/>
        </w:rPr>
        <w:footnoteReference w:id="4"/>
      </w:r>
      <w:r w:rsidRPr="00E11520">
        <w:rPr>
          <w:rFonts w:ascii="Times New Roman" w:hAnsi="Times New Roman" w:cs="Times New Roman"/>
          <w:sz w:val="24"/>
          <w:szCs w:val="24"/>
        </w:rPr>
        <w:t xml:space="preserve">: bezrobocie rejestrowane w Mrągowie wynosiło w 2023 </w:t>
      </w:r>
      <w:r w:rsidR="00D034D0">
        <w:rPr>
          <w:rFonts w:ascii="Times New Roman" w:hAnsi="Times New Roman" w:cs="Times New Roman"/>
          <w:sz w:val="24"/>
          <w:szCs w:val="24"/>
        </w:rPr>
        <w:t>r.</w:t>
      </w:r>
      <w:r w:rsidRPr="00E11520">
        <w:rPr>
          <w:rFonts w:ascii="Times New Roman" w:hAnsi="Times New Roman" w:cs="Times New Roman"/>
          <w:sz w:val="24"/>
          <w:szCs w:val="24"/>
        </w:rPr>
        <w:t xml:space="preserve"> 8,4% (8,4% wśród kobiet i 8,4% wśród mężczyzn). Jest to nieznacznie </w:t>
      </w:r>
      <w:r w:rsidR="00D034D0">
        <w:rPr>
          <w:rFonts w:ascii="Times New Roman" w:hAnsi="Times New Roman" w:cs="Times New Roman"/>
          <w:sz w:val="24"/>
          <w:szCs w:val="24"/>
        </w:rPr>
        <w:t>więcej (o 0,1%)</w:t>
      </w:r>
      <w:r w:rsidRPr="00E11520">
        <w:rPr>
          <w:rFonts w:ascii="Times New Roman" w:hAnsi="Times New Roman" w:cs="Times New Roman"/>
          <w:sz w:val="24"/>
          <w:szCs w:val="24"/>
        </w:rPr>
        <w:t xml:space="preserve"> od stopy bezrobocia rejestrowanego dla województwa warmińsko-mazurskiego</w:t>
      </w:r>
      <w:r w:rsidR="004857CE" w:rsidRPr="00E11520">
        <w:rPr>
          <w:rFonts w:ascii="Times New Roman" w:hAnsi="Times New Roman" w:cs="Times New Roman"/>
          <w:sz w:val="24"/>
          <w:szCs w:val="24"/>
        </w:rPr>
        <w:t xml:space="preserve"> (8,3%)</w:t>
      </w:r>
      <w:r w:rsidRPr="00E11520">
        <w:rPr>
          <w:rFonts w:ascii="Times New Roman" w:hAnsi="Times New Roman" w:cs="Times New Roman"/>
          <w:sz w:val="24"/>
          <w:szCs w:val="24"/>
        </w:rPr>
        <w:t xml:space="preserve"> oraz znacznie więcej od stopy bezrobocia rejestrowanego dla całej Polski</w:t>
      </w:r>
      <w:r w:rsidR="004857CE" w:rsidRPr="00E11520">
        <w:rPr>
          <w:rFonts w:ascii="Times New Roman" w:hAnsi="Times New Roman" w:cs="Times New Roman"/>
          <w:sz w:val="24"/>
          <w:szCs w:val="24"/>
        </w:rPr>
        <w:t xml:space="preserve"> (5,1%)</w:t>
      </w:r>
      <w:r w:rsidRPr="00E11520">
        <w:rPr>
          <w:rFonts w:ascii="Times New Roman" w:hAnsi="Times New Roman" w:cs="Times New Roman"/>
          <w:sz w:val="24"/>
          <w:szCs w:val="24"/>
        </w:rPr>
        <w:t>.</w:t>
      </w:r>
    </w:p>
    <w:p w14:paraId="2B42507B" w14:textId="0532CB80" w:rsidR="00525F00" w:rsidRDefault="00525F00" w:rsidP="00E11520">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Od 2013 r. bezrobocie w </w:t>
      </w:r>
      <w:r w:rsidR="00D034D0">
        <w:rPr>
          <w:rFonts w:ascii="Times New Roman" w:hAnsi="Times New Roman" w:cs="Times New Roman"/>
          <w:sz w:val="24"/>
          <w:szCs w:val="24"/>
        </w:rPr>
        <w:t>mieście</w:t>
      </w:r>
      <w:r w:rsidRPr="00E11520">
        <w:rPr>
          <w:rFonts w:ascii="Times New Roman" w:hAnsi="Times New Roman" w:cs="Times New Roman"/>
          <w:sz w:val="24"/>
          <w:szCs w:val="24"/>
        </w:rPr>
        <w:t xml:space="preserve"> wyraźnie maleje.</w:t>
      </w:r>
    </w:p>
    <w:p w14:paraId="29C7B217" w14:textId="77777777" w:rsidR="00E11520" w:rsidRPr="00E11520" w:rsidRDefault="00E11520" w:rsidP="00E11520">
      <w:pPr>
        <w:pStyle w:val="Bezodstpw"/>
        <w:spacing w:line="360" w:lineRule="auto"/>
        <w:ind w:firstLine="284"/>
        <w:jc w:val="both"/>
        <w:rPr>
          <w:rFonts w:ascii="Times New Roman" w:hAnsi="Times New Roman" w:cs="Times New Roman"/>
          <w:sz w:val="24"/>
          <w:szCs w:val="24"/>
        </w:rPr>
      </w:pPr>
    </w:p>
    <w:p w14:paraId="169B052A" w14:textId="032CC178" w:rsidR="00542D8C" w:rsidRPr="00542D8C" w:rsidRDefault="00542D8C" w:rsidP="00542D8C">
      <w:pPr>
        <w:pStyle w:val="Bezodstpw"/>
        <w:spacing w:line="360" w:lineRule="auto"/>
        <w:jc w:val="both"/>
        <w:rPr>
          <w:rFonts w:ascii="Times New Roman" w:hAnsi="Times New Roman" w:cs="Times New Roman"/>
          <w:color w:val="00B050"/>
          <w:sz w:val="24"/>
          <w:szCs w:val="24"/>
        </w:rPr>
      </w:pPr>
      <w:r w:rsidRPr="00542D8C">
        <w:rPr>
          <w:rFonts w:ascii="Times New Roman" w:hAnsi="Times New Roman" w:cs="Times New Roman"/>
          <w:noProof/>
          <w:color w:val="00B050"/>
          <w:sz w:val="24"/>
          <w:szCs w:val="24"/>
        </w:rPr>
        <w:drawing>
          <wp:inline distT="0" distB="0" distL="0" distR="0" wp14:anchorId="7FE88749" wp14:editId="38A3E8F5">
            <wp:extent cx="5760720" cy="3840480"/>
            <wp:effectExtent l="0" t="0" r="0" b="7620"/>
            <wp:docPr id="9191167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76CCEFB8" w14:textId="77777777" w:rsidR="004857CE" w:rsidRPr="00BA0DF2" w:rsidRDefault="004857CE" w:rsidP="004857CE">
      <w:pPr>
        <w:pStyle w:val="Bezodstpw"/>
        <w:spacing w:line="360" w:lineRule="auto"/>
        <w:jc w:val="both"/>
        <w:rPr>
          <w:rFonts w:ascii="Times New Roman" w:hAnsi="Times New Roman" w:cs="Times New Roman"/>
          <w:color w:val="00B050"/>
          <w:sz w:val="24"/>
          <w:szCs w:val="24"/>
        </w:rPr>
      </w:pPr>
    </w:p>
    <w:p w14:paraId="11E486EC" w14:textId="77777777" w:rsidR="00992027" w:rsidRPr="006D4C88" w:rsidRDefault="00992027" w:rsidP="00992027">
      <w:pPr>
        <w:pStyle w:val="Nagwek2"/>
        <w:spacing w:after="240" w:line="360" w:lineRule="auto"/>
        <w:rPr>
          <w:rFonts w:ascii="Times New Roman" w:hAnsi="Times New Roman" w:cs="Times New Roman"/>
          <w:color w:val="0070C0"/>
          <w:sz w:val="24"/>
          <w:szCs w:val="24"/>
        </w:rPr>
      </w:pPr>
      <w:bookmarkStart w:id="39" w:name="_Toc59111960"/>
      <w:bookmarkStart w:id="40" w:name="_Toc178754303"/>
      <w:r w:rsidRPr="006D4C88">
        <w:rPr>
          <w:rFonts w:ascii="Times New Roman" w:hAnsi="Times New Roman" w:cs="Times New Roman"/>
          <w:color w:val="0070C0"/>
          <w:sz w:val="24"/>
          <w:szCs w:val="24"/>
        </w:rPr>
        <w:t>3.6. Rodzina</w:t>
      </w:r>
      <w:bookmarkEnd w:id="39"/>
      <w:bookmarkEnd w:id="40"/>
    </w:p>
    <w:p w14:paraId="27406F01" w14:textId="50487C3E" w:rsidR="0042178D" w:rsidRPr="00E11520" w:rsidRDefault="0042178D" w:rsidP="00133982">
      <w:pPr>
        <w:suppressAutoHyphens/>
        <w:spacing w:after="0" w:line="360" w:lineRule="auto"/>
        <w:ind w:firstLine="284"/>
        <w:jc w:val="both"/>
        <w:rPr>
          <w:rFonts w:ascii="Times New Roman" w:eastAsia="Times New Roman" w:hAnsi="Times New Roman" w:cs="Times New Roman"/>
          <w:sz w:val="24"/>
          <w:szCs w:val="24"/>
          <w:lang w:eastAsia="zh-CN"/>
        </w:rPr>
      </w:pPr>
      <w:r w:rsidRPr="00E11520">
        <w:rPr>
          <w:rFonts w:ascii="Times New Roman" w:eastAsia="Times New Roman" w:hAnsi="Times New Roman" w:cs="Times New Roman"/>
          <w:sz w:val="24"/>
          <w:szCs w:val="24"/>
          <w:lang w:eastAsia="zh-CN"/>
        </w:rPr>
        <w:t xml:space="preserve">Rodzina i dziecko są chronione w ustawodawstwie polskim. Art. 18 Konstytucji Rzeczypospolitej Polskiej mówi, że „Małżeństwo jako związek kobiety i mężczyzny, rodzina, macierzyństwo i rodzicielstwo znajdują się pod ochroną i opieką Rzeczypospolitej Polskiej. </w:t>
      </w:r>
      <w:r w:rsidR="00A80981">
        <w:rPr>
          <w:rFonts w:ascii="Times New Roman" w:eastAsia="Times New Roman" w:hAnsi="Times New Roman" w:cs="Times New Roman"/>
          <w:sz w:val="24"/>
          <w:szCs w:val="24"/>
          <w:lang w:eastAsia="zh-CN"/>
        </w:rPr>
        <w:t xml:space="preserve">     </w:t>
      </w:r>
      <w:r w:rsidRPr="00E11520">
        <w:rPr>
          <w:rFonts w:ascii="Times New Roman" w:eastAsia="Times New Roman" w:hAnsi="Times New Roman" w:cs="Times New Roman"/>
          <w:sz w:val="24"/>
          <w:szCs w:val="24"/>
          <w:lang w:eastAsia="zh-CN"/>
        </w:rPr>
        <w:t>Do szczególnej pomocy ze strony państwa mają prawo rodziny znajdujące się w trudnej sytuacji materialnej i społecznej, zwłaszcza rodziny wielodzietne i niepełne.</w:t>
      </w:r>
    </w:p>
    <w:p w14:paraId="6DEF3321" w14:textId="770C04E5" w:rsidR="0042178D" w:rsidRPr="00E11520" w:rsidRDefault="0042178D" w:rsidP="00133982">
      <w:pPr>
        <w:suppressAutoHyphens/>
        <w:spacing w:after="0" w:line="360" w:lineRule="auto"/>
        <w:ind w:firstLine="284"/>
        <w:jc w:val="both"/>
        <w:rPr>
          <w:rFonts w:ascii="Times New Roman" w:eastAsia="Times New Roman" w:hAnsi="Times New Roman" w:cs="Times New Roman"/>
          <w:sz w:val="24"/>
          <w:szCs w:val="24"/>
          <w:lang w:eastAsia="zh-CN"/>
        </w:rPr>
      </w:pPr>
      <w:r w:rsidRPr="00E11520">
        <w:rPr>
          <w:rFonts w:ascii="Times New Roman" w:eastAsia="Times New Roman" w:hAnsi="Times New Roman" w:cs="Times New Roman"/>
          <w:sz w:val="24"/>
          <w:szCs w:val="24"/>
          <w:lang w:eastAsia="zh-CN"/>
        </w:rPr>
        <w:lastRenderedPageBreak/>
        <w:t>Rodzina to podstawowa komórka społeczna, składająca się z rodziców i dzieci. Zapewnia ciągłość biologiczną społeczeństwa. Stanowi pierwsze naturalne i podstawowe środowisko wychowawcze, z jakim styka się dziecko. Rodzina jest pierwszą instytucją wychowawczą, w</w:t>
      </w:r>
      <w:r w:rsidR="002477D5">
        <w:rPr>
          <w:rFonts w:ascii="Times New Roman" w:eastAsia="Times New Roman" w:hAnsi="Times New Roman" w:cs="Times New Roman"/>
          <w:sz w:val="24"/>
          <w:szCs w:val="24"/>
          <w:lang w:eastAsia="zh-CN"/>
        </w:rPr>
        <w:t> </w:t>
      </w:r>
      <w:r w:rsidRPr="00E11520">
        <w:rPr>
          <w:rFonts w:ascii="Times New Roman" w:eastAsia="Times New Roman" w:hAnsi="Times New Roman" w:cs="Times New Roman"/>
          <w:sz w:val="24"/>
          <w:szCs w:val="24"/>
          <w:lang w:eastAsia="zh-CN"/>
        </w:rPr>
        <w:t xml:space="preserve">której przebiega proces socjalizacji dzieci, kształtowanie ich osobowości oraz przygotowanie do przyszłych ról społecznych. Oddziaływanie wychowawcze rodziny ma istotny wpływ </w:t>
      </w:r>
      <w:r w:rsidR="00DF0E36">
        <w:rPr>
          <w:rFonts w:ascii="Times New Roman" w:eastAsia="Times New Roman" w:hAnsi="Times New Roman" w:cs="Times New Roman"/>
          <w:sz w:val="24"/>
          <w:szCs w:val="24"/>
          <w:lang w:eastAsia="zh-CN"/>
        </w:rPr>
        <w:t xml:space="preserve">                      </w:t>
      </w:r>
      <w:r w:rsidRPr="00E11520">
        <w:rPr>
          <w:rFonts w:ascii="Times New Roman" w:eastAsia="Times New Roman" w:hAnsi="Times New Roman" w:cs="Times New Roman"/>
          <w:sz w:val="24"/>
          <w:szCs w:val="24"/>
          <w:lang w:eastAsia="zh-CN"/>
        </w:rPr>
        <w:t>na socjalizację dzieci i młodzieży poprzez przekazywanie wiedzy o otaczającym świecie wraz z</w:t>
      </w:r>
      <w:r w:rsidR="002477D5">
        <w:rPr>
          <w:rFonts w:ascii="Times New Roman" w:eastAsia="Times New Roman" w:hAnsi="Times New Roman" w:cs="Times New Roman"/>
          <w:sz w:val="24"/>
          <w:szCs w:val="24"/>
          <w:lang w:eastAsia="zh-CN"/>
        </w:rPr>
        <w:t> </w:t>
      </w:r>
      <w:r w:rsidRPr="00E11520">
        <w:rPr>
          <w:rFonts w:ascii="Times New Roman" w:eastAsia="Times New Roman" w:hAnsi="Times New Roman" w:cs="Times New Roman"/>
          <w:sz w:val="24"/>
          <w:szCs w:val="24"/>
          <w:lang w:eastAsia="zh-CN"/>
        </w:rPr>
        <w:t>wartościowaniem go i preferowaniem wzorców zachowań. Zdrowa rodzina, wypełniając w</w:t>
      </w:r>
      <w:r w:rsidR="002477D5">
        <w:rPr>
          <w:rFonts w:ascii="Times New Roman" w:eastAsia="Times New Roman" w:hAnsi="Times New Roman" w:cs="Times New Roman"/>
          <w:sz w:val="24"/>
          <w:szCs w:val="24"/>
          <w:lang w:eastAsia="zh-CN"/>
        </w:rPr>
        <w:t> </w:t>
      </w:r>
      <w:r w:rsidRPr="00E11520">
        <w:rPr>
          <w:rFonts w:ascii="Times New Roman" w:eastAsia="Times New Roman" w:hAnsi="Times New Roman" w:cs="Times New Roman"/>
          <w:sz w:val="24"/>
          <w:szCs w:val="24"/>
          <w:lang w:eastAsia="zh-CN"/>
        </w:rPr>
        <w:t>sposób prawidłowy swoje funkcje, zapewnia dzieciom poczucie bezpieczeństwa i własnej wartości, dając im możliwość prawidłowego rozwoju oraz prawidłowego wypełniania ról społecznych w przyszłości.</w:t>
      </w:r>
    </w:p>
    <w:p w14:paraId="0C897AEB" w14:textId="5EAB654B" w:rsidR="0042178D" w:rsidRPr="00E11520" w:rsidRDefault="0042178D" w:rsidP="00133982">
      <w:pPr>
        <w:suppressAutoHyphens/>
        <w:spacing w:after="0" w:line="360" w:lineRule="auto"/>
        <w:ind w:firstLine="284"/>
        <w:jc w:val="both"/>
        <w:rPr>
          <w:rFonts w:ascii="Times New Roman" w:eastAsia="Times New Roman" w:hAnsi="Times New Roman" w:cs="Times New Roman"/>
          <w:sz w:val="24"/>
          <w:szCs w:val="24"/>
          <w:lang w:eastAsia="zh-CN"/>
        </w:rPr>
      </w:pPr>
      <w:r w:rsidRPr="00E11520">
        <w:rPr>
          <w:rFonts w:ascii="Times New Roman" w:eastAsia="Times New Roman" w:hAnsi="Times New Roman" w:cs="Times New Roman"/>
          <w:sz w:val="24"/>
          <w:szCs w:val="24"/>
          <w:lang w:eastAsia="zh-CN"/>
        </w:rPr>
        <w:t xml:space="preserve">Prawidłowemu funkcjonowaniu rodziny może jednak zagrażać szereg różnych czynników. Znaczący wpływ mają zjawiska patologiczne, bowiem ich oddziaływanie czyni daną rodzinę dysfunkcyjną, czyli taką, która potrzebuje pomocy z zewnątrz, ponieważ sama często nie potrafi rozwiązywać swoich problemów, w celu wyjścia z sytuacji kryzysowych oraz sprostać swoim obowiązkom względem dzieci. Do zjawisk patologicznych, prowadzących </w:t>
      </w:r>
      <w:r w:rsidR="00DF0E36">
        <w:rPr>
          <w:rFonts w:ascii="Times New Roman" w:eastAsia="Times New Roman" w:hAnsi="Times New Roman" w:cs="Times New Roman"/>
          <w:sz w:val="24"/>
          <w:szCs w:val="24"/>
          <w:lang w:eastAsia="zh-CN"/>
        </w:rPr>
        <w:t xml:space="preserve">                                      </w:t>
      </w:r>
      <w:r w:rsidRPr="00E11520">
        <w:rPr>
          <w:rFonts w:ascii="Times New Roman" w:eastAsia="Times New Roman" w:hAnsi="Times New Roman" w:cs="Times New Roman"/>
          <w:sz w:val="24"/>
          <w:szCs w:val="24"/>
          <w:lang w:eastAsia="zh-CN"/>
        </w:rPr>
        <w:t xml:space="preserve">do niewydolności opiekuńczo-wychowawczej, zalicza się w szczególności: alkoholizm, narkomanię, przestępczość i przemoc </w:t>
      </w:r>
      <w:r w:rsidR="00D034D0">
        <w:rPr>
          <w:rFonts w:ascii="Times New Roman" w:eastAsia="Times New Roman" w:hAnsi="Times New Roman" w:cs="Times New Roman"/>
          <w:sz w:val="24"/>
          <w:szCs w:val="24"/>
          <w:lang w:eastAsia="zh-CN"/>
        </w:rPr>
        <w:t>domową</w:t>
      </w:r>
      <w:r w:rsidRPr="00E11520">
        <w:rPr>
          <w:rFonts w:ascii="Times New Roman" w:eastAsia="Times New Roman" w:hAnsi="Times New Roman" w:cs="Times New Roman"/>
          <w:sz w:val="24"/>
          <w:szCs w:val="24"/>
          <w:lang w:eastAsia="zh-CN"/>
        </w:rPr>
        <w:t>. Ich występowanie często powiązane jest z</w:t>
      </w:r>
      <w:r w:rsidR="002477D5">
        <w:rPr>
          <w:rFonts w:ascii="Times New Roman" w:eastAsia="Times New Roman" w:hAnsi="Times New Roman" w:cs="Times New Roman"/>
          <w:sz w:val="24"/>
          <w:szCs w:val="24"/>
          <w:lang w:eastAsia="zh-CN"/>
        </w:rPr>
        <w:t> </w:t>
      </w:r>
      <w:r w:rsidRPr="00E11520">
        <w:rPr>
          <w:rFonts w:ascii="Times New Roman" w:eastAsia="Times New Roman" w:hAnsi="Times New Roman" w:cs="Times New Roman"/>
          <w:sz w:val="24"/>
          <w:szCs w:val="24"/>
          <w:lang w:eastAsia="zh-CN"/>
        </w:rPr>
        <w:t xml:space="preserve">problemem ubóstwa i długotrwałego bezrobocia, które stanowią podstawowe podłoże braku równowagi oraz bezpieczeństwa w rodzinie. Powyższe problemy są najczęstszą przyczyną niedostosowania społecznego dzieci. Występujące w rodzinie trudności są często złożone </w:t>
      </w:r>
      <w:r w:rsidR="00DF0E36">
        <w:rPr>
          <w:rFonts w:ascii="Times New Roman" w:eastAsia="Times New Roman" w:hAnsi="Times New Roman" w:cs="Times New Roman"/>
          <w:sz w:val="24"/>
          <w:szCs w:val="24"/>
          <w:lang w:eastAsia="zh-CN"/>
        </w:rPr>
        <w:t xml:space="preserve">                          </w:t>
      </w:r>
      <w:r w:rsidRPr="00E11520">
        <w:rPr>
          <w:rFonts w:ascii="Times New Roman" w:eastAsia="Times New Roman" w:hAnsi="Times New Roman" w:cs="Times New Roman"/>
          <w:sz w:val="24"/>
          <w:szCs w:val="24"/>
          <w:lang w:eastAsia="zh-CN"/>
        </w:rPr>
        <w:t xml:space="preserve">i do rozwiązania wymagają interdyscyplinarnych oraz skoordynowanych działań osób </w:t>
      </w:r>
      <w:r w:rsidR="00DF0E36">
        <w:rPr>
          <w:rFonts w:ascii="Times New Roman" w:eastAsia="Times New Roman" w:hAnsi="Times New Roman" w:cs="Times New Roman"/>
          <w:sz w:val="24"/>
          <w:szCs w:val="24"/>
          <w:lang w:eastAsia="zh-CN"/>
        </w:rPr>
        <w:t xml:space="preserve">                        </w:t>
      </w:r>
      <w:r w:rsidRPr="00E11520">
        <w:rPr>
          <w:rFonts w:ascii="Times New Roman" w:eastAsia="Times New Roman" w:hAnsi="Times New Roman" w:cs="Times New Roman"/>
          <w:sz w:val="24"/>
          <w:szCs w:val="24"/>
          <w:lang w:eastAsia="zh-CN"/>
        </w:rPr>
        <w:t xml:space="preserve">ze specjalistycznym przygotowaniem oraz instytucji działających na rzecz rodzin. </w:t>
      </w:r>
    </w:p>
    <w:p w14:paraId="3A50350C" w14:textId="4526B92D" w:rsidR="0042178D" w:rsidRPr="00E11520" w:rsidRDefault="00992027" w:rsidP="00133982">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Na terenie miasta Mrągowo realizowany jest „Gminny Program Wspierania Rodziny</w:t>
      </w:r>
      <w:r w:rsidR="0042178D" w:rsidRPr="00E11520">
        <w:rPr>
          <w:rFonts w:ascii="Times New Roman" w:hAnsi="Times New Roman" w:cs="Times New Roman"/>
          <w:sz w:val="24"/>
          <w:szCs w:val="24"/>
        </w:rPr>
        <w:t xml:space="preserve"> </w:t>
      </w:r>
      <w:r w:rsidRPr="00E11520">
        <w:rPr>
          <w:rFonts w:ascii="Times New Roman" w:hAnsi="Times New Roman" w:cs="Times New Roman"/>
          <w:sz w:val="24"/>
          <w:szCs w:val="24"/>
        </w:rPr>
        <w:t>w</w:t>
      </w:r>
      <w:r w:rsidR="002477D5">
        <w:rPr>
          <w:rFonts w:ascii="Times New Roman" w:hAnsi="Times New Roman" w:cs="Times New Roman"/>
          <w:sz w:val="24"/>
          <w:szCs w:val="24"/>
        </w:rPr>
        <w:t> </w:t>
      </w:r>
      <w:r w:rsidRPr="00E11520">
        <w:rPr>
          <w:rFonts w:ascii="Times New Roman" w:hAnsi="Times New Roman" w:cs="Times New Roman"/>
          <w:sz w:val="24"/>
          <w:szCs w:val="24"/>
        </w:rPr>
        <w:t>Gminie Miasto Mrągowo na lata 202</w:t>
      </w:r>
      <w:r w:rsidR="0042178D" w:rsidRPr="00E11520">
        <w:rPr>
          <w:rFonts w:ascii="Times New Roman" w:hAnsi="Times New Roman" w:cs="Times New Roman"/>
          <w:sz w:val="24"/>
          <w:szCs w:val="24"/>
        </w:rPr>
        <w:t>4</w:t>
      </w:r>
      <w:r w:rsidR="00B8642E" w:rsidRPr="00E11520">
        <w:rPr>
          <w:rFonts w:ascii="Times New Roman" w:hAnsi="Times New Roman" w:cs="Times New Roman"/>
          <w:sz w:val="24"/>
          <w:szCs w:val="24"/>
        </w:rPr>
        <w:t>-202</w:t>
      </w:r>
      <w:r w:rsidR="0042178D" w:rsidRPr="00E11520">
        <w:rPr>
          <w:rFonts w:ascii="Times New Roman" w:hAnsi="Times New Roman" w:cs="Times New Roman"/>
          <w:sz w:val="24"/>
          <w:szCs w:val="24"/>
        </w:rPr>
        <w:t>6</w:t>
      </w:r>
      <w:r w:rsidRPr="00E11520">
        <w:rPr>
          <w:rFonts w:ascii="Times New Roman" w:hAnsi="Times New Roman" w:cs="Times New Roman"/>
          <w:sz w:val="24"/>
          <w:szCs w:val="24"/>
        </w:rPr>
        <w:t xml:space="preserve">”, którego celem głównym jest </w:t>
      </w:r>
      <w:r w:rsidR="0042178D" w:rsidRPr="00E11520">
        <w:rPr>
          <w:rFonts w:ascii="Times New Roman" w:hAnsi="Times New Roman" w:cs="Times New Roman"/>
          <w:sz w:val="24"/>
          <w:szCs w:val="24"/>
        </w:rPr>
        <w:t xml:space="preserve">stworzenie spójnego systemu wsparcia rodzin, przeżywających trudności w wypełnianiu funkcji opiekuńczo-wychowawczych na terenie Gminy Miasta Mrągowo. </w:t>
      </w:r>
    </w:p>
    <w:p w14:paraId="782F1FD9" w14:textId="7906BB2D" w:rsidR="00992027" w:rsidRPr="00E11520" w:rsidRDefault="00992027" w:rsidP="00E11520">
      <w:pPr>
        <w:pStyle w:val="Bezodstpw"/>
        <w:spacing w:line="360" w:lineRule="auto"/>
        <w:ind w:firstLine="708"/>
        <w:jc w:val="both"/>
        <w:rPr>
          <w:rFonts w:ascii="Times New Roman" w:hAnsi="Times New Roman" w:cs="Times New Roman"/>
          <w:sz w:val="24"/>
          <w:szCs w:val="24"/>
        </w:rPr>
      </w:pPr>
      <w:r w:rsidRPr="00E11520">
        <w:rPr>
          <w:rFonts w:ascii="Times New Roman" w:hAnsi="Times New Roman" w:cs="Times New Roman"/>
          <w:sz w:val="24"/>
          <w:szCs w:val="24"/>
        </w:rPr>
        <w:t>W ramach celu głównego wyznaczono cele szczegółowe:</w:t>
      </w:r>
    </w:p>
    <w:p w14:paraId="42E5C47A" w14:textId="74139E26" w:rsidR="00992027" w:rsidRPr="00E11520" w:rsidRDefault="00992027" w:rsidP="00E11520">
      <w:pPr>
        <w:pStyle w:val="Bezodstpw"/>
        <w:numPr>
          <w:ilvl w:val="0"/>
          <w:numId w:val="22"/>
        </w:numPr>
        <w:spacing w:line="360" w:lineRule="auto"/>
        <w:jc w:val="both"/>
        <w:rPr>
          <w:rFonts w:ascii="Times New Roman" w:hAnsi="Times New Roman" w:cs="Times New Roman"/>
          <w:sz w:val="24"/>
          <w:szCs w:val="24"/>
        </w:rPr>
      </w:pPr>
      <w:r w:rsidRPr="00E11520">
        <w:rPr>
          <w:rFonts w:ascii="Times New Roman" w:hAnsi="Times New Roman" w:cs="Times New Roman"/>
          <w:sz w:val="24"/>
          <w:szCs w:val="24"/>
        </w:rPr>
        <w:t>budowanie bezpieczeństwa socjalnego rodzin</w:t>
      </w:r>
    </w:p>
    <w:p w14:paraId="03AF4920" w14:textId="2FA711B7" w:rsidR="00992027" w:rsidRPr="00E11520" w:rsidRDefault="00992027" w:rsidP="00E11520">
      <w:pPr>
        <w:pStyle w:val="Bezodstpw"/>
        <w:numPr>
          <w:ilvl w:val="0"/>
          <w:numId w:val="22"/>
        </w:numPr>
        <w:spacing w:line="360" w:lineRule="auto"/>
        <w:jc w:val="both"/>
        <w:rPr>
          <w:rFonts w:ascii="Times New Roman" w:hAnsi="Times New Roman" w:cs="Times New Roman"/>
          <w:sz w:val="24"/>
          <w:szCs w:val="24"/>
        </w:rPr>
      </w:pPr>
      <w:r w:rsidRPr="00E11520">
        <w:rPr>
          <w:rFonts w:ascii="Times New Roman" w:hAnsi="Times New Roman" w:cs="Times New Roman"/>
          <w:sz w:val="24"/>
          <w:szCs w:val="24"/>
        </w:rPr>
        <w:t>wspomaganie funkcjonowania rodziny</w:t>
      </w:r>
    </w:p>
    <w:p w14:paraId="76950B11" w14:textId="373A5956" w:rsidR="00992027" w:rsidRPr="00E11520" w:rsidRDefault="00992027" w:rsidP="00E11520">
      <w:pPr>
        <w:pStyle w:val="Bezodstpw"/>
        <w:numPr>
          <w:ilvl w:val="0"/>
          <w:numId w:val="22"/>
        </w:numPr>
        <w:spacing w:line="360" w:lineRule="auto"/>
        <w:jc w:val="both"/>
        <w:rPr>
          <w:rFonts w:ascii="Times New Roman" w:hAnsi="Times New Roman" w:cs="Times New Roman"/>
          <w:sz w:val="24"/>
          <w:szCs w:val="24"/>
        </w:rPr>
      </w:pPr>
      <w:r w:rsidRPr="00E11520">
        <w:rPr>
          <w:rFonts w:ascii="Times New Roman" w:hAnsi="Times New Roman" w:cs="Times New Roman"/>
          <w:sz w:val="24"/>
          <w:szCs w:val="24"/>
        </w:rPr>
        <w:t>wspomaganie dziecka w środowisku szkolnym</w:t>
      </w:r>
    </w:p>
    <w:p w14:paraId="4ED67F17" w14:textId="2306ED18" w:rsidR="00992027" w:rsidRPr="00E11520" w:rsidRDefault="00992027" w:rsidP="00E11520">
      <w:pPr>
        <w:pStyle w:val="Bezodstpw"/>
        <w:numPr>
          <w:ilvl w:val="0"/>
          <w:numId w:val="22"/>
        </w:numPr>
        <w:spacing w:line="360" w:lineRule="auto"/>
        <w:jc w:val="both"/>
        <w:rPr>
          <w:rFonts w:ascii="Times New Roman" w:hAnsi="Times New Roman" w:cs="Times New Roman"/>
          <w:sz w:val="24"/>
          <w:szCs w:val="24"/>
        </w:rPr>
      </w:pPr>
      <w:r w:rsidRPr="00E11520">
        <w:rPr>
          <w:rFonts w:ascii="Times New Roman" w:hAnsi="Times New Roman" w:cs="Times New Roman"/>
          <w:sz w:val="24"/>
          <w:szCs w:val="24"/>
        </w:rPr>
        <w:t>opieka nad dziećmi z rodzin niewydolnych wychowawczo</w:t>
      </w:r>
      <w:r w:rsidR="00AF70A1">
        <w:rPr>
          <w:rFonts w:ascii="Times New Roman" w:hAnsi="Times New Roman" w:cs="Times New Roman"/>
          <w:sz w:val="24"/>
          <w:szCs w:val="24"/>
        </w:rPr>
        <w:t>.</w:t>
      </w:r>
    </w:p>
    <w:p w14:paraId="08D774B0" w14:textId="4EE6016A" w:rsidR="0013083B" w:rsidRPr="00E11520" w:rsidRDefault="00992027" w:rsidP="00133982">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lastRenderedPageBreak/>
        <w:t>Uszczegółowieniem celów są przewidziane do realizacji konkretne zadania. Program zakłada tworzenie coraz to lepszych warunków dla poprawy jakości życia rodzin i </w:t>
      </w:r>
      <w:proofErr w:type="gramStart"/>
      <w:r w:rsidRPr="00E11520">
        <w:rPr>
          <w:rFonts w:ascii="Times New Roman" w:hAnsi="Times New Roman" w:cs="Times New Roman"/>
          <w:sz w:val="24"/>
          <w:szCs w:val="24"/>
        </w:rPr>
        <w:t>dzieci</w:t>
      </w:r>
      <w:r w:rsidR="00CB5F06">
        <w:rPr>
          <w:rFonts w:ascii="Times New Roman" w:hAnsi="Times New Roman" w:cs="Times New Roman"/>
          <w:sz w:val="24"/>
          <w:szCs w:val="24"/>
        </w:rPr>
        <w:t xml:space="preserve">,   </w:t>
      </w:r>
      <w:proofErr w:type="gramEnd"/>
      <w:r w:rsidR="00CB5F06">
        <w:rPr>
          <w:rFonts w:ascii="Times New Roman" w:hAnsi="Times New Roman" w:cs="Times New Roman"/>
          <w:sz w:val="24"/>
          <w:szCs w:val="24"/>
        </w:rPr>
        <w:t xml:space="preserve">               </w:t>
      </w:r>
      <w:r w:rsidRPr="00E11520">
        <w:rPr>
          <w:rFonts w:ascii="Times New Roman" w:hAnsi="Times New Roman" w:cs="Times New Roman"/>
          <w:sz w:val="24"/>
          <w:szCs w:val="24"/>
        </w:rPr>
        <w:t>co zahamuje proces umieszczania dzieci poza rodziną biologiczną.</w:t>
      </w:r>
    </w:p>
    <w:p w14:paraId="1F3F070B" w14:textId="1E91CF11" w:rsidR="0042178D" w:rsidRPr="00E11520" w:rsidRDefault="0042178D" w:rsidP="00133982">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b/>
          <w:bCs/>
          <w:sz w:val="24"/>
          <w:szCs w:val="24"/>
        </w:rPr>
        <w:t xml:space="preserve">Miasto </w:t>
      </w:r>
      <w:r w:rsidR="00B32488" w:rsidRPr="00E11520">
        <w:rPr>
          <w:rFonts w:ascii="Times New Roman" w:hAnsi="Times New Roman" w:cs="Times New Roman"/>
          <w:b/>
          <w:bCs/>
          <w:sz w:val="24"/>
          <w:szCs w:val="24"/>
        </w:rPr>
        <w:t>Mrągow</w:t>
      </w:r>
      <w:r w:rsidR="004400AD">
        <w:rPr>
          <w:rFonts w:ascii="Times New Roman" w:hAnsi="Times New Roman" w:cs="Times New Roman"/>
          <w:b/>
          <w:bCs/>
          <w:sz w:val="24"/>
          <w:szCs w:val="24"/>
        </w:rPr>
        <w:t>o</w:t>
      </w:r>
      <w:r w:rsidR="00B32488" w:rsidRPr="00E11520">
        <w:rPr>
          <w:rFonts w:ascii="Times New Roman" w:hAnsi="Times New Roman" w:cs="Times New Roman"/>
          <w:b/>
          <w:bCs/>
          <w:sz w:val="24"/>
          <w:szCs w:val="24"/>
        </w:rPr>
        <w:t xml:space="preserve"> </w:t>
      </w:r>
      <w:r w:rsidRPr="00E11520">
        <w:rPr>
          <w:rFonts w:ascii="Times New Roman" w:hAnsi="Times New Roman" w:cs="Times New Roman"/>
          <w:b/>
          <w:bCs/>
          <w:sz w:val="24"/>
          <w:szCs w:val="24"/>
        </w:rPr>
        <w:t>prowadzi wiele inicjatyw na rzecz wspierania rodzin</w:t>
      </w:r>
      <w:r w:rsidRPr="00E11520">
        <w:rPr>
          <w:rFonts w:ascii="Times New Roman" w:hAnsi="Times New Roman" w:cs="Times New Roman"/>
          <w:sz w:val="24"/>
          <w:szCs w:val="24"/>
        </w:rPr>
        <w:t>, szczególnie rodzin przeżywających trudności w wypełnianiu swoich funkcji. Inicjatywy skierowane są na promocję wartości rodzinnych oraz umacnianie rodziny. W procesie wspierania rodzin uczestniczą przedszkola, szkoły, organizacje pozarządowe oraz instytucje i placówki działające w obszarze pomocy społecznej, kultury, sportu i rekreacji.</w:t>
      </w:r>
      <w:r w:rsidR="00B32488" w:rsidRPr="00E11520">
        <w:rPr>
          <w:rFonts w:ascii="Times New Roman" w:hAnsi="Times New Roman" w:cs="Times New Roman"/>
          <w:sz w:val="24"/>
          <w:szCs w:val="24"/>
        </w:rPr>
        <w:t xml:space="preserve"> W ramach </w:t>
      </w:r>
      <w:r w:rsidRPr="00E11520">
        <w:rPr>
          <w:rFonts w:ascii="Times New Roman" w:hAnsi="Times New Roman" w:cs="Times New Roman"/>
          <w:sz w:val="24"/>
          <w:szCs w:val="24"/>
        </w:rPr>
        <w:t>poradnictwa i interwencji, związanych z przeciwdziałaniem przemocy, profilaktyką i rozwiązywaniem problemów alkoholowych, przeciwdziałaniem narkomanii oraz służących wzmocnieniu opiekuńczych i</w:t>
      </w:r>
      <w:r w:rsidR="002477D5">
        <w:rPr>
          <w:rFonts w:ascii="Times New Roman" w:hAnsi="Times New Roman" w:cs="Times New Roman"/>
          <w:sz w:val="24"/>
          <w:szCs w:val="24"/>
        </w:rPr>
        <w:t> </w:t>
      </w:r>
      <w:r w:rsidRPr="00E11520">
        <w:rPr>
          <w:rFonts w:ascii="Times New Roman" w:hAnsi="Times New Roman" w:cs="Times New Roman"/>
          <w:sz w:val="24"/>
          <w:szCs w:val="24"/>
        </w:rPr>
        <w:t xml:space="preserve">wychowawczych kompetencji rodziców/opiekunów dzieci, prowadzone są następujące formy działań: </w:t>
      </w:r>
    </w:p>
    <w:p w14:paraId="4FFDF029" w14:textId="0A145C80" w:rsidR="0042178D"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1. Punkt Informacyjno-Konsultacyjn</w:t>
      </w:r>
      <w:r w:rsidR="00B32488" w:rsidRPr="00E11520">
        <w:rPr>
          <w:rFonts w:ascii="Times New Roman" w:hAnsi="Times New Roman" w:cs="Times New Roman"/>
          <w:sz w:val="24"/>
          <w:szCs w:val="24"/>
        </w:rPr>
        <w:t>y</w:t>
      </w:r>
    </w:p>
    <w:p w14:paraId="5BF33374" w14:textId="4A2D5B8A" w:rsidR="0042178D"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2. Gminn</w:t>
      </w:r>
      <w:r w:rsidR="00CC224F" w:rsidRPr="00E11520">
        <w:rPr>
          <w:rFonts w:ascii="Times New Roman" w:hAnsi="Times New Roman" w:cs="Times New Roman"/>
          <w:sz w:val="24"/>
          <w:szCs w:val="24"/>
        </w:rPr>
        <w:t>a</w:t>
      </w:r>
      <w:r w:rsidRPr="00E11520">
        <w:rPr>
          <w:rFonts w:ascii="Times New Roman" w:hAnsi="Times New Roman" w:cs="Times New Roman"/>
          <w:sz w:val="24"/>
          <w:szCs w:val="24"/>
        </w:rPr>
        <w:t xml:space="preserve"> Komisj</w:t>
      </w:r>
      <w:r w:rsidR="00CC224F" w:rsidRPr="00E11520">
        <w:rPr>
          <w:rFonts w:ascii="Times New Roman" w:hAnsi="Times New Roman" w:cs="Times New Roman"/>
          <w:sz w:val="24"/>
          <w:szCs w:val="24"/>
        </w:rPr>
        <w:t>a</w:t>
      </w:r>
      <w:r w:rsidRPr="00E11520">
        <w:rPr>
          <w:rFonts w:ascii="Times New Roman" w:hAnsi="Times New Roman" w:cs="Times New Roman"/>
          <w:sz w:val="24"/>
          <w:szCs w:val="24"/>
        </w:rPr>
        <w:t xml:space="preserve"> ds. Rozwiązywania Problemów Alkoholowych</w:t>
      </w:r>
    </w:p>
    <w:p w14:paraId="71418892" w14:textId="491D8A15" w:rsidR="0034251B"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3. Prowadzenie zajęć terapeutycznych dla uzależnionych od alkoholu w lokalu Przychodni Leczenia Uzależnień przy ul. Królewieckiej 58 w Mrągowie</w:t>
      </w:r>
    </w:p>
    <w:p w14:paraId="629C437A" w14:textId="0D473660" w:rsidR="0034251B"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4. Funkcjonowanie Telefonu Zaufania, udzielającego porad i konsultacji w sytuacjach kryzysowych</w:t>
      </w:r>
    </w:p>
    <w:p w14:paraId="432BC20C" w14:textId="7FFDC62E" w:rsidR="0042178D"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5. Prowadzenie 3 świetlic środowiskowych</w:t>
      </w:r>
    </w:p>
    <w:p w14:paraId="732BC5F4" w14:textId="45A8D396" w:rsidR="0034251B"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6. Realizacja programów profilaktyczno-edukacyjnych, m.in. z zakresu profilaktyki uzależnień i przemocy oraz sportowych, pozalekcyjnych, zajęć dla dzieci i młodzieży przez szkoły, organizacje pozarządowe i kluby sportowe</w:t>
      </w:r>
    </w:p>
    <w:p w14:paraId="5C566BB1" w14:textId="78CA0B83" w:rsidR="0034251B"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7. Prowadzenie działań edukacyjnych, opiekuńczych i wychowawczych służących wzmocnieniu kompetencji rodziców, przez szkoły, placówki i instytucje oraz organizacje pozarządowe</w:t>
      </w:r>
    </w:p>
    <w:p w14:paraId="7C667A7B" w14:textId="7A28A19D" w:rsidR="0034251B"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8. </w:t>
      </w:r>
      <w:r w:rsidR="0034251B" w:rsidRPr="00E11520">
        <w:rPr>
          <w:rFonts w:ascii="Times New Roman" w:hAnsi="Times New Roman" w:cs="Times New Roman"/>
          <w:sz w:val="24"/>
          <w:szCs w:val="24"/>
        </w:rPr>
        <w:t>Bieżąca praca</w:t>
      </w:r>
      <w:r w:rsidRPr="00E11520">
        <w:rPr>
          <w:rFonts w:ascii="Times New Roman" w:hAnsi="Times New Roman" w:cs="Times New Roman"/>
          <w:sz w:val="24"/>
          <w:szCs w:val="24"/>
        </w:rPr>
        <w:t xml:space="preserve"> pedagogów i psychologów w placówkach oświatowych</w:t>
      </w:r>
    </w:p>
    <w:p w14:paraId="632AA072" w14:textId="69F1F7DF" w:rsidR="0042178D"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9. Organizacja integracyjnych imprez szkolnych, w przedszkolach i w świetlicach środowiskowych, z udziałem rodziców i opiekunów dzieci: Dni Rodziny, Dzień Matki, Dzień Ojca, Babci i Dziadka, Spartakiady Rodzinne, bale choinkowe, rodzinne wycieczki, pikniki rodzinne ze wspólnymi zabawami, turniejami i konkursami o tematyce prorodzinnej</w:t>
      </w:r>
    </w:p>
    <w:p w14:paraId="3C304A08" w14:textId="02BF1D74" w:rsidR="00A9688F"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10. Organizacja wypoczynku zimowego oraz letniego dla dzieci i młodzieży szkolnej</w:t>
      </w:r>
    </w:p>
    <w:p w14:paraId="4AF035B5" w14:textId="78D98CC8" w:rsidR="00A9688F" w:rsidRPr="00881296" w:rsidRDefault="0042178D" w:rsidP="00E11520">
      <w:pPr>
        <w:spacing w:after="0" w:line="360" w:lineRule="auto"/>
        <w:ind w:firstLine="284"/>
        <w:jc w:val="both"/>
        <w:rPr>
          <w:rFonts w:ascii="Times New Roman" w:hAnsi="Times New Roman" w:cs="Times New Roman"/>
          <w:sz w:val="24"/>
          <w:szCs w:val="24"/>
        </w:rPr>
      </w:pPr>
      <w:r w:rsidRPr="00881296">
        <w:rPr>
          <w:rFonts w:ascii="Times New Roman" w:hAnsi="Times New Roman" w:cs="Times New Roman"/>
          <w:sz w:val="24"/>
          <w:szCs w:val="24"/>
        </w:rPr>
        <w:t>11. Działania Zespołu Interdyscyplinarnego</w:t>
      </w:r>
    </w:p>
    <w:p w14:paraId="5914A236" w14:textId="4CFAC3DA" w:rsidR="00A9688F"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lastRenderedPageBreak/>
        <w:t>12. Prowadzenie wywiadów środowiskowych oraz udzielanie pomocy okresowej lub doraźnej rodzinom, zmagającym się z przemocą domową i alkoholizmem, przez Miejski Ośrodek Pomocy Społecznej</w:t>
      </w:r>
    </w:p>
    <w:p w14:paraId="03303C26" w14:textId="4B386207" w:rsidR="00A9688F"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13. Działania wspierające i interwencyjne pracowników socjalnych Miejskiego Ośrodka Pomocy Społecznej</w:t>
      </w:r>
    </w:p>
    <w:p w14:paraId="4F604D02" w14:textId="4D158C98" w:rsidR="0042178D"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14. Realizacja „Programu asystent rodziny i koordynator rodzinnej pieczy zastępczej”, którego celem jest wspieranie, wskazanych przez Miejski Ośrodek Pomocy Społecznej w</w:t>
      </w:r>
      <w:r w:rsidR="002477D5">
        <w:rPr>
          <w:rFonts w:ascii="Times New Roman" w:hAnsi="Times New Roman" w:cs="Times New Roman"/>
          <w:sz w:val="24"/>
          <w:szCs w:val="24"/>
        </w:rPr>
        <w:t> </w:t>
      </w:r>
      <w:r w:rsidRPr="00E11520">
        <w:rPr>
          <w:rFonts w:ascii="Times New Roman" w:hAnsi="Times New Roman" w:cs="Times New Roman"/>
          <w:sz w:val="24"/>
          <w:szCs w:val="24"/>
        </w:rPr>
        <w:t>Mrągowie, rodzin dotkniętych problemami w wypełnianiu funkcji opiekuńczo – wychowawczych</w:t>
      </w:r>
    </w:p>
    <w:p w14:paraId="3C772B41" w14:textId="4EBF8C31" w:rsidR="0042178D"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15. Prowadzenie dożywiania dzieci w przedszkolach i uczniów w szkołach. Miejski Ośrodek Pomocy Społecznej, w ramach programu wieloletniego „Posiłek w szkole i w domu”, pokrywa koszty posiłków w szkołach na terenie miasta Mrągowo oraz w przedszkolach, dla dzieci</w:t>
      </w:r>
      <w:r w:rsidR="00A9688F" w:rsidRPr="00E11520">
        <w:rPr>
          <w:rFonts w:ascii="Times New Roman" w:hAnsi="Times New Roman" w:cs="Times New Roman"/>
          <w:sz w:val="24"/>
          <w:szCs w:val="24"/>
        </w:rPr>
        <w:t xml:space="preserve"> z</w:t>
      </w:r>
      <w:r w:rsidR="002477D5">
        <w:rPr>
          <w:rFonts w:ascii="Times New Roman" w:hAnsi="Times New Roman" w:cs="Times New Roman"/>
          <w:sz w:val="24"/>
          <w:szCs w:val="24"/>
        </w:rPr>
        <w:t> </w:t>
      </w:r>
      <w:r w:rsidRPr="00E11520">
        <w:rPr>
          <w:rFonts w:ascii="Times New Roman" w:hAnsi="Times New Roman" w:cs="Times New Roman"/>
          <w:sz w:val="24"/>
          <w:szCs w:val="24"/>
        </w:rPr>
        <w:t>rodzin wymagających wsparcia</w:t>
      </w:r>
    </w:p>
    <w:p w14:paraId="56C1E9AA" w14:textId="25722000" w:rsidR="0042178D"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16. Funkcjonowanie projektu „Karta Mrągowskiej Rodziny Trzy Plus”, w celu wspierania i</w:t>
      </w:r>
      <w:r w:rsidR="002477D5">
        <w:rPr>
          <w:rFonts w:ascii="Times New Roman" w:hAnsi="Times New Roman" w:cs="Times New Roman"/>
          <w:sz w:val="24"/>
          <w:szCs w:val="24"/>
        </w:rPr>
        <w:t> </w:t>
      </w:r>
      <w:r w:rsidRPr="00E11520">
        <w:rPr>
          <w:rFonts w:ascii="Times New Roman" w:hAnsi="Times New Roman" w:cs="Times New Roman"/>
          <w:sz w:val="24"/>
          <w:szCs w:val="24"/>
        </w:rPr>
        <w:t>promowania rodzin wielodzietnych</w:t>
      </w:r>
    </w:p>
    <w:p w14:paraId="682E0110" w14:textId="26425E91" w:rsidR="0042178D"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17. Realizacja stypendium szkolnego dla dzieci z rodzin o niskim dochodzie</w:t>
      </w:r>
    </w:p>
    <w:p w14:paraId="6EBB7AEB" w14:textId="4244617B" w:rsidR="0042178D" w:rsidRPr="00E11520" w:rsidRDefault="0042178D" w:rsidP="00E11520">
      <w:pPr>
        <w:spacing w:after="0"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18. Funkcjonowanie Środowiskowego Domu Samopomocy, który prowadzi działania</w:t>
      </w:r>
      <w:r w:rsidR="00A9688F" w:rsidRPr="00E11520">
        <w:rPr>
          <w:rFonts w:ascii="Times New Roman" w:hAnsi="Times New Roman" w:cs="Times New Roman"/>
          <w:sz w:val="24"/>
          <w:szCs w:val="24"/>
        </w:rPr>
        <w:t xml:space="preserve"> </w:t>
      </w:r>
      <w:r w:rsidRPr="00E11520">
        <w:rPr>
          <w:rFonts w:ascii="Times New Roman" w:hAnsi="Times New Roman" w:cs="Times New Roman"/>
          <w:sz w:val="24"/>
          <w:szCs w:val="24"/>
        </w:rPr>
        <w:t>na rzecz osób niepełnosprawnych – upośledzonych umysłowo i z zaburzeniami psychicznymi, w</w:t>
      </w:r>
      <w:r w:rsidR="002477D5">
        <w:rPr>
          <w:rFonts w:ascii="Times New Roman" w:hAnsi="Times New Roman" w:cs="Times New Roman"/>
          <w:sz w:val="24"/>
          <w:szCs w:val="24"/>
        </w:rPr>
        <w:t> </w:t>
      </w:r>
      <w:r w:rsidRPr="00E11520">
        <w:rPr>
          <w:rFonts w:ascii="Times New Roman" w:hAnsi="Times New Roman" w:cs="Times New Roman"/>
          <w:sz w:val="24"/>
          <w:szCs w:val="24"/>
        </w:rPr>
        <w:t>celu rewalidacji, rehabilitacji i poprawy ich funkcjonowania w społeczeństwie</w:t>
      </w:r>
      <w:r w:rsidR="00BE1BC0">
        <w:rPr>
          <w:rFonts w:ascii="Times New Roman" w:hAnsi="Times New Roman" w:cs="Times New Roman"/>
          <w:sz w:val="24"/>
          <w:szCs w:val="24"/>
        </w:rPr>
        <w:t>.</w:t>
      </w:r>
    </w:p>
    <w:p w14:paraId="48727794" w14:textId="77777777" w:rsidR="00992027" w:rsidRPr="006D4C88" w:rsidRDefault="00992027" w:rsidP="00992027">
      <w:pPr>
        <w:pStyle w:val="Nagwek2"/>
        <w:spacing w:after="240" w:line="360" w:lineRule="auto"/>
        <w:rPr>
          <w:rFonts w:ascii="Times New Roman" w:hAnsi="Times New Roman" w:cs="Times New Roman"/>
          <w:color w:val="0070C0"/>
          <w:sz w:val="24"/>
          <w:szCs w:val="24"/>
        </w:rPr>
      </w:pPr>
      <w:bookmarkStart w:id="41" w:name="_Toc59111961"/>
      <w:bookmarkStart w:id="42" w:name="_Toc178754304"/>
      <w:r w:rsidRPr="006D4C88">
        <w:rPr>
          <w:rFonts w:ascii="Times New Roman" w:hAnsi="Times New Roman" w:cs="Times New Roman"/>
          <w:color w:val="0070C0"/>
          <w:sz w:val="24"/>
          <w:szCs w:val="24"/>
        </w:rPr>
        <w:t>3.7. Osoby starsze</w:t>
      </w:r>
      <w:bookmarkEnd w:id="41"/>
      <w:bookmarkEnd w:id="42"/>
    </w:p>
    <w:p w14:paraId="6A623484" w14:textId="77777777" w:rsidR="00992027" w:rsidRPr="00E11520" w:rsidRDefault="00992027" w:rsidP="0082169E">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Za podstawowe cechy starości uważa się znaczny spadek zdolności adaptacyjnych człowieka w wymiarze biologicznym, psychospołecznym, postępujące ograniczenie samodzielności życiowej, stopniowe nasilenie się zależności od otoczenia. </w:t>
      </w:r>
    </w:p>
    <w:p w14:paraId="54859E4B" w14:textId="48E896E3" w:rsidR="00992027" w:rsidRPr="00E11520" w:rsidRDefault="00992027" w:rsidP="0082169E">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Najważniejszymi problemami osób starszych są samotność, choroba, inwalidztwo, życie w ubóstwie i poczucie nieprzydatności. Wszechobecny „kult młodości” prowadzi do marginalizacji osób starszych jako zbiorowości i stopniowego eliminowania</w:t>
      </w:r>
      <w:r w:rsidR="00C42E27" w:rsidRPr="00E11520">
        <w:rPr>
          <w:rFonts w:ascii="Times New Roman" w:hAnsi="Times New Roman" w:cs="Times New Roman"/>
          <w:sz w:val="24"/>
          <w:szCs w:val="24"/>
        </w:rPr>
        <w:t xml:space="preserve"> </w:t>
      </w:r>
      <w:r w:rsidRPr="00E11520">
        <w:rPr>
          <w:rFonts w:ascii="Times New Roman" w:hAnsi="Times New Roman" w:cs="Times New Roman"/>
          <w:sz w:val="24"/>
          <w:szCs w:val="24"/>
        </w:rPr>
        <w:t>ich z aktywnego życia zawodowego i społecznego.</w:t>
      </w:r>
    </w:p>
    <w:p w14:paraId="5F6E2977" w14:textId="2FEAE973" w:rsidR="00AF2CC7" w:rsidRPr="00E11520" w:rsidRDefault="00992027" w:rsidP="0082169E">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W 2016 r. Rada Miejska w Mrągowie przyjęła program „</w:t>
      </w:r>
      <w:r w:rsidRPr="00E11520">
        <w:rPr>
          <w:rFonts w:ascii="Times New Roman" w:hAnsi="Times New Roman" w:cs="Times New Roman"/>
          <w:b/>
          <w:bCs/>
          <w:sz w:val="24"/>
          <w:szCs w:val="24"/>
        </w:rPr>
        <w:t>Mrągowska Karta Seniora</w:t>
      </w:r>
      <w:r w:rsidRPr="00E11520">
        <w:rPr>
          <w:rFonts w:ascii="Times New Roman" w:hAnsi="Times New Roman" w:cs="Times New Roman"/>
          <w:sz w:val="24"/>
          <w:szCs w:val="24"/>
        </w:rPr>
        <w:t xml:space="preserve">”. Karta przysługuje każdej osobie, po 60 roku życia i uprawnia do korzystania ze zniżek na liczne towary i usługi, oferowane przez partnerów programu. </w:t>
      </w:r>
    </w:p>
    <w:p w14:paraId="790AED47" w14:textId="1E6F5B0E" w:rsidR="00992027" w:rsidRPr="00E11520" w:rsidRDefault="00F62F49" w:rsidP="0082169E">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Od tego samego roku działa w mieście </w:t>
      </w:r>
      <w:r w:rsidRPr="00E11520">
        <w:rPr>
          <w:rFonts w:ascii="Times New Roman" w:hAnsi="Times New Roman" w:cs="Times New Roman"/>
          <w:b/>
          <w:bCs/>
          <w:sz w:val="24"/>
          <w:szCs w:val="24"/>
        </w:rPr>
        <w:t>Mrągowska Rada Seniora</w:t>
      </w:r>
      <w:r w:rsidRPr="00E11520">
        <w:rPr>
          <w:rFonts w:ascii="Times New Roman" w:hAnsi="Times New Roman" w:cs="Times New Roman"/>
          <w:sz w:val="24"/>
          <w:szCs w:val="24"/>
        </w:rPr>
        <w:t xml:space="preserve"> jako podmiot o</w:t>
      </w:r>
      <w:r w:rsidR="002477D5">
        <w:rPr>
          <w:rFonts w:ascii="Times New Roman" w:hAnsi="Times New Roman" w:cs="Times New Roman"/>
          <w:sz w:val="24"/>
          <w:szCs w:val="24"/>
        </w:rPr>
        <w:t> </w:t>
      </w:r>
      <w:r w:rsidRPr="00E11520">
        <w:rPr>
          <w:rFonts w:ascii="Times New Roman" w:hAnsi="Times New Roman" w:cs="Times New Roman"/>
          <w:sz w:val="24"/>
          <w:szCs w:val="24"/>
        </w:rPr>
        <w:t>charakterze konsultacyjnym, doradczym i inicjatywnym dla Burmistrza Miasta Mrągowa.</w:t>
      </w:r>
    </w:p>
    <w:p w14:paraId="333DAF82" w14:textId="19513829" w:rsidR="00992027" w:rsidRPr="00E11520" w:rsidRDefault="00992027" w:rsidP="0082169E">
      <w:pPr>
        <w:pStyle w:val="Bezodstpw"/>
        <w:spacing w:line="360" w:lineRule="auto"/>
        <w:ind w:firstLine="284"/>
        <w:jc w:val="both"/>
        <w:rPr>
          <w:rFonts w:ascii="Times New Roman" w:hAnsi="Times New Roman" w:cs="Times New Roman"/>
          <w:sz w:val="24"/>
          <w:szCs w:val="24"/>
          <w:lang w:eastAsia="pl-PL"/>
        </w:rPr>
      </w:pPr>
      <w:r w:rsidRPr="00E11520">
        <w:rPr>
          <w:rFonts w:ascii="Times New Roman" w:hAnsi="Times New Roman" w:cs="Times New Roman"/>
          <w:sz w:val="24"/>
          <w:szCs w:val="24"/>
        </w:rPr>
        <w:lastRenderedPageBreak/>
        <w:t xml:space="preserve">Od stycznia 2018 r. w Mrągowie realizowany jest projekt mający na celu wsparcie mrągowskich seniorów, dzięki któremu </w:t>
      </w:r>
      <w:r w:rsidR="00837E20">
        <w:rPr>
          <w:rFonts w:ascii="Times New Roman" w:hAnsi="Times New Roman" w:cs="Times New Roman"/>
          <w:sz w:val="24"/>
          <w:szCs w:val="24"/>
        </w:rPr>
        <w:t>mogą</w:t>
      </w:r>
      <w:r w:rsidRPr="00E11520">
        <w:rPr>
          <w:rFonts w:ascii="Times New Roman" w:hAnsi="Times New Roman" w:cs="Times New Roman"/>
          <w:sz w:val="24"/>
          <w:szCs w:val="24"/>
        </w:rPr>
        <w:t xml:space="preserve"> korzystać z usług opiekuńczych świadczonych</w:t>
      </w:r>
      <w:r w:rsidR="00837E20">
        <w:rPr>
          <w:rFonts w:ascii="Times New Roman" w:hAnsi="Times New Roman" w:cs="Times New Roman"/>
          <w:sz w:val="24"/>
          <w:szCs w:val="24"/>
        </w:rPr>
        <w:t xml:space="preserve"> </w:t>
      </w:r>
      <w:r w:rsidRPr="00E11520">
        <w:rPr>
          <w:rFonts w:ascii="Times New Roman" w:hAnsi="Times New Roman" w:cs="Times New Roman"/>
          <w:sz w:val="24"/>
          <w:szCs w:val="24"/>
        </w:rPr>
        <w:t xml:space="preserve">w formie </w:t>
      </w:r>
      <w:proofErr w:type="spellStart"/>
      <w:r w:rsidRPr="00E11520">
        <w:rPr>
          <w:rFonts w:ascii="Times New Roman" w:hAnsi="Times New Roman" w:cs="Times New Roman"/>
          <w:b/>
          <w:bCs/>
          <w:sz w:val="24"/>
          <w:szCs w:val="24"/>
        </w:rPr>
        <w:t>teleopieki</w:t>
      </w:r>
      <w:proofErr w:type="spellEnd"/>
      <w:r w:rsidRPr="00E11520">
        <w:rPr>
          <w:rFonts w:ascii="Times New Roman" w:hAnsi="Times New Roman" w:cs="Times New Roman"/>
          <w:sz w:val="24"/>
          <w:szCs w:val="24"/>
        </w:rPr>
        <w:t>.</w:t>
      </w:r>
    </w:p>
    <w:p w14:paraId="19979FA5" w14:textId="77777777" w:rsidR="00992027" w:rsidRPr="00E11520" w:rsidRDefault="00992027" w:rsidP="0082169E">
      <w:pPr>
        <w:pStyle w:val="Bezodstpw"/>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Od maja 2019 r. w mieście działa </w:t>
      </w:r>
      <w:r w:rsidRPr="00E11520">
        <w:rPr>
          <w:rFonts w:ascii="Times New Roman" w:hAnsi="Times New Roman" w:cs="Times New Roman"/>
          <w:b/>
          <w:bCs/>
          <w:sz w:val="24"/>
          <w:szCs w:val="24"/>
        </w:rPr>
        <w:t>Klub Seniora</w:t>
      </w:r>
      <w:r w:rsidRPr="00E11520">
        <w:rPr>
          <w:rFonts w:ascii="Times New Roman" w:hAnsi="Times New Roman" w:cs="Times New Roman"/>
          <w:sz w:val="24"/>
          <w:szCs w:val="24"/>
        </w:rPr>
        <w:t>, którego celem jest wspieranie aktywności społecznej seniorów, niedysponujących lokalem na prowadzenie swojej działalności statutowej, partnerstwa i wzajemnej współpracy. Do jego zadań należą:</w:t>
      </w:r>
    </w:p>
    <w:p w14:paraId="68D429F9" w14:textId="24AF7ABC" w:rsidR="00992027" w:rsidRPr="00E11520" w:rsidRDefault="00992027" w:rsidP="0082169E">
      <w:pPr>
        <w:pStyle w:val="Bezodstpw"/>
        <w:numPr>
          <w:ilvl w:val="0"/>
          <w:numId w:val="23"/>
        </w:numPr>
        <w:tabs>
          <w:tab w:val="left" w:pos="851"/>
        </w:tabs>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 xml:space="preserve">motywowanie środowiska seniorów do wspólnego spędzania czasu </w:t>
      </w:r>
      <w:proofErr w:type="gramStart"/>
      <w:r w:rsidRPr="00E11520">
        <w:rPr>
          <w:rFonts w:ascii="Times New Roman" w:hAnsi="Times New Roman" w:cs="Times New Roman"/>
          <w:sz w:val="24"/>
          <w:szCs w:val="24"/>
        </w:rPr>
        <w:t>wolnego  i</w:t>
      </w:r>
      <w:proofErr w:type="gramEnd"/>
      <w:r w:rsidR="002477D5">
        <w:rPr>
          <w:rFonts w:ascii="Times New Roman" w:hAnsi="Times New Roman" w:cs="Times New Roman"/>
          <w:sz w:val="24"/>
          <w:szCs w:val="24"/>
        </w:rPr>
        <w:t> </w:t>
      </w:r>
      <w:r w:rsidRPr="00E11520">
        <w:rPr>
          <w:rFonts w:ascii="Times New Roman" w:hAnsi="Times New Roman" w:cs="Times New Roman"/>
          <w:sz w:val="24"/>
          <w:szCs w:val="24"/>
        </w:rPr>
        <w:t>zwiększenia udziału  w życiu  społecznym</w:t>
      </w:r>
    </w:p>
    <w:p w14:paraId="2E5B15AB" w14:textId="77777777" w:rsidR="00992027" w:rsidRPr="00E11520" w:rsidRDefault="00992027" w:rsidP="0082169E">
      <w:pPr>
        <w:pStyle w:val="Bezodstpw"/>
        <w:numPr>
          <w:ilvl w:val="0"/>
          <w:numId w:val="23"/>
        </w:numPr>
        <w:tabs>
          <w:tab w:val="left" w:pos="851"/>
        </w:tabs>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zawieranie nowych znajomości i utrzymywanie więzi wśród seniorów - członków Klubu, integracja międzypokoleniowa i aktywizacja seniorów z różnych środowisk</w:t>
      </w:r>
    </w:p>
    <w:p w14:paraId="775AFD49" w14:textId="6E7DCE37" w:rsidR="00992027" w:rsidRPr="00E11520" w:rsidRDefault="00992027" w:rsidP="0082169E">
      <w:pPr>
        <w:pStyle w:val="Bezodstpw"/>
        <w:numPr>
          <w:ilvl w:val="0"/>
          <w:numId w:val="23"/>
        </w:numPr>
        <w:tabs>
          <w:tab w:val="left" w:pos="851"/>
        </w:tabs>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wypełnianie czasu wolnego osobom starszym w sposób będący swoistą profilaktyką przeciw marginalizacji i wykluczeniu społecznemu</w:t>
      </w:r>
    </w:p>
    <w:p w14:paraId="78B3D440" w14:textId="77777777" w:rsidR="00992027" w:rsidRPr="00E11520" w:rsidRDefault="00992027" w:rsidP="0082169E">
      <w:pPr>
        <w:pStyle w:val="Bezodstpw"/>
        <w:numPr>
          <w:ilvl w:val="0"/>
          <w:numId w:val="23"/>
        </w:numPr>
        <w:tabs>
          <w:tab w:val="left" w:pos="851"/>
        </w:tabs>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propagowanie kultury i sztuki              </w:t>
      </w:r>
    </w:p>
    <w:p w14:paraId="25E28979" w14:textId="77777777" w:rsidR="00992027" w:rsidRPr="00E11520" w:rsidRDefault="00992027" w:rsidP="0082169E">
      <w:pPr>
        <w:pStyle w:val="Bezodstpw"/>
        <w:numPr>
          <w:ilvl w:val="0"/>
          <w:numId w:val="23"/>
        </w:numPr>
        <w:tabs>
          <w:tab w:val="left" w:pos="851"/>
        </w:tabs>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upowszechnianie zdrowego trybu życia – ochrona i promocja zdrowia</w:t>
      </w:r>
    </w:p>
    <w:p w14:paraId="7EC0A1EC" w14:textId="6B5CFD41" w:rsidR="00992027" w:rsidRPr="00E11520" w:rsidRDefault="00992027" w:rsidP="0082169E">
      <w:pPr>
        <w:pStyle w:val="Bezodstpw"/>
        <w:numPr>
          <w:ilvl w:val="0"/>
          <w:numId w:val="23"/>
        </w:numPr>
        <w:tabs>
          <w:tab w:val="left" w:pos="851"/>
        </w:tabs>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propagowanie różnych form działalności twórczej seniorów</w:t>
      </w:r>
    </w:p>
    <w:p w14:paraId="3F10D910" w14:textId="77777777" w:rsidR="00992027" w:rsidRPr="00E11520" w:rsidRDefault="00992027" w:rsidP="0082169E">
      <w:pPr>
        <w:pStyle w:val="Bezodstpw"/>
        <w:numPr>
          <w:ilvl w:val="0"/>
          <w:numId w:val="23"/>
        </w:numPr>
        <w:tabs>
          <w:tab w:val="left" w:pos="851"/>
        </w:tabs>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podtrzymywanie i rozpowszechnianie tradycji narodowej, pielęgnowanie polskości oraz rozwój świadomości narodowej, obywatelskiej i kulturowej</w:t>
      </w:r>
    </w:p>
    <w:p w14:paraId="04641E3F" w14:textId="6E8C9002" w:rsidR="00992027" w:rsidRPr="00E11520" w:rsidRDefault="00992027" w:rsidP="0082169E">
      <w:pPr>
        <w:pStyle w:val="Bezodstpw"/>
        <w:numPr>
          <w:ilvl w:val="0"/>
          <w:numId w:val="23"/>
        </w:numPr>
        <w:tabs>
          <w:tab w:val="left" w:pos="851"/>
        </w:tabs>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wspieranie inicjatyw umożliwiających aktywny udział seniorów w życiu ich otoczenia    </w:t>
      </w:r>
    </w:p>
    <w:p w14:paraId="0FE90BCA" w14:textId="77777777" w:rsidR="00992027" w:rsidRPr="00E11520" w:rsidRDefault="00992027" w:rsidP="0082169E">
      <w:pPr>
        <w:pStyle w:val="Bezodstpw"/>
        <w:numPr>
          <w:ilvl w:val="0"/>
          <w:numId w:val="23"/>
        </w:numPr>
        <w:tabs>
          <w:tab w:val="left" w:pos="851"/>
        </w:tabs>
        <w:spacing w:line="360" w:lineRule="auto"/>
        <w:ind w:firstLine="284"/>
        <w:jc w:val="both"/>
        <w:rPr>
          <w:rFonts w:ascii="Times New Roman" w:hAnsi="Times New Roman" w:cs="Times New Roman"/>
          <w:sz w:val="24"/>
          <w:szCs w:val="24"/>
        </w:rPr>
      </w:pPr>
      <w:r w:rsidRPr="00E11520">
        <w:rPr>
          <w:rFonts w:ascii="Times New Roman" w:hAnsi="Times New Roman" w:cs="Times New Roman"/>
          <w:sz w:val="24"/>
          <w:szCs w:val="24"/>
        </w:rPr>
        <w:t>promocja Miasta.</w:t>
      </w:r>
    </w:p>
    <w:p w14:paraId="5DB2694F" w14:textId="77777777" w:rsidR="00C77F55" w:rsidRPr="000B78EC" w:rsidRDefault="00C77F55" w:rsidP="003431B0">
      <w:pPr>
        <w:pStyle w:val="Bezodstpw"/>
      </w:pPr>
    </w:p>
    <w:p w14:paraId="207EDB16" w14:textId="77777777" w:rsidR="003B0D24" w:rsidRPr="006D4C88" w:rsidRDefault="0028217B" w:rsidP="00550AF6">
      <w:pPr>
        <w:pStyle w:val="Nagwek1"/>
        <w:spacing w:before="0" w:after="240" w:line="360" w:lineRule="auto"/>
        <w:rPr>
          <w:rFonts w:ascii="Times New Roman" w:hAnsi="Times New Roman" w:cs="Times New Roman"/>
          <w:color w:val="0070C0"/>
          <w:sz w:val="24"/>
          <w:szCs w:val="24"/>
        </w:rPr>
      </w:pPr>
      <w:bookmarkStart w:id="43" w:name="_Toc178754305"/>
      <w:r w:rsidRPr="006D4C88">
        <w:rPr>
          <w:rFonts w:ascii="Times New Roman" w:hAnsi="Times New Roman" w:cs="Times New Roman"/>
          <w:color w:val="0070C0"/>
          <w:sz w:val="24"/>
          <w:szCs w:val="24"/>
        </w:rPr>
        <w:t xml:space="preserve">4. </w:t>
      </w:r>
      <w:r w:rsidR="003B0D24" w:rsidRPr="006D4C88">
        <w:rPr>
          <w:rFonts w:ascii="Times New Roman" w:hAnsi="Times New Roman" w:cs="Times New Roman"/>
          <w:color w:val="0070C0"/>
          <w:sz w:val="24"/>
          <w:szCs w:val="24"/>
        </w:rPr>
        <w:t>Działania profilaktyczne</w:t>
      </w:r>
      <w:bookmarkEnd w:id="43"/>
    </w:p>
    <w:p w14:paraId="27E1D366" w14:textId="7A9D2D42" w:rsidR="00992027" w:rsidRPr="0082169E" w:rsidRDefault="00992027" w:rsidP="00397031">
      <w:pPr>
        <w:spacing w:after="0"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Placówki, które zajmują się profilaktyką negatywnych zjawisk występujących w środowisku lokalnym Mrągowa</w:t>
      </w:r>
      <w:r w:rsidR="00A9688F" w:rsidRPr="0082169E">
        <w:rPr>
          <w:rFonts w:ascii="Times New Roman" w:hAnsi="Times New Roman" w:cs="Times New Roman"/>
          <w:sz w:val="24"/>
          <w:szCs w:val="24"/>
        </w:rPr>
        <w:t xml:space="preserve"> to</w:t>
      </w:r>
      <w:r w:rsidRPr="0082169E">
        <w:rPr>
          <w:rFonts w:ascii="Times New Roman" w:hAnsi="Times New Roman" w:cs="Times New Roman"/>
          <w:sz w:val="24"/>
          <w:szCs w:val="24"/>
        </w:rPr>
        <w:t>:</w:t>
      </w:r>
    </w:p>
    <w:p w14:paraId="1D77A9C0" w14:textId="545C8AFE" w:rsidR="00992027" w:rsidRPr="0082169E" w:rsidRDefault="00992027"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Urząd</w:t>
      </w:r>
      <w:r w:rsidRPr="0082169E">
        <w:rPr>
          <w:rFonts w:ascii="Times New Roman" w:hAnsi="Times New Roman" w:cs="Times New Roman"/>
          <w:spacing w:val="-2"/>
          <w:sz w:val="24"/>
          <w:szCs w:val="24"/>
        </w:rPr>
        <w:t xml:space="preserve"> </w:t>
      </w:r>
      <w:r w:rsidRPr="0082169E">
        <w:rPr>
          <w:rFonts w:ascii="Times New Roman" w:hAnsi="Times New Roman" w:cs="Times New Roman"/>
          <w:sz w:val="24"/>
          <w:szCs w:val="24"/>
        </w:rPr>
        <w:t>Miejski</w:t>
      </w:r>
    </w:p>
    <w:p w14:paraId="12B7FF59" w14:textId="086321F2" w:rsidR="00992027" w:rsidRPr="0082169E" w:rsidRDefault="00992027"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 xml:space="preserve">Gminna Komisja </w:t>
      </w:r>
      <w:r w:rsidR="007A6B4C">
        <w:rPr>
          <w:rFonts w:ascii="Times New Roman" w:hAnsi="Times New Roman" w:cs="Times New Roman"/>
          <w:sz w:val="24"/>
          <w:szCs w:val="24"/>
        </w:rPr>
        <w:t xml:space="preserve">ds. </w:t>
      </w:r>
      <w:r w:rsidRPr="0082169E">
        <w:rPr>
          <w:rFonts w:ascii="Times New Roman" w:hAnsi="Times New Roman" w:cs="Times New Roman"/>
          <w:sz w:val="24"/>
          <w:szCs w:val="24"/>
        </w:rPr>
        <w:t>Rozwiązywania Problemów</w:t>
      </w:r>
      <w:r w:rsidRPr="0082169E">
        <w:rPr>
          <w:rFonts w:ascii="Times New Roman" w:hAnsi="Times New Roman" w:cs="Times New Roman"/>
          <w:spacing w:val="-3"/>
          <w:sz w:val="24"/>
          <w:szCs w:val="24"/>
        </w:rPr>
        <w:t xml:space="preserve"> </w:t>
      </w:r>
      <w:r w:rsidRPr="0082169E">
        <w:rPr>
          <w:rFonts w:ascii="Times New Roman" w:hAnsi="Times New Roman" w:cs="Times New Roman"/>
          <w:sz w:val="24"/>
          <w:szCs w:val="24"/>
        </w:rPr>
        <w:t>Alkoholowych</w:t>
      </w:r>
    </w:p>
    <w:p w14:paraId="0BB0001E" w14:textId="101B831B" w:rsidR="003E5BEE" w:rsidRPr="00881296" w:rsidRDefault="003E5BEE"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sidRPr="00881296">
        <w:rPr>
          <w:rFonts w:ascii="Times New Roman" w:hAnsi="Times New Roman" w:cs="Times New Roman"/>
          <w:sz w:val="24"/>
          <w:szCs w:val="24"/>
        </w:rPr>
        <w:t>Zespół Interdyscyplinarny</w:t>
      </w:r>
    </w:p>
    <w:p w14:paraId="1C1BAE17" w14:textId="79396D81" w:rsidR="00992027" w:rsidRPr="0082169E" w:rsidRDefault="00992027"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Miejski Ośrodek Pomocy</w:t>
      </w:r>
      <w:r w:rsidRPr="0082169E">
        <w:rPr>
          <w:rFonts w:ascii="Times New Roman" w:hAnsi="Times New Roman" w:cs="Times New Roman"/>
          <w:spacing w:val="-3"/>
          <w:sz w:val="24"/>
          <w:szCs w:val="24"/>
        </w:rPr>
        <w:t xml:space="preserve"> </w:t>
      </w:r>
      <w:r w:rsidRPr="0082169E">
        <w:rPr>
          <w:rFonts w:ascii="Times New Roman" w:hAnsi="Times New Roman" w:cs="Times New Roman"/>
          <w:sz w:val="24"/>
          <w:szCs w:val="24"/>
        </w:rPr>
        <w:t>Społeczne</w:t>
      </w:r>
      <w:r w:rsidR="00B707E1">
        <w:rPr>
          <w:rFonts w:ascii="Times New Roman" w:hAnsi="Times New Roman" w:cs="Times New Roman"/>
          <w:sz w:val="24"/>
          <w:szCs w:val="24"/>
        </w:rPr>
        <w:t>j</w:t>
      </w:r>
    </w:p>
    <w:p w14:paraId="531F6F62" w14:textId="5B7A5E03" w:rsidR="003E5BEE" w:rsidRPr="0082169E" w:rsidRDefault="003E5BEE"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Środowiskowy Dom Samopomocy</w:t>
      </w:r>
    </w:p>
    <w:p w14:paraId="6CF25C5A" w14:textId="5583321E" w:rsidR="00992027" w:rsidRPr="0082169E" w:rsidRDefault="007A6B4C"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Komenda Powiatowa Policji</w:t>
      </w:r>
    </w:p>
    <w:p w14:paraId="56413856" w14:textId="171FDD88" w:rsidR="003E5BEE" w:rsidRPr="0082169E" w:rsidRDefault="00397031"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S</w:t>
      </w:r>
      <w:r w:rsidR="003E5BEE" w:rsidRPr="0082169E">
        <w:rPr>
          <w:rFonts w:ascii="Times New Roman" w:hAnsi="Times New Roman" w:cs="Times New Roman"/>
          <w:sz w:val="24"/>
          <w:szCs w:val="24"/>
        </w:rPr>
        <w:t>ąd</w:t>
      </w:r>
      <w:r w:rsidR="007A6B4C">
        <w:rPr>
          <w:rFonts w:ascii="Times New Roman" w:hAnsi="Times New Roman" w:cs="Times New Roman"/>
          <w:sz w:val="24"/>
          <w:szCs w:val="24"/>
        </w:rPr>
        <w:t xml:space="preserve"> Rejonowy</w:t>
      </w:r>
    </w:p>
    <w:p w14:paraId="28CDEB26" w14:textId="35ABE61F" w:rsidR="00992027" w:rsidRPr="0082169E" w:rsidRDefault="00992027"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szkoły i placówki</w:t>
      </w:r>
      <w:r w:rsidRPr="0082169E">
        <w:rPr>
          <w:rFonts w:ascii="Times New Roman" w:hAnsi="Times New Roman" w:cs="Times New Roman"/>
          <w:spacing w:val="-2"/>
          <w:sz w:val="24"/>
          <w:szCs w:val="24"/>
        </w:rPr>
        <w:t xml:space="preserve"> </w:t>
      </w:r>
      <w:r w:rsidRPr="0082169E">
        <w:rPr>
          <w:rFonts w:ascii="Times New Roman" w:hAnsi="Times New Roman" w:cs="Times New Roman"/>
          <w:sz w:val="24"/>
          <w:szCs w:val="24"/>
        </w:rPr>
        <w:t>oświatowe</w:t>
      </w:r>
    </w:p>
    <w:p w14:paraId="0EF04812" w14:textId="617E6C61" w:rsidR="00992027" w:rsidRDefault="00992027"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Powiatowe Centrum Pomocy</w:t>
      </w:r>
      <w:r w:rsidRPr="0082169E">
        <w:rPr>
          <w:rFonts w:ascii="Times New Roman" w:hAnsi="Times New Roman" w:cs="Times New Roman"/>
          <w:spacing w:val="-5"/>
          <w:sz w:val="24"/>
          <w:szCs w:val="24"/>
        </w:rPr>
        <w:t xml:space="preserve"> </w:t>
      </w:r>
      <w:r w:rsidRPr="0082169E">
        <w:rPr>
          <w:rFonts w:ascii="Times New Roman" w:hAnsi="Times New Roman" w:cs="Times New Roman"/>
          <w:sz w:val="24"/>
          <w:szCs w:val="24"/>
        </w:rPr>
        <w:t>Rodzinie</w:t>
      </w:r>
    </w:p>
    <w:p w14:paraId="7989F238" w14:textId="19AEB1D9" w:rsidR="001B1943" w:rsidRDefault="001B1943"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Poradnia psychologiczno-pedagogiczna</w:t>
      </w:r>
    </w:p>
    <w:p w14:paraId="670FE6CD" w14:textId="6A6D9AA1" w:rsidR="001B1943" w:rsidRDefault="001B1943"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Instytucje kultury</w:t>
      </w:r>
    </w:p>
    <w:p w14:paraId="58C83D21" w14:textId="0DEA17E4" w:rsidR="001B1943" w:rsidRPr="0082169E" w:rsidRDefault="001B1943"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Placówki służby zdrowia (m.in. poradnia leczenia uzależnień) </w:t>
      </w:r>
    </w:p>
    <w:p w14:paraId="330989BF" w14:textId="4A109E1A" w:rsidR="00992027" w:rsidRPr="0082169E" w:rsidRDefault="00397031"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K</w:t>
      </w:r>
      <w:r w:rsidR="00992027" w:rsidRPr="0082169E">
        <w:rPr>
          <w:rFonts w:ascii="Times New Roman" w:hAnsi="Times New Roman" w:cs="Times New Roman"/>
          <w:sz w:val="24"/>
          <w:szCs w:val="24"/>
        </w:rPr>
        <w:t>ościoły</w:t>
      </w:r>
    </w:p>
    <w:p w14:paraId="0FF62880" w14:textId="7A8E359E" w:rsidR="00992027" w:rsidRPr="0082169E" w:rsidRDefault="00992027"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Powiatowy Urząd</w:t>
      </w:r>
      <w:r w:rsidRPr="0082169E">
        <w:rPr>
          <w:rFonts w:ascii="Times New Roman" w:hAnsi="Times New Roman" w:cs="Times New Roman"/>
          <w:spacing w:val="-3"/>
          <w:sz w:val="24"/>
          <w:szCs w:val="24"/>
        </w:rPr>
        <w:t xml:space="preserve"> </w:t>
      </w:r>
      <w:r w:rsidRPr="0082169E">
        <w:rPr>
          <w:rFonts w:ascii="Times New Roman" w:hAnsi="Times New Roman" w:cs="Times New Roman"/>
          <w:sz w:val="24"/>
          <w:szCs w:val="24"/>
        </w:rPr>
        <w:t>Pracy</w:t>
      </w:r>
    </w:p>
    <w:p w14:paraId="717C6E3E" w14:textId="6CAA87EB" w:rsidR="00992027" w:rsidRPr="0082169E" w:rsidRDefault="00992027" w:rsidP="0082169E">
      <w:pPr>
        <w:pStyle w:val="Akapitzlist"/>
        <w:widowControl w:val="0"/>
        <w:numPr>
          <w:ilvl w:val="0"/>
          <w:numId w:val="1"/>
        </w:numPr>
        <w:tabs>
          <w:tab w:val="left" w:pos="142"/>
          <w:tab w:val="left" w:pos="9072"/>
        </w:tabs>
        <w:autoSpaceDE w:val="0"/>
        <w:autoSpaceDN w:val="0"/>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organizacje</w:t>
      </w:r>
      <w:r w:rsidRPr="0082169E">
        <w:rPr>
          <w:rFonts w:ascii="Times New Roman" w:hAnsi="Times New Roman" w:cs="Times New Roman"/>
          <w:spacing w:val="-1"/>
          <w:sz w:val="24"/>
          <w:szCs w:val="24"/>
        </w:rPr>
        <w:t xml:space="preserve"> </w:t>
      </w:r>
      <w:r w:rsidRPr="0082169E">
        <w:rPr>
          <w:rFonts w:ascii="Times New Roman" w:hAnsi="Times New Roman" w:cs="Times New Roman"/>
          <w:sz w:val="24"/>
          <w:szCs w:val="24"/>
        </w:rPr>
        <w:t>pozarządowe</w:t>
      </w:r>
      <w:r w:rsidR="007A6B4C">
        <w:rPr>
          <w:rFonts w:ascii="Times New Roman" w:hAnsi="Times New Roman" w:cs="Times New Roman"/>
          <w:sz w:val="24"/>
          <w:szCs w:val="24"/>
        </w:rPr>
        <w:t xml:space="preserve"> i kluby sportowe</w:t>
      </w:r>
      <w:r w:rsidRPr="0082169E">
        <w:rPr>
          <w:rFonts w:ascii="Times New Roman" w:hAnsi="Times New Roman" w:cs="Times New Roman"/>
          <w:sz w:val="24"/>
          <w:szCs w:val="24"/>
        </w:rPr>
        <w:t>.</w:t>
      </w:r>
    </w:p>
    <w:p w14:paraId="4D9E461F" w14:textId="77777777" w:rsidR="00992027" w:rsidRPr="0082169E" w:rsidRDefault="00992027" w:rsidP="0082169E">
      <w:pPr>
        <w:pStyle w:val="Bezodstpw"/>
        <w:spacing w:line="360" w:lineRule="auto"/>
      </w:pPr>
    </w:p>
    <w:p w14:paraId="0D7558EA" w14:textId="45DBCCF7" w:rsidR="00992027" w:rsidRPr="0082169E" w:rsidRDefault="00992027" w:rsidP="0082169E">
      <w:pPr>
        <w:pStyle w:val="Bezodstpw"/>
        <w:spacing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Organizacje pozarządowe</w:t>
      </w:r>
      <w:r w:rsidR="007A6B4C">
        <w:rPr>
          <w:rFonts w:ascii="Times New Roman" w:hAnsi="Times New Roman" w:cs="Times New Roman"/>
          <w:sz w:val="24"/>
          <w:szCs w:val="24"/>
        </w:rPr>
        <w:t xml:space="preserve"> i</w:t>
      </w:r>
      <w:r w:rsidRPr="0082169E">
        <w:rPr>
          <w:rFonts w:ascii="Times New Roman" w:hAnsi="Times New Roman" w:cs="Times New Roman"/>
          <w:sz w:val="24"/>
          <w:szCs w:val="24"/>
        </w:rPr>
        <w:t xml:space="preserve"> kluby sportow</w:t>
      </w:r>
      <w:r w:rsidR="007A6B4C">
        <w:rPr>
          <w:rFonts w:ascii="Times New Roman" w:hAnsi="Times New Roman" w:cs="Times New Roman"/>
          <w:sz w:val="24"/>
          <w:szCs w:val="24"/>
        </w:rPr>
        <w:t>e</w:t>
      </w:r>
      <w:r w:rsidRPr="0082169E">
        <w:rPr>
          <w:rFonts w:ascii="Times New Roman" w:hAnsi="Times New Roman" w:cs="Times New Roman"/>
          <w:sz w:val="24"/>
          <w:szCs w:val="24"/>
        </w:rPr>
        <w:t xml:space="preserve"> realizują</w:t>
      </w:r>
      <w:r w:rsidRPr="0082169E">
        <w:rPr>
          <w:rFonts w:ascii="Times New Roman" w:hAnsi="Times New Roman" w:cs="Times New Roman"/>
          <w:spacing w:val="20"/>
          <w:sz w:val="24"/>
          <w:szCs w:val="24"/>
        </w:rPr>
        <w:t xml:space="preserve"> </w:t>
      </w:r>
      <w:r w:rsidRPr="0082169E">
        <w:rPr>
          <w:rFonts w:ascii="Times New Roman" w:hAnsi="Times New Roman" w:cs="Times New Roman"/>
          <w:sz w:val="24"/>
          <w:szCs w:val="24"/>
        </w:rPr>
        <w:t>programy</w:t>
      </w:r>
      <w:r w:rsidRPr="0082169E">
        <w:rPr>
          <w:rFonts w:ascii="Times New Roman" w:hAnsi="Times New Roman" w:cs="Times New Roman"/>
          <w:spacing w:val="19"/>
          <w:sz w:val="24"/>
          <w:szCs w:val="24"/>
        </w:rPr>
        <w:t xml:space="preserve"> </w:t>
      </w:r>
      <w:r w:rsidRPr="0082169E">
        <w:rPr>
          <w:rFonts w:ascii="Times New Roman" w:hAnsi="Times New Roman" w:cs="Times New Roman"/>
          <w:sz w:val="24"/>
          <w:szCs w:val="24"/>
        </w:rPr>
        <w:t>łączące</w:t>
      </w:r>
      <w:r w:rsidRPr="0082169E">
        <w:rPr>
          <w:rFonts w:ascii="Times New Roman" w:hAnsi="Times New Roman" w:cs="Times New Roman"/>
          <w:spacing w:val="20"/>
          <w:sz w:val="24"/>
          <w:szCs w:val="24"/>
        </w:rPr>
        <w:t xml:space="preserve"> </w:t>
      </w:r>
      <w:r w:rsidRPr="0082169E">
        <w:rPr>
          <w:rFonts w:ascii="Times New Roman" w:hAnsi="Times New Roman" w:cs="Times New Roman"/>
          <w:sz w:val="24"/>
          <w:szCs w:val="24"/>
        </w:rPr>
        <w:t>zajęcia</w:t>
      </w:r>
      <w:r w:rsidRPr="0082169E">
        <w:rPr>
          <w:rFonts w:ascii="Times New Roman" w:hAnsi="Times New Roman" w:cs="Times New Roman"/>
          <w:spacing w:val="21"/>
          <w:sz w:val="24"/>
          <w:szCs w:val="24"/>
        </w:rPr>
        <w:t xml:space="preserve"> </w:t>
      </w:r>
      <w:r w:rsidRPr="0082169E">
        <w:rPr>
          <w:rFonts w:ascii="Times New Roman" w:hAnsi="Times New Roman" w:cs="Times New Roman"/>
          <w:sz w:val="24"/>
          <w:szCs w:val="24"/>
        </w:rPr>
        <w:t>sportowe</w:t>
      </w:r>
      <w:r w:rsidRPr="0082169E">
        <w:rPr>
          <w:rFonts w:ascii="Times New Roman" w:hAnsi="Times New Roman" w:cs="Times New Roman"/>
          <w:spacing w:val="21"/>
          <w:sz w:val="24"/>
          <w:szCs w:val="24"/>
        </w:rPr>
        <w:t xml:space="preserve"> </w:t>
      </w:r>
      <w:r w:rsidRPr="0082169E">
        <w:rPr>
          <w:rFonts w:ascii="Times New Roman" w:hAnsi="Times New Roman" w:cs="Times New Roman"/>
          <w:sz w:val="24"/>
          <w:szCs w:val="24"/>
        </w:rPr>
        <w:t>z</w:t>
      </w:r>
      <w:r w:rsidR="007A6B4C">
        <w:rPr>
          <w:rFonts w:ascii="Times New Roman" w:hAnsi="Times New Roman" w:cs="Times New Roman"/>
          <w:sz w:val="24"/>
          <w:szCs w:val="24"/>
        </w:rPr>
        <w:t> </w:t>
      </w:r>
      <w:r w:rsidRPr="0082169E">
        <w:rPr>
          <w:rFonts w:ascii="Times New Roman" w:hAnsi="Times New Roman" w:cs="Times New Roman"/>
          <w:sz w:val="24"/>
          <w:szCs w:val="24"/>
        </w:rPr>
        <w:t>profilaktyką</w:t>
      </w:r>
      <w:r w:rsidRPr="0082169E">
        <w:rPr>
          <w:rFonts w:ascii="Times New Roman" w:hAnsi="Times New Roman" w:cs="Times New Roman"/>
          <w:spacing w:val="23"/>
          <w:sz w:val="24"/>
          <w:szCs w:val="24"/>
        </w:rPr>
        <w:t xml:space="preserve"> </w:t>
      </w:r>
      <w:r w:rsidRPr="0082169E">
        <w:rPr>
          <w:rFonts w:ascii="Times New Roman" w:hAnsi="Times New Roman" w:cs="Times New Roman"/>
          <w:sz w:val="24"/>
          <w:szCs w:val="24"/>
        </w:rPr>
        <w:t>uzależnień</w:t>
      </w:r>
      <w:r w:rsidRPr="0082169E">
        <w:rPr>
          <w:rFonts w:ascii="Times New Roman" w:hAnsi="Times New Roman" w:cs="Times New Roman"/>
          <w:spacing w:val="21"/>
          <w:sz w:val="24"/>
          <w:szCs w:val="24"/>
        </w:rPr>
        <w:t xml:space="preserve"> </w:t>
      </w:r>
      <w:r w:rsidRPr="0082169E">
        <w:rPr>
          <w:rFonts w:ascii="Times New Roman" w:hAnsi="Times New Roman" w:cs="Times New Roman"/>
          <w:sz w:val="24"/>
          <w:szCs w:val="24"/>
        </w:rPr>
        <w:t>i</w:t>
      </w:r>
      <w:r w:rsidRPr="0082169E">
        <w:rPr>
          <w:rFonts w:ascii="Times New Roman" w:hAnsi="Times New Roman" w:cs="Times New Roman"/>
          <w:spacing w:val="20"/>
          <w:sz w:val="24"/>
          <w:szCs w:val="24"/>
        </w:rPr>
        <w:t xml:space="preserve"> </w:t>
      </w:r>
      <w:r w:rsidRPr="0082169E">
        <w:rPr>
          <w:rFonts w:ascii="Times New Roman" w:hAnsi="Times New Roman" w:cs="Times New Roman"/>
          <w:sz w:val="24"/>
          <w:szCs w:val="24"/>
        </w:rPr>
        <w:t>z</w:t>
      </w:r>
      <w:r w:rsidRPr="0082169E">
        <w:rPr>
          <w:rFonts w:ascii="Times New Roman" w:hAnsi="Times New Roman" w:cs="Times New Roman"/>
          <w:spacing w:val="21"/>
          <w:sz w:val="24"/>
          <w:szCs w:val="24"/>
        </w:rPr>
        <w:t xml:space="preserve"> </w:t>
      </w:r>
      <w:r w:rsidRPr="0082169E">
        <w:rPr>
          <w:rFonts w:ascii="Times New Roman" w:hAnsi="Times New Roman" w:cs="Times New Roman"/>
          <w:sz w:val="24"/>
          <w:szCs w:val="24"/>
        </w:rPr>
        <w:t>zakresu przeciwdziałania przemocy (m.in. Związek Harcerstwa Polskiego</w:t>
      </w:r>
      <w:r w:rsidR="00881296">
        <w:rPr>
          <w:rFonts w:ascii="Times New Roman" w:hAnsi="Times New Roman" w:cs="Times New Roman"/>
          <w:sz w:val="24"/>
          <w:szCs w:val="24"/>
        </w:rPr>
        <w:t>).</w:t>
      </w:r>
    </w:p>
    <w:p w14:paraId="69E0C7B8" w14:textId="77777777" w:rsidR="00992027" w:rsidRPr="0082169E" w:rsidRDefault="00992027" w:rsidP="0082169E">
      <w:pPr>
        <w:pStyle w:val="Bezodstpw"/>
        <w:spacing w:line="360" w:lineRule="auto"/>
        <w:ind w:firstLine="284"/>
        <w:jc w:val="both"/>
        <w:rPr>
          <w:rFonts w:ascii="Times New Roman" w:hAnsi="Times New Roman" w:cs="Times New Roman"/>
          <w:b/>
          <w:sz w:val="24"/>
          <w:szCs w:val="24"/>
        </w:rPr>
      </w:pPr>
      <w:r w:rsidRPr="0082169E">
        <w:rPr>
          <w:rFonts w:ascii="Times New Roman" w:hAnsi="Times New Roman" w:cs="Times New Roman"/>
          <w:sz w:val="24"/>
          <w:szCs w:val="24"/>
        </w:rPr>
        <w:t>Samorządowe szkoły i placówki oświatowe prowadzą działania prewencyjne, poprzez organizowanie imprez szkolnych i środowiskowych o charakterze profilaktyczno- edukacyjnym,</w:t>
      </w:r>
      <w:r w:rsidRPr="0082169E">
        <w:rPr>
          <w:rFonts w:ascii="Times New Roman" w:hAnsi="Times New Roman" w:cs="Times New Roman"/>
          <w:spacing w:val="-1"/>
          <w:sz w:val="24"/>
          <w:szCs w:val="24"/>
        </w:rPr>
        <w:t xml:space="preserve"> </w:t>
      </w:r>
      <w:r w:rsidRPr="0082169E">
        <w:rPr>
          <w:rFonts w:ascii="Times New Roman" w:hAnsi="Times New Roman" w:cs="Times New Roman"/>
          <w:sz w:val="24"/>
          <w:szCs w:val="24"/>
        </w:rPr>
        <w:t>m.in.:</w:t>
      </w:r>
    </w:p>
    <w:p w14:paraId="6F5ADF51" w14:textId="3CABD700" w:rsidR="00992027" w:rsidRPr="0082169E" w:rsidRDefault="00992027" w:rsidP="0082169E">
      <w:pPr>
        <w:pStyle w:val="Bezodstpw"/>
        <w:numPr>
          <w:ilvl w:val="0"/>
          <w:numId w:val="24"/>
        </w:numPr>
        <w:spacing w:line="360" w:lineRule="auto"/>
        <w:jc w:val="both"/>
        <w:rPr>
          <w:rFonts w:ascii="Times New Roman" w:hAnsi="Times New Roman" w:cs="Times New Roman"/>
          <w:sz w:val="24"/>
          <w:szCs w:val="24"/>
        </w:rPr>
      </w:pPr>
      <w:r w:rsidRPr="0082169E">
        <w:rPr>
          <w:rFonts w:ascii="Times New Roman" w:hAnsi="Times New Roman" w:cs="Times New Roman"/>
          <w:sz w:val="24"/>
          <w:szCs w:val="24"/>
        </w:rPr>
        <w:t>zajęcia</w:t>
      </w:r>
      <w:r w:rsidRPr="0082169E">
        <w:rPr>
          <w:rFonts w:ascii="Times New Roman" w:hAnsi="Times New Roman" w:cs="Times New Roman"/>
          <w:spacing w:val="-1"/>
          <w:sz w:val="24"/>
          <w:szCs w:val="24"/>
        </w:rPr>
        <w:t xml:space="preserve"> </w:t>
      </w:r>
      <w:r w:rsidRPr="0082169E">
        <w:rPr>
          <w:rFonts w:ascii="Times New Roman" w:hAnsi="Times New Roman" w:cs="Times New Roman"/>
          <w:sz w:val="24"/>
          <w:szCs w:val="24"/>
        </w:rPr>
        <w:t>warsztatowe</w:t>
      </w:r>
    </w:p>
    <w:p w14:paraId="0C3621D6" w14:textId="2763E45B" w:rsidR="00992027" w:rsidRPr="0082169E" w:rsidRDefault="00992027" w:rsidP="0082169E">
      <w:pPr>
        <w:pStyle w:val="Bezodstpw"/>
        <w:numPr>
          <w:ilvl w:val="0"/>
          <w:numId w:val="24"/>
        </w:numPr>
        <w:spacing w:line="360" w:lineRule="auto"/>
        <w:jc w:val="both"/>
        <w:rPr>
          <w:rFonts w:ascii="Times New Roman" w:hAnsi="Times New Roman" w:cs="Times New Roman"/>
          <w:sz w:val="24"/>
          <w:szCs w:val="24"/>
        </w:rPr>
      </w:pPr>
      <w:r w:rsidRPr="0082169E">
        <w:rPr>
          <w:rFonts w:ascii="Times New Roman" w:hAnsi="Times New Roman" w:cs="Times New Roman"/>
          <w:sz w:val="24"/>
          <w:szCs w:val="24"/>
        </w:rPr>
        <w:t>zajęcia</w:t>
      </w:r>
      <w:r w:rsidRPr="0082169E">
        <w:rPr>
          <w:rFonts w:ascii="Times New Roman" w:hAnsi="Times New Roman" w:cs="Times New Roman"/>
          <w:spacing w:val="-1"/>
          <w:sz w:val="24"/>
          <w:szCs w:val="24"/>
        </w:rPr>
        <w:t xml:space="preserve"> </w:t>
      </w:r>
      <w:r w:rsidRPr="0082169E">
        <w:rPr>
          <w:rFonts w:ascii="Times New Roman" w:hAnsi="Times New Roman" w:cs="Times New Roman"/>
          <w:sz w:val="24"/>
          <w:szCs w:val="24"/>
        </w:rPr>
        <w:t>wychowawcze</w:t>
      </w:r>
    </w:p>
    <w:p w14:paraId="13BCC884" w14:textId="3E3C4A3B" w:rsidR="00992027" w:rsidRPr="0082169E" w:rsidRDefault="00992027" w:rsidP="0082169E">
      <w:pPr>
        <w:pStyle w:val="Bezodstpw"/>
        <w:numPr>
          <w:ilvl w:val="0"/>
          <w:numId w:val="24"/>
        </w:numPr>
        <w:spacing w:line="360" w:lineRule="auto"/>
        <w:jc w:val="both"/>
        <w:rPr>
          <w:rFonts w:ascii="Times New Roman" w:hAnsi="Times New Roman" w:cs="Times New Roman"/>
          <w:sz w:val="24"/>
          <w:szCs w:val="24"/>
        </w:rPr>
      </w:pPr>
      <w:r w:rsidRPr="0082169E">
        <w:rPr>
          <w:rFonts w:ascii="Times New Roman" w:hAnsi="Times New Roman" w:cs="Times New Roman"/>
          <w:sz w:val="24"/>
          <w:szCs w:val="24"/>
        </w:rPr>
        <w:t>psychoedukacja prawna dla rodziców i uczniów prowadzona przez pracownika Komendy Powiatowej Policji w</w:t>
      </w:r>
      <w:r w:rsidRPr="0082169E">
        <w:rPr>
          <w:rFonts w:ascii="Times New Roman" w:hAnsi="Times New Roman" w:cs="Times New Roman"/>
          <w:spacing w:val="-2"/>
          <w:sz w:val="24"/>
          <w:szCs w:val="24"/>
        </w:rPr>
        <w:t xml:space="preserve"> </w:t>
      </w:r>
      <w:r w:rsidRPr="0082169E">
        <w:rPr>
          <w:rFonts w:ascii="Times New Roman" w:hAnsi="Times New Roman" w:cs="Times New Roman"/>
          <w:sz w:val="24"/>
          <w:szCs w:val="24"/>
        </w:rPr>
        <w:t>Mrągowie</w:t>
      </w:r>
    </w:p>
    <w:p w14:paraId="4C652527" w14:textId="29F884BD" w:rsidR="00992027" w:rsidRPr="0082169E" w:rsidRDefault="00992027" w:rsidP="0082169E">
      <w:pPr>
        <w:pStyle w:val="Bezodstpw"/>
        <w:numPr>
          <w:ilvl w:val="0"/>
          <w:numId w:val="24"/>
        </w:numPr>
        <w:spacing w:line="360" w:lineRule="auto"/>
        <w:jc w:val="both"/>
        <w:rPr>
          <w:rFonts w:ascii="Times New Roman" w:hAnsi="Times New Roman" w:cs="Times New Roman"/>
          <w:sz w:val="24"/>
          <w:szCs w:val="24"/>
        </w:rPr>
      </w:pPr>
      <w:r w:rsidRPr="0082169E">
        <w:rPr>
          <w:rFonts w:ascii="Times New Roman" w:hAnsi="Times New Roman" w:cs="Times New Roman"/>
          <w:sz w:val="24"/>
          <w:szCs w:val="24"/>
        </w:rPr>
        <w:t>programy i projekty</w:t>
      </w:r>
      <w:r w:rsidRPr="0082169E">
        <w:rPr>
          <w:rFonts w:ascii="Times New Roman" w:hAnsi="Times New Roman" w:cs="Times New Roman"/>
          <w:spacing w:val="-4"/>
          <w:sz w:val="24"/>
          <w:szCs w:val="24"/>
        </w:rPr>
        <w:t xml:space="preserve"> </w:t>
      </w:r>
      <w:r w:rsidRPr="0082169E">
        <w:rPr>
          <w:rFonts w:ascii="Times New Roman" w:hAnsi="Times New Roman" w:cs="Times New Roman"/>
          <w:sz w:val="24"/>
          <w:szCs w:val="24"/>
        </w:rPr>
        <w:t>profilaktyczne</w:t>
      </w:r>
    </w:p>
    <w:p w14:paraId="5F4F21A8" w14:textId="3E090F31" w:rsidR="00992027" w:rsidRPr="0082169E" w:rsidRDefault="00992027" w:rsidP="0082169E">
      <w:pPr>
        <w:pStyle w:val="Bezodstpw"/>
        <w:numPr>
          <w:ilvl w:val="0"/>
          <w:numId w:val="24"/>
        </w:numPr>
        <w:spacing w:line="360" w:lineRule="auto"/>
        <w:jc w:val="both"/>
        <w:rPr>
          <w:rFonts w:ascii="Times New Roman" w:hAnsi="Times New Roman" w:cs="Times New Roman"/>
          <w:sz w:val="24"/>
          <w:szCs w:val="24"/>
        </w:rPr>
      </w:pPr>
      <w:r w:rsidRPr="0082169E">
        <w:rPr>
          <w:rFonts w:ascii="Times New Roman" w:hAnsi="Times New Roman" w:cs="Times New Roman"/>
          <w:sz w:val="24"/>
          <w:szCs w:val="24"/>
        </w:rPr>
        <w:t>konkursy</w:t>
      </w:r>
      <w:r w:rsidRPr="0082169E">
        <w:rPr>
          <w:rFonts w:ascii="Times New Roman" w:hAnsi="Times New Roman" w:cs="Times New Roman"/>
          <w:spacing w:val="-2"/>
          <w:sz w:val="24"/>
          <w:szCs w:val="24"/>
        </w:rPr>
        <w:t xml:space="preserve"> </w:t>
      </w:r>
      <w:r w:rsidRPr="0082169E">
        <w:rPr>
          <w:rFonts w:ascii="Times New Roman" w:hAnsi="Times New Roman" w:cs="Times New Roman"/>
          <w:sz w:val="24"/>
          <w:szCs w:val="24"/>
        </w:rPr>
        <w:t>plastyczne</w:t>
      </w:r>
    </w:p>
    <w:p w14:paraId="79CB17B9" w14:textId="7D627F68" w:rsidR="00992027" w:rsidRPr="0082169E" w:rsidRDefault="00992027" w:rsidP="0082169E">
      <w:pPr>
        <w:pStyle w:val="Bezodstpw"/>
        <w:numPr>
          <w:ilvl w:val="0"/>
          <w:numId w:val="24"/>
        </w:numPr>
        <w:spacing w:line="360" w:lineRule="auto"/>
        <w:jc w:val="both"/>
        <w:rPr>
          <w:rFonts w:ascii="Times New Roman" w:hAnsi="Times New Roman" w:cs="Times New Roman"/>
          <w:sz w:val="24"/>
          <w:szCs w:val="24"/>
        </w:rPr>
      </w:pPr>
      <w:r w:rsidRPr="0082169E">
        <w:rPr>
          <w:rFonts w:ascii="Times New Roman" w:hAnsi="Times New Roman" w:cs="Times New Roman"/>
          <w:sz w:val="24"/>
          <w:szCs w:val="24"/>
        </w:rPr>
        <w:t>ogólnopolska kampania profilaktyczno-edukacyjna „Zachowaj trzeź</w:t>
      </w:r>
      <w:r w:rsidR="00BE1BC0">
        <w:rPr>
          <w:rFonts w:ascii="Times New Roman" w:hAnsi="Times New Roman" w:cs="Times New Roman"/>
          <w:sz w:val="24"/>
          <w:szCs w:val="24"/>
        </w:rPr>
        <w:t>w</w:t>
      </w:r>
      <w:r w:rsidRPr="0082169E">
        <w:rPr>
          <w:rFonts w:ascii="Times New Roman" w:hAnsi="Times New Roman" w:cs="Times New Roman"/>
          <w:sz w:val="24"/>
          <w:szCs w:val="24"/>
        </w:rPr>
        <w:t>y</w:t>
      </w:r>
      <w:r w:rsidRPr="0082169E">
        <w:rPr>
          <w:rFonts w:ascii="Times New Roman" w:hAnsi="Times New Roman" w:cs="Times New Roman"/>
          <w:spacing w:val="-5"/>
          <w:sz w:val="24"/>
          <w:szCs w:val="24"/>
        </w:rPr>
        <w:t xml:space="preserve"> </w:t>
      </w:r>
      <w:r w:rsidRPr="0082169E">
        <w:rPr>
          <w:rFonts w:ascii="Times New Roman" w:hAnsi="Times New Roman" w:cs="Times New Roman"/>
          <w:sz w:val="24"/>
          <w:szCs w:val="24"/>
        </w:rPr>
        <w:t>umysł”</w:t>
      </w:r>
    </w:p>
    <w:p w14:paraId="7F5A1169" w14:textId="46BEC0B3" w:rsidR="00992027" w:rsidRPr="0082169E" w:rsidRDefault="00992027" w:rsidP="0082169E">
      <w:pPr>
        <w:pStyle w:val="Bezodstpw"/>
        <w:numPr>
          <w:ilvl w:val="0"/>
          <w:numId w:val="24"/>
        </w:numPr>
        <w:spacing w:line="360" w:lineRule="auto"/>
        <w:jc w:val="both"/>
        <w:rPr>
          <w:rFonts w:ascii="Times New Roman" w:hAnsi="Times New Roman" w:cs="Times New Roman"/>
          <w:sz w:val="24"/>
          <w:szCs w:val="24"/>
        </w:rPr>
      </w:pPr>
      <w:r w:rsidRPr="0082169E">
        <w:rPr>
          <w:rFonts w:ascii="Times New Roman" w:hAnsi="Times New Roman" w:cs="Times New Roman"/>
          <w:sz w:val="24"/>
          <w:szCs w:val="24"/>
        </w:rPr>
        <w:t>projekcja filmu, spektakle</w:t>
      </w:r>
      <w:r w:rsidRPr="0082169E">
        <w:rPr>
          <w:rFonts w:ascii="Times New Roman" w:hAnsi="Times New Roman" w:cs="Times New Roman"/>
          <w:spacing w:val="-1"/>
          <w:sz w:val="24"/>
          <w:szCs w:val="24"/>
        </w:rPr>
        <w:t xml:space="preserve"> </w:t>
      </w:r>
      <w:r w:rsidRPr="0082169E">
        <w:rPr>
          <w:rFonts w:ascii="Times New Roman" w:hAnsi="Times New Roman" w:cs="Times New Roman"/>
          <w:sz w:val="24"/>
          <w:szCs w:val="24"/>
        </w:rPr>
        <w:t>teatralne</w:t>
      </w:r>
    </w:p>
    <w:p w14:paraId="3D5AD711" w14:textId="1EF3800D" w:rsidR="00992027" w:rsidRPr="0082169E" w:rsidRDefault="00992027" w:rsidP="0082169E">
      <w:pPr>
        <w:pStyle w:val="Bezodstpw"/>
        <w:numPr>
          <w:ilvl w:val="0"/>
          <w:numId w:val="24"/>
        </w:numPr>
        <w:spacing w:line="360" w:lineRule="auto"/>
        <w:jc w:val="both"/>
        <w:rPr>
          <w:rFonts w:ascii="Times New Roman" w:hAnsi="Times New Roman" w:cs="Times New Roman"/>
          <w:sz w:val="24"/>
          <w:szCs w:val="24"/>
        </w:rPr>
      </w:pPr>
      <w:r w:rsidRPr="0082169E">
        <w:rPr>
          <w:rFonts w:ascii="Times New Roman" w:hAnsi="Times New Roman" w:cs="Times New Roman"/>
          <w:sz w:val="24"/>
          <w:szCs w:val="24"/>
        </w:rPr>
        <w:t xml:space="preserve">zajęcia ze specjalistami: psychologami, </w:t>
      </w:r>
      <w:proofErr w:type="spellStart"/>
      <w:r w:rsidRPr="0082169E">
        <w:rPr>
          <w:rFonts w:ascii="Times New Roman" w:hAnsi="Times New Roman" w:cs="Times New Roman"/>
          <w:sz w:val="24"/>
          <w:szCs w:val="24"/>
        </w:rPr>
        <w:t>socjoterapeut</w:t>
      </w:r>
      <w:r w:rsidR="00055B9E" w:rsidRPr="0082169E">
        <w:rPr>
          <w:rFonts w:ascii="Times New Roman" w:hAnsi="Times New Roman" w:cs="Times New Roman"/>
          <w:sz w:val="24"/>
          <w:szCs w:val="24"/>
        </w:rPr>
        <w:t>ami</w:t>
      </w:r>
      <w:proofErr w:type="spellEnd"/>
      <w:r w:rsidRPr="0082169E">
        <w:rPr>
          <w:rFonts w:ascii="Times New Roman" w:hAnsi="Times New Roman" w:cs="Times New Roman"/>
          <w:sz w:val="24"/>
          <w:szCs w:val="24"/>
        </w:rPr>
        <w:t xml:space="preserve">, pedagogami, policjantami </w:t>
      </w:r>
      <w:r w:rsidR="00F76DB0" w:rsidRPr="0082169E">
        <w:rPr>
          <w:rFonts w:ascii="Times New Roman" w:hAnsi="Times New Roman" w:cs="Times New Roman"/>
          <w:sz w:val="24"/>
          <w:szCs w:val="24"/>
        </w:rPr>
        <w:t xml:space="preserve">                                 </w:t>
      </w:r>
      <w:r w:rsidRPr="0082169E">
        <w:rPr>
          <w:rFonts w:ascii="Times New Roman" w:hAnsi="Times New Roman" w:cs="Times New Roman"/>
          <w:sz w:val="24"/>
          <w:szCs w:val="24"/>
        </w:rPr>
        <w:t>i pracownikami</w:t>
      </w:r>
      <w:r w:rsidRPr="0082169E">
        <w:rPr>
          <w:rFonts w:ascii="Times New Roman" w:hAnsi="Times New Roman" w:cs="Times New Roman"/>
          <w:spacing w:val="-2"/>
          <w:sz w:val="24"/>
          <w:szCs w:val="24"/>
        </w:rPr>
        <w:t xml:space="preserve"> </w:t>
      </w:r>
      <w:r w:rsidRPr="0082169E">
        <w:rPr>
          <w:rFonts w:ascii="Times New Roman" w:hAnsi="Times New Roman" w:cs="Times New Roman"/>
          <w:sz w:val="24"/>
          <w:szCs w:val="24"/>
        </w:rPr>
        <w:t>sanepidu</w:t>
      </w:r>
    </w:p>
    <w:p w14:paraId="60F96CA2" w14:textId="7E843136" w:rsidR="00992027" w:rsidRPr="0082169E" w:rsidRDefault="00992027" w:rsidP="0082169E">
      <w:pPr>
        <w:pStyle w:val="Bezodstpw"/>
        <w:numPr>
          <w:ilvl w:val="0"/>
          <w:numId w:val="24"/>
        </w:numPr>
        <w:spacing w:line="360" w:lineRule="auto"/>
        <w:jc w:val="both"/>
        <w:rPr>
          <w:rFonts w:ascii="Times New Roman" w:hAnsi="Times New Roman" w:cs="Times New Roman"/>
          <w:sz w:val="24"/>
          <w:szCs w:val="24"/>
        </w:rPr>
      </w:pPr>
      <w:r w:rsidRPr="0082169E">
        <w:rPr>
          <w:rFonts w:ascii="Times New Roman" w:hAnsi="Times New Roman" w:cs="Times New Roman"/>
          <w:sz w:val="24"/>
          <w:szCs w:val="24"/>
        </w:rPr>
        <w:t>pozalekcyjne zajęcia rozwijające (sportowe, przedmiotowe, basen), wskazywanie możliwości spędzania wolnego czasu</w:t>
      </w:r>
    </w:p>
    <w:p w14:paraId="5BC96B4D" w14:textId="3060D131" w:rsidR="00992027" w:rsidRPr="0082169E" w:rsidRDefault="00992027" w:rsidP="0082169E">
      <w:pPr>
        <w:pStyle w:val="Bezodstpw"/>
        <w:numPr>
          <w:ilvl w:val="0"/>
          <w:numId w:val="24"/>
        </w:numPr>
        <w:spacing w:line="360" w:lineRule="auto"/>
        <w:jc w:val="both"/>
        <w:rPr>
          <w:rFonts w:ascii="Times New Roman" w:hAnsi="Times New Roman" w:cs="Times New Roman"/>
          <w:sz w:val="24"/>
          <w:szCs w:val="24"/>
        </w:rPr>
      </w:pPr>
      <w:r w:rsidRPr="0082169E">
        <w:rPr>
          <w:rFonts w:ascii="Times New Roman" w:hAnsi="Times New Roman" w:cs="Times New Roman"/>
          <w:sz w:val="24"/>
          <w:szCs w:val="24"/>
        </w:rPr>
        <w:t>zajęcia socjoterapeutyczne dla uczniów z rodzin niewydolnych</w:t>
      </w:r>
      <w:r w:rsidRPr="0082169E">
        <w:rPr>
          <w:rFonts w:ascii="Times New Roman" w:hAnsi="Times New Roman" w:cs="Times New Roman"/>
          <w:spacing w:val="-9"/>
          <w:sz w:val="24"/>
          <w:szCs w:val="24"/>
        </w:rPr>
        <w:t xml:space="preserve"> </w:t>
      </w:r>
      <w:r w:rsidRPr="0082169E">
        <w:rPr>
          <w:rFonts w:ascii="Times New Roman" w:hAnsi="Times New Roman" w:cs="Times New Roman"/>
          <w:sz w:val="24"/>
          <w:szCs w:val="24"/>
        </w:rPr>
        <w:t>wychowawczo</w:t>
      </w:r>
    </w:p>
    <w:p w14:paraId="59264AC1" w14:textId="77777777" w:rsidR="00992027" w:rsidRPr="002477D5" w:rsidRDefault="00992027" w:rsidP="0082169E">
      <w:pPr>
        <w:pStyle w:val="Bezodstpw"/>
        <w:numPr>
          <w:ilvl w:val="0"/>
          <w:numId w:val="24"/>
        </w:numPr>
        <w:spacing w:line="360" w:lineRule="auto"/>
        <w:jc w:val="both"/>
      </w:pPr>
      <w:r w:rsidRPr="0082169E">
        <w:rPr>
          <w:rFonts w:ascii="Times New Roman" w:hAnsi="Times New Roman" w:cs="Times New Roman"/>
          <w:sz w:val="24"/>
          <w:szCs w:val="24"/>
        </w:rPr>
        <w:t>pomoc materialna (obiady, stypendia, wyprawki szkolne) dla uczniów z rodzin wymagających wsparcia.</w:t>
      </w:r>
    </w:p>
    <w:p w14:paraId="6C019E92" w14:textId="77777777" w:rsidR="002477D5" w:rsidRDefault="002477D5" w:rsidP="002477D5">
      <w:pPr>
        <w:pStyle w:val="Bezodstpw"/>
        <w:spacing w:line="360" w:lineRule="auto"/>
        <w:jc w:val="both"/>
        <w:rPr>
          <w:rFonts w:ascii="Times New Roman" w:hAnsi="Times New Roman" w:cs="Times New Roman"/>
          <w:sz w:val="24"/>
          <w:szCs w:val="24"/>
        </w:rPr>
      </w:pPr>
    </w:p>
    <w:p w14:paraId="1609369E" w14:textId="77777777" w:rsidR="002C0138" w:rsidRDefault="002C0138" w:rsidP="002477D5">
      <w:pPr>
        <w:pStyle w:val="Bezodstpw"/>
        <w:spacing w:line="360" w:lineRule="auto"/>
        <w:jc w:val="both"/>
        <w:rPr>
          <w:rFonts w:ascii="Times New Roman" w:hAnsi="Times New Roman" w:cs="Times New Roman"/>
          <w:sz w:val="24"/>
          <w:szCs w:val="24"/>
        </w:rPr>
      </w:pPr>
    </w:p>
    <w:p w14:paraId="7E625E41" w14:textId="77777777" w:rsidR="0081102D" w:rsidRDefault="0081102D" w:rsidP="002477D5">
      <w:pPr>
        <w:pStyle w:val="Bezodstpw"/>
        <w:spacing w:line="360" w:lineRule="auto"/>
        <w:jc w:val="both"/>
        <w:rPr>
          <w:rFonts w:ascii="Times New Roman" w:hAnsi="Times New Roman" w:cs="Times New Roman"/>
          <w:sz w:val="24"/>
          <w:szCs w:val="24"/>
        </w:rPr>
      </w:pPr>
    </w:p>
    <w:p w14:paraId="271DFD1E" w14:textId="5972DBD1" w:rsidR="003B0D24" w:rsidRPr="006D4C88" w:rsidRDefault="0028217B" w:rsidP="0028217B">
      <w:pPr>
        <w:pStyle w:val="Nagwek1"/>
        <w:rPr>
          <w:rFonts w:ascii="Times New Roman" w:hAnsi="Times New Roman" w:cs="Times New Roman"/>
          <w:color w:val="0070C0"/>
          <w:sz w:val="24"/>
          <w:szCs w:val="24"/>
        </w:rPr>
      </w:pPr>
      <w:bookmarkStart w:id="44" w:name="_Toc178754306"/>
      <w:r w:rsidRPr="006D4C88">
        <w:rPr>
          <w:rFonts w:ascii="Times New Roman" w:hAnsi="Times New Roman" w:cs="Times New Roman"/>
          <w:color w:val="0070C0"/>
          <w:sz w:val="24"/>
          <w:szCs w:val="24"/>
        </w:rPr>
        <w:lastRenderedPageBreak/>
        <w:t xml:space="preserve">5. </w:t>
      </w:r>
      <w:r w:rsidR="003B0D24" w:rsidRPr="006D4C88">
        <w:rPr>
          <w:rFonts w:ascii="Times New Roman" w:hAnsi="Times New Roman" w:cs="Times New Roman"/>
          <w:color w:val="0070C0"/>
          <w:sz w:val="24"/>
          <w:szCs w:val="24"/>
        </w:rPr>
        <w:t xml:space="preserve">Badanie dorosłych mieszkańców na terenie </w:t>
      </w:r>
      <w:r w:rsidR="009E243C">
        <w:rPr>
          <w:rFonts w:ascii="Times New Roman" w:hAnsi="Times New Roman" w:cs="Times New Roman"/>
          <w:color w:val="0070C0"/>
          <w:sz w:val="24"/>
          <w:szCs w:val="24"/>
        </w:rPr>
        <w:t>m</w:t>
      </w:r>
      <w:r w:rsidR="003B0D24" w:rsidRPr="006D4C88">
        <w:rPr>
          <w:rFonts w:ascii="Times New Roman" w:hAnsi="Times New Roman" w:cs="Times New Roman"/>
          <w:color w:val="0070C0"/>
          <w:sz w:val="24"/>
          <w:szCs w:val="24"/>
        </w:rPr>
        <w:t>iast</w:t>
      </w:r>
      <w:r w:rsidR="00260B76" w:rsidRPr="006D4C88">
        <w:rPr>
          <w:rFonts w:ascii="Times New Roman" w:hAnsi="Times New Roman" w:cs="Times New Roman"/>
          <w:color w:val="0070C0"/>
          <w:sz w:val="24"/>
          <w:szCs w:val="24"/>
        </w:rPr>
        <w:t>a</w:t>
      </w:r>
      <w:r w:rsidR="003B0D24" w:rsidRPr="006D4C88">
        <w:rPr>
          <w:rFonts w:ascii="Times New Roman" w:hAnsi="Times New Roman" w:cs="Times New Roman"/>
          <w:color w:val="0070C0"/>
          <w:sz w:val="24"/>
          <w:szCs w:val="24"/>
        </w:rPr>
        <w:t xml:space="preserve"> Mrągow</w:t>
      </w:r>
      <w:r w:rsidR="009E243C">
        <w:rPr>
          <w:rFonts w:ascii="Times New Roman" w:hAnsi="Times New Roman" w:cs="Times New Roman"/>
          <w:color w:val="0070C0"/>
          <w:sz w:val="24"/>
          <w:szCs w:val="24"/>
        </w:rPr>
        <w:t>a</w:t>
      </w:r>
      <w:bookmarkEnd w:id="44"/>
    </w:p>
    <w:p w14:paraId="44843C7E" w14:textId="77777777" w:rsidR="00C77F55" w:rsidRPr="006D4C88" w:rsidRDefault="00C77F55" w:rsidP="0045478D">
      <w:pPr>
        <w:pStyle w:val="Bezodstpw"/>
      </w:pPr>
    </w:p>
    <w:p w14:paraId="20118A63" w14:textId="09C02EC6" w:rsidR="003B0D24" w:rsidRDefault="0028217B" w:rsidP="00FE2B78">
      <w:pPr>
        <w:pStyle w:val="Nagwek2"/>
        <w:spacing w:after="240" w:line="360" w:lineRule="auto"/>
        <w:rPr>
          <w:rFonts w:ascii="Times New Roman" w:hAnsi="Times New Roman" w:cs="Times New Roman"/>
          <w:color w:val="0070C0"/>
          <w:sz w:val="24"/>
          <w:szCs w:val="24"/>
        </w:rPr>
      </w:pPr>
      <w:bookmarkStart w:id="45" w:name="_Toc178754307"/>
      <w:r w:rsidRPr="006D4C88">
        <w:rPr>
          <w:rFonts w:ascii="Times New Roman" w:hAnsi="Times New Roman" w:cs="Times New Roman"/>
          <w:color w:val="0070C0"/>
          <w:sz w:val="24"/>
          <w:szCs w:val="24"/>
        </w:rPr>
        <w:t xml:space="preserve">5.1. </w:t>
      </w:r>
      <w:r w:rsidR="003B0D24" w:rsidRPr="006D4C88">
        <w:rPr>
          <w:rFonts w:ascii="Times New Roman" w:hAnsi="Times New Roman" w:cs="Times New Roman"/>
          <w:color w:val="0070C0"/>
          <w:sz w:val="24"/>
          <w:szCs w:val="24"/>
        </w:rPr>
        <w:t>Struktura badanej próby</w:t>
      </w:r>
      <w:r w:rsidR="006C176E">
        <w:rPr>
          <w:rFonts w:ascii="Times New Roman" w:hAnsi="Times New Roman" w:cs="Times New Roman"/>
          <w:color w:val="0070C0"/>
          <w:sz w:val="24"/>
          <w:szCs w:val="24"/>
        </w:rPr>
        <w:t>, cel</w:t>
      </w:r>
      <w:r w:rsidR="00603E9C">
        <w:rPr>
          <w:rFonts w:ascii="Times New Roman" w:hAnsi="Times New Roman" w:cs="Times New Roman"/>
          <w:color w:val="0070C0"/>
          <w:sz w:val="24"/>
          <w:szCs w:val="24"/>
        </w:rPr>
        <w:t xml:space="preserve"> i metodologia</w:t>
      </w:r>
      <w:bookmarkEnd w:id="45"/>
    </w:p>
    <w:p w14:paraId="254DF685" w14:textId="54494035" w:rsidR="006C176E" w:rsidRDefault="006C176E" w:rsidP="0082169E">
      <w:pPr>
        <w:spacing w:after="0"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 xml:space="preserve">Badania obejmowały mieszkańców Mrągowa, którzy ukończyli osiemnasty rok życia, metoda zastosowana w badaniu to CAWI (ang. </w:t>
      </w:r>
      <w:proofErr w:type="spellStart"/>
      <w:r w:rsidRPr="0099283C">
        <w:rPr>
          <w:rFonts w:ascii="Times New Roman" w:hAnsi="Times New Roman" w:cs="Times New Roman"/>
          <w:i/>
          <w:iCs/>
          <w:sz w:val="24"/>
          <w:szCs w:val="24"/>
        </w:rPr>
        <w:t>Computer-Assisted</w:t>
      </w:r>
      <w:proofErr w:type="spellEnd"/>
      <w:r w:rsidRPr="0099283C">
        <w:rPr>
          <w:rFonts w:ascii="Times New Roman" w:hAnsi="Times New Roman" w:cs="Times New Roman"/>
          <w:i/>
          <w:iCs/>
          <w:sz w:val="24"/>
          <w:szCs w:val="24"/>
        </w:rPr>
        <w:t xml:space="preserve"> Web </w:t>
      </w:r>
      <w:proofErr w:type="gramStart"/>
      <w:r w:rsidRPr="0099283C">
        <w:rPr>
          <w:rFonts w:ascii="Times New Roman" w:hAnsi="Times New Roman" w:cs="Times New Roman"/>
          <w:i/>
          <w:iCs/>
          <w:sz w:val="24"/>
          <w:szCs w:val="24"/>
        </w:rPr>
        <w:t>Interview</w:t>
      </w:r>
      <w:r w:rsidRPr="0082169E">
        <w:rPr>
          <w:rFonts w:ascii="Times New Roman" w:hAnsi="Times New Roman" w:cs="Times New Roman"/>
          <w:sz w:val="24"/>
          <w:szCs w:val="24"/>
        </w:rPr>
        <w:t xml:space="preserve">) </w:t>
      </w:r>
      <w:r w:rsidR="003C0881">
        <w:rPr>
          <w:rFonts w:ascii="Times New Roman" w:hAnsi="Times New Roman" w:cs="Times New Roman"/>
          <w:sz w:val="24"/>
          <w:szCs w:val="24"/>
        </w:rPr>
        <w:t xml:space="preserve">  </w:t>
      </w:r>
      <w:proofErr w:type="gramEnd"/>
      <w:r w:rsidR="003C0881">
        <w:rPr>
          <w:rFonts w:ascii="Times New Roman" w:hAnsi="Times New Roman" w:cs="Times New Roman"/>
          <w:sz w:val="24"/>
          <w:szCs w:val="24"/>
        </w:rPr>
        <w:t xml:space="preserve">                                   </w:t>
      </w:r>
      <w:r w:rsidRPr="0082169E">
        <w:rPr>
          <w:rFonts w:ascii="Times New Roman" w:hAnsi="Times New Roman" w:cs="Times New Roman"/>
          <w:sz w:val="24"/>
          <w:szCs w:val="24"/>
        </w:rPr>
        <w:t>– wspomagany komputerowo wywiad przy pomocy strony WWW (wykorzystane narzędzie badawcze to program CORIGO rekomendowany przez ORE) – technika zbierania informacji w ilościowych badaniach rynku i opinii publicznej, w której respondent jest proszony o</w:t>
      </w:r>
      <w:r w:rsidR="002477D5">
        <w:rPr>
          <w:rFonts w:ascii="Times New Roman" w:hAnsi="Times New Roman" w:cs="Times New Roman"/>
          <w:sz w:val="24"/>
          <w:szCs w:val="24"/>
        </w:rPr>
        <w:t> </w:t>
      </w:r>
      <w:r w:rsidRPr="0082169E">
        <w:rPr>
          <w:rFonts w:ascii="Times New Roman" w:hAnsi="Times New Roman" w:cs="Times New Roman"/>
          <w:sz w:val="24"/>
          <w:szCs w:val="24"/>
        </w:rPr>
        <w:t>wypełnienie ankiety w formie elektronicznej. Respondenci byli informowani o anonimowym charakterze ankiety oraz możliwości rezygnacji z badania w dowolnym momencie.</w:t>
      </w:r>
    </w:p>
    <w:p w14:paraId="30CAC742" w14:textId="6F80B424" w:rsidR="00584260" w:rsidRPr="0082169E" w:rsidRDefault="00584260" w:rsidP="0082169E">
      <w:pPr>
        <w:spacing w:after="0" w:line="360" w:lineRule="auto"/>
        <w:ind w:firstLine="284"/>
        <w:jc w:val="both"/>
        <w:rPr>
          <w:rFonts w:ascii="Times New Roman" w:hAnsi="Times New Roman" w:cs="Times New Roman"/>
          <w:sz w:val="24"/>
          <w:szCs w:val="24"/>
        </w:rPr>
      </w:pPr>
      <w:bookmarkStart w:id="46" w:name="_Hlk176343449"/>
      <w:r>
        <w:rPr>
          <w:rFonts w:ascii="Times New Roman" w:hAnsi="Times New Roman" w:cs="Times New Roman"/>
          <w:sz w:val="24"/>
          <w:szCs w:val="24"/>
        </w:rPr>
        <w:t>Badania przeprowadzono w czerwcu 2024 r.</w:t>
      </w:r>
    </w:p>
    <w:bookmarkEnd w:id="46"/>
    <w:p w14:paraId="01ABD74A" w14:textId="0AB40A0E" w:rsidR="006C176E" w:rsidRPr="0082169E" w:rsidRDefault="006C176E" w:rsidP="0082169E">
      <w:pPr>
        <w:spacing w:after="0"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W badaniu wzięło udział 176 osób, w tym 67% stanowiły kobiet</w:t>
      </w:r>
      <w:r w:rsidR="00D04FFE">
        <w:rPr>
          <w:rFonts w:ascii="Times New Roman" w:hAnsi="Times New Roman" w:cs="Times New Roman"/>
          <w:sz w:val="24"/>
          <w:szCs w:val="24"/>
        </w:rPr>
        <w:t>y</w:t>
      </w:r>
      <w:r w:rsidRPr="0082169E">
        <w:rPr>
          <w:rFonts w:ascii="Times New Roman" w:hAnsi="Times New Roman" w:cs="Times New Roman"/>
          <w:sz w:val="24"/>
          <w:szCs w:val="24"/>
        </w:rPr>
        <w:t xml:space="preserve"> oraz 33% mężczyźni. Średnia wieku respondentów wyniosła 41,5 lat. </w:t>
      </w:r>
    </w:p>
    <w:p w14:paraId="1BC18367" w14:textId="5C99A368" w:rsidR="006C176E" w:rsidRPr="0082169E" w:rsidRDefault="006C176E" w:rsidP="0082169E">
      <w:pPr>
        <w:spacing w:after="0"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Celem badania była identyfikacja zagrożeń społecznych w środowisku lokalnym, w</w:t>
      </w:r>
      <w:r w:rsidR="002477D5">
        <w:rPr>
          <w:rFonts w:ascii="Times New Roman" w:hAnsi="Times New Roman" w:cs="Times New Roman"/>
          <w:sz w:val="24"/>
          <w:szCs w:val="24"/>
        </w:rPr>
        <w:t> </w:t>
      </w:r>
      <w:r w:rsidRPr="0082169E">
        <w:rPr>
          <w:rFonts w:ascii="Times New Roman" w:hAnsi="Times New Roman" w:cs="Times New Roman"/>
          <w:sz w:val="24"/>
          <w:szCs w:val="24"/>
        </w:rPr>
        <w:t>szczególności obejmujących:</w:t>
      </w:r>
    </w:p>
    <w:p w14:paraId="69DAC056" w14:textId="0D45FFEC" w:rsidR="006C176E" w:rsidRPr="0082169E" w:rsidRDefault="006C176E" w:rsidP="0082169E">
      <w:pPr>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w:t>
      </w:r>
      <w:r w:rsidRPr="0082169E">
        <w:rPr>
          <w:rFonts w:ascii="Times New Roman" w:hAnsi="Times New Roman" w:cs="Times New Roman"/>
          <w:sz w:val="24"/>
          <w:szCs w:val="24"/>
        </w:rPr>
        <w:tab/>
        <w:t>postawy społeczne dotyczące problemów istotnych w środowisku lokalnym</w:t>
      </w:r>
    </w:p>
    <w:p w14:paraId="08118CBF" w14:textId="5177C046" w:rsidR="006C176E" w:rsidRPr="0082169E" w:rsidRDefault="006C176E" w:rsidP="0082169E">
      <w:pPr>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w:t>
      </w:r>
      <w:r w:rsidRPr="0082169E">
        <w:rPr>
          <w:rFonts w:ascii="Times New Roman" w:hAnsi="Times New Roman" w:cs="Times New Roman"/>
          <w:sz w:val="24"/>
          <w:szCs w:val="24"/>
        </w:rPr>
        <w:tab/>
        <w:t>zagadnienia związane z substancjami psychoaktywnymi, takimi jak narkotyki i</w:t>
      </w:r>
      <w:r w:rsidR="002477D5">
        <w:rPr>
          <w:rFonts w:ascii="Times New Roman" w:hAnsi="Times New Roman" w:cs="Times New Roman"/>
          <w:sz w:val="24"/>
          <w:szCs w:val="24"/>
        </w:rPr>
        <w:t> </w:t>
      </w:r>
      <w:r w:rsidRPr="0082169E">
        <w:rPr>
          <w:rFonts w:ascii="Times New Roman" w:hAnsi="Times New Roman" w:cs="Times New Roman"/>
          <w:sz w:val="24"/>
          <w:szCs w:val="24"/>
        </w:rPr>
        <w:t>dopalacze</w:t>
      </w:r>
    </w:p>
    <w:p w14:paraId="24512546" w14:textId="7A181877" w:rsidR="006C176E" w:rsidRPr="0082169E" w:rsidRDefault="006C176E" w:rsidP="0082169E">
      <w:pPr>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w:t>
      </w:r>
      <w:r w:rsidRPr="0082169E">
        <w:rPr>
          <w:rFonts w:ascii="Times New Roman" w:hAnsi="Times New Roman" w:cs="Times New Roman"/>
          <w:sz w:val="24"/>
          <w:szCs w:val="24"/>
        </w:rPr>
        <w:tab/>
        <w:t>zagadnienia związane ze spożywaniem alkoholu, postawami wobec alkoholu oraz problematyką uzależnienia</w:t>
      </w:r>
    </w:p>
    <w:p w14:paraId="580FB682" w14:textId="096F81AC" w:rsidR="006C176E" w:rsidRPr="0082169E" w:rsidRDefault="006C176E" w:rsidP="0082169E">
      <w:pPr>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w:t>
      </w:r>
      <w:r w:rsidRPr="0082169E">
        <w:rPr>
          <w:rFonts w:ascii="Times New Roman" w:hAnsi="Times New Roman" w:cs="Times New Roman"/>
          <w:sz w:val="24"/>
          <w:szCs w:val="24"/>
        </w:rPr>
        <w:tab/>
        <w:t>zagadnienia związane z uzależnieniem od papierosów oraz e-papierosów</w:t>
      </w:r>
    </w:p>
    <w:p w14:paraId="6DD98F63" w14:textId="49165AB7" w:rsidR="006C176E" w:rsidRPr="0082169E" w:rsidRDefault="006C176E" w:rsidP="0082169E">
      <w:pPr>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w:t>
      </w:r>
      <w:r w:rsidRPr="0082169E">
        <w:rPr>
          <w:rFonts w:ascii="Times New Roman" w:hAnsi="Times New Roman" w:cs="Times New Roman"/>
          <w:sz w:val="24"/>
          <w:szCs w:val="24"/>
        </w:rPr>
        <w:tab/>
        <w:t>zagadnienia związane z uzależnieniem od hazard</w:t>
      </w:r>
      <w:r w:rsidR="00BE1BC0">
        <w:rPr>
          <w:rFonts w:ascii="Times New Roman" w:hAnsi="Times New Roman" w:cs="Times New Roman"/>
          <w:sz w:val="24"/>
          <w:szCs w:val="24"/>
        </w:rPr>
        <w:t>u</w:t>
      </w:r>
    </w:p>
    <w:p w14:paraId="4E5EB3F6" w14:textId="79A2FACA" w:rsidR="006C176E" w:rsidRPr="0082169E" w:rsidRDefault="006C176E" w:rsidP="0082169E">
      <w:pPr>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w:t>
      </w:r>
      <w:r w:rsidRPr="0082169E">
        <w:rPr>
          <w:rFonts w:ascii="Times New Roman" w:hAnsi="Times New Roman" w:cs="Times New Roman"/>
          <w:sz w:val="24"/>
          <w:szCs w:val="24"/>
        </w:rPr>
        <w:tab/>
        <w:t>zagadnienia związane z przemocą</w:t>
      </w:r>
    </w:p>
    <w:p w14:paraId="1FBDB212" w14:textId="222ACCE5" w:rsidR="006C176E" w:rsidRPr="0082169E" w:rsidRDefault="006C176E" w:rsidP="0082169E">
      <w:pPr>
        <w:spacing w:after="0" w:line="360" w:lineRule="auto"/>
        <w:ind w:left="426"/>
        <w:jc w:val="both"/>
        <w:rPr>
          <w:rFonts w:ascii="Times New Roman" w:hAnsi="Times New Roman" w:cs="Times New Roman"/>
          <w:sz w:val="24"/>
          <w:szCs w:val="24"/>
        </w:rPr>
      </w:pPr>
      <w:r w:rsidRPr="0082169E">
        <w:rPr>
          <w:rFonts w:ascii="Times New Roman" w:hAnsi="Times New Roman" w:cs="Times New Roman"/>
          <w:sz w:val="24"/>
          <w:szCs w:val="24"/>
        </w:rPr>
        <w:t>•</w:t>
      </w:r>
      <w:r w:rsidRPr="0082169E">
        <w:rPr>
          <w:rFonts w:ascii="Times New Roman" w:hAnsi="Times New Roman" w:cs="Times New Roman"/>
          <w:sz w:val="24"/>
          <w:szCs w:val="24"/>
        </w:rPr>
        <w:tab/>
        <w:t>zagadnienia związane z uzależnieniami od czynności związanych z nowymi technologiami.</w:t>
      </w:r>
    </w:p>
    <w:p w14:paraId="00D50EED" w14:textId="0138F8C2" w:rsidR="00603E9C" w:rsidRPr="00662820" w:rsidRDefault="00603E9C" w:rsidP="006C176E">
      <w:pPr>
        <w:pStyle w:val="Nagwek2"/>
        <w:rPr>
          <w:rFonts w:ascii="Times New Roman" w:hAnsi="Times New Roman" w:cs="Times New Roman"/>
          <w:sz w:val="24"/>
          <w:szCs w:val="24"/>
        </w:rPr>
      </w:pPr>
      <w:bookmarkStart w:id="47" w:name="_Toc178754308"/>
      <w:r w:rsidRPr="00662820">
        <w:rPr>
          <w:rFonts w:ascii="Times New Roman" w:hAnsi="Times New Roman" w:cs="Times New Roman"/>
          <w:sz w:val="24"/>
          <w:szCs w:val="24"/>
        </w:rPr>
        <w:t>5.2. Podsumowanie badań</w:t>
      </w:r>
      <w:bookmarkEnd w:id="47"/>
    </w:p>
    <w:p w14:paraId="099CA480" w14:textId="77777777" w:rsidR="00603E9C" w:rsidRDefault="00603E9C" w:rsidP="00603E9C"/>
    <w:p w14:paraId="28CFB251" w14:textId="77777777" w:rsidR="007E1BE9" w:rsidRDefault="007E1BE9" w:rsidP="0082169E">
      <w:pPr>
        <w:numPr>
          <w:ilvl w:val="1"/>
          <w:numId w:val="47"/>
        </w:numPr>
        <w:tabs>
          <w:tab w:val="left" w:pos="8931"/>
        </w:tabs>
        <w:spacing w:after="0" w:line="360" w:lineRule="auto"/>
        <w:ind w:left="357" w:hanging="357"/>
        <w:contextualSpacing/>
        <w:jc w:val="both"/>
        <w:rPr>
          <w:rFonts w:ascii="Times New Roman" w:eastAsia="Times New Roman" w:hAnsi="Times New Roman" w:cs="Times New Roman"/>
          <w:sz w:val="24"/>
          <w:szCs w:val="24"/>
          <w:lang w:bidi="en-US"/>
        </w:rPr>
      </w:pPr>
      <w:r w:rsidRPr="0082169E">
        <w:rPr>
          <w:rFonts w:ascii="Times New Roman" w:eastAsia="Times New Roman" w:hAnsi="Times New Roman" w:cs="Times New Roman"/>
          <w:sz w:val="24"/>
          <w:szCs w:val="24"/>
          <w:lang w:bidi="en-US"/>
        </w:rPr>
        <w:t xml:space="preserve">W opinii mieszkańców Mrągowa najistotniejszymi problemami społecznymi są: uzależnienie od alkoholu (84%), uzależnienie od papierosów (83%), uzależnienia behawioralne (80%) oraz bezrobocie (80%).  Z kolei bardzo powszechnymi zjawiskami uzależnień w ich środowisku są: nikotynizm (89%), alkoholizm (85%) oraz siecioholizm (83%). </w:t>
      </w:r>
    </w:p>
    <w:p w14:paraId="04C691A3" w14:textId="2374E4B6" w:rsidR="0099283C" w:rsidRPr="002C1D17" w:rsidRDefault="007E1BE9" w:rsidP="002D2F44">
      <w:pPr>
        <w:numPr>
          <w:ilvl w:val="0"/>
          <w:numId w:val="47"/>
        </w:numPr>
        <w:tabs>
          <w:tab w:val="left" w:pos="8931"/>
        </w:tabs>
        <w:spacing w:after="0" w:line="360" w:lineRule="auto"/>
        <w:ind w:left="357" w:hanging="357"/>
        <w:contextualSpacing/>
        <w:jc w:val="both"/>
        <w:rPr>
          <w:rFonts w:ascii="Times New Roman" w:eastAsia="Times New Roman" w:hAnsi="Times New Roman" w:cs="Times New Roman"/>
          <w:sz w:val="24"/>
          <w:lang w:bidi="en-US"/>
        </w:rPr>
      </w:pPr>
      <w:r w:rsidRPr="002C1D17">
        <w:rPr>
          <w:rFonts w:ascii="Times New Roman" w:eastAsia="Times New Roman" w:hAnsi="Times New Roman" w:cs="Times New Roman"/>
          <w:sz w:val="24"/>
          <w:szCs w:val="24"/>
          <w:lang w:bidi="en-US"/>
        </w:rPr>
        <w:lastRenderedPageBreak/>
        <w:t xml:space="preserve">Według opinii wyrażonych w ankiecie na temat spożywania alkoholu mieszkańcy Mrągowa odzwierciedlają postawy wobec picia alkoholu o średnim poziomie ryzyka – badani nieregularnie spożywają alkohol (deklaracje: </w:t>
      </w:r>
      <w:r w:rsidRPr="002C1D17">
        <w:rPr>
          <w:rFonts w:ascii="Times New Roman" w:eastAsia="Times New Roman" w:hAnsi="Times New Roman" w:cs="Times New Roman"/>
          <w:bCs/>
          <w:sz w:val="24"/>
          <w:szCs w:val="24"/>
          <w:lang w:bidi="en-US"/>
        </w:rPr>
        <w:t xml:space="preserve">kilka razy w miesiącu 20%, kilka razy w roku 53%) </w:t>
      </w:r>
      <w:r w:rsidRPr="002C1D17">
        <w:rPr>
          <w:rFonts w:ascii="Times New Roman" w:eastAsia="Times New Roman" w:hAnsi="Times New Roman" w:cs="Times New Roman"/>
          <w:sz w:val="24"/>
          <w:szCs w:val="24"/>
          <w:lang w:bidi="en-US"/>
        </w:rPr>
        <w:t>wypijając przy tym umiarkowane ilości alkoholu (1-2 porcji: 41%, 3-4 porcj</w:t>
      </w:r>
      <w:r w:rsidR="00EC5F0C">
        <w:rPr>
          <w:rFonts w:ascii="Times New Roman" w:eastAsia="Times New Roman" w:hAnsi="Times New Roman" w:cs="Times New Roman"/>
          <w:sz w:val="24"/>
          <w:szCs w:val="24"/>
          <w:lang w:bidi="en-US"/>
        </w:rPr>
        <w:t>e</w:t>
      </w:r>
      <w:r w:rsidRPr="002C1D17">
        <w:rPr>
          <w:rFonts w:ascii="Times New Roman" w:eastAsia="Times New Roman" w:hAnsi="Times New Roman" w:cs="Times New Roman"/>
          <w:sz w:val="24"/>
          <w:szCs w:val="24"/>
          <w:lang w:bidi="en-US"/>
        </w:rPr>
        <w:t>: 21%)</w:t>
      </w:r>
      <w:r w:rsidR="002C1D17" w:rsidRPr="002C1D17">
        <w:rPr>
          <w:rFonts w:ascii="Times New Roman" w:eastAsia="Times New Roman" w:hAnsi="Times New Roman" w:cs="Times New Roman"/>
          <w:sz w:val="24"/>
          <w:szCs w:val="24"/>
          <w:lang w:bidi="en-US"/>
        </w:rPr>
        <w:t>.</w:t>
      </w:r>
    </w:p>
    <w:p w14:paraId="550DF1B7" w14:textId="7E475F96" w:rsidR="007E1BE9" w:rsidRPr="0082169E" w:rsidRDefault="007E1BE9" w:rsidP="0082169E">
      <w:pPr>
        <w:numPr>
          <w:ilvl w:val="0"/>
          <w:numId w:val="47"/>
        </w:numPr>
        <w:tabs>
          <w:tab w:val="left" w:pos="8931"/>
        </w:tabs>
        <w:spacing w:after="0" w:line="360" w:lineRule="auto"/>
        <w:ind w:left="357" w:hanging="357"/>
        <w:contextualSpacing/>
        <w:jc w:val="both"/>
        <w:rPr>
          <w:rFonts w:ascii="Times New Roman" w:eastAsia="Times New Roman" w:hAnsi="Times New Roman" w:cs="Times New Roman"/>
          <w:sz w:val="24"/>
          <w:lang w:bidi="en-US"/>
        </w:rPr>
      </w:pPr>
      <w:r w:rsidRPr="0082169E">
        <w:rPr>
          <w:rFonts w:ascii="Times New Roman" w:eastAsia="Times New Roman" w:hAnsi="Times New Roman" w:cs="Times New Roman"/>
          <w:sz w:val="24"/>
          <w:lang w:bidi="en-US"/>
        </w:rPr>
        <w:t>Dla 39% badanych w najbliższej okolicy znajduj</w:t>
      </w:r>
      <w:r w:rsidR="00547A0C">
        <w:rPr>
          <w:rFonts w:ascii="Times New Roman" w:eastAsia="Times New Roman" w:hAnsi="Times New Roman" w:cs="Times New Roman"/>
          <w:sz w:val="24"/>
          <w:lang w:bidi="en-US"/>
        </w:rPr>
        <w:t xml:space="preserve">e </w:t>
      </w:r>
      <w:r w:rsidRPr="0082169E">
        <w:rPr>
          <w:rFonts w:ascii="Times New Roman" w:eastAsia="Times New Roman" w:hAnsi="Times New Roman" w:cs="Times New Roman"/>
          <w:sz w:val="24"/>
          <w:lang w:bidi="en-US"/>
        </w:rPr>
        <w:t xml:space="preserve">się odpowiednia liczba punktów, gdzie można nabyć alkohol, a dla 60% takich miejsc jest za dużo. </w:t>
      </w:r>
    </w:p>
    <w:p w14:paraId="12FED9FE" w14:textId="50CDDDA6" w:rsidR="007E1BE9" w:rsidRPr="0082169E" w:rsidRDefault="007E1BE9" w:rsidP="0082169E">
      <w:pPr>
        <w:numPr>
          <w:ilvl w:val="0"/>
          <w:numId w:val="47"/>
        </w:numPr>
        <w:tabs>
          <w:tab w:val="left" w:pos="8931"/>
        </w:tabs>
        <w:spacing w:after="0" w:line="360" w:lineRule="auto"/>
        <w:ind w:left="357" w:hanging="357"/>
        <w:contextualSpacing/>
        <w:jc w:val="both"/>
        <w:rPr>
          <w:rFonts w:ascii="Times New Roman" w:eastAsia="Times New Roman" w:hAnsi="Times New Roman" w:cs="Times New Roman"/>
          <w:sz w:val="24"/>
          <w:lang w:bidi="en-US"/>
        </w:rPr>
      </w:pPr>
      <w:r w:rsidRPr="0082169E">
        <w:rPr>
          <w:rFonts w:ascii="Times New Roman" w:eastAsia="Times New Roman" w:hAnsi="Times New Roman" w:cs="Times New Roman"/>
          <w:sz w:val="24"/>
          <w:lang w:bidi="en-US"/>
        </w:rPr>
        <w:t xml:space="preserve">78% respondentów uważa osoby pijące alkohol za zagrażające bezpieczeństwu w lokalnym środowisku. </w:t>
      </w:r>
    </w:p>
    <w:p w14:paraId="55FD96F3" w14:textId="64EBD48E" w:rsidR="007E1BE9" w:rsidRPr="0082169E" w:rsidRDefault="007E1BE9" w:rsidP="0082169E">
      <w:pPr>
        <w:numPr>
          <w:ilvl w:val="0"/>
          <w:numId w:val="47"/>
        </w:numPr>
        <w:tabs>
          <w:tab w:val="left" w:pos="8931"/>
        </w:tabs>
        <w:spacing w:after="0" w:line="360" w:lineRule="auto"/>
        <w:ind w:left="357" w:hanging="357"/>
        <w:contextualSpacing/>
        <w:jc w:val="both"/>
        <w:rPr>
          <w:rFonts w:ascii="Times New Roman" w:eastAsia="Times New Roman" w:hAnsi="Times New Roman" w:cs="Times New Roman"/>
          <w:sz w:val="24"/>
          <w:lang w:bidi="en-US"/>
        </w:rPr>
      </w:pPr>
      <w:r w:rsidRPr="0082169E">
        <w:rPr>
          <w:rFonts w:ascii="Times New Roman" w:eastAsia="Times New Roman" w:hAnsi="Times New Roman" w:cs="Times New Roman"/>
          <w:sz w:val="24"/>
          <w:lang w:bidi="en-US"/>
        </w:rPr>
        <w:t xml:space="preserve">95% z badanych mieszkańców Mrągowa nie daje przyzwolenie na prowadzenie samochodu po wypiciu niewielkiej ilości alkoholu oraz uważa, że nie jest to bezpieczne. </w:t>
      </w:r>
    </w:p>
    <w:p w14:paraId="7C94D286" w14:textId="64F84B97" w:rsidR="007E1BE9" w:rsidRPr="0082169E" w:rsidRDefault="007E1BE9" w:rsidP="0082169E">
      <w:pPr>
        <w:numPr>
          <w:ilvl w:val="0"/>
          <w:numId w:val="47"/>
        </w:numPr>
        <w:tabs>
          <w:tab w:val="left" w:pos="8931"/>
        </w:tabs>
        <w:spacing w:after="0" w:line="360" w:lineRule="auto"/>
        <w:ind w:left="357" w:hanging="357"/>
        <w:contextualSpacing/>
        <w:jc w:val="both"/>
        <w:rPr>
          <w:rFonts w:ascii="Times New Roman" w:eastAsia="Times New Roman" w:hAnsi="Times New Roman" w:cs="Times New Roman"/>
          <w:sz w:val="24"/>
          <w:lang w:bidi="en-US"/>
        </w:rPr>
      </w:pPr>
      <w:r w:rsidRPr="0082169E">
        <w:rPr>
          <w:rFonts w:ascii="Times New Roman" w:eastAsia="Times New Roman" w:hAnsi="Times New Roman" w:cs="Times New Roman"/>
          <w:sz w:val="24"/>
          <w:lang w:bidi="en-US"/>
        </w:rPr>
        <w:t>59%</w:t>
      </w:r>
      <w:r w:rsidR="00406128">
        <w:rPr>
          <w:rFonts w:ascii="Times New Roman" w:eastAsia="Times New Roman" w:hAnsi="Times New Roman" w:cs="Times New Roman"/>
          <w:sz w:val="24"/>
          <w:lang w:bidi="en-US"/>
        </w:rPr>
        <w:t xml:space="preserve"> </w:t>
      </w:r>
      <w:r w:rsidRPr="0082169E">
        <w:rPr>
          <w:rFonts w:ascii="Times New Roman" w:eastAsia="Times New Roman" w:hAnsi="Times New Roman" w:cs="Times New Roman"/>
          <w:sz w:val="24"/>
          <w:lang w:bidi="en-US"/>
        </w:rPr>
        <w:t xml:space="preserve">ankietowanych przyznało, że nie posiada wiedzy na temat miejsc w lokalnym środowisku, w których osoby borykające się z problemem uzależnienia od alkoholu uzyskałyby pomoc. </w:t>
      </w:r>
    </w:p>
    <w:p w14:paraId="745D4E3F" w14:textId="5A73D5B9" w:rsidR="007E1BE9" w:rsidRPr="0082169E" w:rsidRDefault="007E1BE9" w:rsidP="0082169E">
      <w:pPr>
        <w:numPr>
          <w:ilvl w:val="0"/>
          <w:numId w:val="47"/>
        </w:numPr>
        <w:tabs>
          <w:tab w:val="left" w:pos="8931"/>
        </w:tabs>
        <w:spacing w:after="0" w:line="360" w:lineRule="auto"/>
        <w:ind w:left="357" w:hanging="357"/>
        <w:contextualSpacing/>
        <w:jc w:val="both"/>
        <w:rPr>
          <w:rFonts w:ascii="Times New Roman" w:eastAsia="Times New Roman" w:hAnsi="Times New Roman" w:cs="Times New Roman"/>
          <w:sz w:val="24"/>
          <w:szCs w:val="24"/>
          <w:lang w:bidi="en-US"/>
        </w:rPr>
      </w:pPr>
      <w:r w:rsidRPr="0082169E">
        <w:rPr>
          <w:rFonts w:ascii="Times New Roman" w:eastAsia="Times New Roman" w:hAnsi="Times New Roman" w:cs="Times New Roman"/>
          <w:sz w:val="24"/>
          <w:szCs w:val="24"/>
          <w:lang w:bidi="en-US"/>
        </w:rPr>
        <w:t xml:space="preserve">Według przeprowadzonych badań przemoc domowa jest zauważalnym problemem. </w:t>
      </w:r>
      <w:r w:rsidR="0094480D">
        <w:rPr>
          <w:rFonts w:ascii="Times New Roman" w:eastAsia="Times New Roman" w:hAnsi="Times New Roman" w:cs="Times New Roman"/>
          <w:sz w:val="24"/>
          <w:szCs w:val="24"/>
          <w:lang w:bidi="en-US"/>
        </w:rPr>
        <w:t xml:space="preserve">Łącznie </w:t>
      </w:r>
      <w:r w:rsidRPr="0082169E">
        <w:rPr>
          <w:rFonts w:ascii="Times New Roman" w:eastAsia="Times New Roman" w:hAnsi="Times New Roman" w:cs="Times New Roman"/>
          <w:sz w:val="24"/>
          <w:szCs w:val="24"/>
          <w:lang w:bidi="en-US"/>
        </w:rPr>
        <w:t>31% badanych wskazało, że ma w swoim otoczeniu osoby doświadczające przemocy domowej, a również 31% nie jest pewna, lecz ma podejrzenia, że do tego dochodzi.</w:t>
      </w:r>
    </w:p>
    <w:p w14:paraId="3A8FB28F" w14:textId="1BDAABAE" w:rsidR="007E1BE9" w:rsidRPr="0082169E" w:rsidRDefault="007E1BE9" w:rsidP="0082169E">
      <w:pPr>
        <w:numPr>
          <w:ilvl w:val="0"/>
          <w:numId w:val="47"/>
        </w:numPr>
        <w:tabs>
          <w:tab w:val="left" w:pos="8931"/>
        </w:tabs>
        <w:spacing w:after="0" w:line="360" w:lineRule="auto"/>
        <w:ind w:left="357" w:hanging="357"/>
        <w:contextualSpacing/>
        <w:jc w:val="both"/>
        <w:rPr>
          <w:rFonts w:ascii="Times New Roman" w:eastAsia="Times New Roman" w:hAnsi="Times New Roman" w:cs="Times New Roman"/>
          <w:sz w:val="24"/>
          <w:lang w:bidi="en-US"/>
        </w:rPr>
      </w:pPr>
      <w:r w:rsidRPr="0082169E">
        <w:rPr>
          <w:rFonts w:ascii="Times New Roman" w:eastAsia="Times New Roman" w:hAnsi="Times New Roman" w:cs="Times New Roman"/>
          <w:sz w:val="24"/>
          <w:szCs w:val="24"/>
          <w:lang w:bidi="en-US"/>
        </w:rPr>
        <w:t xml:space="preserve">Palenie wyrobów tytoniowych wśród dorosłych mieszkańców Mrągowa nie jest rozpowszechnionym nałogiem – 78% badanych deklaruje, że nie pali wyrobów tytoniowych. </w:t>
      </w:r>
    </w:p>
    <w:p w14:paraId="35C1F28A" w14:textId="211CB9BF" w:rsidR="007E1BE9" w:rsidRPr="0082169E" w:rsidRDefault="007E1BE9" w:rsidP="0082169E">
      <w:pPr>
        <w:numPr>
          <w:ilvl w:val="0"/>
          <w:numId w:val="47"/>
        </w:numPr>
        <w:tabs>
          <w:tab w:val="left" w:pos="8931"/>
        </w:tabs>
        <w:spacing w:after="0" w:line="360" w:lineRule="auto"/>
        <w:ind w:left="357" w:hanging="357"/>
        <w:contextualSpacing/>
        <w:jc w:val="both"/>
        <w:rPr>
          <w:rFonts w:ascii="Times New Roman" w:eastAsia="Times New Roman" w:hAnsi="Times New Roman" w:cs="Times New Roman"/>
          <w:sz w:val="24"/>
          <w:lang w:bidi="en-US"/>
        </w:rPr>
      </w:pPr>
      <w:r w:rsidRPr="0082169E">
        <w:rPr>
          <w:rFonts w:ascii="Times New Roman" w:eastAsia="Times New Roman" w:hAnsi="Times New Roman" w:cs="Times New Roman"/>
          <w:sz w:val="24"/>
          <w:szCs w:val="24"/>
          <w:lang w:bidi="en-US"/>
        </w:rPr>
        <w:t>63% badanych deklaruje, że znają w swoim środowisku osoby przyjmujące substancje odurzające tj. narkotyki i dopalacze.</w:t>
      </w:r>
    </w:p>
    <w:p w14:paraId="6C8262C2" w14:textId="3D127306" w:rsidR="007E1BE9" w:rsidRPr="0082169E" w:rsidRDefault="007E1BE9" w:rsidP="0082169E">
      <w:pPr>
        <w:numPr>
          <w:ilvl w:val="0"/>
          <w:numId w:val="47"/>
        </w:numPr>
        <w:spacing w:after="0" w:line="360" w:lineRule="auto"/>
        <w:ind w:left="357" w:hanging="357"/>
        <w:jc w:val="both"/>
        <w:rPr>
          <w:rFonts w:ascii="Times New Roman" w:eastAsia="Times New Roman" w:hAnsi="Times New Roman" w:cs="Times New Roman"/>
          <w:sz w:val="28"/>
          <w:szCs w:val="28"/>
          <w:lang w:bidi="en-US"/>
        </w:rPr>
      </w:pPr>
      <w:r w:rsidRPr="0082169E">
        <w:rPr>
          <w:rFonts w:ascii="Times New Roman" w:eastAsia="Times New Roman" w:hAnsi="Times New Roman" w:cs="Times New Roman"/>
          <w:sz w:val="24"/>
          <w:szCs w:val="24"/>
          <w:lang w:bidi="en-US"/>
        </w:rPr>
        <w:t>Problem uzależnienia od gier hazardowych na terenie Mrągowa można określić jako marginalny – 92% mieszkańców przyznaje, że nie grywa w gry na pieniądze</w:t>
      </w:r>
      <w:r w:rsidR="00547A0C">
        <w:rPr>
          <w:rFonts w:ascii="Times New Roman" w:eastAsia="Times New Roman" w:hAnsi="Times New Roman" w:cs="Times New Roman"/>
          <w:sz w:val="24"/>
          <w:szCs w:val="24"/>
          <w:lang w:bidi="en-US"/>
        </w:rPr>
        <w:t>.</w:t>
      </w:r>
    </w:p>
    <w:p w14:paraId="6113A961" w14:textId="4E506F60" w:rsidR="007E1BE9" w:rsidRDefault="007E1BE9" w:rsidP="0082169E">
      <w:pPr>
        <w:numPr>
          <w:ilvl w:val="0"/>
          <w:numId w:val="47"/>
        </w:numPr>
        <w:spacing w:after="0" w:line="360" w:lineRule="auto"/>
        <w:ind w:left="357" w:hanging="357"/>
        <w:jc w:val="both"/>
        <w:rPr>
          <w:rFonts w:ascii="Times New Roman" w:eastAsia="Times New Roman" w:hAnsi="Times New Roman" w:cs="Times New Roman"/>
          <w:sz w:val="24"/>
          <w:szCs w:val="24"/>
          <w:lang w:bidi="en-US"/>
        </w:rPr>
      </w:pPr>
      <w:r w:rsidRPr="0082169E">
        <w:rPr>
          <w:rFonts w:ascii="Times New Roman" w:eastAsia="Times New Roman" w:hAnsi="Times New Roman" w:cs="Times New Roman"/>
          <w:sz w:val="24"/>
          <w:szCs w:val="24"/>
          <w:lang w:bidi="en-US"/>
        </w:rPr>
        <w:t>87% ankietowanych mieszkańców dostrzega potrzebę realizacji działań z zakresu profilaktyki uzależnień. Badani wskazali szczególnie na potrzebę organizacji wsparcia psychologicznego dla rodzin (27%), otwartych konsultacji z terapeutą uzależnień (27%), warsztatów profilaktycznych dla uczniów (23%).</w:t>
      </w:r>
    </w:p>
    <w:p w14:paraId="2A178502" w14:textId="77777777" w:rsidR="002C0138" w:rsidRDefault="002C0138" w:rsidP="002C0138">
      <w:pPr>
        <w:spacing w:after="0" w:line="360" w:lineRule="auto"/>
        <w:jc w:val="both"/>
        <w:rPr>
          <w:rFonts w:ascii="Times New Roman" w:eastAsia="Times New Roman" w:hAnsi="Times New Roman" w:cs="Times New Roman"/>
          <w:sz w:val="24"/>
          <w:szCs w:val="24"/>
          <w:lang w:bidi="en-US"/>
        </w:rPr>
      </w:pPr>
    </w:p>
    <w:p w14:paraId="0A82403A" w14:textId="77777777" w:rsidR="002C0138" w:rsidRDefault="002C0138" w:rsidP="002C0138">
      <w:pPr>
        <w:spacing w:after="0" w:line="360" w:lineRule="auto"/>
        <w:jc w:val="both"/>
        <w:rPr>
          <w:rFonts w:ascii="Times New Roman" w:eastAsia="Times New Roman" w:hAnsi="Times New Roman" w:cs="Times New Roman"/>
          <w:sz w:val="24"/>
          <w:szCs w:val="24"/>
          <w:lang w:bidi="en-US"/>
        </w:rPr>
      </w:pPr>
    </w:p>
    <w:p w14:paraId="2704E50D" w14:textId="77777777" w:rsidR="002C0138" w:rsidRPr="0082169E" w:rsidRDefault="002C0138" w:rsidP="002C0138">
      <w:pPr>
        <w:spacing w:after="0" w:line="360" w:lineRule="auto"/>
        <w:jc w:val="both"/>
        <w:rPr>
          <w:rFonts w:ascii="Times New Roman" w:eastAsia="Times New Roman" w:hAnsi="Times New Roman" w:cs="Times New Roman"/>
          <w:sz w:val="24"/>
          <w:szCs w:val="24"/>
          <w:lang w:bidi="en-US"/>
        </w:rPr>
      </w:pPr>
    </w:p>
    <w:p w14:paraId="4912F9AA" w14:textId="004077BA" w:rsidR="003B0D24" w:rsidRDefault="0028217B" w:rsidP="0028217B">
      <w:pPr>
        <w:pStyle w:val="Nagwek1"/>
        <w:rPr>
          <w:rFonts w:ascii="Times New Roman" w:hAnsi="Times New Roman" w:cs="Times New Roman"/>
          <w:sz w:val="24"/>
          <w:szCs w:val="24"/>
        </w:rPr>
      </w:pPr>
      <w:bookmarkStart w:id="48" w:name="_Toc178754309"/>
      <w:r w:rsidRPr="000B78EC">
        <w:rPr>
          <w:rFonts w:ascii="Times New Roman" w:hAnsi="Times New Roman" w:cs="Times New Roman"/>
          <w:sz w:val="24"/>
          <w:szCs w:val="24"/>
        </w:rPr>
        <w:lastRenderedPageBreak/>
        <w:t xml:space="preserve">6. </w:t>
      </w:r>
      <w:r w:rsidR="003B0D24" w:rsidRPr="000B78EC">
        <w:rPr>
          <w:rFonts w:ascii="Times New Roman" w:hAnsi="Times New Roman" w:cs="Times New Roman"/>
          <w:sz w:val="24"/>
          <w:szCs w:val="24"/>
        </w:rPr>
        <w:t xml:space="preserve">Badanie </w:t>
      </w:r>
      <w:r w:rsidR="00603E9C">
        <w:rPr>
          <w:rFonts w:ascii="Times New Roman" w:hAnsi="Times New Roman" w:cs="Times New Roman"/>
          <w:sz w:val="24"/>
          <w:szCs w:val="24"/>
        </w:rPr>
        <w:t>sprzedawców napojów alkoholowych</w:t>
      </w:r>
      <w:bookmarkEnd w:id="48"/>
    </w:p>
    <w:p w14:paraId="109B051B" w14:textId="7C6AFAEC" w:rsidR="00603E9C" w:rsidRPr="00547A0C" w:rsidRDefault="00603E9C" w:rsidP="00603E9C">
      <w:pPr>
        <w:pStyle w:val="Nagwek2"/>
        <w:rPr>
          <w:rFonts w:ascii="Times New Roman" w:hAnsi="Times New Roman" w:cs="Times New Roman"/>
          <w:sz w:val="24"/>
          <w:szCs w:val="24"/>
        </w:rPr>
      </w:pPr>
      <w:bookmarkStart w:id="49" w:name="_Toc178754310"/>
      <w:r w:rsidRPr="00547A0C">
        <w:rPr>
          <w:rFonts w:ascii="Times New Roman" w:hAnsi="Times New Roman" w:cs="Times New Roman"/>
          <w:sz w:val="24"/>
          <w:szCs w:val="24"/>
        </w:rPr>
        <w:t>6.1. Struktura badanej grupy</w:t>
      </w:r>
      <w:r w:rsidR="007E1BE9" w:rsidRPr="00547A0C">
        <w:rPr>
          <w:rFonts w:ascii="Times New Roman" w:hAnsi="Times New Roman" w:cs="Times New Roman"/>
          <w:sz w:val="24"/>
          <w:szCs w:val="24"/>
        </w:rPr>
        <w:t>, cel</w:t>
      </w:r>
      <w:r w:rsidRPr="00547A0C">
        <w:rPr>
          <w:rFonts w:ascii="Times New Roman" w:hAnsi="Times New Roman" w:cs="Times New Roman"/>
          <w:sz w:val="24"/>
          <w:szCs w:val="24"/>
        </w:rPr>
        <w:t xml:space="preserve"> i metodologia</w:t>
      </w:r>
      <w:bookmarkEnd w:id="49"/>
    </w:p>
    <w:p w14:paraId="26794A7F" w14:textId="77777777" w:rsidR="007E1BE9" w:rsidRDefault="007E1BE9" w:rsidP="007E1BE9">
      <w:pPr>
        <w:jc w:val="both"/>
        <w:rPr>
          <w:color w:val="00B050"/>
        </w:rPr>
      </w:pPr>
    </w:p>
    <w:p w14:paraId="67B549F3" w14:textId="3DD6BDC2" w:rsidR="007E1BE9" w:rsidRPr="0082169E" w:rsidRDefault="007E1BE9" w:rsidP="0082169E">
      <w:pPr>
        <w:spacing w:after="0"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 xml:space="preserve">Niewątpliwie ważną grupą, która może zarysować szczególny obraz problemów związanych z alkoholem występujących w </w:t>
      </w:r>
      <w:r w:rsidR="0094480D">
        <w:rPr>
          <w:rFonts w:ascii="Times New Roman" w:hAnsi="Times New Roman" w:cs="Times New Roman"/>
          <w:sz w:val="24"/>
          <w:szCs w:val="24"/>
        </w:rPr>
        <w:t>mieście</w:t>
      </w:r>
      <w:r w:rsidRPr="0082169E">
        <w:rPr>
          <w:rFonts w:ascii="Times New Roman" w:hAnsi="Times New Roman" w:cs="Times New Roman"/>
          <w:sz w:val="24"/>
          <w:szCs w:val="24"/>
        </w:rPr>
        <w:t xml:space="preserve"> są sami pracownicy punktów sprzedaży alkoholu, spotykający się codziennie w swojej pracy z konsumentami tego napoju. Ich postawy wobec osób nabywających/konsumujących alkohol oraz przestrzeganie prawa w zakresie sprzedaży alkoholu mogą w znaczącym stopniu przyczynić się do ograniczenia problemów związanych z</w:t>
      </w:r>
      <w:r w:rsidR="002477D5">
        <w:rPr>
          <w:rFonts w:ascii="Times New Roman" w:hAnsi="Times New Roman" w:cs="Times New Roman"/>
          <w:sz w:val="24"/>
          <w:szCs w:val="24"/>
        </w:rPr>
        <w:t> </w:t>
      </w:r>
      <w:r w:rsidRPr="0082169E">
        <w:rPr>
          <w:rFonts w:ascii="Times New Roman" w:hAnsi="Times New Roman" w:cs="Times New Roman"/>
          <w:sz w:val="24"/>
          <w:szCs w:val="24"/>
        </w:rPr>
        <w:t>nadużywaniem alkoholu zarówno przez nieletnich jak i dorosłych.</w:t>
      </w:r>
    </w:p>
    <w:p w14:paraId="5788D9BC" w14:textId="6A0380C0" w:rsidR="007E1BE9" w:rsidRPr="0082169E" w:rsidRDefault="007E1BE9" w:rsidP="0082169E">
      <w:pPr>
        <w:spacing w:after="0"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 xml:space="preserve">Badanie zostało przeprowadzone metodą CAWI (ang. </w:t>
      </w:r>
      <w:proofErr w:type="spellStart"/>
      <w:r w:rsidRPr="0099283C">
        <w:rPr>
          <w:rFonts w:ascii="Times New Roman" w:hAnsi="Times New Roman" w:cs="Times New Roman"/>
          <w:i/>
          <w:iCs/>
          <w:sz w:val="24"/>
          <w:szCs w:val="24"/>
        </w:rPr>
        <w:t>Computer-Assisted</w:t>
      </w:r>
      <w:proofErr w:type="spellEnd"/>
      <w:r w:rsidRPr="0099283C">
        <w:rPr>
          <w:rFonts w:ascii="Times New Roman" w:hAnsi="Times New Roman" w:cs="Times New Roman"/>
          <w:i/>
          <w:iCs/>
          <w:sz w:val="24"/>
          <w:szCs w:val="24"/>
        </w:rPr>
        <w:t xml:space="preserve"> Web Interview</w:t>
      </w:r>
      <w:r w:rsidRPr="0082169E">
        <w:rPr>
          <w:rFonts w:ascii="Times New Roman" w:hAnsi="Times New Roman" w:cs="Times New Roman"/>
          <w:sz w:val="24"/>
          <w:szCs w:val="24"/>
        </w:rPr>
        <w:t xml:space="preserve">) – wspomagany komputerowo wywiad przy pomocy strony </w:t>
      </w:r>
      <w:r w:rsidR="00547A0C">
        <w:rPr>
          <w:rFonts w:ascii="Times New Roman" w:hAnsi="Times New Roman" w:cs="Times New Roman"/>
          <w:sz w:val="24"/>
          <w:szCs w:val="24"/>
        </w:rPr>
        <w:t>www</w:t>
      </w:r>
      <w:r w:rsidRPr="0082169E">
        <w:rPr>
          <w:rFonts w:ascii="Times New Roman" w:hAnsi="Times New Roman" w:cs="Times New Roman"/>
          <w:sz w:val="24"/>
          <w:szCs w:val="24"/>
        </w:rPr>
        <w:t xml:space="preserve"> (wykorzystane narzędzie badawcze to program CORIGO rekomendowany przez ORE)</w:t>
      </w:r>
      <w:r w:rsidR="0099283C">
        <w:rPr>
          <w:rFonts w:ascii="Times New Roman" w:hAnsi="Times New Roman" w:cs="Times New Roman"/>
          <w:sz w:val="24"/>
          <w:szCs w:val="24"/>
        </w:rPr>
        <w:t xml:space="preserve"> </w:t>
      </w:r>
      <w:r w:rsidRPr="0082169E">
        <w:rPr>
          <w:rFonts w:ascii="Times New Roman" w:hAnsi="Times New Roman" w:cs="Times New Roman"/>
          <w:sz w:val="24"/>
          <w:szCs w:val="24"/>
        </w:rPr>
        <w:t>– technika zbierania informacji w ilościowych badaniach rynku i opinii publicznej, w której respondent jest proszony o</w:t>
      </w:r>
      <w:r w:rsidR="002477D5">
        <w:rPr>
          <w:rFonts w:ascii="Times New Roman" w:hAnsi="Times New Roman" w:cs="Times New Roman"/>
          <w:sz w:val="24"/>
          <w:szCs w:val="24"/>
        </w:rPr>
        <w:t> </w:t>
      </w:r>
      <w:r w:rsidRPr="0082169E">
        <w:rPr>
          <w:rFonts w:ascii="Times New Roman" w:hAnsi="Times New Roman" w:cs="Times New Roman"/>
          <w:sz w:val="24"/>
          <w:szCs w:val="24"/>
        </w:rPr>
        <w:t>wypełnienie ankiety w formie elektronicznej. Ankieta miała charakter anonimowy, a</w:t>
      </w:r>
      <w:r w:rsidR="002477D5">
        <w:rPr>
          <w:rFonts w:ascii="Times New Roman" w:hAnsi="Times New Roman" w:cs="Times New Roman"/>
          <w:sz w:val="24"/>
          <w:szCs w:val="24"/>
        </w:rPr>
        <w:t> </w:t>
      </w:r>
      <w:r w:rsidRPr="0082169E">
        <w:rPr>
          <w:rFonts w:ascii="Times New Roman" w:hAnsi="Times New Roman" w:cs="Times New Roman"/>
          <w:sz w:val="24"/>
          <w:szCs w:val="24"/>
        </w:rPr>
        <w:t>respondenci w każdym momencie mogli przerwać badanie. W badaniu wzięło udział 13 osób w tym: 69% kobiet oraz 31% mężczyzn. Średnia wieku przebadanych sprzedawców wyniosła 33 lata.</w:t>
      </w:r>
      <w:r w:rsidR="00547A0C" w:rsidRPr="00547A0C">
        <w:t xml:space="preserve"> </w:t>
      </w:r>
      <w:r w:rsidR="00547A0C" w:rsidRPr="00547A0C">
        <w:rPr>
          <w:rFonts w:ascii="Times New Roman" w:hAnsi="Times New Roman" w:cs="Times New Roman"/>
          <w:sz w:val="24"/>
          <w:szCs w:val="24"/>
        </w:rPr>
        <w:t>Badania przeprowadzono w czerwcu 2024 r.</w:t>
      </w:r>
    </w:p>
    <w:p w14:paraId="466E14FF" w14:textId="77777777" w:rsidR="007E1BE9" w:rsidRPr="0082169E" w:rsidRDefault="007E1BE9" w:rsidP="0082169E">
      <w:pPr>
        <w:spacing w:after="0"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 xml:space="preserve">Ten obszar przeprowadzonych badań miał na celu poznanie postawy sprzedawców napojów alkoholowych względem następujących zagadnień: </w:t>
      </w:r>
    </w:p>
    <w:p w14:paraId="08284964" w14:textId="4E8A3E8F" w:rsidR="007E1BE9" w:rsidRPr="0082169E" w:rsidRDefault="007E1BE9" w:rsidP="0082169E">
      <w:pPr>
        <w:spacing w:after="0"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w:t>
      </w:r>
      <w:r w:rsidRPr="0082169E">
        <w:rPr>
          <w:rFonts w:ascii="Times New Roman" w:hAnsi="Times New Roman" w:cs="Times New Roman"/>
          <w:sz w:val="24"/>
          <w:szCs w:val="24"/>
        </w:rPr>
        <w:tab/>
        <w:t>sprzedaży alkoholu osobom nieletnim</w:t>
      </w:r>
    </w:p>
    <w:p w14:paraId="0C943123" w14:textId="288EDE93" w:rsidR="007E1BE9" w:rsidRPr="0082169E" w:rsidRDefault="007E1BE9" w:rsidP="0082169E">
      <w:pPr>
        <w:spacing w:after="0"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w:t>
      </w:r>
      <w:r w:rsidRPr="0082169E">
        <w:rPr>
          <w:rFonts w:ascii="Times New Roman" w:hAnsi="Times New Roman" w:cs="Times New Roman"/>
          <w:sz w:val="24"/>
          <w:szCs w:val="24"/>
        </w:rPr>
        <w:tab/>
        <w:t>sprzedaży alkoholu osobom nietrzeźwym</w:t>
      </w:r>
    </w:p>
    <w:p w14:paraId="2C2DBAD9" w14:textId="1534E9FD" w:rsidR="007E1BE9" w:rsidRPr="0082169E" w:rsidRDefault="007E1BE9" w:rsidP="0082169E">
      <w:pPr>
        <w:spacing w:after="0"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w:t>
      </w:r>
      <w:r w:rsidRPr="0082169E">
        <w:rPr>
          <w:rFonts w:ascii="Times New Roman" w:hAnsi="Times New Roman" w:cs="Times New Roman"/>
          <w:sz w:val="24"/>
          <w:szCs w:val="24"/>
        </w:rPr>
        <w:tab/>
        <w:t>spożywania alkoholu w miejscu jego sprzedaży</w:t>
      </w:r>
    </w:p>
    <w:p w14:paraId="1597F135" w14:textId="7165D3F9" w:rsidR="007E1BE9" w:rsidRPr="0082169E" w:rsidRDefault="007E1BE9" w:rsidP="0082169E">
      <w:pPr>
        <w:spacing w:after="0" w:line="360" w:lineRule="auto"/>
        <w:ind w:firstLine="284"/>
        <w:jc w:val="both"/>
        <w:rPr>
          <w:rFonts w:ascii="Times New Roman" w:hAnsi="Times New Roman" w:cs="Times New Roman"/>
          <w:sz w:val="24"/>
          <w:szCs w:val="24"/>
        </w:rPr>
      </w:pPr>
      <w:r w:rsidRPr="0082169E">
        <w:rPr>
          <w:rFonts w:ascii="Times New Roman" w:hAnsi="Times New Roman" w:cs="Times New Roman"/>
          <w:sz w:val="24"/>
          <w:szCs w:val="24"/>
        </w:rPr>
        <w:t>•</w:t>
      </w:r>
      <w:r w:rsidRPr="0082169E">
        <w:rPr>
          <w:rFonts w:ascii="Times New Roman" w:hAnsi="Times New Roman" w:cs="Times New Roman"/>
          <w:sz w:val="24"/>
          <w:szCs w:val="24"/>
        </w:rPr>
        <w:tab/>
        <w:t>nieprzyjemnych sytuacji zainicjowane przez osoby spożywające alkohol.</w:t>
      </w:r>
    </w:p>
    <w:p w14:paraId="544422EA" w14:textId="30E2D4A9" w:rsidR="003B0D24" w:rsidRPr="000B78EC" w:rsidRDefault="0028217B" w:rsidP="009316F4">
      <w:pPr>
        <w:pStyle w:val="Nagwek2"/>
        <w:spacing w:after="240" w:line="360" w:lineRule="auto"/>
        <w:rPr>
          <w:rFonts w:ascii="Times New Roman" w:hAnsi="Times New Roman" w:cs="Times New Roman"/>
          <w:sz w:val="24"/>
          <w:szCs w:val="24"/>
        </w:rPr>
      </w:pPr>
      <w:bookmarkStart w:id="50" w:name="_Toc178754311"/>
      <w:r w:rsidRPr="000B78EC">
        <w:rPr>
          <w:rFonts w:ascii="Times New Roman" w:hAnsi="Times New Roman" w:cs="Times New Roman"/>
          <w:sz w:val="24"/>
          <w:szCs w:val="24"/>
        </w:rPr>
        <w:t>6.</w:t>
      </w:r>
      <w:r w:rsidR="00603E9C">
        <w:rPr>
          <w:rFonts w:ascii="Times New Roman" w:hAnsi="Times New Roman" w:cs="Times New Roman"/>
          <w:sz w:val="24"/>
          <w:szCs w:val="24"/>
        </w:rPr>
        <w:t>2</w:t>
      </w:r>
      <w:r w:rsidRPr="000B78EC">
        <w:rPr>
          <w:rFonts w:ascii="Times New Roman" w:hAnsi="Times New Roman" w:cs="Times New Roman"/>
          <w:sz w:val="24"/>
          <w:szCs w:val="24"/>
        </w:rPr>
        <w:t xml:space="preserve">. </w:t>
      </w:r>
      <w:r w:rsidR="00603E9C">
        <w:rPr>
          <w:rFonts w:ascii="Times New Roman" w:hAnsi="Times New Roman" w:cs="Times New Roman"/>
          <w:sz w:val="24"/>
          <w:szCs w:val="24"/>
        </w:rPr>
        <w:t>Podsumowanie badań</w:t>
      </w:r>
      <w:bookmarkEnd w:id="50"/>
    </w:p>
    <w:p w14:paraId="59EBEB23" w14:textId="3C09A8E4" w:rsidR="007E1BE9" w:rsidRPr="0099283C" w:rsidRDefault="007E1BE9" w:rsidP="0099283C">
      <w:pPr>
        <w:numPr>
          <w:ilvl w:val="0"/>
          <w:numId w:val="47"/>
        </w:numPr>
        <w:spacing w:after="0" w:line="360" w:lineRule="auto"/>
        <w:ind w:left="357" w:hanging="357"/>
        <w:contextualSpacing/>
        <w:jc w:val="both"/>
        <w:rPr>
          <w:rFonts w:ascii="Times New Roman" w:eastAsia="Times New Roman" w:hAnsi="Times New Roman" w:cs="Times New Roman"/>
          <w:u w:val="single"/>
          <w:lang w:bidi="en-US"/>
        </w:rPr>
      </w:pPr>
      <w:r w:rsidRPr="0099283C">
        <w:rPr>
          <w:rFonts w:ascii="Times New Roman" w:eastAsia="Times New Roman" w:hAnsi="Times New Roman" w:cs="Times New Roman"/>
          <w:sz w:val="24"/>
          <w:szCs w:val="24"/>
          <w:lang w:bidi="en-US"/>
        </w:rPr>
        <w:t xml:space="preserve">Rozkład deklaracji sprzedaży alkoholu pozwala sądzić, iż sprzedawcy odpowiedzialnie podchodzą do sprzedaży alkoholu osobom niepełnoletnim. W przypadku wątpliwości, co do wieku osoby kupującej alkohol badani deklarują, że zawsze (100%) sprawdzają dowody potwierdzające wiek. </w:t>
      </w:r>
    </w:p>
    <w:p w14:paraId="4AA87515" w14:textId="5DF458B2" w:rsidR="007E1BE9" w:rsidRPr="0099283C" w:rsidRDefault="007E1BE9" w:rsidP="0099283C">
      <w:pPr>
        <w:numPr>
          <w:ilvl w:val="0"/>
          <w:numId w:val="47"/>
        </w:numPr>
        <w:spacing w:after="0" w:line="360" w:lineRule="auto"/>
        <w:ind w:left="357" w:hanging="357"/>
        <w:contextualSpacing/>
        <w:jc w:val="both"/>
        <w:rPr>
          <w:rFonts w:ascii="Times New Roman" w:eastAsia="Times New Roman" w:hAnsi="Times New Roman" w:cs="Times New Roman"/>
          <w:sz w:val="24"/>
          <w:szCs w:val="24"/>
          <w:lang w:bidi="en-US"/>
        </w:rPr>
      </w:pPr>
      <w:r w:rsidRPr="0099283C">
        <w:rPr>
          <w:rFonts w:ascii="Times New Roman" w:eastAsia="Times New Roman" w:hAnsi="Times New Roman" w:cs="Times New Roman"/>
          <w:sz w:val="24"/>
          <w:szCs w:val="24"/>
          <w:lang w:bidi="en-US"/>
        </w:rPr>
        <w:t xml:space="preserve">77% badanych uważa, że osoby pijące alkohol zagrażają bezpieczeństwu </w:t>
      </w:r>
      <w:r w:rsidRPr="0099283C">
        <w:rPr>
          <w:rFonts w:ascii="Times New Roman" w:eastAsia="Times New Roman" w:hAnsi="Times New Roman" w:cs="Times New Roman"/>
          <w:sz w:val="24"/>
          <w:szCs w:val="24"/>
          <w:lang w:bidi="en-US"/>
        </w:rPr>
        <w:br/>
      </w:r>
      <w:r w:rsidR="00361667">
        <w:rPr>
          <w:rFonts w:ascii="Times New Roman" w:eastAsia="Times New Roman" w:hAnsi="Times New Roman" w:cs="Times New Roman"/>
          <w:sz w:val="24"/>
          <w:szCs w:val="24"/>
          <w:lang w:bidi="en-US"/>
        </w:rPr>
        <w:t>w</w:t>
      </w:r>
      <w:r w:rsidRPr="0099283C">
        <w:rPr>
          <w:rFonts w:ascii="Times New Roman" w:eastAsia="Times New Roman" w:hAnsi="Times New Roman" w:cs="Times New Roman"/>
          <w:sz w:val="24"/>
          <w:szCs w:val="24"/>
          <w:lang w:bidi="en-US"/>
        </w:rPr>
        <w:t xml:space="preserve"> lokalnym środowisku.</w:t>
      </w:r>
    </w:p>
    <w:p w14:paraId="3BA07887" w14:textId="2A04761F" w:rsidR="007E1BE9" w:rsidRPr="0099283C" w:rsidRDefault="007E1BE9" w:rsidP="0099283C">
      <w:pPr>
        <w:numPr>
          <w:ilvl w:val="0"/>
          <w:numId w:val="47"/>
        </w:numPr>
        <w:spacing w:after="0" w:line="360" w:lineRule="auto"/>
        <w:ind w:left="357" w:hanging="357"/>
        <w:contextualSpacing/>
        <w:jc w:val="both"/>
        <w:rPr>
          <w:rFonts w:ascii="Times New Roman" w:eastAsia="Times New Roman" w:hAnsi="Times New Roman" w:cs="Times New Roman"/>
          <w:sz w:val="24"/>
          <w:szCs w:val="24"/>
          <w:lang w:bidi="en-US"/>
        </w:rPr>
      </w:pPr>
      <w:r w:rsidRPr="0099283C">
        <w:rPr>
          <w:rFonts w:ascii="Times New Roman" w:eastAsia="Times New Roman" w:hAnsi="Times New Roman" w:cs="Times New Roman"/>
          <w:sz w:val="24"/>
          <w:lang w:eastAsia="pl-PL"/>
        </w:rPr>
        <w:lastRenderedPageBreak/>
        <w:t>Respondenci wskazują, że przypadki próby kupna alkoholu przez osobę poniżej 18go roku życia zdarzają się najczęściej kilka razy w roku (15%), ale także kilka razy</w:t>
      </w:r>
      <w:r w:rsidR="0099283C">
        <w:rPr>
          <w:rFonts w:ascii="Times New Roman" w:eastAsia="Times New Roman" w:hAnsi="Times New Roman" w:cs="Times New Roman"/>
          <w:sz w:val="24"/>
          <w:lang w:eastAsia="pl-PL"/>
        </w:rPr>
        <w:t xml:space="preserve"> </w:t>
      </w:r>
      <w:r w:rsidRPr="0099283C">
        <w:rPr>
          <w:rFonts w:ascii="Times New Roman" w:eastAsia="Times New Roman" w:hAnsi="Times New Roman" w:cs="Times New Roman"/>
          <w:sz w:val="24"/>
          <w:lang w:eastAsia="pl-PL"/>
        </w:rPr>
        <w:t xml:space="preserve">w miesiącu (15%). </w:t>
      </w:r>
    </w:p>
    <w:p w14:paraId="163C9AFA" w14:textId="10088101" w:rsidR="007E1BE9" w:rsidRPr="0099283C" w:rsidRDefault="007E1BE9" w:rsidP="0099283C">
      <w:pPr>
        <w:numPr>
          <w:ilvl w:val="0"/>
          <w:numId w:val="47"/>
        </w:numPr>
        <w:spacing w:after="0" w:line="360" w:lineRule="auto"/>
        <w:ind w:left="357" w:hanging="357"/>
        <w:contextualSpacing/>
        <w:jc w:val="both"/>
        <w:rPr>
          <w:rFonts w:ascii="Times New Roman" w:eastAsia="Times New Roman" w:hAnsi="Times New Roman" w:cs="Times New Roman"/>
          <w:sz w:val="24"/>
          <w:szCs w:val="24"/>
          <w:lang w:bidi="en-US"/>
        </w:rPr>
      </w:pPr>
      <w:r w:rsidRPr="0099283C">
        <w:rPr>
          <w:rFonts w:ascii="Times New Roman" w:eastAsia="Times New Roman" w:hAnsi="Times New Roman" w:cs="Times New Roman"/>
          <w:sz w:val="24"/>
          <w:szCs w:val="24"/>
          <w:lang w:bidi="en-US"/>
        </w:rPr>
        <w:t>100% badanych deklaruje, że nigdy nie sprzedało alkoholu osobie</w:t>
      </w:r>
      <w:r w:rsidR="00361667">
        <w:rPr>
          <w:rFonts w:ascii="Times New Roman" w:eastAsia="Times New Roman" w:hAnsi="Times New Roman" w:cs="Times New Roman"/>
          <w:sz w:val="24"/>
          <w:szCs w:val="24"/>
          <w:lang w:bidi="en-US"/>
        </w:rPr>
        <w:t>, co do której mie</w:t>
      </w:r>
      <w:r w:rsidR="006D4FCA">
        <w:rPr>
          <w:rFonts w:ascii="Times New Roman" w:eastAsia="Times New Roman" w:hAnsi="Times New Roman" w:cs="Times New Roman"/>
          <w:sz w:val="24"/>
          <w:szCs w:val="24"/>
          <w:lang w:bidi="en-US"/>
        </w:rPr>
        <w:t xml:space="preserve">li podejrzenia, że jest </w:t>
      </w:r>
      <w:r w:rsidRPr="0099283C">
        <w:rPr>
          <w:rFonts w:ascii="Times New Roman" w:eastAsia="Times New Roman" w:hAnsi="Times New Roman" w:cs="Times New Roman"/>
          <w:sz w:val="24"/>
          <w:szCs w:val="24"/>
          <w:lang w:bidi="en-US"/>
        </w:rPr>
        <w:t>niepełnoletni</w:t>
      </w:r>
      <w:r w:rsidR="006D4FCA">
        <w:rPr>
          <w:rFonts w:ascii="Times New Roman" w:eastAsia="Times New Roman" w:hAnsi="Times New Roman" w:cs="Times New Roman"/>
          <w:sz w:val="24"/>
          <w:szCs w:val="24"/>
          <w:lang w:bidi="en-US"/>
        </w:rPr>
        <w:t>a</w:t>
      </w:r>
      <w:r w:rsidRPr="0099283C">
        <w:rPr>
          <w:rFonts w:ascii="Times New Roman" w:eastAsia="Times New Roman" w:hAnsi="Times New Roman" w:cs="Times New Roman"/>
          <w:sz w:val="24"/>
          <w:szCs w:val="24"/>
          <w:lang w:bidi="en-US"/>
        </w:rPr>
        <w:t xml:space="preserve">. </w:t>
      </w:r>
    </w:p>
    <w:p w14:paraId="2E122AAF" w14:textId="60751DE1" w:rsidR="007E1BE9" w:rsidRPr="0099283C" w:rsidRDefault="007E1BE9" w:rsidP="0099283C">
      <w:pPr>
        <w:numPr>
          <w:ilvl w:val="0"/>
          <w:numId w:val="47"/>
        </w:numPr>
        <w:spacing w:after="0" w:line="360" w:lineRule="auto"/>
        <w:ind w:left="357" w:hanging="357"/>
        <w:contextualSpacing/>
        <w:jc w:val="both"/>
        <w:rPr>
          <w:rFonts w:ascii="Times New Roman" w:eastAsia="Times New Roman" w:hAnsi="Times New Roman" w:cs="Times New Roman"/>
          <w:sz w:val="24"/>
          <w:szCs w:val="24"/>
          <w:lang w:bidi="en-US"/>
        </w:rPr>
      </w:pPr>
      <w:r w:rsidRPr="0099283C">
        <w:rPr>
          <w:rFonts w:ascii="Times New Roman" w:eastAsia="Times New Roman" w:hAnsi="Times New Roman" w:cs="Times New Roman"/>
          <w:sz w:val="24"/>
          <w:szCs w:val="24"/>
          <w:lang w:bidi="en-US"/>
        </w:rPr>
        <w:t xml:space="preserve">23% badanych stwierdza, że sytuacje spożywania alkoholu w obrębie sklepu zdarzają się kilka razy w miesiącu, a 15% wskazało, że kilka razy w roku.  </w:t>
      </w:r>
    </w:p>
    <w:p w14:paraId="14BA121A" w14:textId="5BFB1F57" w:rsidR="00603E9C" w:rsidRPr="006D4FCA" w:rsidRDefault="00603E9C" w:rsidP="00603E9C">
      <w:pPr>
        <w:pStyle w:val="Nagwek1"/>
        <w:rPr>
          <w:rFonts w:ascii="Times New Roman" w:hAnsi="Times New Roman" w:cs="Times New Roman"/>
          <w:sz w:val="24"/>
          <w:szCs w:val="24"/>
        </w:rPr>
      </w:pPr>
      <w:bookmarkStart w:id="51" w:name="_Toc178754312"/>
      <w:r w:rsidRPr="006D4FCA">
        <w:rPr>
          <w:rFonts w:ascii="Times New Roman" w:hAnsi="Times New Roman" w:cs="Times New Roman"/>
          <w:sz w:val="24"/>
          <w:szCs w:val="24"/>
        </w:rPr>
        <w:t>7. Badanie uczniów</w:t>
      </w:r>
      <w:bookmarkEnd w:id="51"/>
    </w:p>
    <w:p w14:paraId="182BE202" w14:textId="4FC730B8" w:rsidR="00603E9C" w:rsidRPr="006D4FCA" w:rsidRDefault="00603E9C" w:rsidP="00603E9C">
      <w:pPr>
        <w:pStyle w:val="Nagwek2"/>
        <w:rPr>
          <w:rFonts w:ascii="Times New Roman" w:hAnsi="Times New Roman" w:cs="Times New Roman"/>
          <w:sz w:val="24"/>
          <w:szCs w:val="24"/>
        </w:rPr>
      </w:pPr>
      <w:bookmarkStart w:id="52" w:name="_Toc178754313"/>
      <w:r w:rsidRPr="006D4FCA">
        <w:rPr>
          <w:rFonts w:ascii="Times New Roman" w:hAnsi="Times New Roman" w:cs="Times New Roman"/>
          <w:sz w:val="24"/>
          <w:szCs w:val="24"/>
        </w:rPr>
        <w:t>7.1. Struktura badanej grupy</w:t>
      </w:r>
      <w:r w:rsidR="007E1BE9" w:rsidRPr="006D4FCA">
        <w:rPr>
          <w:rFonts w:ascii="Times New Roman" w:hAnsi="Times New Roman" w:cs="Times New Roman"/>
          <w:sz w:val="24"/>
          <w:szCs w:val="24"/>
        </w:rPr>
        <w:t>, cel</w:t>
      </w:r>
      <w:r w:rsidRPr="006D4FCA">
        <w:rPr>
          <w:rFonts w:ascii="Times New Roman" w:hAnsi="Times New Roman" w:cs="Times New Roman"/>
          <w:sz w:val="24"/>
          <w:szCs w:val="24"/>
        </w:rPr>
        <w:t xml:space="preserve"> i metodologia</w:t>
      </w:r>
      <w:bookmarkEnd w:id="52"/>
    </w:p>
    <w:p w14:paraId="5CB3B2D2" w14:textId="77777777" w:rsidR="007E1BE9" w:rsidRDefault="007E1BE9" w:rsidP="007E1BE9">
      <w:pPr>
        <w:jc w:val="both"/>
        <w:rPr>
          <w:color w:val="00B050"/>
        </w:rPr>
      </w:pPr>
    </w:p>
    <w:p w14:paraId="29F78873" w14:textId="3CECBBA0" w:rsidR="007E1BE9" w:rsidRDefault="007E1BE9" w:rsidP="0099283C">
      <w:pPr>
        <w:spacing w:after="0" w:line="360" w:lineRule="auto"/>
        <w:ind w:firstLine="284"/>
        <w:jc w:val="both"/>
        <w:rPr>
          <w:rFonts w:ascii="Times New Roman" w:hAnsi="Times New Roman" w:cs="Times New Roman"/>
          <w:sz w:val="24"/>
          <w:szCs w:val="24"/>
        </w:rPr>
      </w:pPr>
      <w:r w:rsidRPr="0099283C">
        <w:rPr>
          <w:rFonts w:ascii="Times New Roman" w:hAnsi="Times New Roman" w:cs="Times New Roman"/>
          <w:sz w:val="24"/>
          <w:szCs w:val="24"/>
        </w:rPr>
        <w:t xml:space="preserve">Badanie przeprowadzono metodą CAWI (ang. </w:t>
      </w:r>
      <w:proofErr w:type="spellStart"/>
      <w:r w:rsidRPr="002477D5">
        <w:rPr>
          <w:rFonts w:ascii="Times New Roman" w:hAnsi="Times New Roman" w:cs="Times New Roman"/>
          <w:i/>
          <w:iCs/>
          <w:sz w:val="24"/>
          <w:szCs w:val="24"/>
        </w:rPr>
        <w:t>Computer-Assisted</w:t>
      </w:r>
      <w:proofErr w:type="spellEnd"/>
      <w:r w:rsidRPr="002477D5">
        <w:rPr>
          <w:rFonts w:ascii="Times New Roman" w:hAnsi="Times New Roman" w:cs="Times New Roman"/>
          <w:i/>
          <w:iCs/>
          <w:sz w:val="24"/>
          <w:szCs w:val="24"/>
        </w:rPr>
        <w:t xml:space="preserve"> Web Interview</w:t>
      </w:r>
      <w:r w:rsidRPr="0099283C">
        <w:rPr>
          <w:rFonts w:ascii="Times New Roman" w:hAnsi="Times New Roman" w:cs="Times New Roman"/>
          <w:sz w:val="24"/>
          <w:szCs w:val="24"/>
        </w:rPr>
        <w:t>) – wspomagany komputerowo wywiad przy pomocy strony WWW (wykorzystane narzędzie badawcze to program CORIGO rekomendowany przez ORE) – technika zbierania informacji w ilościowych badaniach rynku i opinii publicznej, w której respondent jest proszony o</w:t>
      </w:r>
      <w:r w:rsidR="002477D5">
        <w:rPr>
          <w:rFonts w:ascii="Times New Roman" w:hAnsi="Times New Roman" w:cs="Times New Roman"/>
          <w:sz w:val="24"/>
          <w:szCs w:val="24"/>
        </w:rPr>
        <w:t> </w:t>
      </w:r>
      <w:r w:rsidRPr="0099283C">
        <w:rPr>
          <w:rFonts w:ascii="Times New Roman" w:hAnsi="Times New Roman" w:cs="Times New Roman"/>
          <w:sz w:val="24"/>
          <w:szCs w:val="24"/>
        </w:rPr>
        <w:t xml:space="preserve">wypełnienie ankiety w formie elektronicznej. Użycie tej metody pozwala na efektywne badanie postaw uczniów. Forma ankiety internetowej jest dla dzieci i młodzieży atrakcyjna oraz pozwala na upewnienie się, że na wszystkie pytania zostanie udzielona odpowiedź. </w:t>
      </w:r>
    </w:p>
    <w:p w14:paraId="720C9DE4" w14:textId="4EBFE255" w:rsidR="006D4FCA" w:rsidRPr="0099283C" w:rsidRDefault="006D4FCA" w:rsidP="0099283C">
      <w:pPr>
        <w:spacing w:after="0" w:line="360" w:lineRule="auto"/>
        <w:ind w:firstLine="284"/>
        <w:jc w:val="both"/>
        <w:rPr>
          <w:rFonts w:ascii="Times New Roman" w:hAnsi="Times New Roman" w:cs="Times New Roman"/>
          <w:sz w:val="24"/>
          <w:szCs w:val="24"/>
        </w:rPr>
      </w:pPr>
      <w:r w:rsidRPr="006D4FCA">
        <w:rPr>
          <w:rFonts w:ascii="Times New Roman" w:hAnsi="Times New Roman" w:cs="Times New Roman"/>
          <w:sz w:val="24"/>
          <w:szCs w:val="24"/>
        </w:rPr>
        <w:t>Badania przeprowadzono w czerwcu 2024 r.</w:t>
      </w:r>
    </w:p>
    <w:p w14:paraId="7DED9682" w14:textId="6B6A8209" w:rsidR="007E1BE9" w:rsidRDefault="007E1BE9" w:rsidP="0099283C">
      <w:pPr>
        <w:tabs>
          <w:tab w:val="left" w:pos="8931"/>
        </w:tabs>
        <w:spacing w:after="0" w:line="360" w:lineRule="auto"/>
        <w:ind w:firstLine="284"/>
        <w:jc w:val="both"/>
        <w:rPr>
          <w:rFonts w:ascii="Times New Roman" w:hAnsi="Times New Roman" w:cs="Times New Roman"/>
          <w:sz w:val="24"/>
          <w:szCs w:val="24"/>
        </w:rPr>
      </w:pPr>
      <w:r w:rsidRPr="0099283C">
        <w:rPr>
          <w:rFonts w:ascii="Times New Roman" w:hAnsi="Times New Roman" w:cs="Times New Roman"/>
          <w:sz w:val="24"/>
          <w:szCs w:val="24"/>
        </w:rPr>
        <w:t xml:space="preserve">W badaniu wzięli uczniowie klas 4-6 i 7-8 </w:t>
      </w:r>
      <w:r w:rsidR="00A51BA2">
        <w:rPr>
          <w:rFonts w:ascii="Times New Roman" w:hAnsi="Times New Roman" w:cs="Times New Roman"/>
          <w:sz w:val="24"/>
          <w:szCs w:val="24"/>
        </w:rPr>
        <w:t>s</w:t>
      </w:r>
      <w:r w:rsidRPr="0099283C">
        <w:rPr>
          <w:rFonts w:ascii="Times New Roman" w:hAnsi="Times New Roman" w:cs="Times New Roman"/>
          <w:sz w:val="24"/>
          <w:szCs w:val="24"/>
        </w:rPr>
        <w:t xml:space="preserve">zkół </w:t>
      </w:r>
      <w:r w:rsidR="00A51BA2">
        <w:rPr>
          <w:rFonts w:ascii="Times New Roman" w:hAnsi="Times New Roman" w:cs="Times New Roman"/>
          <w:sz w:val="24"/>
          <w:szCs w:val="24"/>
        </w:rPr>
        <w:t>p</w:t>
      </w:r>
      <w:r w:rsidRPr="0099283C">
        <w:rPr>
          <w:rFonts w:ascii="Times New Roman" w:hAnsi="Times New Roman" w:cs="Times New Roman"/>
          <w:sz w:val="24"/>
          <w:szCs w:val="24"/>
        </w:rPr>
        <w:t xml:space="preserve">odstawowych oraz uczniowie </w:t>
      </w:r>
      <w:r w:rsidR="00A51BA2">
        <w:rPr>
          <w:rFonts w:ascii="Times New Roman" w:hAnsi="Times New Roman" w:cs="Times New Roman"/>
          <w:sz w:val="24"/>
          <w:szCs w:val="24"/>
        </w:rPr>
        <w:t>s</w:t>
      </w:r>
      <w:r w:rsidRPr="0099283C">
        <w:rPr>
          <w:rFonts w:ascii="Times New Roman" w:hAnsi="Times New Roman" w:cs="Times New Roman"/>
          <w:sz w:val="24"/>
          <w:szCs w:val="24"/>
        </w:rPr>
        <w:t xml:space="preserve">zkół </w:t>
      </w:r>
      <w:r w:rsidR="00A51BA2">
        <w:rPr>
          <w:rFonts w:ascii="Times New Roman" w:hAnsi="Times New Roman" w:cs="Times New Roman"/>
          <w:sz w:val="24"/>
          <w:szCs w:val="24"/>
        </w:rPr>
        <w:t>p</w:t>
      </w:r>
      <w:r w:rsidRPr="0099283C">
        <w:rPr>
          <w:rFonts w:ascii="Times New Roman" w:hAnsi="Times New Roman" w:cs="Times New Roman"/>
          <w:sz w:val="24"/>
          <w:szCs w:val="24"/>
        </w:rPr>
        <w:t>onadpodstawowych z Mrągowa.</w:t>
      </w:r>
    </w:p>
    <w:p w14:paraId="2AB98A3D" w14:textId="77777777" w:rsidR="002477D5" w:rsidRDefault="002477D5" w:rsidP="002477D5">
      <w:pPr>
        <w:tabs>
          <w:tab w:val="left" w:pos="8931"/>
        </w:tabs>
        <w:spacing w:after="0" w:line="240" w:lineRule="auto"/>
        <w:ind w:firstLine="284"/>
        <w:jc w:val="both"/>
        <w:rPr>
          <w:rFonts w:ascii="Times New Roman" w:hAnsi="Times New Roman" w:cs="Times New Roman"/>
          <w:b/>
          <w:bCs/>
          <w:sz w:val="20"/>
          <w:szCs w:val="20"/>
        </w:rPr>
      </w:pPr>
    </w:p>
    <w:p w14:paraId="75656E5F" w14:textId="4FDE796E" w:rsidR="0099283C" w:rsidRPr="0099283C" w:rsidRDefault="0099283C" w:rsidP="002477D5">
      <w:pPr>
        <w:tabs>
          <w:tab w:val="left" w:pos="8931"/>
        </w:tabs>
        <w:spacing w:after="0" w:line="240" w:lineRule="auto"/>
        <w:ind w:firstLine="284"/>
        <w:jc w:val="both"/>
        <w:rPr>
          <w:rFonts w:ascii="Times New Roman" w:hAnsi="Times New Roman" w:cs="Times New Roman"/>
          <w:b/>
          <w:bCs/>
          <w:sz w:val="20"/>
          <w:szCs w:val="20"/>
        </w:rPr>
      </w:pPr>
      <w:r w:rsidRPr="0099283C">
        <w:rPr>
          <w:rFonts w:ascii="Times New Roman" w:hAnsi="Times New Roman" w:cs="Times New Roman"/>
          <w:b/>
          <w:bCs/>
          <w:sz w:val="20"/>
          <w:szCs w:val="20"/>
        </w:rPr>
        <w:t xml:space="preserve">Tab. </w:t>
      </w:r>
      <w:r w:rsidR="002477D5">
        <w:rPr>
          <w:rFonts w:ascii="Times New Roman" w:hAnsi="Times New Roman" w:cs="Times New Roman"/>
          <w:b/>
          <w:bCs/>
          <w:sz w:val="20"/>
          <w:szCs w:val="20"/>
        </w:rPr>
        <w:t>13. G</w:t>
      </w:r>
      <w:r w:rsidRPr="0099283C">
        <w:rPr>
          <w:rFonts w:ascii="Times New Roman" w:hAnsi="Times New Roman" w:cs="Times New Roman"/>
          <w:b/>
          <w:bCs/>
          <w:sz w:val="20"/>
          <w:szCs w:val="20"/>
        </w:rPr>
        <w:t>rupa badana uczniów</w:t>
      </w:r>
    </w:p>
    <w:tbl>
      <w:tblPr>
        <w:tblpPr w:leftFromText="141" w:rightFromText="141"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3256"/>
      </w:tblGrid>
      <w:tr w:rsidR="0099283C" w:rsidRPr="0099283C" w14:paraId="7A82F68C" w14:textId="77777777" w:rsidTr="000D5B8A">
        <w:tc>
          <w:tcPr>
            <w:tcW w:w="9072" w:type="dxa"/>
            <w:gridSpan w:val="2"/>
            <w:shd w:val="clear" w:color="auto" w:fill="auto"/>
          </w:tcPr>
          <w:p w14:paraId="1EB40079" w14:textId="77777777" w:rsidR="007E1BE9" w:rsidRPr="0099283C" w:rsidRDefault="007E1BE9" w:rsidP="0099283C">
            <w:pPr>
              <w:tabs>
                <w:tab w:val="left" w:pos="8931"/>
              </w:tabs>
              <w:spacing w:after="0" w:line="240" w:lineRule="auto"/>
              <w:jc w:val="center"/>
              <w:rPr>
                <w:rFonts w:ascii="Times New Roman" w:hAnsi="Times New Roman" w:cs="Times New Roman"/>
                <w:b/>
                <w:bCs/>
                <w:i/>
                <w:sz w:val="24"/>
                <w:szCs w:val="24"/>
              </w:rPr>
            </w:pPr>
            <w:r w:rsidRPr="0099283C">
              <w:rPr>
                <w:rFonts w:ascii="Times New Roman" w:hAnsi="Times New Roman" w:cs="Times New Roman"/>
                <w:b/>
                <w:bCs/>
                <w:i/>
                <w:sz w:val="24"/>
                <w:szCs w:val="24"/>
              </w:rPr>
              <w:t>Liczebność grup badanych</w:t>
            </w:r>
          </w:p>
        </w:tc>
      </w:tr>
      <w:tr w:rsidR="0099283C" w:rsidRPr="0099283C" w14:paraId="41B99864" w14:textId="77777777" w:rsidTr="000D5B8A">
        <w:tc>
          <w:tcPr>
            <w:tcW w:w="5812" w:type="dxa"/>
            <w:shd w:val="clear" w:color="auto" w:fill="auto"/>
          </w:tcPr>
          <w:p w14:paraId="0D395BD6" w14:textId="77777777" w:rsidR="007E1BE9" w:rsidRPr="0099283C" w:rsidRDefault="007E1BE9" w:rsidP="0099283C">
            <w:pPr>
              <w:tabs>
                <w:tab w:val="left" w:pos="8931"/>
              </w:tabs>
              <w:spacing w:after="0" w:line="240" w:lineRule="auto"/>
              <w:ind w:left="360"/>
              <w:rPr>
                <w:rFonts w:ascii="Times New Roman" w:hAnsi="Times New Roman" w:cs="Times New Roman"/>
                <w:b/>
                <w:bCs/>
                <w:sz w:val="24"/>
                <w:szCs w:val="24"/>
              </w:rPr>
            </w:pPr>
            <w:r w:rsidRPr="0099283C">
              <w:rPr>
                <w:rFonts w:ascii="Times New Roman" w:hAnsi="Times New Roman" w:cs="Times New Roman"/>
                <w:b/>
                <w:bCs/>
                <w:sz w:val="24"/>
                <w:szCs w:val="24"/>
              </w:rPr>
              <w:t>Szkoły Podstawowe - uczniowie klas 4-6 (SP 4-6)</w:t>
            </w:r>
          </w:p>
        </w:tc>
        <w:tc>
          <w:tcPr>
            <w:tcW w:w="3260" w:type="dxa"/>
            <w:shd w:val="clear" w:color="auto" w:fill="auto"/>
          </w:tcPr>
          <w:p w14:paraId="6C84E7B2" w14:textId="77777777" w:rsidR="007E1BE9" w:rsidRPr="0099283C" w:rsidRDefault="007E1BE9" w:rsidP="0099283C">
            <w:pPr>
              <w:tabs>
                <w:tab w:val="left" w:pos="8931"/>
              </w:tabs>
              <w:spacing w:after="0" w:line="240" w:lineRule="auto"/>
              <w:jc w:val="center"/>
              <w:rPr>
                <w:rFonts w:ascii="Times New Roman" w:hAnsi="Times New Roman" w:cs="Times New Roman"/>
                <w:sz w:val="24"/>
                <w:szCs w:val="24"/>
              </w:rPr>
            </w:pPr>
            <w:r w:rsidRPr="0099283C">
              <w:rPr>
                <w:rFonts w:ascii="Times New Roman" w:hAnsi="Times New Roman" w:cs="Times New Roman"/>
                <w:sz w:val="24"/>
                <w:szCs w:val="24"/>
              </w:rPr>
              <w:t>485</w:t>
            </w:r>
          </w:p>
        </w:tc>
      </w:tr>
      <w:tr w:rsidR="0099283C" w:rsidRPr="0099283C" w14:paraId="250FA824" w14:textId="77777777" w:rsidTr="000D5B8A">
        <w:tc>
          <w:tcPr>
            <w:tcW w:w="5812" w:type="dxa"/>
            <w:shd w:val="clear" w:color="auto" w:fill="auto"/>
          </w:tcPr>
          <w:p w14:paraId="08181092" w14:textId="77777777" w:rsidR="007E1BE9" w:rsidRPr="0099283C" w:rsidRDefault="007E1BE9" w:rsidP="0099283C">
            <w:pPr>
              <w:tabs>
                <w:tab w:val="left" w:pos="8931"/>
              </w:tabs>
              <w:spacing w:after="0" w:line="240" w:lineRule="auto"/>
              <w:ind w:left="360"/>
              <w:rPr>
                <w:rFonts w:ascii="Times New Roman" w:hAnsi="Times New Roman" w:cs="Times New Roman"/>
                <w:b/>
                <w:bCs/>
                <w:sz w:val="24"/>
                <w:szCs w:val="24"/>
              </w:rPr>
            </w:pPr>
            <w:r w:rsidRPr="0099283C">
              <w:rPr>
                <w:rFonts w:ascii="Times New Roman" w:hAnsi="Times New Roman" w:cs="Times New Roman"/>
                <w:b/>
                <w:bCs/>
                <w:sz w:val="24"/>
                <w:szCs w:val="24"/>
              </w:rPr>
              <w:t>Szkoły Podstawowe - uczniowie klas 7-8 (SP 7-8)</w:t>
            </w:r>
          </w:p>
        </w:tc>
        <w:tc>
          <w:tcPr>
            <w:tcW w:w="3260" w:type="dxa"/>
            <w:shd w:val="clear" w:color="auto" w:fill="auto"/>
          </w:tcPr>
          <w:p w14:paraId="1E405528" w14:textId="77777777" w:rsidR="007E1BE9" w:rsidRPr="0099283C" w:rsidRDefault="007E1BE9" w:rsidP="0099283C">
            <w:pPr>
              <w:tabs>
                <w:tab w:val="left" w:pos="8931"/>
              </w:tabs>
              <w:spacing w:after="0" w:line="240" w:lineRule="auto"/>
              <w:jc w:val="center"/>
              <w:rPr>
                <w:rFonts w:ascii="Times New Roman" w:hAnsi="Times New Roman" w:cs="Times New Roman"/>
                <w:sz w:val="24"/>
                <w:szCs w:val="24"/>
              </w:rPr>
            </w:pPr>
            <w:r w:rsidRPr="0099283C">
              <w:rPr>
                <w:rFonts w:ascii="Times New Roman" w:hAnsi="Times New Roman" w:cs="Times New Roman"/>
                <w:sz w:val="24"/>
                <w:szCs w:val="24"/>
              </w:rPr>
              <w:t>179</w:t>
            </w:r>
          </w:p>
        </w:tc>
      </w:tr>
      <w:tr w:rsidR="0099283C" w:rsidRPr="0099283C" w14:paraId="1F0B03D2" w14:textId="77777777" w:rsidTr="000D5B8A">
        <w:tc>
          <w:tcPr>
            <w:tcW w:w="5812" w:type="dxa"/>
            <w:shd w:val="clear" w:color="auto" w:fill="auto"/>
          </w:tcPr>
          <w:p w14:paraId="64B220ED" w14:textId="77777777" w:rsidR="007E1BE9" w:rsidRPr="0099283C" w:rsidRDefault="007E1BE9" w:rsidP="0099283C">
            <w:pPr>
              <w:tabs>
                <w:tab w:val="left" w:pos="8931"/>
              </w:tabs>
              <w:spacing w:after="0" w:line="240" w:lineRule="auto"/>
              <w:ind w:left="360"/>
              <w:rPr>
                <w:rFonts w:ascii="Times New Roman" w:hAnsi="Times New Roman" w:cs="Times New Roman"/>
                <w:b/>
                <w:bCs/>
                <w:sz w:val="24"/>
                <w:szCs w:val="24"/>
              </w:rPr>
            </w:pPr>
            <w:r w:rsidRPr="0099283C">
              <w:rPr>
                <w:rFonts w:ascii="Times New Roman" w:hAnsi="Times New Roman" w:cs="Times New Roman"/>
                <w:b/>
                <w:bCs/>
                <w:sz w:val="24"/>
                <w:szCs w:val="24"/>
              </w:rPr>
              <w:t>Szkoły Ponadpodstawowe (SPP)</w:t>
            </w:r>
          </w:p>
        </w:tc>
        <w:tc>
          <w:tcPr>
            <w:tcW w:w="3260" w:type="dxa"/>
            <w:shd w:val="clear" w:color="auto" w:fill="auto"/>
          </w:tcPr>
          <w:p w14:paraId="20A6189D" w14:textId="77777777" w:rsidR="007E1BE9" w:rsidRPr="0099283C" w:rsidRDefault="007E1BE9" w:rsidP="0099283C">
            <w:pPr>
              <w:tabs>
                <w:tab w:val="left" w:pos="8931"/>
              </w:tabs>
              <w:spacing w:after="0" w:line="240" w:lineRule="auto"/>
              <w:jc w:val="center"/>
              <w:rPr>
                <w:rFonts w:ascii="Times New Roman" w:hAnsi="Times New Roman" w:cs="Times New Roman"/>
                <w:sz w:val="24"/>
                <w:szCs w:val="24"/>
              </w:rPr>
            </w:pPr>
            <w:r w:rsidRPr="0099283C">
              <w:rPr>
                <w:rFonts w:ascii="Times New Roman" w:hAnsi="Times New Roman" w:cs="Times New Roman"/>
                <w:sz w:val="24"/>
                <w:szCs w:val="24"/>
              </w:rPr>
              <w:t>931</w:t>
            </w:r>
          </w:p>
        </w:tc>
      </w:tr>
      <w:tr w:rsidR="0099283C" w:rsidRPr="0099283C" w14:paraId="7EAFAEFF" w14:textId="77777777" w:rsidTr="000D5B8A">
        <w:tc>
          <w:tcPr>
            <w:tcW w:w="5812" w:type="dxa"/>
            <w:shd w:val="clear" w:color="auto" w:fill="auto"/>
          </w:tcPr>
          <w:p w14:paraId="049E5F64" w14:textId="77777777" w:rsidR="007E1BE9" w:rsidRPr="0099283C" w:rsidRDefault="007E1BE9" w:rsidP="0099283C">
            <w:pPr>
              <w:tabs>
                <w:tab w:val="left" w:pos="8931"/>
              </w:tabs>
              <w:spacing w:after="0" w:line="240" w:lineRule="auto"/>
              <w:ind w:left="360"/>
              <w:jc w:val="center"/>
              <w:rPr>
                <w:rFonts w:ascii="Times New Roman" w:hAnsi="Times New Roman" w:cs="Times New Roman"/>
                <w:b/>
                <w:bCs/>
                <w:sz w:val="24"/>
                <w:szCs w:val="24"/>
              </w:rPr>
            </w:pPr>
            <w:r w:rsidRPr="0099283C">
              <w:rPr>
                <w:rFonts w:ascii="Times New Roman" w:hAnsi="Times New Roman" w:cs="Times New Roman"/>
                <w:b/>
                <w:bCs/>
                <w:sz w:val="24"/>
                <w:szCs w:val="24"/>
              </w:rPr>
              <w:t>ŁĄCZNIE</w:t>
            </w:r>
          </w:p>
        </w:tc>
        <w:tc>
          <w:tcPr>
            <w:tcW w:w="3260" w:type="dxa"/>
            <w:shd w:val="clear" w:color="auto" w:fill="auto"/>
          </w:tcPr>
          <w:p w14:paraId="4ABE3979" w14:textId="77777777" w:rsidR="007E1BE9" w:rsidRPr="0099283C" w:rsidRDefault="007E1BE9" w:rsidP="0099283C">
            <w:pPr>
              <w:tabs>
                <w:tab w:val="left" w:pos="8931"/>
              </w:tabs>
              <w:spacing w:after="0" w:line="240" w:lineRule="auto"/>
              <w:jc w:val="center"/>
              <w:rPr>
                <w:rFonts w:ascii="Times New Roman" w:hAnsi="Times New Roman" w:cs="Times New Roman"/>
                <w:b/>
                <w:bCs/>
                <w:sz w:val="24"/>
                <w:szCs w:val="24"/>
              </w:rPr>
            </w:pPr>
            <w:r w:rsidRPr="0099283C">
              <w:rPr>
                <w:rFonts w:ascii="Times New Roman" w:hAnsi="Times New Roman" w:cs="Times New Roman"/>
                <w:b/>
                <w:bCs/>
                <w:sz w:val="24"/>
                <w:szCs w:val="24"/>
              </w:rPr>
              <w:t>1595</w:t>
            </w:r>
          </w:p>
        </w:tc>
      </w:tr>
    </w:tbl>
    <w:p w14:paraId="178CFFB4" w14:textId="11EB0EFE" w:rsidR="007E1BE9" w:rsidRPr="002477D5" w:rsidRDefault="002477D5" w:rsidP="002477D5">
      <w:pPr>
        <w:jc w:val="center"/>
        <w:rPr>
          <w:rFonts w:ascii="Times New Roman" w:hAnsi="Times New Roman" w:cs="Times New Roman"/>
          <w:i/>
          <w:iCs/>
        </w:rPr>
      </w:pPr>
      <w:r w:rsidRPr="002477D5">
        <w:rPr>
          <w:rFonts w:ascii="Times New Roman" w:hAnsi="Times New Roman" w:cs="Times New Roman"/>
          <w:i/>
          <w:iCs/>
        </w:rPr>
        <w:t>Opracowanie własne</w:t>
      </w:r>
    </w:p>
    <w:p w14:paraId="417C0815" w14:textId="01AAECA3" w:rsidR="007E1BE9" w:rsidRPr="0099283C" w:rsidRDefault="007E1BE9" w:rsidP="0099283C">
      <w:pPr>
        <w:spacing w:after="0" w:line="360" w:lineRule="auto"/>
        <w:ind w:firstLine="284"/>
        <w:jc w:val="both"/>
        <w:rPr>
          <w:rFonts w:ascii="Times New Roman" w:hAnsi="Times New Roman" w:cs="Times New Roman"/>
          <w:sz w:val="24"/>
          <w:szCs w:val="24"/>
        </w:rPr>
      </w:pPr>
      <w:r w:rsidRPr="0099283C">
        <w:rPr>
          <w:rFonts w:ascii="Times New Roman" w:hAnsi="Times New Roman" w:cs="Times New Roman"/>
          <w:sz w:val="24"/>
          <w:szCs w:val="24"/>
        </w:rPr>
        <w:t>Podstawowym celem przeprowadzonych badań była analiza postaw i przekonań wobec substancji psychoaktywnych:</w:t>
      </w:r>
    </w:p>
    <w:p w14:paraId="4E4EE30C" w14:textId="7C7C0F31" w:rsidR="007E1BE9" w:rsidRPr="0099283C" w:rsidRDefault="007E1BE9" w:rsidP="00BE1BC0">
      <w:pPr>
        <w:tabs>
          <w:tab w:val="left" w:pos="426"/>
        </w:tabs>
        <w:spacing w:after="0" w:line="360" w:lineRule="auto"/>
        <w:ind w:firstLine="284"/>
        <w:jc w:val="both"/>
        <w:rPr>
          <w:rFonts w:ascii="Times New Roman" w:hAnsi="Times New Roman" w:cs="Times New Roman"/>
          <w:sz w:val="24"/>
          <w:szCs w:val="24"/>
        </w:rPr>
      </w:pPr>
      <w:r w:rsidRPr="0099283C">
        <w:rPr>
          <w:rFonts w:ascii="Times New Roman" w:hAnsi="Times New Roman" w:cs="Times New Roman"/>
          <w:sz w:val="24"/>
          <w:szCs w:val="24"/>
        </w:rPr>
        <w:t>•</w:t>
      </w:r>
      <w:r w:rsidRPr="0099283C">
        <w:rPr>
          <w:rFonts w:ascii="Times New Roman" w:hAnsi="Times New Roman" w:cs="Times New Roman"/>
          <w:sz w:val="24"/>
          <w:szCs w:val="24"/>
        </w:rPr>
        <w:tab/>
        <w:t>alkoholu</w:t>
      </w:r>
    </w:p>
    <w:p w14:paraId="43691FE5" w14:textId="3E5FB5B9" w:rsidR="007E1BE9" w:rsidRPr="0099283C" w:rsidRDefault="007E1BE9" w:rsidP="00BE1BC0">
      <w:pPr>
        <w:tabs>
          <w:tab w:val="left" w:pos="426"/>
        </w:tabs>
        <w:spacing w:after="0" w:line="360" w:lineRule="auto"/>
        <w:ind w:firstLine="284"/>
        <w:jc w:val="both"/>
        <w:rPr>
          <w:rFonts w:ascii="Times New Roman" w:hAnsi="Times New Roman" w:cs="Times New Roman"/>
          <w:sz w:val="24"/>
          <w:szCs w:val="24"/>
        </w:rPr>
      </w:pPr>
      <w:r w:rsidRPr="0099283C">
        <w:rPr>
          <w:rFonts w:ascii="Times New Roman" w:hAnsi="Times New Roman" w:cs="Times New Roman"/>
          <w:sz w:val="24"/>
          <w:szCs w:val="24"/>
        </w:rPr>
        <w:t>•</w:t>
      </w:r>
      <w:r w:rsidRPr="0099283C">
        <w:rPr>
          <w:rFonts w:ascii="Times New Roman" w:hAnsi="Times New Roman" w:cs="Times New Roman"/>
          <w:sz w:val="24"/>
          <w:szCs w:val="24"/>
        </w:rPr>
        <w:tab/>
        <w:t>narkotyków</w:t>
      </w:r>
    </w:p>
    <w:p w14:paraId="32F97A8B" w14:textId="78CB5BD6" w:rsidR="007E1BE9" w:rsidRPr="0099283C" w:rsidRDefault="007E1BE9" w:rsidP="00BE1BC0">
      <w:pPr>
        <w:tabs>
          <w:tab w:val="left" w:pos="426"/>
        </w:tabs>
        <w:spacing w:after="0" w:line="360" w:lineRule="auto"/>
        <w:ind w:firstLine="284"/>
        <w:jc w:val="both"/>
        <w:rPr>
          <w:rFonts w:ascii="Times New Roman" w:hAnsi="Times New Roman" w:cs="Times New Roman"/>
          <w:sz w:val="24"/>
          <w:szCs w:val="24"/>
        </w:rPr>
      </w:pPr>
      <w:r w:rsidRPr="0099283C">
        <w:rPr>
          <w:rFonts w:ascii="Times New Roman" w:hAnsi="Times New Roman" w:cs="Times New Roman"/>
          <w:sz w:val="24"/>
          <w:szCs w:val="24"/>
        </w:rPr>
        <w:t>•</w:t>
      </w:r>
      <w:r w:rsidRPr="0099283C">
        <w:rPr>
          <w:rFonts w:ascii="Times New Roman" w:hAnsi="Times New Roman" w:cs="Times New Roman"/>
          <w:sz w:val="24"/>
          <w:szCs w:val="24"/>
        </w:rPr>
        <w:tab/>
        <w:t>dopalaczy</w:t>
      </w:r>
    </w:p>
    <w:p w14:paraId="528D107E" w14:textId="27DF04FC" w:rsidR="007E1BE9" w:rsidRPr="0099283C" w:rsidRDefault="007E1BE9" w:rsidP="00BE1BC0">
      <w:pPr>
        <w:tabs>
          <w:tab w:val="left" w:pos="426"/>
        </w:tabs>
        <w:spacing w:after="0" w:line="360" w:lineRule="auto"/>
        <w:ind w:firstLine="284"/>
        <w:jc w:val="both"/>
        <w:rPr>
          <w:rFonts w:ascii="Times New Roman" w:hAnsi="Times New Roman" w:cs="Times New Roman"/>
          <w:sz w:val="24"/>
          <w:szCs w:val="24"/>
        </w:rPr>
      </w:pPr>
      <w:r w:rsidRPr="0099283C">
        <w:rPr>
          <w:rFonts w:ascii="Times New Roman" w:hAnsi="Times New Roman" w:cs="Times New Roman"/>
          <w:sz w:val="24"/>
          <w:szCs w:val="24"/>
        </w:rPr>
        <w:t>•</w:t>
      </w:r>
      <w:r w:rsidRPr="0099283C">
        <w:rPr>
          <w:rFonts w:ascii="Times New Roman" w:hAnsi="Times New Roman" w:cs="Times New Roman"/>
          <w:sz w:val="24"/>
          <w:szCs w:val="24"/>
        </w:rPr>
        <w:tab/>
        <w:t>zagadnienia związane z uzależnieniami behawioralnymi.</w:t>
      </w:r>
    </w:p>
    <w:p w14:paraId="308187B3" w14:textId="10691281" w:rsidR="00603E9C" w:rsidRPr="006D4FCA" w:rsidRDefault="00603E9C" w:rsidP="00603E9C">
      <w:pPr>
        <w:pStyle w:val="Nagwek2"/>
        <w:rPr>
          <w:rFonts w:ascii="Times New Roman" w:hAnsi="Times New Roman" w:cs="Times New Roman"/>
          <w:sz w:val="24"/>
          <w:szCs w:val="24"/>
        </w:rPr>
      </w:pPr>
      <w:bookmarkStart w:id="53" w:name="_Toc178754314"/>
      <w:r w:rsidRPr="006D4FCA">
        <w:rPr>
          <w:rFonts w:ascii="Times New Roman" w:hAnsi="Times New Roman" w:cs="Times New Roman"/>
          <w:sz w:val="24"/>
          <w:szCs w:val="24"/>
        </w:rPr>
        <w:lastRenderedPageBreak/>
        <w:t>7.2. Podsumowanie badań</w:t>
      </w:r>
      <w:bookmarkEnd w:id="53"/>
    </w:p>
    <w:p w14:paraId="2B2522F3" w14:textId="77777777" w:rsidR="007E1BE9" w:rsidRPr="007E1BE9" w:rsidRDefault="007E1BE9" w:rsidP="007E1BE9">
      <w:pPr>
        <w:pStyle w:val="Akapitzlist"/>
        <w:spacing w:before="120" w:after="120" w:line="360" w:lineRule="auto"/>
        <w:ind w:left="360"/>
        <w:jc w:val="both"/>
        <w:rPr>
          <w:rFonts w:ascii="Cambria" w:hAnsi="Cambria"/>
          <w:color w:val="00B050"/>
          <w:sz w:val="24"/>
          <w:szCs w:val="24"/>
        </w:rPr>
      </w:pPr>
    </w:p>
    <w:p w14:paraId="74154CFB" w14:textId="0B4C8114" w:rsidR="007E1BE9" w:rsidRPr="0099283C" w:rsidRDefault="007E1BE9" w:rsidP="0099283C">
      <w:pPr>
        <w:pStyle w:val="Akapitzlist"/>
        <w:numPr>
          <w:ilvl w:val="0"/>
          <w:numId w:val="48"/>
        </w:numPr>
        <w:spacing w:after="0" w:line="360" w:lineRule="auto"/>
        <w:jc w:val="both"/>
        <w:rPr>
          <w:rFonts w:ascii="Times New Roman" w:hAnsi="Times New Roman" w:cs="Times New Roman"/>
          <w:sz w:val="24"/>
          <w:szCs w:val="24"/>
        </w:rPr>
      </w:pPr>
      <w:r w:rsidRPr="0099283C">
        <w:rPr>
          <w:rFonts w:ascii="Times New Roman" w:hAnsi="Times New Roman" w:cs="Times New Roman"/>
          <w:b/>
          <w:bCs/>
          <w:sz w:val="24"/>
          <w:szCs w:val="24"/>
        </w:rPr>
        <w:t>Spożywanie napojów alkoholowych</w:t>
      </w:r>
      <w:r w:rsidRPr="0099283C">
        <w:rPr>
          <w:rFonts w:ascii="Times New Roman" w:hAnsi="Times New Roman" w:cs="Times New Roman"/>
          <w:sz w:val="24"/>
          <w:szCs w:val="24"/>
        </w:rPr>
        <w:t xml:space="preserve"> przez dzieci i młodzież szkolną w Mrągowie można określić na wysokim poziomie ryzyka. Inicjację alkoholową ma za sobą 8% ankietowanych uczniów SP 4-6, 17% SP 7-8 oraz 51% uczniów SPP. </w:t>
      </w:r>
    </w:p>
    <w:p w14:paraId="0E4E82FF" w14:textId="3E5CFE7C" w:rsidR="007E1BE9" w:rsidRPr="0099283C" w:rsidRDefault="007E1BE9" w:rsidP="0099283C">
      <w:pPr>
        <w:pStyle w:val="Akapitzlist"/>
        <w:spacing w:after="0" w:line="360" w:lineRule="auto"/>
        <w:ind w:left="360"/>
        <w:jc w:val="both"/>
        <w:rPr>
          <w:rFonts w:ascii="Times New Roman" w:hAnsi="Times New Roman" w:cs="Times New Roman"/>
          <w:sz w:val="24"/>
          <w:szCs w:val="24"/>
        </w:rPr>
      </w:pPr>
      <w:r w:rsidRPr="0099283C">
        <w:rPr>
          <w:rFonts w:ascii="Times New Roman" w:hAnsi="Times New Roman" w:cs="Times New Roman"/>
          <w:sz w:val="24"/>
          <w:szCs w:val="24"/>
        </w:rPr>
        <w:t>Planując oddziaływania profilaktyczne kierowane do dzieci i młodzieży warto wykorzystywać proces uczenia się rówieśniczego. Jest to sytuacja, w której dorastający człowiek czerpie pozytywne poglądy i postawy nie tylko od nauczyciela czy pedagoga, ale głównie od swoich rówieśników. Jeśli podczas programów profilaktycznych zostaną przeprowadzone odpowiednio dobrane ćwiczenia i zabawy, uczniowie sami wyciągną wnioski dotyczące alkoholu i będą mieli okazję podzielić się nimi z grupą.</w:t>
      </w:r>
    </w:p>
    <w:p w14:paraId="750422E9" w14:textId="525C3928" w:rsidR="007E1BE9" w:rsidRPr="0099283C" w:rsidRDefault="007E1BE9" w:rsidP="0099283C">
      <w:pPr>
        <w:pStyle w:val="Akapitzlist"/>
        <w:numPr>
          <w:ilvl w:val="0"/>
          <w:numId w:val="48"/>
        </w:numPr>
        <w:spacing w:after="0" w:line="360" w:lineRule="auto"/>
        <w:jc w:val="both"/>
        <w:rPr>
          <w:rFonts w:ascii="Times New Roman" w:hAnsi="Times New Roman" w:cs="Times New Roman"/>
          <w:sz w:val="24"/>
          <w:szCs w:val="24"/>
        </w:rPr>
      </w:pPr>
      <w:r w:rsidRPr="0099283C">
        <w:rPr>
          <w:rFonts w:ascii="Times New Roman" w:hAnsi="Times New Roman" w:cs="Times New Roman"/>
          <w:sz w:val="24"/>
          <w:szCs w:val="24"/>
        </w:rPr>
        <w:t>Młodzi ludzie deklarują najczęściej spożywanie piwa (SP 4-6: 73%; SP 7-8: 50%; SPP: 69%) oraz wódki (SP 4-6: 36%; SP 7-8: 33%; SPP: 47%). Tutaj warto zaznaczyć, że część młodych ludzi (</w:t>
      </w:r>
      <w:r w:rsidRPr="0099283C">
        <w:rPr>
          <w:rFonts w:ascii="Times New Roman" w:eastAsia="Calibri" w:hAnsi="Times New Roman" w:cs="Times New Roman"/>
          <w:sz w:val="24"/>
          <w:szCs w:val="24"/>
        </w:rPr>
        <w:t xml:space="preserve">SP 4-6: 10%; SP 7-8: 18%; SPP: 23%) </w:t>
      </w:r>
      <w:r w:rsidRPr="0099283C">
        <w:rPr>
          <w:rFonts w:ascii="Times New Roman" w:hAnsi="Times New Roman" w:cs="Times New Roman"/>
          <w:sz w:val="24"/>
          <w:szCs w:val="24"/>
        </w:rPr>
        <w:t>jest przekonana o prawdziwości mitu jakoby alkohol w piwie był „słabszy”. Większość uczniów przyjmuje konstruktywne postawy wobec substancji psychoaktywnych i ma świadomość ich szkodliwości.</w:t>
      </w:r>
    </w:p>
    <w:p w14:paraId="3ABC4047" w14:textId="2A013DF7" w:rsidR="007E1BE9" w:rsidRPr="0099283C" w:rsidRDefault="007E1BE9" w:rsidP="0099283C">
      <w:pPr>
        <w:numPr>
          <w:ilvl w:val="0"/>
          <w:numId w:val="48"/>
        </w:numPr>
        <w:spacing w:after="0" w:line="360" w:lineRule="auto"/>
        <w:contextualSpacing/>
        <w:jc w:val="both"/>
        <w:rPr>
          <w:rFonts w:ascii="Times New Roman" w:hAnsi="Times New Roman" w:cs="Times New Roman"/>
          <w:sz w:val="24"/>
          <w:szCs w:val="24"/>
        </w:rPr>
      </w:pPr>
      <w:r w:rsidRPr="0099283C">
        <w:rPr>
          <w:rFonts w:ascii="Times New Roman" w:hAnsi="Times New Roman" w:cs="Times New Roman"/>
          <w:sz w:val="24"/>
          <w:szCs w:val="24"/>
        </w:rPr>
        <w:t>Badania wykazały, że pewien odsetek ankietowanych młodych mieszkańców Mrągowa palił</w:t>
      </w:r>
      <w:r w:rsidR="0094480D">
        <w:rPr>
          <w:rFonts w:ascii="Times New Roman" w:hAnsi="Times New Roman" w:cs="Times New Roman"/>
          <w:sz w:val="24"/>
          <w:szCs w:val="24"/>
        </w:rPr>
        <w:t>o</w:t>
      </w:r>
      <w:r w:rsidRPr="0099283C">
        <w:rPr>
          <w:rFonts w:ascii="Times New Roman" w:hAnsi="Times New Roman" w:cs="Times New Roman"/>
          <w:sz w:val="24"/>
          <w:szCs w:val="24"/>
        </w:rPr>
        <w:t xml:space="preserve"> lub nadal pali wyroby papierosowe. Do palenia papierosów chociaż raz w życiu przyznaje się sobą 10% uczniów SP 4-6, 20% SP 7-8 oraz 38% SPP. Najczęściej wskazywanymi powodami palenia papierosów przez uczniów, którzy mają za sobą inicjację nikotynową była chęć spróbowania czegoś nowego. Jednocześnie, niepokojący jest względnie bardzo łatwy dostęp dzieci i młodzieży do wyrobów tytoniowych oraz napojów alkoholowych. Jego ograniczenie jest zadaniem leżącym w obowiązku osób dorosłych. Rekomenduje się podejmowanie działań budujących świadomość zagrożenia związanego z</w:t>
      </w:r>
      <w:r w:rsidR="002477D5">
        <w:rPr>
          <w:rFonts w:ascii="Times New Roman" w:hAnsi="Times New Roman" w:cs="Times New Roman"/>
          <w:sz w:val="24"/>
          <w:szCs w:val="24"/>
        </w:rPr>
        <w:t> </w:t>
      </w:r>
      <w:r w:rsidRPr="0099283C">
        <w:rPr>
          <w:rFonts w:ascii="Times New Roman" w:hAnsi="Times New Roman" w:cs="Times New Roman"/>
          <w:sz w:val="24"/>
          <w:szCs w:val="24"/>
        </w:rPr>
        <w:t>poszczególnymi używkami poprzez warsztaty profilaktyczne, szkolenia dla nauczycieli lub pogadanki profilaktyczne dla rodziców.</w:t>
      </w:r>
    </w:p>
    <w:p w14:paraId="62FAB28A" w14:textId="12DA2AAE" w:rsidR="007E1BE9" w:rsidRPr="0099283C" w:rsidRDefault="007E1BE9" w:rsidP="0099283C">
      <w:pPr>
        <w:numPr>
          <w:ilvl w:val="0"/>
          <w:numId w:val="48"/>
        </w:numPr>
        <w:spacing w:after="0" w:line="360" w:lineRule="auto"/>
        <w:contextualSpacing/>
        <w:jc w:val="both"/>
        <w:rPr>
          <w:rFonts w:ascii="Times New Roman" w:hAnsi="Times New Roman" w:cs="Times New Roman"/>
          <w:sz w:val="24"/>
          <w:szCs w:val="24"/>
        </w:rPr>
      </w:pPr>
      <w:r w:rsidRPr="0099283C">
        <w:rPr>
          <w:rFonts w:ascii="Times New Roman" w:hAnsi="Times New Roman" w:cs="Times New Roman"/>
          <w:sz w:val="24"/>
          <w:szCs w:val="24"/>
        </w:rPr>
        <w:t>Jak wynika z badań problem zażywania substancji psychoaktywnych takich jak narkotyki czy dopalacze występuje wśród uczniów mrągowskich szkół (SP 4-6: 2%; SP 7-8: 1%;</w:t>
      </w:r>
      <w:r w:rsidR="00824B7F">
        <w:rPr>
          <w:rFonts w:ascii="Times New Roman" w:hAnsi="Times New Roman" w:cs="Times New Roman"/>
          <w:sz w:val="24"/>
          <w:szCs w:val="24"/>
        </w:rPr>
        <w:br/>
      </w:r>
      <w:r w:rsidRPr="0099283C">
        <w:rPr>
          <w:rFonts w:ascii="Times New Roman" w:hAnsi="Times New Roman" w:cs="Times New Roman"/>
          <w:sz w:val="24"/>
          <w:szCs w:val="24"/>
        </w:rPr>
        <w:t xml:space="preserve"> SPP: 7%). </w:t>
      </w:r>
      <w:r w:rsidR="00033877">
        <w:rPr>
          <w:rFonts w:ascii="Times New Roman" w:hAnsi="Times New Roman" w:cs="Times New Roman"/>
          <w:sz w:val="24"/>
          <w:szCs w:val="24"/>
        </w:rPr>
        <w:t>Mniejsza część badanych uczniów (</w:t>
      </w:r>
      <w:r w:rsidRPr="0099283C">
        <w:rPr>
          <w:rFonts w:ascii="Times New Roman" w:hAnsi="Times New Roman" w:cs="Times New Roman"/>
          <w:sz w:val="24"/>
          <w:szCs w:val="24"/>
        </w:rPr>
        <w:t>38% młodszych uczniów, 33% starszych uczniów oraz 36% najstarszych uczniów</w:t>
      </w:r>
      <w:r w:rsidR="00033877">
        <w:rPr>
          <w:rFonts w:ascii="Times New Roman" w:hAnsi="Times New Roman" w:cs="Times New Roman"/>
          <w:sz w:val="24"/>
          <w:szCs w:val="24"/>
        </w:rPr>
        <w:t>)</w:t>
      </w:r>
      <w:r w:rsidRPr="0099283C">
        <w:rPr>
          <w:rFonts w:ascii="Times New Roman" w:hAnsi="Times New Roman" w:cs="Times New Roman"/>
          <w:sz w:val="24"/>
          <w:szCs w:val="24"/>
        </w:rPr>
        <w:t xml:space="preserve"> </w:t>
      </w:r>
      <w:r w:rsidR="00824B7F">
        <w:rPr>
          <w:rFonts w:ascii="Times New Roman" w:hAnsi="Times New Roman" w:cs="Times New Roman"/>
          <w:sz w:val="24"/>
          <w:szCs w:val="24"/>
        </w:rPr>
        <w:t>p</w:t>
      </w:r>
      <w:r w:rsidRPr="0099283C">
        <w:rPr>
          <w:rFonts w:ascii="Times New Roman" w:hAnsi="Times New Roman" w:cs="Times New Roman"/>
          <w:sz w:val="24"/>
          <w:szCs w:val="24"/>
        </w:rPr>
        <w:t>otrafi ocenić, czy nabycie owych substancji jest</w:t>
      </w:r>
      <w:r w:rsidR="0099283C">
        <w:rPr>
          <w:rFonts w:ascii="Times New Roman" w:hAnsi="Times New Roman" w:cs="Times New Roman"/>
          <w:sz w:val="24"/>
          <w:szCs w:val="24"/>
        </w:rPr>
        <w:t xml:space="preserve"> </w:t>
      </w:r>
      <w:r w:rsidRPr="0099283C">
        <w:rPr>
          <w:rFonts w:ascii="Times New Roman" w:hAnsi="Times New Roman" w:cs="Times New Roman"/>
          <w:sz w:val="24"/>
          <w:szCs w:val="24"/>
        </w:rPr>
        <w:t>w ich otoczeniu łatwe. W</w:t>
      </w:r>
      <w:r w:rsidR="002477D5">
        <w:rPr>
          <w:rFonts w:ascii="Times New Roman" w:hAnsi="Times New Roman" w:cs="Times New Roman"/>
          <w:sz w:val="24"/>
          <w:szCs w:val="24"/>
        </w:rPr>
        <w:t> </w:t>
      </w:r>
      <w:r w:rsidRPr="0099283C">
        <w:rPr>
          <w:rFonts w:ascii="Times New Roman" w:hAnsi="Times New Roman" w:cs="Times New Roman"/>
          <w:sz w:val="24"/>
          <w:szCs w:val="24"/>
        </w:rPr>
        <w:t>związku</w:t>
      </w:r>
      <w:r w:rsidR="00824B7F">
        <w:rPr>
          <w:rFonts w:ascii="Times New Roman" w:hAnsi="Times New Roman" w:cs="Times New Roman"/>
          <w:sz w:val="24"/>
          <w:szCs w:val="24"/>
        </w:rPr>
        <w:t xml:space="preserve"> </w:t>
      </w:r>
      <w:r w:rsidRPr="0099283C">
        <w:rPr>
          <w:rFonts w:ascii="Times New Roman" w:hAnsi="Times New Roman" w:cs="Times New Roman"/>
          <w:sz w:val="24"/>
          <w:szCs w:val="24"/>
        </w:rPr>
        <w:t>z powyższym należy zwrócić uwagę na profilaktykę narkotykową wśród uczniów. W przypadku zażywania substancji psychoaktywnych bardzo ważne jest prowadzenie regularnych zajęć profilaktycznych z zakresu przeciwdziałania</w:t>
      </w:r>
      <w:r w:rsidR="00824B7F">
        <w:rPr>
          <w:rFonts w:ascii="Times New Roman" w:hAnsi="Times New Roman" w:cs="Times New Roman"/>
          <w:sz w:val="24"/>
          <w:szCs w:val="24"/>
        </w:rPr>
        <w:t xml:space="preserve"> </w:t>
      </w:r>
      <w:r w:rsidRPr="0099283C">
        <w:rPr>
          <w:rFonts w:ascii="Times New Roman" w:hAnsi="Times New Roman" w:cs="Times New Roman"/>
          <w:sz w:val="24"/>
          <w:szCs w:val="24"/>
        </w:rPr>
        <w:t xml:space="preserve">uzależnieniom. </w:t>
      </w:r>
    </w:p>
    <w:p w14:paraId="46A054AA" w14:textId="640C2781" w:rsidR="007E1BE9" w:rsidRPr="0099283C" w:rsidRDefault="007E1BE9" w:rsidP="0099283C">
      <w:pPr>
        <w:spacing w:after="0" w:line="360" w:lineRule="auto"/>
        <w:ind w:left="360"/>
        <w:contextualSpacing/>
        <w:jc w:val="both"/>
        <w:rPr>
          <w:rFonts w:ascii="Times New Roman" w:hAnsi="Times New Roman" w:cs="Times New Roman"/>
          <w:sz w:val="24"/>
          <w:szCs w:val="24"/>
        </w:rPr>
      </w:pPr>
      <w:r w:rsidRPr="0099283C">
        <w:rPr>
          <w:rFonts w:ascii="Times New Roman" w:hAnsi="Times New Roman" w:cs="Times New Roman"/>
          <w:sz w:val="24"/>
          <w:szCs w:val="24"/>
        </w:rPr>
        <w:lastRenderedPageBreak/>
        <w:t>Najbardziej sprzyjające okoliczności do kontaktu z substancjami psychoaktywnymi stwarzają wakacje oraz czas wolny, dlatego też dzieci w tym okresie powinny zostać otoczone szczególną uwagą opiekunów i uświadamiane w kwestii niebezpieczeństw, jakie wiążą się z zażywaniem substancji psychoaktywnych. Zaleca się podjęcie obserwacji w</w:t>
      </w:r>
      <w:r w:rsidR="002477D5">
        <w:rPr>
          <w:rFonts w:ascii="Times New Roman" w:hAnsi="Times New Roman" w:cs="Times New Roman"/>
          <w:sz w:val="24"/>
          <w:szCs w:val="24"/>
        </w:rPr>
        <w:t> </w:t>
      </w:r>
      <w:r w:rsidRPr="0099283C">
        <w:rPr>
          <w:rFonts w:ascii="Times New Roman" w:hAnsi="Times New Roman" w:cs="Times New Roman"/>
          <w:sz w:val="24"/>
          <w:szCs w:val="24"/>
        </w:rPr>
        <w:t>placówkach oświatowych, w celu identyfikacji uczniów zażywających środki psychoaktywne.</w:t>
      </w:r>
    </w:p>
    <w:p w14:paraId="0FDCD341" w14:textId="5261E177" w:rsidR="007E1BE9" w:rsidRPr="005A3E7C" w:rsidRDefault="007E1BE9" w:rsidP="001A649A">
      <w:pPr>
        <w:numPr>
          <w:ilvl w:val="0"/>
          <w:numId w:val="48"/>
        </w:numPr>
        <w:spacing w:after="0" w:line="360" w:lineRule="auto"/>
        <w:contextualSpacing/>
        <w:jc w:val="both"/>
        <w:rPr>
          <w:rFonts w:ascii="Times New Roman" w:hAnsi="Times New Roman" w:cs="Times New Roman"/>
          <w:sz w:val="24"/>
          <w:szCs w:val="24"/>
        </w:rPr>
      </w:pPr>
      <w:r w:rsidRPr="005A3E7C">
        <w:rPr>
          <w:rFonts w:ascii="Times New Roman" w:hAnsi="Times New Roman" w:cs="Times New Roman"/>
          <w:sz w:val="24"/>
          <w:szCs w:val="24"/>
        </w:rPr>
        <w:t xml:space="preserve">Należy zwrócić uwagę na obniżający się wiek osób sięgających po napoje energetyzujące, które stanowią duże obciążenie zdrowotne dla młodego organizmu. </w:t>
      </w:r>
      <w:r w:rsidR="005A3E7C" w:rsidRPr="005A3E7C">
        <w:rPr>
          <w:rFonts w:ascii="Times New Roman" w:hAnsi="Times New Roman" w:cs="Times New Roman"/>
          <w:sz w:val="24"/>
          <w:szCs w:val="24"/>
        </w:rPr>
        <w:t>Zdecydowana mniejszość uczniów jest zdania, że napoje energetyczne są zdrowe (</w:t>
      </w:r>
      <w:r w:rsidRPr="005A3E7C">
        <w:rPr>
          <w:rFonts w:ascii="Times New Roman" w:hAnsi="Times New Roman" w:cs="Times New Roman"/>
          <w:sz w:val="24"/>
          <w:szCs w:val="24"/>
          <w:shd w:val="clear" w:color="auto" w:fill="FFFFFF"/>
        </w:rPr>
        <w:t xml:space="preserve">10% uczniów klas </w:t>
      </w:r>
      <w:r w:rsidR="00DF5114" w:rsidRPr="005A3E7C">
        <w:rPr>
          <w:rFonts w:ascii="Times New Roman" w:hAnsi="Times New Roman" w:cs="Times New Roman"/>
          <w:sz w:val="24"/>
          <w:szCs w:val="24"/>
          <w:shd w:val="clear" w:color="auto" w:fill="FFFFFF"/>
        </w:rPr>
        <w:t xml:space="preserve">                  </w:t>
      </w:r>
      <w:r w:rsidRPr="005A3E7C">
        <w:rPr>
          <w:rFonts w:ascii="Times New Roman" w:hAnsi="Times New Roman" w:cs="Times New Roman"/>
          <w:sz w:val="24"/>
          <w:szCs w:val="24"/>
          <w:shd w:val="clear" w:color="auto" w:fill="FFFFFF"/>
        </w:rPr>
        <w:t>SP 4-6, 16% uczniów klas SP 7-8 oraz 27% SPP</w:t>
      </w:r>
      <w:r w:rsidR="005A3E7C">
        <w:rPr>
          <w:rFonts w:ascii="Times New Roman" w:hAnsi="Times New Roman" w:cs="Times New Roman"/>
          <w:sz w:val="24"/>
          <w:szCs w:val="24"/>
          <w:shd w:val="clear" w:color="auto" w:fill="FFFFFF"/>
        </w:rPr>
        <w:t>)</w:t>
      </w:r>
      <w:r w:rsidRPr="005A3E7C">
        <w:rPr>
          <w:rFonts w:ascii="Times New Roman" w:hAnsi="Times New Roman" w:cs="Times New Roman"/>
          <w:sz w:val="24"/>
          <w:szCs w:val="24"/>
          <w:shd w:val="clear" w:color="auto" w:fill="FFFFFF"/>
        </w:rPr>
        <w:t>. Co więcej 21% uczniów z najmłodszej, 51% średniej i 60% najstarszej grupy deklaruje, że pije napoje energetyczne.</w:t>
      </w:r>
    </w:p>
    <w:p w14:paraId="25A121C2" w14:textId="5CBFD787" w:rsidR="007E1BE9" w:rsidRPr="0099283C" w:rsidRDefault="007E1BE9" w:rsidP="0099283C">
      <w:pPr>
        <w:numPr>
          <w:ilvl w:val="0"/>
          <w:numId w:val="48"/>
        </w:numPr>
        <w:spacing w:after="0" w:line="360" w:lineRule="auto"/>
        <w:contextualSpacing/>
        <w:jc w:val="both"/>
        <w:rPr>
          <w:rFonts w:ascii="Times New Roman" w:hAnsi="Times New Roman" w:cs="Times New Roman"/>
          <w:sz w:val="24"/>
          <w:szCs w:val="24"/>
        </w:rPr>
      </w:pPr>
      <w:r w:rsidRPr="0099283C">
        <w:rPr>
          <w:rFonts w:ascii="Times New Roman" w:hAnsi="Times New Roman" w:cs="Times New Roman"/>
          <w:sz w:val="24"/>
          <w:szCs w:val="24"/>
        </w:rPr>
        <w:t>Niepokój budzi ilość czasu spędzanego na korzystaniu z komputera, telefonu komórkowego. Uczniowie spędzają dziennie w ten sposób nawet powyżej 6 godzin dziennie. Oznaczać to może, że po zakończonych lekcjach są to ich jedyne formy spędzania czasu. Należy mieć na uwadze, iż trzeba wspierać wszelkie inicjatywy rozwijające różnorodne pasje uczniów, tak aby były bardziej atrakcyjną formą spędzania czasu po szkole niż surfowanie po stronach internetowych oferujących niewiele wartościowych treści. Istotne jest, aby włączać w te działania rodziców, którzy mają możliwość nadzorowania tego, jak ich dzieci wykorzystują domowe komputery i inne urządzenia z</w:t>
      </w:r>
      <w:r w:rsidR="002477D5">
        <w:rPr>
          <w:rFonts w:ascii="Times New Roman" w:hAnsi="Times New Roman" w:cs="Times New Roman"/>
          <w:sz w:val="24"/>
          <w:szCs w:val="24"/>
        </w:rPr>
        <w:t> </w:t>
      </w:r>
      <w:r w:rsidRPr="0099283C">
        <w:rPr>
          <w:rFonts w:ascii="Times New Roman" w:hAnsi="Times New Roman" w:cs="Times New Roman"/>
          <w:sz w:val="24"/>
          <w:szCs w:val="24"/>
        </w:rPr>
        <w:t>dostępem do Internetu.</w:t>
      </w:r>
    </w:p>
    <w:p w14:paraId="3198CB58" w14:textId="53D7449E" w:rsidR="007E1BE9" w:rsidRPr="00192BA1" w:rsidRDefault="007E1BE9" w:rsidP="0099283C">
      <w:pPr>
        <w:numPr>
          <w:ilvl w:val="0"/>
          <w:numId w:val="48"/>
        </w:numPr>
        <w:spacing w:after="0" w:line="360" w:lineRule="auto"/>
        <w:contextualSpacing/>
        <w:jc w:val="both"/>
        <w:rPr>
          <w:rFonts w:ascii="Times New Roman" w:hAnsi="Times New Roman" w:cs="Times New Roman"/>
          <w:sz w:val="24"/>
          <w:szCs w:val="24"/>
        </w:rPr>
      </w:pPr>
      <w:r w:rsidRPr="0099283C">
        <w:rPr>
          <w:rFonts w:ascii="Times New Roman" w:hAnsi="Times New Roman" w:cs="Times New Roman"/>
          <w:sz w:val="24"/>
          <w:szCs w:val="24"/>
        </w:rPr>
        <w:t>Wyniki uczniów dotyczące zagrożeń związanych z nowymi technologiami (doświadczenia</w:t>
      </w:r>
      <w:r w:rsidR="0099283C">
        <w:rPr>
          <w:rFonts w:ascii="Times New Roman" w:hAnsi="Times New Roman" w:cs="Times New Roman"/>
          <w:sz w:val="24"/>
          <w:szCs w:val="24"/>
        </w:rPr>
        <w:t xml:space="preserve"> </w:t>
      </w:r>
      <w:r w:rsidRPr="0099283C">
        <w:rPr>
          <w:rFonts w:ascii="Times New Roman" w:hAnsi="Times New Roman" w:cs="Times New Roman"/>
          <w:sz w:val="24"/>
          <w:szCs w:val="24"/>
        </w:rPr>
        <w:t>w zakresie cyberprzemocy) wskazują na konieczność edukacji z zakresu bezpiecznego korzystania z Internetu: wspierania świadomości prawnej, umiejętności ochrony przed niebezpiecznymi sytuacjami, wiedzy dotyczącej ochrony własnych danych, ale także profilaktyki zachowań agresywnych i nauki polubownego rozwiązywania konfliktów rówieśniczych w przestrzeni wirtualnej.</w:t>
      </w:r>
      <w:r w:rsidRPr="0099283C">
        <w:rPr>
          <w:rFonts w:ascii="Times New Roman" w:hAnsi="Times New Roman" w:cs="Times New Roman"/>
          <w:b/>
          <w:sz w:val="24"/>
          <w:szCs w:val="24"/>
        </w:rPr>
        <w:t xml:space="preserve"> </w:t>
      </w:r>
      <w:r w:rsidRPr="0099283C">
        <w:rPr>
          <w:rFonts w:ascii="Times New Roman" w:hAnsi="Times New Roman" w:cs="Times New Roman"/>
          <w:bCs/>
          <w:sz w:val="24"/>
          <w:szCs w:val="24"/>
        </w:rPr>
        <w:t xml:space="preserve">21% uczniów SP 4-6; 33% uczniów klas SP 7-8 oraz 34% uczniów SPP doświadczyło w przestrzeni internetowej zjawiska </w:t>
      </w:r>
      <w:proofErr w:type="spellStart"/>
      <w:r w:rsidRPr="0099283C">
        <w:rPr>
          <w:rFonts w:ascii="Times New Roman" w:hAnsi="Times New Roman" w:cs="Times New Roman"/>
          <w:bCs/>
          <w:sz w:val="24"/>
          <w:szCs w:val="24"/>
        </w:rPr>
        <w:t>hatingu</w:t>
      </w:r>
      <w:proofErr w:type="spellEnd"/>
      <w:r w:rsidRPr="0099283C">
        <w:rPr>
          <w:rFonts w:ascii="Times New Roman" w:hAnsi="Times New Roman" w:cs="Times New Roman"/>
          <w:bCs/>
          <w:sz w:val="24"/>
          <w:szCs w:val="24"/>
        </w:rPr>
        <w:t>. Uczniowie dość często otrzymywali wiadomości z obelgami (SP 4-6 - 17%; SP 7-8 - 36%; SPP - 40%) oraz często została udostępniana ich prywatna korespondencja (SP 4-6 - 14%; SP 7-8 - 29%; SPP - 33%).</w:t>
      </w:r>
    </w:p>
    <w:p w14:paraId="38A7302F" w14:textId="77777777" w:rsidR="00192BA1" w:rsidRDefault="00192BA1" w:rsidP="00192BA1">
      <w:pPr>
        <w:spacing w:after="0" w:line="360" w:lineRule="auto"/>
        <w:contextualSpacing/>
        <w:jc w:val="both"/>
        <w:rPr>
          <w:rFonts w:ascii="Times New Roman" w:hAnsi="Times New Roman" w:cs="Times New Roman"/>
          <w:bCs/>
          <w:sz w:val="24"/>
          <w:szCs w:val="24"/>
        </w:rPr>
      </w:pPr>
    </w:p>
    <w:p w14:paraId="1C500534" w14:textId="77777777" w:rsidR="00192BA1" w:rsidRDefault="00192BA1" w:rsidP="00192BA1">
      <w:pPr>
        <w:spacing w:after="0" w:line="360" w:lineRule="auto"/>
        <w:contextualSpacing/>
        <w:jc w:val="both"/>
        <w:rPr>
          <w:rFonts w:ascii="Times New Roman" w:hAnsi="Times New Roman" w:cs="Times New Roman"/>
          <w:bCs/>
          <w:sz w:val="24"/>
          <w:szCs w:val="24"/>
        </w:rPr>
      </w:pPr>
    </w:p>
    <w:p w14:paraId="07B9CFD3" w14:textId="77777777" w:rsidR="00192BA1" w:rsidRPr="0099283C" w:rsidRDefault="00192BA1" w:rsidP="00192BA1">
      <w:pPr>
        <w:spacing w:after="0" w:line="360" w:lineRule="auto"/>
        <w:contextualSpacing/>
        <w:jc w:val="both"/>
        <w:rPr>
          <w:rFonts w:ascii="Times New Roman" w:hAnsi="Times New Roman" w:cs="Times New Roman"/>
          <w:sz w:val="24"/>
          <w:szCs w:val="24"/>
        </w:rPr>
      </w:pPr>
    </w:p>
    <w:p w14:paraId="36F6C114" w14:textId="047051B8" w:rsidR="007E1BE9" w:rsidRPr="0099283C" w:rsidRDefault="007E1BE9" w:rsidP="0099283C">
      <w:pPr>
        <w:numPr>
          <w:ilvl w:val="0"/>
          <w:numId w:val="48"/>
        </w:numPr>
        <w:spacing w:after="0" w:line="360" w:lineRule="auto"/>
        <w:contextualSpacing/>
        <w:jc w:val="both"/>
        <w:rPr>
          <w:rFonts w:ascii="Times New Roman" w:hAnsi="Times New Roman" w:cs="Times New Roman"/>
          <w:sz w:val="24"/>
          <w:szCs w:val="24"/>
        </w:rPr>
      </w:pPr>
      <w:r w:rsidRPr="0099283C">
        <w:rPr>
          <w:rFonts w:ascii="Times New Roman" w:hAnsi="Times New Roman" w:cs="Times New Roman"/>
          <w:sz w:val="24"/>
          <w:szCs w:val="24"/>
        </w:rPr>
        <w:lastRenderedPageBreak/>
        <w:t xml:space="preserve">Zauważalnym problemem wydaje się być skłonność uczniów do korzystania </w:t>
      </w:r>
      <w:r w:rsidRPr="0099283C">
        <w:rPr>
          <w:rFonts w:ascii="Times New Roman" w:hAnsi="Times New Roman" w:cs="Times New Roman"/>
          <w:sz w:val="24"/>
          <w:szCs w:val="24"/>
        </w:rPr>
        <w:br/>
        <w:t xml:space="preserve">z </w:t>
      </w:r>
      <w:r w:rsidRPr="0099283C">
        <w:rPr>
          <w:rFonts w:ascii="Times New Roman" w:hAnsi="Times New Roman" w:cs="Times New Roman"/>
          <w:b/>
          <w:bCs/>
          <w:sz w:val="24"/>
          <w:szCs w:val="24"/>
        </w:rPr>
        <w:t>gier hazardowych</w:t>
      </w:r>
      <w:r w:rsidRPr="0099283C">
        <w:rPr>
          <w:rFonts w:ascii="Times New Roman" w:hAnsi="Times New Roman" w:cs="Times New Roman"/>
          <w:sz w:val="24"/>
          <w:szCs w:val="24"/>
        </w:rPr>
        <w:t xml:space="preserve">, a internetowe gry „na pieniądze” zaczynają być coraz bardziej popularne wśród dzieci i młodzieży. Warto zaznajomić uczniów z tematyką powstawania uzależnienia od hazardu, na przykład poprzez przeprowadzenie warsztatów profilaktycznych lub krótkich pogadanek na lekcjach wychowawczych. </w:t>
      </w:r>
    </w:p>
    <w:p w14:paraId="3359DD3B" w14:textId="4BB62FF8" w:rsidR="007E1BE9" w:rsidRPr="0099283C" w:rsidRDefault="007E1BE9" w:rsidP="0099283C">
      <w:pPr>
        <w:pStyle w:val="Akapitzlist"/>
        <w:numPr>
          <w:ilvl w:val="0"/>
          <w:numId w:val="48"/>
        </w:numPr>
        <w:spacing w:after="0" w:line="360" w:lineRule="auto"/>
        <w:jc w:val="both"/>
        <w:rPr>
          <w:rFonts w:ascii="Times New Roman" w:hAnsi="Times New Roman" w:cs="Times New Roman"/>
          <w:sz w:val="24"/>
          <w:szCs w:val="24"/>
        </w:rPr>
      </w:pPr>
      <w:r w:rsidRPr="0099283C">
        <w:rPr>
          <w:rFonts w:ascii="Times New Roman" w:hAnsi="Times New Roman" w:cs="Times New Roman"/>
          <w:sz w:val="24"/>
          <w:szCs w:val="24"/>
        </w:rPr>
        <w:t>Uczniowie z Mrągowa zostali także poproszeni o ocenę powszechności występowania niektórych uzależnień behawioralnych w ich otoczeniu. Za najbardziej powszechne uczniowie uznali uzależnienie od Internetu oraz uzależnienie od smartfonu. Natomiast jako najrzadziej występujące uzależnienie behawioralne badani ocenili uzależnienie od hazardu.</w:t>
      </w:r>
    </w:p>
    <w:p w14:paraId="1988E66B" w14:textId="6A669932" w:rsidR="007E1BE9" w:rsidRPr="0099283C" w:rsidRDefault="007E1BE9" w:rsidP="0099283C">
      <w:pPr>
        <w:pStyle w:val="Akapitzlist"/>
        <w:numPr>
          <w:ilvl w:val="0"/>
          <w:numId w:val="48"/>
        </w:numPr>
        <w:spacing w:after="0" w:line="360" w:lineRule="auto"/>
        <w:jc w:val="both"/>
        <w:rPr>
          <w:rFonts w:ascii="Times New Roman" w:hAnsi="Times New Roman" w:cs="Times New Roman"/>
          <w:sz w:val="24"/>
          <w:szCs w:val="24"/>
        </w:rPr>
      </w:pPr>
      <w:r w:rsidRPr="0099283C">
        <w:rPr>
          <w:rFonts w:ascii="Times New Roman" w:hAnsi="Times New Roman" w:cs="Times New Roman"/>
          <w:sz w:val="24"/>
          <w:szCs w:val="24"/>
        </w:rPr>
        <w:t xml:space="preserve">Uczniowie przyznają, że doświadczają w szkole przemocy w różnorodnych formach (fizycznej bądź psychicznej). Otrzymane wyniki mogą posłużyć za zachętę </w:t>
      </w:r>
      <w:r w:rsidRPr="0099283C">
        <w:rPr>
          <w:rFonts w:ascii="Times New Roman" w:hAnsi="Times New Roman" w:cs="Times New Roman"/>
          <w:sz w:val="24"/>
          <w:szCs w:val="24"/>
        </w:rPr>
        <w:br/>
        <w:t>do organizowania szkolnych warsztatów, podczas których dzieci i młodzież będą miały okazję do wspólnego zastanowienia się nad alternatywnymi sposobami rozładowywania negatywnych emocji i skutecznymi sposobami rozwiązywania konfliktów, bez używania przemocy. Należy także ciągle udoskonalać szkolne systemu przeciwdziałania i reagowania na przemoc, w które włączać trzeba rodziców, od których dzieci i młodzież czerpią wzorce w zakresie stosowania przemocy, jako rozwiązania codziennych problemów.</w:t>
      </w:r>
    </w:p>
    <w:p w14:paraId="33FC6360" w14:textId="69EC8F8A" w:rsidR="007E1BE9" w:rsidRPr="0099283C" w:rsidRDefault="007E1BE9" w:rsidP="0099283C">
      <w:pPr>
        <w:pStyle w:val="Akapitzlist"/>
        <w:numPr>
          <w:ilvl w:val="0"/>
          <w:numId w:val="48"/>
        </w:numPr>
        <w:spacing w:after="0" w:line="360" w:lineRule="auto"/>
        <w:jc w:val="both"/>
        <w:rPr>
          <w:rFonts w:ascii="Times New Roman" w:hAnsi="Times New Roman" w:cs="Times New Roman"/>
          <w:sz w:val="24"/>
          <w:szCs w:val="24"/>
        </w:rPr>
      </w:pPr>
      <w:r w:rsidRPr="0099283C">
        <w:rPr>
          <w:rFonts w:ascii="Times New Roman" w:hAnsi="Times New Roman" w:cs="Times New Roman"/>
          <w:bCs/>
          <w:sz w:val="24"/>
          <w:szCs w:val="24"/>
        </w:rPr>
        <w:t>Uczniowie w Mrągowie deklarują w zdecydowanej większości bardzo dobre lub dobre relacje z opiekunami</w:t>
      </w:r>
      <w:r w:rsidRPr="0099283C">
        <w:rPr>
          <w:rFonts w:ascii="Times New Roman" w:hAnsi="Times New Roman" w:cs="Times New Roman"/>
          <w:sz w:val="24"/>
          <w:szCs w:val="24"/>
        </w:rPr>
        <w:t>. Zaleca się rozwijanie pozytywnego potencjału rodziny</w:t>
      </w:r>
      <w:r w:rsidR="0099283C">
        <w:rPr>
          <w:rFonts w:ascii="Times New Roman" w:hAnsi="Times New Roman" w:cs="Times New Roman"/>
          <w:sz w:val="24"/>
          <w:szCs w:val="24"/>
        </w:rPr>
        <w:t xml:space="preserve"> </w:t>
      </w:r>
      <w:r w:rsidRPr="0099283C">
        <w:rPr>
          <w:rFonts w:ascii="Times New Roman" w:hAnsi="Times New Roman" w:cs="Times New Roman"/>
          <w:sz w:val="24"/>
          <w:szCs w:val="24"/>
        </w:rPr>
        <w:t xml:space="preserve">i jednocześnie wzmacnianie czynnika chroniącego, jakim jest pozytywna więź dziecka z rodzicami poprzez realizację warsztatów podnoszących kompetencje wychowawcze rodziców. Jednocześnie warto zauważyć, że większość uczniów nie ufa swoim nauczycielom i nie skorzystaliby z możliwości rozmowy z nimi na temat problemów z substancjami psychoaktywnymi. </w:t>
      </w:r>
    </w:p>
    <w:p w14:paraId="747D1ECE" w14:textId="72B0A901" w:rsidR="007E1BE9" w:rsidRPr="0099283C" w:rsidRDefault="007E1BE9" w:rsidP="0099283C">
      <w:pPr>
        <w:pStyle w:val="Akapitzlist"/>
        <w:numPr>
          <w:ilvl w:val="0"/>
          <w:numId w:val="48"/>
        </w:numPr>
        <w:spacing w:after="0" w:line="360" w:lineRule="auto"/>
        <w:jc w:val="both"/>
        <w:rPr>
          <w:rFonts w:ascii="Times New Roman" w:hAnsi="Times New Roman" w:cs="Times New Roman"/>
          <w:sz w:val="24"/>
          <w:szCs w:val="24"/>
        </w:rPr>
      </w:pPr>
      <w:r w:rsidRPr="0099283C">
        <w:rPr>
          <w:rFonts w:ascii="Times New Roman" w:hAnsi="Times New Roman" w:cs="Times New Roman"/>
          <w:sz w:val="24"/>
          <w:szCs w:val="24"/>
        </w:rPr>
        <w:t xml:space="preserve">Uczniowie przyznają, że doświadczają agresji słownej. Otrzymane wyniki mogą posłużyć za zachętę do organizowania szkolnych warsztatów, podczas których dzieci i młodzież będą miały okazję do wspólnego zastanowienia się nad alternatywnymi sposobami rozładowywania negatywnych emocji i skutecznymi sposobami rozwiązywania konfliktów, bez używania przemocy. </w:t>
      </w:r>
    </w:p>
    <w:p w14:paraId="7F13C93B" w14:textId="3BF04980" w:rsidR="007E1BE9" w:rsidRPr="0099283C" w:rsidRDefault="007E1BE9" w:rsidP="0099283C">
      <w:pPr>
        <w:pStyle w:val="Akapitzlist"/>
        <w:spacing w:after="0" w:line="360" w:lineRule="auto"/>
        <w:ind w:left="360"/>
        <w:jc w:val="both"/>
        <w:rPr>
          <w:rFonts w:ascii="Times New Roman" w:hAnsi="Times New Roman" w:cs="Times New Roman"/>
          <w:sz w:val="24"/>
          <w:szCs w:val="24"/>
        </w:rPr>
      </w:pPr>
      <w:r w:rsidRPr="0099283C">
        <w:rPr>
          <w:rFonts w:ascii="Times New Roman" w:hAnsi="Times New Roman" w:cs="Times New Roman"/>
          <w:sz w:val="24"/>
          <w:szCs w:val="24"/>
        </w:rPr>
        <w:t>Należy także ciągle udoskonalać szkolne systemu przeciwdziałania i reagowania na przemoc, w które włączać trzeba rodziców, od których dzieci i młodzież czerpią wzorce w</w:t>
      </w:r>
      <w:r w:rsidR="002477D5">
        <w:rPr>
          <w:rFonts w:ascii="Times New Roman" w:hAnsi="Times New Roman" w:cs="Times New Roman"/>
          <w:sz w:val="24"/>
          <w:szCs w:val="24"/>
        </w:rPr>
        <w:t> </w:t>
      </w:r>
      <w:r w:rsidRPr="0099283C">
        <w:rPr>
          <w:rFonts w:ascii="Times New Roman" w:hAnsi="Times New Roman" w:cs="Times New Roman"/>
          <w:sz w:val="24"/>
          <w:szCs w:val="24"/>
        </w:rPr>
        <w:t xml:space="preserve">zakresie stosowania przemocy, jako rozwiązania codziennych problemów. </w:t>
      </w:r>
    </w:p>
    <w:p w14:paraId="47B02026" w14:textId="77777777" w:rsidR="00603E9C" w:rsidRDefault="00603E9C" w:rsidP="00A12C07">
      <w:pPr>
        <w:spacing w:line="360" w:lineRule="auto"/>
        <w:ind w:right="840"/>
        <w:jc w:val="both"/>
        <w:rPr>
          <w:rFonts w:ascii="Times New Roman" w:hAnsi="Times New Roman" w:cs="Times New Roman"/>
          <w:sz w:val="20"/>
          <w:szCs w:val="20"/>
        </w:rPr>
      </w:pPr>
    </w:p>
    <w:p w14:paraId="71BC8904" w14:textId="0CA04E3F" w:rsidR="00C77F55" w:rsidRPr="008159E4" w:rsidRDefault="00603E9C" w:rsidP="00B468DA">
      <w:pPr>
        <w:pStyle w:val="Nagwek1"/>
        <w:spacing w:after="240" w:line="360" w:lineRule="auto"/>
        <w:rPr>
          <w:rFonts w:ascii="Times New Roman" w:hAnsi="Times New Roman" w:cs="Times New Roman"/>
          <w:sz w:val="24"/>
          <w:szCs w:val="24"/>
        </w:rPr>
      </w:pPr>
      <w:bookmarkStart w:id="54" w:name="_Toc178754315"/>
      <w:r>
        <w:rPr>
          <w:rFonts w:ascii="Times New Roman" w:hAnsi="Times New Roman" w:cs="Times New Roman"/>
          <w:sz w:val="24"/>
          <w:szCs w:val="24"/>
        </w:rPr>
        <w:lastRenderedPageBreak/>
        <w:t>8.</w:t>
      </w:r>
      <w:r w:rsidR="00EE42B5" w:rsidRPr="008159E4">
        <w:rPr>
          <w:rFonts w:ascii="Times New Roman" w:hAnsi="Times New Roman" w:cs="Times New Roman"/>
          <w:sz w:val="24"/>
          <w:szCs w:val="24"/>
        </w:rPr>
        <w:t xml:space="preserve"> </w:t>
      </w:r>
      <w:r w:rsidR="00B468DA" w:rsidRPr="008159E4">
        <w:rPr>
          <w:rFonts w:ascii="Times New Roman" w:hAnsi="Times New Roman" w:cs="Times New Roman"/>
          <w:sz w:val="24"/>
          <w:szCs w:val="24"/>
        </w:rPr>
        <w:t>Analiza SWOT</w:t>
      </w:r>
      <w:bookmarkEnd w:id="54"/>
    </w:p>
    <w:p w14:paraId="68E15822" w14:textId="71C1CA56" w:rsidR="00B468DA" w:rsidRPr="0099283C" w:rsidRDefault="00B468DA" w:rsidP="002477D5">
      <w:pPr>
        <w:spacing w:after="0" w:line="360" w:lineRule="auto"/>
        <w:ind w:firstLine="284"/>
        <w:jc w:val="both"/>
        <w:rPr>
          <w:rFonts w:ascii="Times New Roman" w:hAnsi="Times New Roman" w:cs="Times New Roman"/>
          <w:sz w:val="24"/>
          <w:szCs w:val="24"/>
        </w:rPr>
      </w:pPr>
      <w:r w:rsidRPr="0099283C">
        <w:rPr>
          <w:rFonts w:ascii="Times New Roman" w:hAnsi="Times New Roman" w:cs="Times New Roman"/>
          <w:sz w:val="24"/>
          <w:szCs w:val="24"/>
        </w:rPr>
        <w:t xml:space="preserve">Analiza SWOT jest jedną z najczęściej stosowanych technik analitycznych. Skrót SWOT pochodzi od czterech angielskich słów: </w:t>
      </w:r>
      <w:proofErr w:type="spellStart"/>
      <w:r w:rsidR="006747AA" w:rsidRPr="0099283C">
        <w:rPr>
          <w:rFonts w:ascii="Times New Roman" w:hAnsi="Times New Roman" w:cs="Times New Roman"/>
          <w:b/>
          <w:sz w:val="24"/>
          <w:szCs w:val="24"/>
        </w:rPr>
        <w:t>s</w:t>
      </w:r>
      <w:r w:rsidRPr="0099283C">
        <w:rPr>
          <w:rFonts w:ascii="Times New Roman" w:hAnsi="Times New Roman" w:cs="Times New Roman"/>
          <w:sz w:val="24"/>
          <w:szCs w:val="24"/>
        </w:rPr>
        <w:t>trenghts</w:t>
      </w:r>
      <w:proofErr w:type="spellEnd"/>
      <w:r w:rsidRPr="0099283C">
        <w:rPr>
          <w:rFonts w:ascii="Times New Roman" w:hAnsi="Times New Roman" w:cs="Times New Roman"/>
          <w:sz w:val="24"/>
          <w:szCs w:val="24"/>
        </w:rPr>
        <w:t xml:space="preserve"> (</w:t>
      </w:r>
      <w:r w:rsidR="002015B6" w:rsidRPr="0099283C">
        <w:rPr>
          <w:rFonts w:ascii="Times New Roman" w:hAnsi="Times New Roman" w:cs="Times New Roman"/>
          <w:sz w:val="24"/>
          <w:szCs w:val="24"/>
        </w:rPr>
        <w:t>mocne</w:t>
      </w:r>
      <w:r w:rsidRPr="0099283C">
        <w:rPr>
          <w:rFonts w:ascii="Times New Roman" w:hAnsi="Times New Roman" w:cs="Times New Roman"/>
          <w:sz w:val="24"/>
          <w:szCs w:val="24"/>
        </w:rPr>
        <w:t xml:space="preserve"> strony), </w:t>
      </w:r>
      <w:proofErr w:type="spellStart"/>
      <w:r w:rsidR="006747AA" w:rsidRPr="0099283C">
        <w:rPr>
          <w:rFonts w:ascii="Times New Roman" w:hAnsi="Times New Roman" w:cs="Times New Roman"/>
          <w:b/>
          <w:sz w:val="24"/>
          <w:szCs w:val="24"/>
        </w:rPr>
        <w:t>w</w:t>
      </w:r>
      <w:r w:rsidRPr="0099283C">
        <w:rPr>
          <w:rFonts w:ascii="Times New Roman" w:hAnsi="Times New Roman" w:cs="Times New Roman"/>
          <w:sz w:val="24"/>
          <w:szCs w:val="24"/>
        </w:rPr>
        <w:t>eaknesses</w:t>
      </w:r>
      <w:proofErr w:type="spellEnd"/>
      <w:r w:rsidRPr="0099283C">
        <w:rPr>
          <w:rFonts w:ascii="Times New Roman" w:hAnsi="Times New Roman" w:cs="Times New Roman"/>
          <w:sz w:val="24"/>
          <w:szCs w:val="24"/>
        </w:rPr>
        <w:t xml:space="preserve"> (słabe strony), </w:t>
      </w:r>
      <w:proofErr w:type="spellStart"/>
      <w:r w:rsidR="006747AA" w:rsidRPr="0099283C">
        <w:rPr>
          <w:rFonts w:ascii="Times New Roman" w:hAnsi="Times New Roman" w:cs="Times New Roman"/>
          <w:b/>
          <w:sz w:val="24"/>
          <w:szCs w:val="24"/>
        </w:rPr>
        <w:t>o</w:t>
      </w:r>
      <w:r w:rsidRPr="0099283C">
        <w:rPr>
          <w:rFonts w:ascii="Times New Roman" w:hAnsi="Times New Roman" w:cs="Times New Roman"/>
          <w:sz w:val="24"/>
          <w:szCs w:val="24"/>
        </w:rPr>
        <w:t>pportunities</w:t>
      </w:r>
      <w:proofErr w:type="spellEnd"/>
      <w:r w:rsidRPr="0099283C">
        <w:rPr>
          <w:rFonts w:ascii="Times New Roman" w:hAnsi="Times New Roman" w:cs="Times New Roman"/>
          <w:sz w:val="24"/>
          <w:szCs w:val="24"/>
        </w:rPr>
        <w:t xml:space="preserve"> (szanse), </w:t>
      </w:r>
      <w:proofErr w:type="spellStart"/>
      <w:r w:rsidR="006747AA" w:rsidRPr="0099283C">
        <w:rPr>
          <w:rFonts w:ascii="Times New Roman" w:hAnsi="Times New Roman" w:cs="Times New Roman"/>
          <w:b/>
          <w:sz w:val="24"/>
          <w:szCs w:val="24"/>
        </w:rPr>
        <w:t>t</w:t>
      </w:r>
      <w:r w:rsidRPr="0099283C">
        <w:rPr>
          <w:rFonts w:ascii="Times New Roman" w:hAnsi="Times New Roman" w:cs="Times New Roman"/>
          <w:sz w:val="24"/>
          <w:szCs w:val="24"/>
        </w:rPr>
        <w:t>hreats</w:t>
      </w:r>
      <w:proofErr w:type="spellEnd"/>
      <w:r w:rsidRPr="0099283C">
        <w:rPr>
          <w:rFonts w:ascii="Times New Roman" w:hAnsi="Times New Roman" w:cs="Times New Roman"/>
          <w:sz w:val="24"/>
          <w:szCs w:val="24"/>
        </w:rPr>
        <w:t xml:space="preserve"> (zagrożenia).</w:t>
      </w:r>
    </w:p>
    <w:p w14:paraId="27FF0FF5" w14:textId="77777777" w:rsidR="00B468DA" w:rsidRPr="0099283C" w:rsidRDefault="00B468DA" w:rsidP="0099283C">
      <w:pPr>
        <w:spacing w:after="0" w:line="360" w:lineRule="auto"/>
        <w:jc w:val="both"/>
        <w:rPr>
          <w:rFonts w:ascii="Times New Roman" w:hAnsi="Times New Roman" w:cs="Times New Roman"/>
          <w:sz w:val="24"/>
          <w:szCs w:val="24"/>
        </w:rPr>
      </w:pPr>
      <w:r w:rsidRPr="0099283C">
        <w:rPr>
          <w:rFonts w:ascii="Times New Roman" w:hAnsi="Times New Roman" w:cs="Times New Roman"/>
          <w:sz w:val="24"/>
          <w:szCs w:val="24"/>
        </w:rPr>
        <w:t xml:space="preserve">Powyższe pojęcia należy rozumieć następująco: </w:t>
      </w:r>
    </w:p>
    <w:p w14:paraId="7F13EA4A" w14:textId="77777777" w:rsidR="00B468DA" w:rsidRPr="0099283C" w:rsidRDefault="00B468DA" w:rsidP="0099283C">
      <w:pPr>
        <w:numPr>
          <w:ilvl w:val="0"/>
          <w:numId w:val="3"/>
        </w:numPr>
        <w:spacing w:after="0" w:line="360" w:lineRule="auto"/>
        <w:jc w:val="both"/>
        <w:rPr>
          <w:rFonts w:ascii="Times New Roman" w:hAnsi="Times New Roman" w:cs="Times New Roman"/>
          <w:sz w:val="24"/>
          <w:szCs w:val="24"/>
        </w:rPr>
      </w:pPr>
      <w:r w:rsidRPr="0099283C">
        <w:rPr>
          <w:rFonts w:ascii="Times New Roman" w:hAnsi="Times New Roman" w:cs="Times New Roman"/>
          <w:sz w:val="24"/>
          <w:szCs w:val="24"/>
        </w:rPr>
        <w:t xml:space="preserve">SZANSE - to zewnętrzne zjawiska i tendencje występujące w otoczeniu, które odpowiednio wykorzystane będą impulsem rozwoju oraz osłabią występujące negatywne zjawiska. </w:t>
      </w:r>
    </w:p>
    <w:p w14:paraId="3A10133E" w14:textId="340DD3C0" w:rsidR="00B468DA" w:rsidRPr="0099283C" w:rsidRDefault="00B468DA" w:rsidP="0099283C">
      <w:pPr>
        <w:numPr>
          <w:ilvl w:val="0"/>
          <w:numId w:val="3"/>
        </w:numPr>
        <w:spacing w:after="0" w:line="360" w:lineRule="auto"/>
        <w:jc w:val="both"/>
        <w:rPr>
          <w:rFonts w:ascii="Times New Roman" w:hAnsi="Times New Roman" w:cs="Times New Roman"/>
          <w:sz w:val="24"/>
          <w:szCs w:val="24"/>
        </w:rPr>
      </w:pPr>
      <w:r w:rsidRPr="0099283C">
        <w:rPr>
          <w:rFonts w:ascii="Times New Roman" w:hAnsi="Times New Roman" w:cs="Times New Roman"/>
          <w:sz w:val="24"/>
          <w:szCs w:val="24"/>
        </w:rPr>
        <w:t xml:space="preserve">ZAGROŻENIA - to wszystkie zewnętrzne zjawiska postrzegane jako bariery dla rozwoju </w:t>
      </w:r>
      <w:r w:rsidR="00305D49">
        <w:rPr>
          <w:rFonts w:ascii="Times New Roman" w:hAnsi="Times New Roman" w:cs="Times New Roman"/>
          <w:sz w:val="24"/>
          <w:szCs w:val="24"/>
        </w:rPr>
        <w:t>miasta</w:t>
      </w:r>
      <w:r w:rsidRPr="0099283C">
        <w:rPr>
          <w:rFonts w:ascii="Times New Roman" w:hAnsi="Times New Roman" w:cs="Times New Roman"/>
          <w:sz w:val="24"/>
          <w:szCs w:val="24"/>
        </w:rPr>
        <w:t>, utrudnienia, dodatkowe koszty działania. Istnienie zagrożeń musi być brane pod uwagę przy planowaniu podejmowanych działań.</w:t>
      </w:r>
    </w:p>
    <w:p w14:paraId="15BEFCD4" w14:textId="74653D22" w:rsidR="00B468DA" w:rsidRPr="0099283C" w:rsidRDefault="00B468DA" w:rsidP="0099283C">
      <w:pPr>
        <w:numPr>
          <w:ilvl w:val="0"/>
          <w:numId w:val="3"/>
        </w:numPr>
        <w:spacing w:after="0" w:line="360" w:lineRule="auto"/>
        <w:jc w:val="both"/>
        <w:rPr>
          <w:rFonts w:ascii="Times New Roman" w:hAnsi="Times New Roman" w:cs="Times New Roman"/>
          <w:sz w:val="24"/>
          <w:szCs w:val="24"/>
        </w:rPr>
      </w:pPr>
      <w:r w:rsidRPr="0099283C">
        <w:rPr>
          <w:rFonts w:ascii="Times New Roman" w:hAnsi="Times New Roman" w:cs="Times New Roman"/>
          <w:sz w:val="24"/>
          <w:szCs w:val="24"/>
        </w:rPr>
        <w:t xml:space="preserve">MOCNE STRONY - to walory wynikające z uwarunkowań wewnętrznych </w:t>
      </w:r>
      <w:r w:rsidR="00305D49">
        <w:rPr>
          <w:rFonts w:ascii="Times New Roman" w:hAnsi="Times New Roman" w:cs="Times New Roman"/>
          <w:sz w:val="24"/>
          <w:szCs w:val="24"/>
        </w:rPr>
        <w:t>miasta</w:t>
      </w:r>
      <w:r w:rsidRPr="0099283C">
        <w:rPr>
          <w:rFonts w:ascii="Times New Roman" w:hAnsi="Times New Roman" w:cs="Times New Roman"/>
          <w:sz w:val="24"/>
          <w:szCs w:val="24"/>
        </w:rPr>
        <w:t xml:space="preserve">, które </w:t>
      </w:r>
      <w:r w:rsidRPr="0099283C">
        <w:rPr>
          <w:rFonts w:ascii="Times New Roman" w:hAnsi="Times New Roman" w:cs="Times New Roman"/>
          <w:sz w:val="24"/>
          <w:szCs w:val="24"/>
        </w:rPr>
        <w:br/>
        <w:t>w pozytywny sposób wyróżniają ją spośród innych. Mocne strony mogą być zarówno obiektywnie dane przez naturę (np. liczba osób w wieku produkcyjnym) jak i być zasługą lokalnej społeczności (np. wysoki poziom mobilności i przedsiębiorczości).</w:t>
      </w:r>
    </w:p>
    <w:p w14:paraId="5AF6198B" w14:textId="15355E03" w:rsidR="00B468DA" w:rsidRPr="0099283C" w:rsidRDefault="00B468DA" w:rsidP="0099283C">
      <w:pPr>
        <w:numPr>
          <w:ilvl w:val="0"/>
          <w:numId w:val="3"/>
        </w:numPr>
        <w:spacing w:after="0" w:line="360" w:lineRule="auto"/>
        <w:jc w:val="both"/>
        <w:rPr>
          <w:rFonts w:ascii="Times New Roman" w:hAnsi="Times New Roman" w:cs="Times New Roman"/>
          <w:sz w:val="24"/>
          <w:szCs w:val="24"/>
        </w:rPr>
      </w:pPr>
      <w:r w:rsidRPr="0099283C">
        <w:rPr>
          <w:rFonts w:ascii="Times New Roman" w:hAnsi="Times New Roman" w:cs="Times New Roman"/>
          <w:sz w:val="24"/>
          <w:szCs w:val="24"/>
        </w:rPr>
        <w:t>SŁABE STRONY - to konsekwencja ograniczeń zasobów i niedostatecznego ukształtowania uwarunkowań wewnętrznych. Mogą one dotyczyć całe</w:t>
      </w:r>
      <w:r w:rsidR="00305D49">
        <w:rPr>
          <w:rFonts w:ascii="Times New Roman" w:hAnsi="Times New Roman" w:cs="Times New Roman"/>
          <w:sz w:val="24"/>
          <w:szCs w:val="24"/>
        </w:rPr>
        <w:t xml:space="preserve">go </w:t>
      </w:r>
      <w:proofErr w:type="gramStart"/>
      <w:r w:rsidR="00305D49">
        <w:rPr>
          <w:rFonts w:ascii="Times New Roman" w:hAnsi="Times New Roman" w:cs="Times New Roman"/>
          <w:sz w:val="24"/>
          <w:szCs w:val="24"/>
        </w:rPr>
        <w:t xml:space="preserve">miasta </w:t>
      </w:r>
      <w:r w:rsidRPr="0099283C">
        <w:rPr>
          <w:rFonts w:ascii="Times New Roman" w:hAnsi="Times New Roman" w:cs="Times New Roman"/>
          <w:sz w:val="24"/>
          <w:szCs w:val="24"/>
        </w:rPr>
        <w:t>,</w:t>
      </w:r>
      <w:proofErr w:type="gramEnd"/>
      <w:r w:rsidRPr="0099283C">
        <w:rPr>
          <w:rFonts w:ascii="Times New Roman" w:hAnsi="Times New Roman" w:cs="Times New Roman"/>
          <w:sz w:val="24"/>
          <w:szCs w:val="24"/>
        </w:rPr>
        <w:t xml:space="preserve"> jak i je</w:t>
      </w:r>
      <w:r w:rsidR="00305D49">
        <w:rPr>
          <w:rFonts w:ascii="Times New Roman" w:hAnsi="Times New Roman" w:cs="Times New Roman"/>
          <w:sz w:val="24"/>
          <w:szCs w:val="24"/>
        </w:rPr>
        <w:t xml:space="preserve">go </w:t>
      </w:r>
      <w:r w:rsidRPr="0099283C">
        <w:rPr>
          <w:rFonts w:ascii="Times New Roman" w:hAnsi="Times New Roman" w:cs="Times New Roman"/>
          <w:sz w:val="24"/>
          <w:szCs w:val="24"/>
        </w:rPr>
        <w:t xml:space="preserve">części. Mogą dotyczyć wszystkich aspektów funkcjonowania </w:t>
      </w:r>
      <w:proofErr w:type="gramStart"/>
      <w:r w:rsidR="00305D49">
        <w:rPr>
          <w:rFonts w:ascii="Times New Roman" w:hAnsi="Times New Roman" w:cs="Times New Roman"/>
          <w:sz w:val="24"/>
          <w:szCs w:val="24"/>
        </w:rPr>
        <w:t>miasta</w:t>
      </w:r>
      <w:r w:rsidRPr="0099283C">
        <w:rPr>
          <w:rFonts w:ascii="Times New Roman" w:hAnsi="Times New Roman" w:cs="Times New Roman"/>
          <w:sz w:val="24"/>
          <w:szCs w:val="24"/>
        </w:rPr>
        <w:t>,</w:t>
      </w:r>
      <w:proofErr w:type="gramEnd"/>
      <w:r w:rsidRPr="0099283C">
        <w:rPr>
          <w:rFonts w:ascii="Times New Roman" w:hAnsi="Times New Roman" w:cs="Times New Roman"/>
          <w:sz w:val="24"/>
          <w:szCs w:val="24"/>
        </w:rPr>
        <w:t xml:space="preserve"> bądź poszczególnych elementów.</w:t>
      </w:r>
    </w:p>
    <w:p w14:paraId="2E3EE31B" w14:textId="70903B8B" w:rsidR="00B468DA" w:rsidRPr="0099283C" w:rsidRDefault="00B468DA" w:rsidP="002477D5">
      <w:pPr>
        <w:spacing w:after="0" w:line="360" w:lineRule="auto"/>
        <w:ind w:firstLine="284"/>
        <w:jc w:val="both"/>
        <w:rPr>
          <w:rFonts w:ascii="Times New Roman" w:hAnsi="Times New Roman" w:cs="Times New Roman"/>
          <w:sz w:val="24"/>
          <w:szCs w:val="24"/>
        </w:rPr>
      </w:pPr>
      <w:r w:rsidRPr="0099283C">
        <w:rPr>
          <w:rFonts w:ascii="Times New Roman" w:hAnsi="Times New Roman" w:cs="Times New Roman"/>
          <w:sz w:val="24"/>
          <w:szCs w:val="24"/>
        </w:rPr>
        <w:t>Właściwe zdiagnozowanie poszczególnych czynników pozwoli na osiągnięcie celów, którym służy analiza SWOT. Cel</w:t>
      </w:r>
      <w:r w:rsidR="00E102BA" w:rsidRPr="0099283C">
        <w:rPr>
          <w:rFonts w:ascii="Times New Roman" w:hAnsi="Times New Roman" w:cs="Times New Roman"/>
          <w:sz w:val="24"/>
          <w:szCs w:val="24"/>
        </w:rPr>
        <w:t>ami tymi są:</w:t>
      </w:r>
    </w:p>
    <w:p w14:paraId="3D9B5515" w14:textId="4EFFAAC4" w:rsidR="00B468DA" w:rsidRPr="0099283C" w:rsidRDefault="00B468DA" w:rsidP="002477D5">
      <w:pPr>
        <w:numPr>
          <w:ilvl w:val="0"/>
          <w:numId w:val="2"/>
        </w:numPr>
        <w:spacing w:after="0" w:line="360" w:lineRule="auto"/>
        <w:ind w:firstLine="227"/>
        <w:jc w:val="both"/>
        <w:rPr>
          <w:rFonts w:ascii="Times New Roman" w:hAnsi="Times New Roman" w:cs="Times New Roman"/>
          <w:sz w:val="24"/>
          <w:szCs w:val="24"/>
        </w:rPr>
      </w:pPr>
      <w:r w:rsidRPr="0099283C">
        <w:rPr>
          <w:rFonts w:ascii="Times New Roman" w:hAnsi="Times New Roman" w:cs="Times New Roman"/>
          <w:sz w:val="24"/>
          <w:szCs w:val="24"/>
        </w:rPr>
        <w:t>unikanie zagrożeń</w:t>
      </w:r>
    </w:p>
    <w:p w14:paraId="0B1BCB0B" w14:textId="4146FDD1" w:rsidR="00B468DA" w:rsidRPr="0099283C" w:rsidRDefault="00B468DA" w:rsidP="002477D5">
      <w:pPr>
        <w:numPr>
          <w:ilvl w:val="0"/>
          <w:numId w:val="2"/>
        </w:numPr>
        <w:spacing w:after="0" w:line="360" w:lineRule="auto"/>
        <w:ind w:firstLine="227"/>
        <w:jc w:val="both"/>
        <w:rPr>
          <w:rFonts w:ascii="Times New Roman" w:hAnsi="Times New Roman" w:cs="Times New Roman"/>
          <w:sz w:val="24"/>
          <w:szCs w:val="24"/>
        </w:rPr>
      </w:pPr>
      <w:r w:rsidRPr="0099283C">
        <w:rPr>
          <w:rFonts w:ascii="Times New Roman" w:hAnsi="Times New Roman" w:cs="Times New Roman"/>
          <w:sz w:val="24"/>
          <w:szCs w:val="24"/>
        </w:rPr>
        <w:t>wykorzystywanie szans</w:t>
      </w:r>
    </w:p>
    <w:p w14:paraId="44491241" w14:textId="5B8401E2" w:rsidR="00B468DA" w:rsidRPr="0099283C" w:rsidRDefault="00B468DA" w:rsidP="002477D5">
      <w:pPr>
        <w:numPr>
          <w:ilvl w:val="0"/>
          <w:numId w:val="2"/>
        </w:numPr>
        <w:spacing w:after="0" w:line="360" w:lineRule="auto"/>
        <w:ind w:firstLine="227"/>
        <w:jc w:val="both"/>
        <w:rPr>
          <w:rFonts w:ascii="Times New Roman" w:hAnsi="Times New Roman" w:cs="Times New Roman"/>
          <w:sz w:val="24"/>
          <w:szCs w:val="24"/>
        </w:rPr>
      </w:pPr>
      <w:r w:rsidRPr="0099283C">
        <w:rPr>
          <w:rFonts w:ascii="Times New Roman" w:hAnsi="Times New Roman" w:cs="Times New Roman"/>
          <w:sz w:val="24"/>
          <w:szCs w:val="24"/>
        </w:rPr>
        <w:t>wzmacnianie słabych stron</w:t>
      </w:r>
    </w:p>
    <w:p w14:paraId="424E165D" w14:textId="77777777" w:rsidR="00B468DA" w:rsidRPr="0099283C" w:rsidRDefault="00B468DA" w:rsidP="002477D5">
      <w:pPr>
        <w:numPr>
          <w:ilvl w:val="0"/>
          <w:numId w:val="2"/>
        </w:numPr>
        <w:spacing w:after="0" w:line="360" w:lineRule="auto"/>
        <w:ind w:firstLine="227"/>
        <w:jc w:val="both"/>
        <w:rPr>
          <w:rFonts w:ascii="Times New Roman" w:hAnsi="Times New Roman" w:cs="Times New Roman"/>
          <w:sz w:val="24"/>
          <w:szCs w:val="24"/>
        </w:rPr>
      </w:pPr>
      <w:r w:rsidRPr="0099283C">
        <w:rPr>
          <w:rFonts w:ascii="Times New Roman" w:hAnsi="Times New Roman" w:cs="Times New Roman"/>
          <w:sz w:val="24"/>
          <w:szCs w:val="24"/>
        </w:rPr>
        <w:t>opieranie się na mocnych stronach.</w:t>
      </w:r>
    </w:p>
    <w:p w14:paraId="48BCC3F4" w14:textId="253DDC82" w:rsidR="00B468DA" w:rsidRPr="0099283C" w:rsidRDefault="00B468DA" w:rsidP="002477D5">
      <w:pPr>
        <w:spacing w:after="0" w:line="360" w:lineRule="auto"/>
        <w:ind w:firstLine="284"/>
        <w:jc w:val="both"/>
        <w:rPr>
          <w:rFonts w:ascii="Times New Roman" w:hAnsi="Times New Roman" w:cs="Times New Roman"/>
          <w:sz w:val="24"/>
          <w:szCs w:val="24"/>
        </w:rPr>
      </w:pPr>
      <w:r w:rsidRPr="0099283C">
        <w:rPr>
          <w:rFonts w:ascii="Times New Roman" w:hAnsi="Times New Roman" w:cs="Times New Roman"/>
          <w:sz w:val="24"/>
          <w:szCs w:val="24"/>
        </w:rPr>
        <w:t xml:space="preserve">Poniżej przedstawiono dwie tabele analizy SWOT. W jednej prezentowane są mocne i słabe strony </w:t>
      </w:r>
      <w:r w:rsidR="00A85A87" w:rsidRPr="0099283C">
        <w:rPr>
          <w:rFonts w:ascii="Times New Roman" w:hAnsi="Times New Roman" w:cs="Times New Roman"/>
          <w:sz w:val="24"/>
          <w:szCs w:val="24"/>
        </w:rPr>
        <w:t>m</w:t>
      </w:r>
      <w:r w:rsidR="00C51E67" w:rsidRPr="0099283C">
        <w:rPr>
          <w:rFonts w:ascii="Times New Roman" w:hAnsi="Times New Roman" w:cs="Times New Roman"/>
          <w:sz w:val="24"/>
          <w:szCs w:val="24"/>
        </w:rPr>
        <w:t>iasta</w:t>
      </w:r>
      <w:r w:rsidRPr="0099283C">
        <w:rPr>
          <w:rFonts w:ascii="Times New Roman" w:hAnsi="Times New Roman" w:cs="Times New Roman"/>
          <w:sz w:val="24"/>
          <w:szCs w:val="24"/>
        </w:rPr>
        <w:t xml:space="preserve">, w drugiej zaś szanse i zagrożenia. Z uwagi na materię opracowywanego dokumentu z zakresu polityki społecznej zagadnienia ujęte w tabelach ograniczono do sfer mających wpływ na politykę społeczną. </w:t>
      </w:r>
    </w:p>
    <w:p w14:paraId="4BCB3908" w14:textId="77777777" w:rsidR="00EF0B72" w:rsidRDefault="00EF0B72" w:rsidP="00C274EA">
      <w:bookmarkStart w:id="55" w:name="_Toc384214774"/>
    </w:p>
    <w:p w14:paraId="22364034" w14:textId="77777777" w:rsidR="009E509D" w:rsidRDefault="009E509D" w:rsidP="00C274EA"/>
    <w:p w14:paraId="3C33CA00" w14:textId="77777777" w:rsidR="00192BA1" w:rsidRDefault="00192BA1" w:rsidP="00C274EA"/>
    <w:p w14:paraId="0C35CBAA" w14:textId="77777777" w:rsidR="00192BA1" w:rsidRDefault="00192BA1" w:rsidP="00C274EA"/>
    <w:p w14:paraId="61EEB5DA" w14:textId="428206CD" w:rsidR="0099283C" w:rsidRPr="0099283C" w:rsidRDefault="0099283C" w:rsidP="0099283C">
      <w:pPr>
        <w:spacing w:after="0" w:line="240" w:lineRule="auto"/>
        <w:rPr>
          <w:rFonts w:ascii="Times New Roman" w:hAnsi="Times New Roman" w:cs="Times New Roman"/>
          <w:b/>
          <w:bCs/>
        </w:rPr>
      </w:pPr>
      <w:r w:rsidRPr="0099283C">
        <w:rPr>
          <w:rFonts w:ascii="Times New Roman" w:hAnsi="Times New Roman" w:cs="Times New Roman"/>
          <w:b/>
          <w:bCs/>
        </w:rPr>
        <w:lastRenderedPageBreak/>
        <w:t xml:space="preserve">Tab. </w:t>
      </w:r>
      <w:r w:rsidR="002477D5">
        <w:rPr>
          <w:rFonts w:ascii="Times New Roman" w:hAnsi="Times New Roman" w:cs="Times New Roman"/>
          <w:b/>
          <w:bCs/>
        </w:rPr>
        <w:t xml:space="preserve">14. </w:t>
      </w:r>
      <w:r w:rsidRPr="0099283C">
        <w:rPr>
          <w:rFonts w:ascii="Times New Roman" w:hAnsi="Times New Roman" w:cs="Times New Roman"/>
          <w:b/>
          <w:bCs/>
        </w:rPr>
        <w:t>Analiza SWOT</w:t>
      </w:r>
    </w:p>
    <w:tbl>
      <w:tblPr>
        <w:tblStyle w:val="Tabela-Siatka"/>
        <w:tblW w:w="0" w:type="auto"/>
        <w:tblLook w:val="04A0" w:firstRow="1" w:lastRow="0" w:firstColumn="1" w:lastColumn="0" w:noHBand="0" w:noVBand="1"/>
      </w:tblPr>
      <w:tblGrid>
        <w:gridCol w:w="4531"/>
        <w:gridCol w:w="4531"/>
      </w:tblGrid>
      <w:tr w:rsidR="006722E8" w:rsidRPr="006722E8" w14:paraId="1B0E25CD" w14:textId="77777777" w:rsidTr="00EF0B72">
        <w:tc>
          <w:tcPr>
            <w:tcW w:w="4531" w:type="dxa"/>
          </w:tcPr>
          <w:p w14:paraId="66E33A99" w14:textId="13B53291" w:rsidR="00EF0B72" w:rsidRPr="003F7EC7" w:rsidRDefault="00EF0B72" w:rsidP="006722E8">
            <w:pPr>
              <w:jc w:val="center"/>
              <w:rPr>
                <w:rFonts w:ascii="Times New Roman" w:hAnsi="Times New Roman" w:cs="Times New Roman"/>
                <w:b/>
                <w:bCs/>
                <w:sz w:val="24"/>
                <w:szCs w:val="24"/>
                <w:lang w:val="pl-PL"/>
              </w:rPr>
            </w:pPr>
            <w:r w:rsidRPr="003F7EC7">
              <w:rPr>
                <w:rFonts w:ascii="Times New Roman" w:hAnsi="Times New Roman" w:cs="Times New Roman"/>
                <w:b/>
                <w:bCs/>
                <w:sz w:val="24"/>
                <w:szCs w:val="24"/>
                <w:lang w:val="pl-PL"/>
              </w:rPr>
              <w:t>Mocne strony</w:t>
            </w:r>
          </w:p>
        </w:tc>
        <w:tc>
          <w:tcPr>
            <w:tcW w:w="4531" w:type="dxa"/>
          </w:tcPr>
          <w:p w14:paraId="364BF54C" w14:textId="538ED3FC" w:rsidR="00EF0B72" w:rsidRPr="003F7EC7" w:rsidRDefault="00EF0B72" w:rsidP="006722E8">
            <w:pPr>
              <w:jc w:val="center"/>
              <w:rPr>
                <w:rFonts w:ascii="Times New Roman" w:hAnsi="Times New Roman" w:cs="Times New Roman"/>
                <w:b/>
                <w:bCs/>
                <w:sz w:val="24"/>
                <w:szCs w:val="24"/>
                <w:lang w:val="pl-PL"/>
              </w:rPr>
            </w:pPr>
            <w:r w:rsidRPr="003F7EC7">
              <w:rPr>
                <w:rFonts w:ascii="Times New Roman" w:hAnsi="Times New Roman" w:cs="Times New Roman"/>
                <w:b/>
                <w:bCs/>
                <w:sz w:val="24"/>
                <w:szCs w:val="24"/>
                <w:lang w:val="pl-PL"/>
              </w:rPr>
              <w:t>Słabe strony</w:t>
            </w:r>
          </w:p>
        </w:tc>
      </w:tr>
      <w:tr w:rsidR="006722E8" w:rsidRPr="006722E8" w14:paraId="1DF43923" w14:textId="77777777" w:rsidTr="00EF0B72">
        <w:tc>
          <w:tcPr>
            <w:tcW w:w="4531" w:type="dxa"/>
          </w:tcPr>
          <w:p w14:paraId="5FC2C2A2" w14:textId="1F654C05"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A</w:t>
            </w:r>
            <w:r w:rsidR="00EF0B72" w:rsidRPr="003F7EC7">
              <w:rPr>
                <w:rFonts w:ascii="Times New Roman" w:hAnsi="Times New Roman" w:cs="Times New Roman"/>
                <w:sz w:val="24"/>
                <w:szCs w:val="24"/>
                <w:lang w:val="pl-PL"/>
              </w:rPr>
              <w:t xml:space="preserve">trakcyjne położenie </w:t>
            </w:r>
            <w:r w:rsidR="00305D49">
              <w:rPr>
                <w:rFonts w:ascii="Times New Roman" w:hAnsi="Times New Roman" w:cs="Times New Roman"/>
                <w:sz w:val="24"/>
                <w:szCs w:val="24"/>
                <w:lang w:val="pl-PL"/>
              </w:rPr>
              <w:t>miasta</w:t>
            </w:r>
            <w:r w:rsidR="00EF0B72" w:rsidRPr="003F7EC7">
              <w:rPr>
                <w:rFonts w:ascii="Times New Roman" w:hAnsi="Times New Roman" w:cs="Times New Roman"/>
                <w:sz w:val="24"/>
                <w:szCs w:val="24"/>
                <w:lang w:val="pl-PL"/>
              </w:rPr>
              <w:t xml:space="preserve"> sprzyjające rozwojowi turystyki</w:t>
            </w:r>
          </w:p>
          <w:p w14:paraId="4DB19C30" w14:textId="561FC63E"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W</w:t>
            </w:r>
            <w:r w:rsidR="00EF0B72" w:rsidRPr="003F7EC7">
              <w:rPr>
                <w:rFonts w:ascii="Times New Roman" w:hAnsi="Times New Roman" w:cs="Times New Roman"/>
                <w:sz w:val="24"/>
                <w:szCs w:val="24"/>
                <w:lang w:val="pl-PL"/>
              </w:rPr>
              <w:t>ysoki poziom przedsiębiorczości mieszkańców miasta</w:t>
            </w:r>
          </w:p>
          <w:p w14:paraId="4B148883" w14:textId="08483ADA" w:rsidR="006722E8"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Większość mieszkańców w wieku produkcyjnym</w:t>
            </w:r>
          </w:p>
          <w:p w14:paraId="31C1C763" w14:textId="4ECCF749"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D</w:t>
            </w:r>
            <w:r w:rsidR="00EF0B72" w:rsidRPr="003F7EC7">
              <w:rPr>
                <w:rFonts w:ascii="Times New Roman" w:hAnsi="Times New Roman" w:cs="Times New Roman"/>
                <w:sz w:val="24"/>
                <w:szCs w:val="24"/>
                <w:lang w:val="pl-PL"/>
              </w:rPr>
              <w:t>ostęp do podstawowej opieki zdrowotnej</w:t>
            </w:r>
          </w:p>
          <w:p w14:paraId="720AF4A8" w14:textId="7837273C"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D</w:t>
            </w:r>
            <w:r w:rsidR="00EF0B72" w:rsidRPr="003F7EC7">
              <w:rPr>
                <w:rFonts w:ascii="Times New Roman" w:hAnsi="Times New Roman" w:cs="Times New Roman"/>
                <w:sz w:val="24"/>
                <w:szCs w:val="24"/>
                <w:lang w:val="pl-PL"/>
              </w:rPr>
              <w:t>ostęp do leczenia szpitalnego na terenie miasta</w:t>
            </w:r>
          </w:p>
          <w:p w14:paraId="2958CD1D" w14:textId="663C0055"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D</w:t>
            </w:r>
            <w:r w:rsidR="00EF0B72" w:rsidRPr="003F7EC7">
              <w:rPr>
                <w:rFonts w:ascii="Times New Roman" w:hAnsi="Times New Roman" w:cs="Times New Roman"/>
                <w:sz w:val="24"/>
                <w:szCs w:val="24"/>
                <w:lang w:val="pl-PL"/>
              </w:rPr>
              <w:t>ostęp do opieki przedszkolnej</w:t>
            </w:r>
            <w:r w:rsidRPr="003F7EC7">
              <w:rPr>
                <w:rFonts w:ascii="Times New Roman" w:hAnsi="Times New Roman" w:cs="Times New Roman"/>
                <w:sz w:val="24"/>
                <w:szCs w:val="24"/>
                <w:lang w:val="pl-PL"/>
              </w:rPr>
              <w:t xml:space="preserve"> </w:t>
            </w:r>
            <w:r w:rsidR="00EF0B72" w:rsidRPr="003F7EC7">
              <w:rPr>
                <w:rFonts w:ascii="Times New Roman" w:hAnsi="Times New Roman" w:cs="Times New Roman"/>
                <w:sz w:val="24"/>
                <w:szCs w:val="24"/>
                <w:lang w:val="pl-PL"/>
              </w:rPr>
              <w:t>i żłobkowej</w:t>
            </w:r>
          </w:p>
          <w:p w14:paraId="4EC1A395" w14:textId="55A22B2A"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D</w:t>
            </w:r>
            <w:r w:rsidR="00EF0B72" w:rsidRPr="003F7EC7">
              <w:rPr>
                <w:rFonts w:ascii="Times New Roman" w:hAnsi="Times New Roman" w:cs="Times New Roman"/>
                <w:sz w:val="24"/>
                <w:szCs w:val="24"/>
                <w:lang w:val="pl-PL"/>
              </w:rPr>
              <w:t xml:space="preserve">uża liczba placówek oświatowych na poziomie </w:t>
            </w:r>
            <w:proofErr w:type="gramStart"/>
            <w:r w:rsidR="00EF0B72" w:rsidRPr="003F7EC7">
              <w:rPr>
                <w:rFonts w:ascii="Times New Roman" w:hAnsi="Times New Roman" w:cs="Times New Roman"/>
                <w:sz w:val="24"/>
                <w:szCs w:val="24"/>
                <w:lang w:val="pl-PL"/>
              </w:rPr>
              <w:t>podstawowym,</w:t>
            </w:r>
            <w:proofErr w:type="gramEnd"/>
            <w:r w:rsidR="00EF0B72" w:rsidRPr="003F7EC7">
              <w:rPr>
                <w:rFonts w:ascii="Times New Roman" w:hAnsi="Times New Roman" w:cs="Times New Roman"/>
                <w:sz w:val="24"/>
                <w:szCs w:val="24"/>
                <w:lang w:val="pl-PL"/>
              </w:rPr>
              <w:t xml:space="preserve"> i ponadpodstawowym</w:t>
            </w:r>
          </w:p>
          <w:p w14:paraId="75AD60FE" w14:textId="1503A457"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D</w:t>
            </w:r>
            <w:r w:rsidR="00EF0B72" w:rsidRPr="003F7EC7">
              <w:rPr>
                <w:rFonts w:ascii="Times New Roman" w:hAnsi="Times New Roman" w:cs="Times New Roman"/>
                <w:sz w:val="24"/>
                <w:szCs w:val="24"/>
                <w:lang w:val="pl-PL"/>
              </w:rPr>
              <w:t>obrze rozwinięta działalność kulturalna i sportowa na terenie miasta (</w:t>
            </w:r>
            <w:r w:rsidR="00AC64EA">
              <w:rPr>
                <w:rFonts w:ascii="Times New Roman" w:hAnsi="Times New Roman" w:cs="Times New Roman"/>
                <w:sz w:val="24"/>
                <w:szCs w:val="24"/>
                <w:lang w:val="pl-PL"/>
              </w:rPr>
              <w:t xml:space="preserve">m.in. </w:t>
            </w:r>
            <w:r w:rsidR="00EF0B72" w:rsidRPr="003F7EC7">
              <w:rPr>
                <w:rFonts w:ascii="Times New Roman" w:hAnsi="Times New Roman" w:cs="Times New Roman"/>
                <w:sz w:val="24"/>
                <w:szCs w:val="24"/>
                <w:lang w:val="pl-PL"/>
              </w:rPr>
              <w:t>Mrągowskie Centrum Kultury, kluby sportowe, organizacje pozarządowe</w:t>
            </w:r>
            <w:r w:rsidRPr="003F7EC7">
              <w:rPr>
                <w:rFonts w:ascii="Times New Roman" w:hAnsi="Times New Roman" w:cs="Times New Roman"/>
                <w:sz w:val="24"/>
                <w:szCs w:val="24"/>
                <w:lang w:val="pl-PL"/>
              </w:rPr>
              <w:t>, Klub seniora</w:t>
            </w:r>
            <w:r w:rsidR="00EF0B72" w:rsidRPr="003F7EC7">
              <w:rPr>
                <w:rFonts w:ascii="Times New Roman" w:hAnsi="Times New Roman" w:cs="Times New Roman"/>
                <w:sz w:val="24"/>
                <w:szCs w:val="24"/>
                <w:lang w:val="pl-PL"/>
              </w:rPr>
              <w:t>)</w:t>
            </w:r>
          </w:p>
          <w:p w14:paraId="176EF69F" w14:textId="2E9F794E"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Z</w:t>
            </w:r>
            <w:r w:rsidR="00EF0B72" w:rsidRPr="003F7EC7">
              <w:rPr>
                <w:rFonts w:ascii="Times New Roman" w:hAnsi="Times New Roman" w:cs="Times New Roman"/>
                <w:sz w:val="24"/>
                <w:szCs w:val="24"/>
                <w:lang w:val="pl-PL"/>
              </w:rPr>
              <w:t xml:space="preserve">różnicowana oferta </w:t>
            </w:r>
            <w:r w:rsidRPr="003F7EC7">
              <w:rPr>
                <w:rFonts w:ascii="Times New Roman" w:hAnsi="Times New Roman" w:cs="Times New Roman"/>
                <w:sz w:val="24"/>
                <w:szCs w:val="24"/>
                <w:lang w:val="pl-PL"/>
              </w:rPr>
              <w:t>kulturalna</w:t>
            </w:r>
          </w:p>
          <w:p w14:paraId="16F7FF77" w14:textId="2892D0D8"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S</w:t>
            </w:r>
            <w:r w:rsidR="00EF0B72" w:rsidRPr="003F7EC7">
              <w:rPr>
                <w:rFonts w:ascii="Times New Roman" w:hAnsi="Times New Roman" w:cs="Times New Roman"/>
                <w:sz w:val="24"/>
                <w:szCs w:val="24"/>
                <w:lang w:val="pl-PL"/>
              </w:rPr>
              <w:t>prawne działanie organów odpowiedzialnych za pomoc społeczną (</w:t>
            </w:r>
            <w:r w:rsidRPr="003F7EC7">
              <w:rPr>
                <w:rFonts w:ascii="Times New Roman" w:hAnsi="Times New Roman" w:cs="Times New Roman"/>
                <w:sz w:val="24"/>
                <w:szCs w:val="24"/>
                <w:lang w:val="pl-PL"/>
              </w:rPr>
              <w:t>MOPS</w:t>
            </w:r>
            <w:r w:rsidR="00EF0B72" w:rsidRPr="003F7EC7">
              <w:rPr>
                <w:rFonts w:ascii="Times New Roman" w:hAnsi="Times New Roman" w:cs="Times New Roman"/>
                <w:sz w:val="24"/>
                <w:szCs w:val="24"/>
                <w:lang w:val="pl-PL"/>
              </w:rPr>
              <w:t>, Ś</w:t>
            </w:r>
            <w:r w:rsidRPr="003F7EC7">
              <w:rPr>
                <w:rFonts w:ascii="Times New Roman" w:hAnsi="Times New Roman" w:cs="Times New Roman"/>
                <w:sz w:val="24"/>
                <w:szCs w:val="24"/>
                <w:lang w:val="pl-PL"/>
              </w:rPr>
              <w:t>DS, PCPR</w:t>
            </w:r>
            <w:r w:rsidR="00EF0B72" w:rsidRPr="003F7EC7">
              <w:rPr>
                <w:rFonts w:ascii="Times New Roman" w:hAnsi="Times New Roman" w:cs="Times New Roman"/>
                <w:sz w:val="24"/>
                <w:szCs w:val="24"/>
                <w:lang w:val="pl-PL"/>
              </w:rPr>
              <w:t>)</w:t>
            </w:r>
          </w:p>
          <w:p w14:paraId="607D5880" w14:textId="6D1807FE"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D</w:t>
            </w:r>
            <w:r w:rsidR="00EF0B72" w:rsidRPr="003F7EC7">
              <w:rPr>
                <w:rFonts w:ascii="Times New Roman" w:hAnsi="Times New Roman" w:cs="Times New Roman"/>
                <w:sz w:val="24"/>
                <w:szCs w:val="24"/>
                <w:lang w:val="pl-PL"/>
              </w:rPr>
              <w:t>ostęp do kompleksowej pomocy dla osób uzależnionych od alkoholu</w:t>
            </w:r>
          </w:p>
          <w:p w14:paraId="2BF873A6" w14:textId="2DCCB7D0"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M</w:t>
            </w:r>
            <w:r w:rsidR="00EF0B72" w:rsidRPr="003F7EC7">
              <w:rPr>
                <w:rFonts w:ascii="Times New Roman" w:hAnsi="Times New Roman" w:cs="Times New Roman"/>
                <w:sz w:val="24"/>
                <w:szCs w:val="24"/>
                <w:lang w:val="pl-PL"/>
              </w:rPr>
              <w:t xml:space="preserve">niejszy poziom przestępczości na terenie miasta w stosunku do średniej </w:t>
            </w:r>
            <w:r w:rsidRPr="003F7EC7">
              <w:rPr>
                <w:rFonts w:ascii="Times New Roman" w:hAnsi="Times New Roman" w:cs="Times New Roman"/>
                <w:sz w:val="24"/>
                <w:szCs w:val="24"/>
                <w:lang w:val="pl-PL"/>
              </w:rPr>
              <w:t xml:space="preserve">dla województwa i </w:t>
            </w:r>
            <w:r w:rsidR="00EF0B72" w:rsidRPr="003F7EC7">
              <w:rPr>
                <w:rFonts w:ascii="Times New Roman" w:hAnsi="Times New Roman" w:cs="Times New Roman"/>
                <w:sz w:val="24"/>
                <w:szCs w:val="24"/>
                <w:lang w:val="pl-PL"/>
              </w:rPr>
              <w:t>kraj</w:t>
            </w:r>
            <w:r w:rsidRPr="003F7EC7">
              <w:rPr>
                <w:rFonts w:ascii="Times New Roman" w:hAnsi="Times New Roman" w:cs="Times New Roman"/>
                <w:sz w:val="24"/>
                <w:szCs w:val="24"/>
                <w:lang w:val="pl-PL"/>
              </w:rPr>
              <w:t>u</w:t>
            </w:r>
          </w:p>
          <w:p w14:paraId="3B4E18D3" w14:textId="215347C3" w:rsidR="00EF0B72" w:rsidRPr="003F7EC7" w:rsidRDefault="006722E8"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R</w:t>
            </w:r>
            <w:r w:rsidR="00EF0B72" w:rsidRPr="003F7EC7">
              <w:rPr>
                <w:rFonts w:ascii="Times New Roman" w:hAnsi="Times New Roman" w:cs="Times New Roman"/>
                <w:sz w:val="24"/>
                <w:szCs w:val="24"/>
                <w:lang w:val="pl-PL"/>
              </w:rPr>
              <w:t>ealizacja programów i projektów dotyczących wsparcia seniorów i rodzin wielodzietnych</w:t>
            </w:r>
          </w:p>
          <w:p w14:paraId="51AB5B44" w14:textId="1B5B8209" w:rsidR="00EF0B72" w:rsidRPr="003F7EC7" w:rsidRDefault="00B83C43"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W</w:t>
            </w:r>
            <w:r w:rsidR="00EF0B72" w:rsidRPr="003F7EC7">
              <w:rPr>
                <w:rFonts w:ascii="Times New Roman" w:hAnsi="Times New Roman" w:cs="Times New Roman"/>
                <w:sz w:val="24"/>
                <w:szCs w:val="24"/>
                <w:lang w:val="pl-PL"/>
              </w:rPr>
              <w:t xml:space="preserve">drożony innowacyjny system wsparcia dla seniorów w postaci </w:t>
            </w:r>
            <w:proofErr w:type="spellStart"/>
            <w:r w:rsidR="00EF0B72" w:rsidRPr="003F7EC7">
              <w:rPr>
                <w:rFonts w:ascii="Times New Roman" w:hAnsi="Times New Roman" w:cs="Times New Roman"/>
                <w:sz w:val="24"/>
                <w:szCs w:val="24"/>
                <w:lang w:val="pl-PL"/>
              </w:rPr>
              <w:t>teleopieki</w:t>
            </w:r>
            <w:proofErr w:type="spellEnd"/>
          </w:p>
          <w:p w14:paraId="08CCDE00" w14:textId="46370E11" w:rsidR="0099283C" w:rsidRPr="003F7EC7" w:rsidRDefault="00B83C43"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P</w:t>
            </w:r>
            <w:r w:rsidR="0099283C" w:rsidRPr="003F7EC7">
              <w:rPr>
                <w:rFonts w:ascii="Times New Roman" w:hAnsi="Times New Roman" w:cs="Times New Roman"/>
                <w:sz w:val="24"/>
                <w:szCs w:val="24"/>
                <w:lang w:val="pl-PL"/>
              </w:rPr>
              <w:t>rzyjęcie programu „Mrągowska Karta Seniora”</w:t>
            </w:r>
          </w:p>
        </w:tc>
        <w:tc>
          <w:tcPr>
            <w:tcW w:w="4531" w:type="dxa"/>
          </w:tcPr>
          <w:p w14:paraId="15E10152" w14:textId="104DD2CD" w:rsidR="00A8574D" w:rsidRPr="003F7EC7" w:rsidRDefault="00A8574D"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Ograniczone środki własne na rzecz pomocy społecznej</w:t>
            </w:r>
          </w:p>
          <w:p w14:paraId="73FC613B" w14:textId="149CC5FC" w:rsidR="00A8574D" w:rsidRPr="003F7EC7" w:rsidRDefault="00A8574D"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Wyuczona bezradność w środowiskach dotkniętych bezrobociem i zjawiskami patogennymi</w:t>
            </w:r>
          </w:p>
          <w:p w14:paraId="71EC182B" w14:textId="35F5DA20" w:rsidR="00A8574D" w:rsidRPr="003F7EC7" w:rsidRDefault="00A8574D"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Pasywność i bezradność w rozwiązywaniu własnych problemów</w:t>
            </w:r>
          </w:p>
          <w:p w14:paraId="096821A9" w14:textId="4876ACBD" w:rsidR="00A8574D" w:rsidRPr="003F7EC7" w:rsidRDefault="00A8574D"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Postawy roszczeniowe części beneficjentów pomocy społecznej</w:t>
            </w:r>
          </w:p>
          <w:p w14:paraId="7AE00391" w14:textId="0BCDA80E" w:rsidR="00A8574D" w:rsidRPr="003F7EC7" w:rsidRDefault="00A8574D"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Brak kompetencji wychowawczych u części rodziców</w:t>
            </w:r>
          </w:p>
          <w:p w14:paraId="7EF5D433" w14:textId="6BB4C8F2" w:rsidR="00A8574D" w:rsidRPr="003F7EC7" w:rsidRDefault="00A8574D" w:rsidP="006722E8">
            <w:pPr>
              <w:numPr>
                <w:ilvl w:val="0"/>
                <w:numId w:val="4"/>
              </w:numPr>
              <w:rPr>
                <w:rFonts w:ascii="Times New Roman" w:hAnsi="Times New Roman" w:cs="Times New Roman"/>
                <w:sz w:val="24"/>
                <w:szCs w:val="24"/>
                <w:lang w:val="pl-PL"/>
              </w:rPr>
            </w:pPr>
            <w:proofErr w:type="spellStart"/>
            <w:r w:rsidRPr="003F7EC7">
              <w:rPr>
                <w:rFonts w:ascii="Times New Roman" w:hAnsi="Times New Roman" w:cs="Times New Roman"/>
                <w:sz w:val="24"/>
                <w:szCs w:val="24"/>
                <w:lang w:val="pl-PL"/>
              </w:rPr>
              <w:t>Wieloproblemowość</w:t>
            </w:r>
            <w:proofErr w:type="spellEnd"/>
            <w:r w:rsidRPr="003F7EC7">
              <w:rPr>
                <w:rFonts w:ascii="Times New Roman" w:hAnsi="Times New Roman" w:cs="Times New Roman"/>
                <w:sz w:val="24"/>
                <w:szCs w:val="24"/>
                <w:lang w:val="pl-PL"/>
              </w:rPr>
              <w:t xml:space="preserve"> rodzin</w:t>
            </w:r>
          </w:p>
          <w:p w14:paraId="37DA928D" w14:textId="118DDE08" w:rsidR="00A8574D" w:rsidRPr="003F7EC7" w:rsidRDefault="00A8574D"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Występowanie zjawiska uzależnień i przemocy domowej</w:t>
            </w:r>
          </w:p>
          <w:p w14:paraId="573505F6" w14:textId="155FCBF6" w:rsidR="00A8574D" w:rsidRPr="003F7EC7" w:rsidRDefault="00A8574D"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Występowanie zjawiska bezrobocia</w:t>
            </w:r>
          </w:p>
          <w:p w14:paraId="283286EF" w14:textId="17204C06" w:rsidR="00A8574D" w:rsidRPr="003F7EC7" w:rsidRDefault="00A8574D"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Spadek liczby mieszkańców</w:t>
            </w:r>
          </w:p>
          <w:p w14:paraId="356F4D20" w14:textId="4D1149BC" w:rsidR="00A8574D" w:rsidRPr="003F7EC7" w:rsidRDefault="00A8574D"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Ujemny przyrost naturalny</w:t>
            </w:r>
          </w:p>
          <w:p w14:paraId="2130F931" w14:textId="2B469D0C" w:rsidR="00A8574D" w:rsidRPr="003F7EC7" w:rsidRDefault="00A8574D"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Bariery architektoniczne</w:t>
            </w:r>
          </w:p>
          <w:p w14:paraId="6A6688A9" w14:textId="481AEF0C" w:rsidR="00A8574D" w:rsidRPr="003F7EC7" w:rsidRDefault="00A8574D"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Niechęć rodzin do korzystania z zewnętrznej pomocy</w:t>
            </w:r>
          </w:p>
          <w:p w14:paraId="3C93FFDE" w14:textId="73D79A69" w:rsidR="00EF0B72" w:rsidRPr="003F7EC7" w:rsidRDefault="00B83C43"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N</w:t>
            </w:r>
            <w:r w:rsidR="00EF0B72" w:rsidRPr="003F7EC7">
              <w:rPr>
                <w:rFonts w:ascii="Times New Roman" w:hAnsi="Times New Roman" w:cs="Times New Roman"/>
                <w:sz w:val="24"/>
                <w:szCs w:val="24"/>
                <w:lang w:val="pl-PL"/>
              </w:rPr>
              <w:t>iższy poziom przeciętnego wynagrodzenia w stosunku do średniej krajowej</w:t>
            </w:r>
          </w:p>
          <w:p w14:paraId="14CBB0B5" w14:textId="403B54C5" w:rsidR="00EF0B72" w:rsidRPr="003F7EC7" w:rsidRDefault="00B83C43"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W</w:t>
            </w:r>
            <w:r w:rsidR="00EF0B72" w:rsidRPr="003F7EC7">
              <w:rPr>
                <w:rFonts w:ascii="Times New Roman" w:hAnsi="Times New Roman" w:cs="Times New Roman"/>
                <w:sz w:val="24"/>
                <w:szCs w:val="24"/>
                <w:lang w:val="pl-PL"/>
              </w:rPr>
              <w:t>ystępowanie barier architektonicznych utrudniających osobom niepełnosprawnym dostęp do podstawowych dóbr i usług</w:t>
            </w:r>
          </w:p>
          <w:p w14:paraId="02380968" w14:textId="27F523D4" w:rsidR="006722E8" w:rsidRPr="003F7EC7" w:rsidRDefault="00B83C43"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P</w:t>
            </w:r>
            <w:r w:rsidR="006722E8" w:rsidRPr="003F7EC7">
              <w:rPr>
                <w:rFonts w:ascii="Times New Roman" w:hAnsi="Times New Roman" w:cs="Times New Roman"/>
                <w:sz w:val="24"/>
                <w:szCs w:val="24"/>
                <w:lang w:val="pl-PL"/>
              </w:rPr>
              <w:t>otencjał podmiotów ekonomii społecznej</w:t>
            </w:r>
          </w:p>
          <w:p w14:paraId="028A18AA" w14:textId="11576209" w:rsidR="006722E8" w:rsidRPr="003F7EC7" w:rsidRDefault="00B83C43" w:rsidP="006722E8">
            <w:pPr>
              <w:numPr>
                <w:ilvl w:val="0"/>
                <w:numId w:val="4"/>
              </w:numPr>
              <w:rPr>
                <w:rFonts w:ascii="Times New Roman" w:hAnsi="Times New Roman" w:cs="Times New Roman"/>
                <w:sz w:val="24"/>
                <w:szCs w:val="24"/>
                <w:lang w:val="pl-PL"/>
              </w:rPr>
            </w:pPr>
            <w:r w:rsidRPr="003F7EC7">
              <w:rPr>
                <w:rFonts w:ascii="Times New Roman" w:hAnsi="Times New Roman" w:cs="Times New Roman"/>
                <w:sz w:val="24"/>
                <w:szCs w:val="24"/>
                <w:lang w:val="pl-PL"/>
              </w:rPr>
              <w:t>M</w:t>
            </w:r>
            <w:r w:rsidR="006722E8" w:rsidRPr="003F7EC7">
              <w:rPr>
                <w:rFonts w:ascii="Times New Roman" w:hAnsi="Times New Roman" w:cs="Times New Roman"/>
                <w:sz w:val="24"/>
                <w:szCs w:val="24"/>
                <w:lang w:val="pl-PL"/>
              </w:rPr>
              <w:t>alejąca liczba rodzin korzystających z pomocy społecznej</w:t>
            </w:r>
          </w:p>
          <w:p w14:paraId="366D6624" w14:textId="77777777" w:rsidR="00EF0B72" w:rsidRPr="003F7EC7" w:rsidRDefault="00EF0B72" w:rsidP="006722E8">
            <w:pPr>
              <w:rPr>
                <w:rFonts w:ascii="Times New Roman" w:hAnsi="Times New Roman" w:cs="Times New Roman"/>
                <w:sz w:val="24"/>
                <w:szCs w:val="24"/>
                <w:lang w:val="pl-PL"/>
              </w:rPr>
            </w:pPr>
          </w:p>
        </w:tc>
      </w:tr>
      <w:tr w:rsidR="006722E8" w:rsidRPr="006722E8" w14:paraId="4B089EA9" w14:textId="77777777" w:rsidTr="00EF0B72">
        <w:tc>
          <w:tcPr>
            <w:tcW w:w="4531" w:type="dxa"/>
          </w:tcPr>
          <w:p w14:paraId="3D40C72F" w14:textId="60B5ADFF" w:rsidR="00EF0B72" w:rsidRPr="006722E8" w:rsidRDefault="00EF0B72" w:rsidP="006722E8">
            <w:pPr>
              <w:jc w:val="center"/>
              <w:rPr>
                <w:rFonts w:ascii="Times New Roman" w:hAnsi="Times New Roman" w:cs="Times New Roman"/>
                <w:b/>
                <w:bCs/>
                <w:sz w:val="24"/>
                <w:szCs w:val="24"/>
              </w:rPr>
            </w:pPr>
            <w:proofErr w:type="spellStart"/>
            <w:r w:rsidRPr="006722E8">
              <w:rPr>
                <w:rFonts w:ascii="Times New Roman" w:hAnsi="Times New Roman" w:cs="Times New Roman"/>
                <w:b/>
                <w:bCs/>
                <w:sz w:val="24"/>
                <w:szCs w:val="24"/>
              </w:rPr>
              <w:t>Szanse</w:t>
            </w:r>
            <w:proofErr w:type="spellEnd"/>
          </w:p>
        </w:tc>
        <w:tc>
          <w:tcPr>
            <w:tcW w:w="4531" w:type="dxa"/>
          </w:tcPr>
          <w:p w14:paraId="79263D3F" w14:textId="4EB9AECC" w:rsidR="00EF0B72" w:rsidRPr="006722E8" w:rsidRDefault="00EF0B72" w:rsidP="006722E8">
            <w:pPr>
              <w:jc w:val="center"/>
              <w:rPr>
                <w:rFonts w:ascii="Times New Roman" w:hAnsi="Times New Roman" w:cs="Times New Roman"/>
                <w:b/>
                <w:bCs/>
                <w:sz w:val="24"/>
                <w:szCs w:val="24"/>
              </w:rPr>
            </w:pPr>
            <w:proofErr w:type="spellStart"/>
            <w:r w:rsidRPr="006722E8">
              <w:rPr>
                <w:rFonts w:ascii="Times New Roman" w:hAnsi="Times New Roman" w:cs="Times New Roman"/>
                <w:b/>
                <w:bCs/>
                <w:sz w:val="24"/>
                <w:szCs w:val="24"/>
              </w:rPr>
              <w:t>Zagrożenie</w:t>
            </w:r>
            <w:proofErr w:type="spellEnd"/>
          </w:p>
        </w:tc>
      </w:tr>
      <w:tr w:rsidR="006722E8" w:rsidRPr="006722E8" w14:paraId="63DE526B" w14:textId="77777777" w:rsidTr="00EF0B72">
        <w:tc>
          <w:tcPr>
            <w:tcW w:w="4531" w:type="dxa"/>
          </w:tcPr>
          <w:p w14:paraId="583E0B3C" w14:textId="6ABE8F58" w:rsidR="00EF0B72" w:rsidRPr="006722E8" w:rsidRDefault="006722E8" w:rsidP="006722E8">
            <w:pPr>
              <w:widowControl/>
              <w:numPr>
                <w:ilvl w:val="0"/>
                <w:numId w:val="4"/>
              </w:numPr>
              <w:ind w:left="357"/>
              <w:rPr>
                <w:rFonts w:ascii="Times New Roman" w:hAnsi="Times New Roman" w:cs="Times New Roman"/>
                <w:bCs/>
                <w:sz w:val="24"/>
                <w:szCs w:val="24"/>
                <w:lang w:val="pl-PL"/>
              </w:rPr>
            </w:pPr>
            <w:r>
              <w:rPr>
                <w:rFonts w:ascii="Times New Roman" w:hAnsi="Times New Roman" w:cs="Times New Roman"/>
                <w:bCs/>
                <w:sz w:val="24"/>
                <w:szCs w:val="24"/>
                <w:lang w:val="pl-PL"/>
              </w:rPr>
              <w:t>W</w:t>
            </w:r>
            <w:r w:rsidR="00EF0B72" w:rsidRPr="006722E8">
              <w:rPr>
                <w:rFonts w:ascii="Times New Roman" w:hAnsi="Times New Roman" w:cs="Times New Roman"/>
                <w:bCs/>
                <w:sz w:val="24"/>
                <w:szCs w:val="24"/>
                <w:lang w:val="pl-PL"/>
              </w:rPr>
              <w:t>spierani</w:t>
            </w:r>
            <w:r>
              <w:rPr>
                <w:rFonts w:ascii="Times New Roman" w:hAnsi="Times New Roman" w:cs="Times New Roman"/>
                <w:bCs/>
                <w:sz w:val="24"/>
                <w:szCs w:val="24"/>
                <w:lang w:val="pl-PL"/>
              </w:rPr>
              <w:t>e</w:t>
            </w:r>
            <w:r w:rsidR="00EF0B72" w:rsidRPr="006722E8">
              <w:rPr>
                <w:rFonts w:ascii="Times New Roman" w:hAnsi="Times New Roman" w:cs="Times New Roman"/>
                <w:bCs/>
                <w:sz w:val="24"/>
                <w:szCs w:val="24"/>
                <w:lang w:val="pl-PL"/>
              </w:rPr>
              <w:t xml:space="preserve"> przedsiębiorców</w:t>
            </w:r>
          </w:p>
          <w:p w14:paraId="5F41D3DD" w14:textId="5652490F" w:rsidR="00EF0B72"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Przystosowanie systemu oświaty do potrzeb lokalnego rynku pracy</w:t>
            </w:r>
          </w:p>
          <w:p w14:paraId="7B69A1AB" w14:textId="44F06B54"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Doskonalenie zawodowe kadry oświaty, administracji i pracowników socjalnych</w:t>
            </w:r>
          </w:p>
          <w:p w14:paraId="1E6C1BE7" w14:textId="6058ACF7"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Właściwa polityka kadrowa</w:t>
            </w:r>
          </w:p>
          <w:p w14:paraId="34772D48" w14:textId="725EBFD1"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 xml:space="preserve">Aktywizacja </w:t>
            </w:r>
            <w:r w:rsidR="00B83C43">
              <w:rPr>
                <w:rFonts w:ascii="Times New Roman" w:hAnsi="Times New Roman" w:cs="Times New Roman"/>
                <w:bCs/>
                <w:sz w:val="24"/>
                <w:szCs w:val="24"/>
                <w:lang w:val="pl-PL"/>
              </w:rPr>
              <w:t xml:space="preserve">osób </w:t>
            </w:r>
            <w:r w:rsidRPr="006722E8">
              <w:rPr>
                <w:rFonts w:ascii="Times New Roman" w:hAnsi="Times New Roman" w:cs="Times New Roman"/>
                <w:bCs/>
                <w:sz w:val="24"/>
                <w:szCs w:val="24"/>
                <w:lang w:val="pl-PL"/>
              </w:rPr>
              <w:t>bezrobotnych</w:t>
            </w:r>
          </w:p>
          <w:p w14:paraId="5B10FE1E" w14:textId="37F1AFE2"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 xml:space="preserve">Rozwój współpracy międzysektorowej oraz publiczno-społecznej w zakresie </w:t>
            </w:r>
            <w:r w:rsidRPr="006722E8">
              <w:rPr>
                <w:rFonts w:ascii="Times New Roman" w:hAnsi="Times New Roman" w:cs="Times New Roman"/>
                <w:bCs/>
                <w:sz w:val="24"/>
                <w:szCs w:val="24"/>
                <w:lang w:val="pl-PL"/>
              </w:rPr>
              <w:lastRenderedPageBreak/>
              <w:t>działań na rzecz aktywnej integracji oraz realizacji usług społecznych</w:t>
            </w:r>
          </w:p>
          <w:p w14:paraId="1454A874" w14:textId="56B60C4F"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Realizacja programów gminnych i powiatowych</w:t>
            </w:r>
          </w:p>
          <w:p w14:paraId="0ECF17A0" w14:textId="210308F2"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Wykorzystanie potencjału podmiotów ekonomii społecznej</w:t>
            </w:r>
          </w:p>
          <w:p w14:paraId="39CA126B" w14:textId="0C7AE204"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Promowanie rodzicielstwa zastępczego</w:t>
            </w:r>
          </w:p>
          <w:p w14:paraId="18315CAE" w14:textId="613D6C79"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Kampanie i inne działania przeciwko przemocy domowej i uzależnieniom</w:t>
            </w:r>
          </w:p>
          <w:p w14:paraId="471D5A4F" w14:textId="03177F3B" w:rsidR="00B83C43" w:rsidRPr="00B83C43" w:rsidRDefault="00EF0B72" w:rsidP="00B83C43">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Stałe polepszanie stanu infrastruktury placówek oświatowych oraz obiektów sportowych i rekreacyjnych</w:t>
            </w:r>
          </w:p>
          <w:p w14:paraId="4C497FC3" w14:textId="0C774091"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Edukacja ekologiczna mieszkańców</w:t>
            </w:r>
          </w:p>
          <w:p w14:paraId="3AB74052" w14:textId="24C6EC4B"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Zmiany w prawodawstwie</w:t>
            </w:r>
            <w:r w:rsidR="00B83C43">
              <w:rPr>
                <w:rFonts w:ascii="Times New Roman" w:hAnsi="Times New Roman" w:cs="Times New Roman"/>
                <w:bCs/>
                <w:sz w:val="24"/>
                <w:szCs w:val="24"/>
                <w:lang w:val="pl-PL"/>
              </w:rPr>
              <w:t xml:space="preserve"> krajowym</w:t>
            </w:r>
            <w:r w:rsidRPr="006722E8">
              <w:rPr>
                <w:rFonts w:ascii="Times New Roman" w:hAnsi="Times New Roman" w:cs="Times New Roman"/>
                <w:bCs/>
                <w:sz w:val="24"/>
                <w:szCs w:val="24"/>
                <w:lang w:val="pl-PL"/>
              </w:rPr>
              <w:t xml:space="preserve"> o pomocy społecznej i prawie pracy</w:t>
            </w:r>
          </w:p>
          <w:p w14:paraId="232B5385" w14:textId="1B426C18"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Systematyczna likwidacja barier cyfrowych, architektonicznych i informacyjnych w przestrzeni publicznej</w:t>
            </w:r>
          </w:p>
          <w:p w14:paraId="25E7F7D2" w14:textId="77777777" w:rsidR="009E509D" w:rsidRPr="009E509D" w:rsidRDefault="00B83C43" w:rsidP="009E509D">
            <w:pPr>
              <w:widowControl/>
              <w:numPr>
                <w:ilvl w:val="0"/>
                <w:numId w:val="4"/>
              </w:numPr>
              <w:ind w:left="357"/>
              <w:rPr>
                <w:rFonts w:ascii="Times New Roman" w:hAnsi="Times New Roman" w:cs="Times New Roman"/>
                <w:sz w:val="24"/>
                <w:szCs w:val="24"/>
                <w:lang w:val="pl-PL"/>
              </w:rPr>
            </w:pPr>
            <w:r>
              <w:rPr>
                <w:rFonts w:ascii="Times New Roman" w:hAnsi="Times New Roman" w:cs="Times New Roman"/>
                <w:bCs/>
                <w:sz w:val="24"/>
                <w:szCs w:val="24"/>
                <w:lang w:val="pl-PL"/>
              </w:rPr>
              <w:t>P</w:t>
            </w:r>
            <w:r w:rsidR="00EF0B72" w:rsidRPr="006722E8">
              <w:rPr>
                <w:rFonts w:ascii="Times New Roman" w:hAnsi="Times New Roman" w:cs="Times New Roman"/>
                <w:bCs/>
                <w:sz w:val="24"/>
                <w:szCs w:val="24"/>
                <w:lang w:val="pl-PL"/>
              </w:rPr>
              <w:t>ozyskiwani</w:t>
            </w:r>
            <w:r>
              <w:rPr>
                <w:rFonts w:ascii="Times New Roman" w:hAnsi="Times New Roman" w:cs="Times New Roman"/>
                <w:bCs/>
                <w:sz w:val="24"/>
                <w:szCs w:val="24"/>
                <w:lang w:val="pl-PL"/>
              </w:rPr>
              <w:t>e</w:t>
            </w:r>
            <w:r w:rsidR="00EF0B72" w:rsidRPr="006722E8">
              <w:rPr>
                <w:rFonts w:ascii="Times New Roman" w:hAnsi="Times New Roman" w:cs="Times New Roman"/>
                <w:bCs/>
                <w:sz w:val="24"/>
                <w:szCs w:val="24"/>
                <w:lang w:val="pl-PL"/>
              </w:rPr>
              <w:t xml:space="preserve"> zewnętrznych środków finansowych</w:t>
            </w:r>
          </w:p>
          <w:p w14:paraId="24BB8E24" w14:textId="03EFE9C6" w:rsidR="00EF0B72" w:rsidRPr="00B83C43" w:rsidRDefault="00B83C43" w:rsidP="009E509D">
            <w:pPr>
              <w:widowControl/>
              <w:numPr>
                <w:ilvl w:val="0"/>
                <w:numId w:val="4"/>
              </w:numPr>
              <w:ind w:left="357"/>
              <w:rPr>
                <w:rFonts w:ascii="Times New Roman" w:hAnsi="Times New Roman" w:cs="Times New Roman"/>
                <w:sz w:val="24"/>
                <w:szCs w:val="24"/>
                <w:lang w:val="pl-PL"/>
              </w:rPr>
            </w:pPr>
            <w:r>
              <w:rPr>
                <w:rFonts w:ascii="Times New Roman" w:hAnsi="Times New Roman" w:cs="Times New Roman"/>
                <w:sz w:val="24"/>
                <w:szCs w:val="24"/>
                <w:lang w:val="pl-PL"/>
              </w:rPr>
              <w:t>D</w:t>
            </w:r>
            <w:r w:rsidR="00EF0B72" w:rsidRPr="006722E8">
              <w:rPr>
                <w:rFonts w:ascii="Times New Roman" w:hAnsi="Times New Roman" w:cs="Times New Roman"/>
                <w:sz w:val="24"/>
                <w:szCs w:val="24"/>
                <w:lang w:val="pl-PL"/>
              </w:rPr>
              <w:t>alszy rozwój turystyczny miasta                      i regionu</w:t>
            </w:r>
          </w:p>
        </w:tc>
        <w:tc>
          <w:tcPr>
            <w:tcW w:w="4531" w:type="dxa"/>
          </w:tcPr>
          <w:p w14:paraId="5C5135BA" w14:textId="4C517394"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lastRenderedPageBreak/>
              <w:t>Niekorzystne następstwa epidemii COVID-19</w:t>
            </w:r>
          </w:p>
          <w:p w14:paraId="3286FC49" w14:textId="6BCBD4E5"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Starzenie się społeczeństwa w skali całej Polski</w:t>
            </w:r>
          </w:p>
          <w:p w14:paraId="7F893C94" w14:textId="05B3571F"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Emigracja młodych i wykształconych osób w poszukiwaniu pracy do większych ośrodków</w:t>
            </w:r>
          </w:p>
          <w:p w14:paraId="4EE60595" w14:textId="4C21F28A"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Choroby cywilizacyjne</w:t>
            </w:r>
          </w:p>
          <w:p w14:paraId="6970FCDE" w14:textId="4D626D67"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lastRenderedPageBreak/>
              <w:t>Konkurencja ze strony innych samorządów w pozyskiwaniu środków finansowych na działania społeczne</w:t>
            </w:r>
          </w:p>
          <w:p w14:paraId="2EA1C563" w14:textId="540BD704"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Inflacja pogarszająca stan domowego budżetu</w:t>
            </w:r>
          </w:p>
          <w:p w14:paraId="0F1E40A8" w14:textId="6544A30C"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Możliwy wzrost bezrobocia</w:t>
            </w:r>
          </w:p>
          <w:p w14:paraId="16A330C5" w14:textId="152FE119"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Możliwy dalszy ubytek liczby mieszkańców</w:t>
            </w:r>
          </w:p>
          <w:p w14:paraId="4F96CF38" w14:textId="68DB3879"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Rozbudowany system pomocy społecznej sprzyjający utrwalaniu się pasywnych postaw na rynku pracy</w:t>
            </w:r>
          </w:p>
          <w:p w14:paraId="67986A23" w14:textId="3D12633B"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Zagrożenia ze strony nowych rodzajów uzależnień behawioralnych</w:t>
            </w:r>
          </w:p>
          <w:p w14:paraId="5D2CB5E7" w14:textId="3DF28213"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 xml:space="preserve">Zbyt duże obciążenie </w:t>
            </w:r>
            <w:r w:rsidR="00305D49">
              <w:rPr>
                <w:rFonts w:ascii="Times New Roman" w:hAnsi="Times New Roman" w:cs="Times New Roman"/>
                <w:bCs/>
                <w:sz w:val="24"/>
                <w:szCs w:val="24"/>
                <w:lang w:val="pl-PL"/>
              </w:rPr>
              <w:t>miasta</w:t>
            </w:r>
            <w:r w:rsidRPr="006722E8">
              <w:rPr>
                <w:rFonts w:ascii="Times New Roman" w:hAnsi="Times New Roman" w:cs="Times New Roman"/>
                <w:bCs/>
                <w:sz w:val="24"/>
                <w:szCs w:val="24"/>
                <w:lang w:val="pl-PL"/>
              </w:rPr>
              <w:t xml:space="preserve"> obowiązkami społecznymi przy braku wsparcia ze strony państwa</w:t>
            </w:r>
          </w:p>
          <w:p w14:paraId="3C4BB675" w14:textId="1B74E94C" w:rsidR="00EF0B72" w:rsidRPr="006722E8" w:rsidRDefault="00EF0B72" w:rsidP="006722E8">
            <w:pPr>
              <w:widowControl/>
              <w:numPr>
                <w:ilvl w:val="0"/>
                <w:numId w:val="4"/>
              </w:numPr>
              <w:ind w:left="357"/>
              <w:rPr>
                <w:rFonts w:ascii="Times New Roman" w:hAnsi="Times New Roman" w:cs="Times New Roman"/>
                <w:bCs/>
                <w:sz w:val="24"/>
                <w:szCs w:val="24"/>
                <w:lang w:val="pl-PL"/>
              </w:rPr>
            </w:pPr>
            <w:r w:rsidRPr="006722E8">
              <w:rPr>
                <w:rFonts w:ascii="Times New Roman" w:hAnsi="Times New Roman" w:cs="Times New Roman"/>
                <w:bCs/>
                <w:sz w:val="24"/>
                <w:szCs w:val="24"/>
                <w:lang w:val="pl-PL"/>
              </w:rPr>
              <w:tab/>
              <w:t>Występowanie zjawiska zmęczenia, bezsilności i bezradności społecznej</w:t>
            </w:r>
          </w:p>
          <w:p w14:paraId="3FA38A62" w14:textId="6F26CCA4" w:rsidR="00EF0B72" w:rsidRPr="006722E8" w:rsidRDefault="00EF0B72" w:rsidP="006722E8">
            <w:pPr>
              <w:numPr>
                <w:ilvl w:val="0"/>
                <w:numId w:val="4"/>
              </w:numPr>
              <w:ind w:left="357"/>
              <w:rPr>
                <w:rFonts w:ascii="Times New Roman" w:hAnsi="Times New Roman" w:cs="Times New Roman"/>
                <w:sz w:val="24"/>
                <w:szCs w:val="24"/>
                <w:lang w:val="pl-PL"/>
              </w:rPr>
            </w:pPr>
            <w:r w:rsidRPr="006722E8">
              <w:rPr>
                <w:rFonts w:ascii="Times New Roman" w:hAnsi="Times New Roman" w:cs="Times New Roman"/>
                <w:bCs/>
                <w:sz w:val="24"/>
                <w:szCs w:val="24"/>
                <w:lang w:val="pl-PL"/>
              </w:rPr>
              <w:t>Brak spójności pomiędzy systemem edukacji a rynkiem pracy</w:t>
            </w:r>
          </w:p>
          <w:p w14:paraId="4A48BF43" w14:textId="40961BA6" w:rsidR="00EF0B72" w:rsidRPr="006722E8" w:rsidRDefault="00B83C43" w:rsidP="006722E8">
            <w:pPr>
              <w:numPr>
                <w:ilvl w:val="0"/>
                <w:numId w:val="4"/>
              </w:numPr>
              <w:ind w:left="357"/>
              <w:rPr>
                <w:rFonts w:ascii="Times New Roman" w:hAnsi="Times New Roman" w:cs="Times New Roman"/>
                <w:sz w:val="24"/>
                <w:szCs w:val="24"/>
                <w:lang w:val="pl-PL"/>
              </w:rPr>
            </w:pPr>
            <w:r>
              <w:rPr>
                <w:rFonts w:ascii="Times New Roman" w:hAnsi="Times New Roman" w:cs="Times New Roman"/>
                <w:sz w:val="24"/>
                <w:szCs w:val="24"/>
                <w:lang w:val="pl-PL"/>
              </w:rPr>
              <w:t>W</w:t>
            </w:r>
            <w:r w:rsidR="00EF0B72" w:rsidRPr="006722E8">
              <w:rPr>
                <w:rFonts w:ascii="Times New Roman" w:hAnsi="Times New Roman" w:cs="Times New Roman"/>
                <w:sz w:val="24"/>
                <w:szCs w:val="24"/>
                <w:lang w:val="pl-PL"/>
              </w:rPr>
              <w:t>ystępowanie zjawiska osamotnienia wśród osób starszych</w:t>
            </w:r>
          </w:p>
        </w:tc>
      </w:tr>
    </w:tbl>
    <w:bookmarkEnd w:id="55"/>
    <w:p w14:paraId="0DB25CB2" w14:textId="77777777" w:rsidR="00B468DA" w:rsidRPr="00B83C43" w:rsidRDefault="00B468DA" w:rsidP="00EF0B72">
      <w:pPr>
        <w:jc w:val="center"/>
        <w:rPr>
          <w:rFonts w:ascii="Times New Roman" w:hAnsi="Times New Roman" w:cs="Times New Roman"/>
          <w:i/>
          <w:iCs/>
          <w:sz w:val="20"/>
          <w:szCs w:val="20"/>
        </w:rPr>
      </w:pPr>
      <w:r w:rsidRPr="00B83C43">
        <w:rPr>
          <w:rFonts w:ascii="Times New Roman" w:hAnsi="Times New Roman" w:cs="Times New Roman"/>
          <w:i/>
          <w:iCs/>
          <w:sz w:val="20"/>
          <w:szCs w:val="20"/>
        </w:rPr>
        <w:lastRenderedPageBreak/>
        <w:t>Źródło: Opracowanie własne</w:t>
      </w:r>
    </w:p>
    <w:p w14:paraId="48697F47" w14:textId="7404A778" w:rsidR="00B468DA" w:rsidRPr="008159E4" w:rsidRDefault="00E67947" w:rsidP="0076512C">
      <w:pPr>
        <w:pStyle w:val="Nagwek1"/>
        <w:spacing w:after="240" w:line="360" w:lineRule="auto"/>
        <w:rPr>
          <w:rFonts w:ascii="Times New Roman" w:hAnsi="Times New Roman" w:cs="Times New Roman"/>
          <w:sz w:val="24"/>
          <w:szCs w:val="24"/>
        </w:rPr>
      </w:pPr>
      <w:bookmarkStart w:id="56" w:name="_Toc178754316"/>
      <w:r>
        <w:rPr>
          <w:rFonts w:ascii="Times New Roman" w:hAnsi="Times New Roman" w:cs="Times New Roman"/>
          <w:sz w:val="24"/>
          <w:szCs w:val="24"/>
        </w:rPr>
        <w:t>9</w:t>
      </w:r>
      <w:r w:rsidR="00B468DA" w:rsidRPr="008159E4">
        <w:rPr>
          <w:rFonts w:ascii="Times New Roman" w:hAnsi="Times New Roman" w:cs="Times New Roman"/>
          <w:sz w:val="24"/>
          <w:szCs w:val="24"/>
        </w:rPr>
        <w:t xml:space="preserve">. Misja i </w:t>
      </w:r>
      <w:r w:rsidR="006E582F">
        <w:rPr>
          <w:rFonts w:ascii="Times New Roman" w:hAnsi="Times New Roman" w:cs="Times New Roman"/>
          <w:sz w:val="24"/>
          <w:szCs w:val="24"/>
        </w:rPr>
        <w:t>wizja</w:t>
      </w:r>
      <w:bookmarkEnd w:id="56"/>
    </w:p>
    <w:p w14:paraId="124491CD" w14:textId="40C05D1D" w:rsidR="0076512C" w:rsidRPr="00B83C43" w:rsidRDefault="0076512C" w:rsidP="002477D5">
      <w:pPr>
        <w:spacing w:after="0" w:line="360" w:lineRule="auto"/>
        <w:ind w:firstLine="284"/>
        <w:jc w:val="both"/>
        <w:rPr>
          <w:rFonts w:ascii="Times New Roman" w:hAnsi="Times New Roman" w:cs="Times New Roman"/>
          <w:sz w:val="24"/>
          <w:szCs w:val="24"/>
          <w:lang w:bidi="en-US"/>
        </w:rPr>
      </w:pPr>
      <w:r w:rsidRPr="00B83C43">
        <w:rPr>
          <w:rFonts w:ascii="Times New Roman" w:hAnsi="Times New Roman" w:cs="Times New Roman"/>
          <w:sz w:val="24"/>
          <w:szCs w:val="24"/>
          <w:lang w:bidi="en-US"/>
        </w:rPr>
        <w:t>Celem Strategii Rozwiązywania Problemów Społecznych dla Gminy Miasto Mrągowo jest wyznaczenie priorytetowych rozwiązań w zakresie przeciwdziałania określonych problemów społecznych oraz poprawa sytuacji mieszkańców. Punktem wyjścia dla opracowania strategii jest diagnoza stanu faktycznego, analiza danych wynikających ze specyfiki miasta. Zebrany materiał źródłowy oraz wyniki badań przeprowadzonych wśród mieszkańców pozwoliły wskazać grupę najważniejszych problemów społecznych w mieście. Realizacja zadań zawartych w strategii planowana jest na lata 202</w:t>
      </w:r>
      <w:r w:rsidR="00A5665A">
        <w:rPr>
          <w:rFonts w:ascii="Times New Roman" w:hAnsi="Times New Roman" w:cs="Times New Roman"/>
          <w:sz w:val="24"/>
          <w:szCs w:val="24"/>
          <w:lang w:bidi="en-US"/>
        </w:rPr>
        <w:t>5</w:t>
      </w:r>
      <w:r w:rsidRPr="00B83C43">
        <w:rPr>
          <w:rFonts w:ascii="Times New Roman" w:hAnsi="Times New Roman" w:cs="Times New Roman"/>
          <w:sz w:val="24"/>
          <w:szCs w:val="24"/>
          <w:lang w:bidi="en-US"/>
        </w:rPr>
        <w:t xml:space="preserve"> – </w:t>
      </w:r>
      <w:r w:rsidR="00A5665A">
        <w:rPr>
          <w:rFonts w:ascii="Times New Roman" w:hAnsi="Times New Roman" w:cs="Times New Roman"/>
          <w:sz w:val="24"/>
          <w:szCs w:val="24"/>
          <w:lang w:bidi="en-US"/>
        </w:rPr>
        <w:t>2034</w:t>
      </w:r>
      <w:r w:rsidRPr="00B83C43">
        <w:rPr>
          <w:rFonts w:ascii="Times New Roman" w:hAnsi="Times New Roman" w:cs="Times New Roman"/>
          <w:sz w:val="24"/>
          <w:szCs w:val="24"/>
          <w:lang w:bidi="en-US"/>
        </w:rPr>
        <w:t>, co powinno zapewnić możliwość długofalowych działań.</w:t>
      </w:r>
    </w:p>
    <w:p w14:paraId="6B9A1221" w14:textId="77777777" w:rsidR="0076512C" w:rsidRPr="00B83C43" w:rsidRDefault="0076512C" w:rsidP="00B83C43">
      <w:pPr>
        <w:pStyle w:val="Bezodstpw"/>
        <w:spacing w:line="360" w:lineRule="auto"/>
        <w:ind w:firstLine="142"/>
        <w:jc w:val="both"/>
        <w:rPr>
          <w:rFonts w:ascii="Times New Roman" w:hAnsi="Times New Roman" w:cs="Times New Roman"/>
          <w:sz w:val="24"/>
          <w:szCs w:val="24"/>
          <w:lang w:bidi="en-US"/>
        </w:rPr>
      </w:pPr>
      <w:r w:rsidRPr="00B83C43">
        <w:rPr>
          <w:rFonts w:ascii="Times New Roman" w:hAnsi="Times New Roman" w:cs="Times New Roman"/>
          <w:sz w:val="24"/>
          <w:szCs w:val="24"/>
          <w:lang w:bidi="en-US"/>
        </w:rPr>
        <w:t>W Strategii wyróżniono:</w:t>
      </w:r>
    </w:p>
    <w:p w14:paraId="7705636A" w14:textId="78FC79E6" w:rsidR="009E6B7A" w:rsidRPr="00B83C43" w:rsidRDefault="009E6B7A" w:rsidP="00B83C43">
      <w:pPr>
        <w:pStyle w:val="Akapitzlist"/>
        <w:numPr>
          <w:ilvl w:val="0"/>
          <w:numId w:val="33"/>
        </w:numPr>
        <w:spacing w:after="0" w:line="360" w:lineRule="auto"/>
        <w:ind w:firstLine="142"/>
        <w:jc w:val="both"/>
        <w:rPr>
          <w:rFonts w:ascii="Times New Roman" w:hAnsi="Times New Roman" w:cs="Times New Roman"/>
          <w:sz w:val="24"/>
          <w:szCs w:val="24"/>
          <w:lang w:bidi="en-US"/>
        </w:rPr>
      </w:pPr>
      <w:r w:rsidRPr="00B83C43">
        <w:rPr>
          <w:rFonts w:ascii="Times New Roman" w:hAnsi="Times New Roman" w:cs="Times New Roman"/>
          <w:b/>
          <w:bCs/>
          <w:sz w:val="24"/>
          <w:szCs w:val="24"/>
          <w:lang w:bidi="en-US"/>
        </w:rPr>
        <w:t>wizję</w:t>
      </w:r>
      <w:r w:rsidRPr="00B83C43">
        <w:rPr>
          <w:rFonts w:ascii="Times New Roman" w:hAnsi="Times New Roman" w:cs="Times New Roman"/>
          <w:sz w:val="24"/>
          <w:szCs w:val="24"/>
          <w:lang w:bidi="en-US"/>
        </w:rPr>
        <w:t xml:space="preserve"> Gminy Miasta Mrągowo - wyraża pożądany obraz </w:t>
      </w:r>
      <w:r w:rsidR="00305D49">
        <w:rPr>
          <w:rFonts w:ascii="Times New Roman" w:hAnsi="Times New Roman" w:cs="Times New Roman"/>
          <w:sz w:val="24"/>
          <w:szCs w:val="24"/>
          <w:lang w:bidi="en-US"/>
        </w:rPr>
        <w:t>miasta</w:t>
      </w:r>
      <w:r w:rsidRPr="00B83C43">
        <w:rPr>
          <w:rFonts w:ascii="Times New Roman" w:hAnsi="Times New Roman" w:cs="Times New Roman"/>
          <w:sz w:val="24"/>
          <w:szCs w:val="24"/>
          <w:lang w:bidi="en-US"/>
        </w:rPr>
        <w:t xml:space="preserve"> łączący aspiracje mieszkańców oraz władz samorządowych we wszystkich istotnych obszarach istnienia i</w:t>
      </w:r>
      <w:r w:rsidR="002477D5">
        <w:rPr>
          <w:rFonts w:ascii="Times New Roman" w:hAnsi="Times New Roman" w:cs="Times New Roman"/>
          <w:sz w:val="24"/>
          <w:szCs w:val="24"/>
          <w:lang w:bidi="en-US"/>
        </w:rPr>
        <w:t> </w:t>
      </w:r>
      <w:r w:rsidRPr="00B83C43">
        <w:rPr>
          <w:rFonts w:ascii="Times New Roman" w:hAnsi="Times New Roman" w:cs="Times New Roman"/>
          <w:sz w:val="24"/>
          <w:szCs w:val="24"/>
          <w:lang w:bidi="en-US"/>
        </w:rPr>
        <w:t>funkcjonowania wspólnoty lokalnej</w:t>
      </w:r>
    </w:p>
    <w:p w14:paraId="10B65FB9" w14:textId="08DD6F02" w:rsidR="0076512C" w:rsidRPr="00B83C43" w:rsidRDefault="0076512C" w:rsidP="00B83C43">
      <w:pPr>
        <w:pStyle w:val="Akapitzlist"/>
        <w:numPr>
          <w:ilvl w:val="0"/>
          <w:numId w:val="33"/>
        </w:numPr>
        <w:spacing w:after="0" w:line="360" w:lineRule="auto"/>
        <w:ind w:firstLine="142"/>
        <w:jc w:val="both"/>
        <w:rPr>
          <w:rFonts w:ascii="Times New Roman" w:hAnsi="Times New Roman" w:cs="Times New Roman"/>
          <w:sz w:val="24"/>
          <w:szCs w:val="24"/>
          <w:lang w:bidi="en-US"/>
        </w:rPr>
      </w:pPr>
      <w:r w:rsidRPr="00B83C43">
        <w:rPr>
          <w:rFonts w:ascii="Times New Roman" w:hAnsi="Times New Roman" w:cs="Times New Roman"/>
          <w:b/>
          <w:bCs/>
          <w:sz w:val="24"/>
          <w:szCs w:val="24"/>
          <w:lang w:bidi="en-US"/>
        </w:rPr>
        <w:t>misję</w:t>
      </w:r>
      <w:r w:rsidRPr="00B83C43">
        <w:rPr>
          <w:rFonts w:ascii="Times New Roman" w:hAnsi="Times New Roman" w:cs="Times New Roman"/>
          <w:sz w:val="24"/>
          <w:szCs w:val="24"/>
          <w:lang w:bidi="en-US"/>
        </w:rPr>
        <w:t xml:space="preserve"> Gminy Miasta Mrągowo - stanowi cel nadrzędny przy planowaniu działań rozwojowych</w:t>
      </w:r>
    </w:p>
    <w:p w14:paraId="3F82E6B1" w14:textId="31F85C58" w:rsidR="0076512C" w:rsidRPr="00B83C43" w:rsidRDefault="0076512C" w:rsidP="00B83C43">
      <w:pPr>
        <w:pStyle w:val="Akapitzlist"/>
        <w:numPr>
          <w:ilvl w:val="0"/>
          <w:numId w:val="33"/>
        </w:numPr>
        <w:spacing w:after="0" w:line="360" w:lineRule="auto"/>
        <w:ind w:firstLine="142"/>
        <w:jc w:val="both"/>
        <w:rPr>
          <w:rFonts w:ascii="Times New Roman" w:hAnsi="Times New Roman" w:cs="Times New Roman"/>
          <w:sz w:val="24"/>
          <w:szCs w:val="24"/>
          <w:lang w:bidi="en-US"/>
        </w:rPr>
      </w:pPr>
      <w:r w:rsidRPr="00B83C43">
        <w:rPr>
          <w:rFonts w:ascii="Times New Roman" w:hAnsi="Times New Roman" w:cs="Times New Roman"/>
          <w:b/>
          <w:bCs/>
          <w:sz w:val="24"/>
          <w:szCs w:val="24"/>
          <w:lang w:bidi="en-US"/>
        </w:rPr>
        <w:lastRenderedPageBreak/>
        <w:t>cele strategiczne</w:t>
      </w:r>
      <w:r w:rsidRPr="00B83C43">
        <w:rPr>
          <w:rFonts w:ascii="Times New Roman" w:hAnsi="Times New Roman" w:cs="Times New Roman"/>
          <w:sz w:val="24"/>
          <w:szCs w:val="24"/>
          <w:lang w:bidi="en-US"/>
        </w:rPr>
        <w:t xml:space="preserve"> - wskazują najważniejsze obszary, których wsparcie jest niezbędne dla rozwiązywania problemów społecznych</w:t>
      </w:r>
    </w:p>
    <w:p w14:paraId="1BD8EDC5" w14:textId="5E02DE37" w:rsidR="0076512C" w:rsidRDefault="0076512C" w:rsidP="00B83C43">
      <w:pPr>
        <w:pStyle w:val="Akapitzlist"/>
        <w:numPr>
          <w:ilvl w:val="0"/>
          <w:numId w:val="33"/>
        </w:numPr>
        <w:spacing w:after="0" w:line="360" w:lineRule="auto"/>
        <w:ind w:firstLine="142"/>
        <w:jc w:val="both"/>
        <w:rPr>
          <w:rFonts w:ascii="Times New Roman" w:hAnsi="Times New Roman" w:cs="Times New Roman"/>
          <w:sz w:val="24"/>
          <w:szCs w:val="24"/>
          <w:lang w:bidi="en-US"/>
        </w:rPr>
      </w:pPr>
      <w:r w:rsidRPr="00B83C43">
        <w:rPr>
          <w:rFonts w:ascii="Times New Roman" w:hAnsi="Times New Roman" w:cs="Times New Roman"/>
          <w:b/>
          <w:bCs/>
          <w:sz w:val="24"/>
          <w:szCs w:val="24"/>
          <w:lang w:bidi="en-US"/>
        </w:rPr>
        <w:t>cele operacyjne</w:t>
      </w:r>
      <w:r w:rsidRPr="00B83C43">
        <w:rPr>
          <w:rFonts w:ascii="Times New Roman" w:hAnsi="Times New Roman" w:cs="Times New Roman"/>
          <w:sz w:val="24"/>
          <w:szCs w:val="24"/>
          <w:lang w:bidi="en-US"/>
        </w:rPr>
        <w:t xml:space="preserve"> - zawierają propozycje kierunków działań niezbędnych do osiągnięcia poszczególnych celów operacyjnych.</w:t>
      </w:r>
    </w:p>
    <w:p w14:paraId="57C51A85" w14:textId="77777777" w:rsidR="00EA740D" w:rsidRPr="00B83C43" w:rsidRDefault="00EA740D" w:rsidP="00B83C43">
      <w:pPr>
        <w:pStyle w:val="Akapitzlist"/>
        <w:spacing w:after="0" w:line="360" w:lineRule="auto"/>
        <w:ind w:left="502"/>
        <w:jc w:val="both"/>
        <w:rPr>
          <w:rFonts w:ascii="Times New Roman" w:hAnsi="Times New Roman" w:cs="Times New Roman"/>
          <w:sz w:val="24"/>
          <w:szCs w:val="24"/>
          <w:lang w:bidi="en-US"/>
        </w:rPr>
      </w:pPr>
    </w:p>
    <w:p w14:paraId="0F1F3CB7" w14:textId="1E85621A" w:rsidR="009E6B7A" w:rsidRPr="00B83C43" w:rsidRDefault="000748F5" w:rsidP="001757C1">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sz w:val="24"/>
          <w:szCs w:val="24"/>
          <w:lang w:bidi="en-US"/>
        </w:rPr>
      </w:pPr>
      <w:r w:rsidRPr="00B83C43">
        <w:rPr>
          <w:rFonts w:ascii="Times New Roman" w:hAnsi="Times New Roman" w:cs="Times New Roman"/>
          <w:b/>
          <w:sz w:val="24"/>
          <w:szCs w:val="24"/>
          <w:lang w:bidi="en-US"/>
        </w:rPr>
        <w:t xml:space="preserve">WIZJA GMINY MIASTO MRĄGOWO W ZAKRESIE ROZWIĄZYWANIA PROBLEMÓW SPOŁECZNYCH NA LATA </w:t>
      </w:r>
      <w:r w:rsidR="00A5665A">
        <w:rPr>
          <w:rFonts w:ascii="Times New Roman" w:hAnsi="Times New Roman" w:cs="Times New Roman"/>
          <w:b/>
          <w:sz w:val="24"/>
          <w:szCs w:val="24"/>
          <w:lang w:bidi="en-US"/>
        </w:rPr>
        <w:t>2025-2034</w:t>
      </w:r>
      <w:r w:rsidRPr="00B83C43">
        <w:rPr>
          <w:rFonts w:ascii="Times New Roman" w:hAnsi="Times New Roman" w:cs="Times New Roman"/>
          <w:b/>
          <w:sz w:val="24"/>
          <w:szCs w:val="24"/>
          <w:lang w:bidi="en-US"/>
        </w:rPr>
        <w:t>:</w:t>
      </w:r>
    </w:p>
    <w:p w14:paraId="222BE958" w14:textId="116DCFA5" w:rsidR="009E6B7A" w:rsidRPr="00B83C43" w:rsidRDefault="00397B85" w:rsidP="001757C1">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sz w:val="24"/>
          <w:szCs w:val="24"/>
          <w:highlight w:val="red"/>
          <w:lang w:bidi="en-US"/>
        </w:rPr>
      </w:pPr>
      <w:r w:rsidRPr="00B83C43">
        <w:rPr>
          <w:rFonts w:ascii="Times New Roman" w:hAnsi="Times New Roman" w:cs="Times New Roman"/>
          <w:b/>
          <w:noProof/>
          <w:sz w:val="24"/>
          <w:szCs w:val="24"/>
          <w:lang w:bidi="en-US"/>
        </w:rPr>
        <mc:AlternateContent>
          <mc:Choice Requires="wps">
            <w:drawing>
              <wp:anchor distT="0" distB="0" distL="114300" distR="114300" simplePos="0" relativeHeight="251659264" behindDoc="1" locked="0" layoutInCell="1" allowOverlap="1" wp14:anchorId="29007663" wp14:editId="458CD4F2">
                <wp:simplePos x="0" y="0"/>
                <wp:positionH relativeFrom="column">
                  <wp:posOffset>2586355</wp:posOffset>
                </wp:positionH>
                <wp:positionV relativeFrom="paragraph">
                  <wp:posOffset>558800</wp:posOffset>
                </wp:positionV>
                <wp:extent cx="566057" cy="435429"/>
                <wp:effectExtent l="19050" t="0" r="24765" b="41275"/>
                <wp:wrapNone/>
                <wp:docPr id="1796788588" name="Strzałka: w dół 1"/>
                <wp:cNvGraphicFramePr/>
                <a:graphic xmlns:a="http://schemas.openxmlformats.org/drawingml/2006/main">
                  <a:graphicData uri="http://schemas.microsoft.com/office/word/2010/wordprocessingShape">
                    <wps:wsp>
                      <wps:cNvSpPr/>
                      <wps:spPr>
                        <a:xfrm>
                          <a:off x="0" y="0"/>
                          <a:ext cx="566057" cy="43542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AAE8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 o:spid="_x0000_s1026" type="#_x0000_t67" style="position:absolute;margin-left:203.65pt;margin-top:44pt;width:44.55pt;height:34.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" adj="10800" fillcolor="white [3201]" strokecolor="#f79646 [3209]" strokeweight="2pt"/>
            </w:pict>
          </mc:Fallback>
        </mc:AlternateContent>
      </w:r>
      <w:r w:rsidR="009E6B7A" w:rsidRPr="00B83C43">
        <w:rPr>
          <w:rFonts w:ascii="Times New Roman" w:hAnsi="Times New Roman" w:cs="Times New Roman"/>
          <w:b/>
          <w:sz w:val="24"/>
          <w:szCs w:val="24"/>
          <w:lang w:bidi="en-US"/>
        </w:rPr>
        <w:t xml:space="preserve">Gmina </w:t>
      </w:r>
      <w:r w:rsidR="000748F5" w:rsidRPr="00B83C43">
        <w:rPr>
          <w:rFonts w:ascii="Times New Roman" w:hAnsi="Times New Roman" w:cs="Times New Roman"/>
          <w:b/>
          <w:sz w:val="24"/>
          <w:szCs w:val="24"/>
          <w:lang w:bidi="en-US"/>
        </w:rPr>
        <w:t>Miasto Mrągowo</w:t>
      </w:r>
      <w:r w:rsidR="009E6B7A" w:rsidRPr="00B83C43">
        <w:rPr>
          <w:rFonts w:ascii="Times New Roman" w:hAnsi="Times New Roman" w:cs="Times New Roman"/>
          <w:b/>
          <w:sz w:val="24"/>
          <w:szCs w:val="24"/>
          <w:lang w:bidi="en-US"/>
        </w:rPr>
        <w:t xml:space="preserve"> </w:t>
      </w:r>
      <w:r w:rsidR="000748F5" w:rsidRPr="00B83C43">
        <w:rPr>
          <w:rFonts w:ascii="Times New Roman" w:hAnsi="Times New Roman" w:cs="Times New Roman"/>
          <w:b/>
          <w:sz w:val="24"/>
          <w:szCs w:val="24"/>
          <w:lang w:bidi="en-US"/>
        </w:rPr>
        <w:t>stanowi</w:t>
      </w:r>
      <w:r w:rsidR="009E6B7A" w:rsidRPr="00B83C43">
        <w:rPr>
          <w:rFonts w:ascii="Times New Roman" w:hAnsi="Times New Roman" w:cs="Times New Roman"/>
          <w:b/>
          <w:sz w:val="24"/>
          <w:szCs w:val="24"/>
          <w:lang w:bidi="en-US"/>
        </w:rPr>
        <w:t xml:space="preserve"> przyjazn</w:t>
      </w:r>
      <w:r w:rsidR="001757C1" w:rsidRPr="00B83C43">
        <w:rPr>
          <w:rFonts w:ascii="Times New Roman" w:hAnsi="Times New Roman" w:cs="Times New Roman"/>
          <w:b/>
          <w:sz w:val="24"/>
          <w:szCs w:val="24"/>
          <w:lang w:bidi="en-US"/>
        </w:rPr>
        <w:t xml:space="preserve">ą przestrzeń </w:t>
      </w:r>
      <w:r w:rsidR="009E6B7A" w:rsidRPr="00B83C43">
        <w:rPr>
          <w:rFonts w:ascii="Times New Roman" w:hAnsi="Times New Roman" w:cs="Times New Roman"/>
          <w:b/>
          <w:sz w:val="24"/>
          <w:szCs w:val="24"/>
          <w:lang w:bidi="en-US"/>
        </w:rPr>
        <w:t xml:space="preserve">do życia </w:t>
      </w:r>
      <w:r w:rsidR="001757C1" w:rsidRPr="00B83C43">
        <w:rPr>
          <w:rFonts w:ascii="Times New Roman" w:hAnsi="Times New Roman" w:cs="Times New Roman"/>
          <w:b/>
          <w:sz w:val="24"/>
          <w:szCs w:val="24"/>
          <w:lang w:bidi="en-US"/>
        </w:rPr>
        <w:t>dzięki</w:t>
      </w:r>
      <w:r w:rsidR="009E6B7A" w:rsidRPr="00B83C43">
        <w:rPr>
          <w:rFonts w:ascii="Times New Roman" w:hAnsi="Times New Roman" w:cs="Times New Roman"/>
          <w:b/>
          <w:sz w:val="24"/>
          <w:szCs w:val="24"/>
          <w:lang w:bidi="en-US"/>
        </w:rPr>
        <w:t xml:space="preserve"> dostęp</w:t>
      </w:r>
      <w:r w:rsidR="001757C1" w:rsidRPr="00B83C43">
        <w:rPr>
          <w:rFonts w:ascii="Times New Roman" w:hAnsi="Times New Roman" w:cs="Times New Roman"/>
          <w:b/>
          <w:sz w:val="24"/>
          <w:szCs w:val="24"/>
          <w:lang w:bidi="en-US"/>
        </w:rPr>
        <w:t>owi</w:t>
      </w:r>
      <w:r w:rsidR="009E6B7A" w:rsidRPr="00B83C43">
        <w:rPr>
          <w:rFonts w:ascii="Times New Roman" w:hAnsi="Times New Roman" w:cs="Times New Roman"/>
          <w:b/>
          <w:sz w:val="24"/>
          <w:szCs w:val="24"/>
          <w:lang w:bidi="en-US"/>
        </w:rPr>
        <w:t xml:space="preserve"> do bogatej oferty usług socjalnych, edukacyjnych i kulturalnych.</w:t>
      </w:r>
    </w:p>
    <w:p w14:paraId="63DE3641" w14:textId="0027C99A" w:rsidR="009E6B7A" w:rsidRPr="00B83C43" w:rsidRDefault="009E6B7A" w:rsidP="0076512C">
      <w:pPr>
        <w:spacing w:line="360" w:lineRule="auto"/>
        <w:jc w:val="both"/>
        <w:rPr>
          <w:rFonts w:ascii="Times New Roman" w:hAnsi="Times New Roman" w:cs="Times New Roman"/>
          <w:b/>
          <w:sz w:val="24"/>
          <w:szCs w:val="24"/>
          <w:highlight w:val="red"/>
          <w:lang w:bidi="en-US"/>
        </w:rPr>
      </w:pPr>
    </w:p>
    <w:p w14:paraId="4F88952F" w14:textId="7792FA1B" w:rsidR="001757C1" w:rsidRPr="00B83C43" w:rsidRDefault="001757C1" w:rsidP="001757C1">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sz w:val="24"/>
          <w:szCs w:val="24"/>
          <w:lang w:bidi="en-US"/>
        </w:rPr>
      </w:pPr>
      <w:r w:rsidRPr="00B83C43">
        <w:rPr>
          <w:rFonts w:ascii="Times New Roman" w:hAnsi="Times New Roman" w:cs="Times New Roman"/>
          <w:b/>
          <w:sz w:val="24"/>
          <w:szCs w:val="24"/>
          <w:lang w:bidi="en-US"/>
        </w:rPr>
        <w:t xml:space="preserve">MISJA GMINY MIASTO MRĄGOWO W ZAKRESIE ROZWIĄZYWANIA PROBLEMÓW SPOŁECZNYCH NA LATA </w:t>
      </w:r>
      <w:r w:rsidR="00A5665A">
        <w:rPr>
          <w:rFonts w:ascii="Times New Roman" w:hAnsi="Times New Roman" w:cs="Times New Roman"/>
          <w:b/>
          <w:sz w:val="24"/>
          <w:szCs w:val="24"/>
          <w:lang w:bidi="en-US"/>
        </w:rPr>
        <w:t>2025-2034</w:t>
      </w:r>
      <w:r w:rsidRPr="00B83C43">
        <w:rPr>
          <w:rFonts w:ascii="Times New Roman" w:hAnsi="Times New Roman" w:cs="Times New Roman"/>
          <w:b/>
          <w:sz w:val="24"/>
          <w:szCs w:val="24"/>
          <w:lang w:bidi="en-US"/>
        </w:rPr>
        <w:t>:</w:t>
      </w:r>
    </w:p>
    <w:p w14:paraId="147409B0" w14:textId="51171037" w:rsidR="0076512C" w:rsidRPr="00B83C43" w:rsidRDefault="0076512C" w:rsidP="001757C1">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sz w:val="24"/>
          <w:szCs w:val="24"/>
          <w:lang w:bidi="en-US"/>
        </w:rPr>
      </w:pPr>
      <w:r w:rsidRPr="00B83C43">
        <w:rPr>
          <w:rFonts w:ascii="Times New Roman" w:hAnsi="Times New Roman" w:cs="Times New Roman"/>
          <w:b/>
          <w:sz w:val="24"/>
          <w:szCs w:val="24"/>
          <w:lang w:bidi="en-US"/>
        </w:rPr>
        <w:t>Gmin</w:t>
      </w:r>
      <w:r w:rsidR="001757C1" w:rsidRPr="00B83C43">
        <w:rPr>
          <w:rFonts w:ascii="Times New Roman" w:hAnsi="Times New Roman" w:cs="Times New Roman"/>
          <w:b/>
          <w:sz w:val="24"/>
          <w:szCs w:val="24"/>
          <w:lang w:bidi="en-US"/>
        </w:rPr>
        <w:t>a</w:t>
      </w:r>
      <w:r w:rsidRPr="00B83C43">
        <w:rPr>
          <w:rFonts w:ascii="Times New Roman" w:hAnsi="Times New Roman" w:cs="Times New Roman"/>
          <w:b/>
          <w:sz w:val="24"/>
          <w:szCs w:val="24"/>
          <w:lang w:bidi="en-US"/>
        </w:rPr>
        <w:t xml:space="preserve"> Miasta Mrągowo dąż</w:t>
      </w:r>
      <w:r w:rsidR="001757C1" w:rsidRPr="00B83C43">
        <w:rPr>
          <w:rFonts w:ascii="Times New Roman" w:hAnsi="Times New Roman" w:cs="Times New Roman"/>
          <w:b/>
          <w:sz w:val="24"/>
          <w:szCs w:val="24"/>
          <w:lang w:bidi="en-US"/>
        </w:rPr>
        <w:t>y</w:t>
      </w:r>
      <w:r w:rsidRPr="00B83C43">
        <w:rPr>
          <w:rFonts w:ascii="Times New Roman" w:hAnsi="Times New Roman" w:cs="Times New Roman"/>
          <w:b/>
          <w:sz w:val="24"/>
          <w:szCs w:val="24"/>
          <w:lang w:bidi="en-US"/>
        </w:rPr>
        <w:t xml:space="preserve"> do poprawy jakości życia mieszkańców poprzez dynamizację aktywności i integracji społecznej oraz zapobieganie wykluczeniu społecznemu i patologiom społecznym.</w:t>
      </w:r>
    </w:p>
    <w:p w14:paraId="5CED80F2" w14:textId="58F3CFE6" w:rsidR="00B9085C" w:rsidRPr="00B83C43" w:rsidRDefault="00B9085C" w:rsidP="00B83C43">
      <w:pPr>
        <w:spacing w:after="0" w:line="360" w:lineRule="auto"/>
        <w:ind w:firstLine="284"/>
        <w:jc w:val="both"/>
        <w:rPr>
          <w:rFonts w:ascii="Times New Roman" w:hAnsi="Times New Roman" w:cs="Times New Roman"/>
          <w:sz w:val="24"/>
          <w:szCs w:val="24"/>
        </w:rPr>
      </w:pPr>
      <w:r w:rsidRPr="00B83C43">
        <w:rPr>
          <w:rFonts w:ascii="Times New Roman" w:hAnsi="Times New Roman" w:cs="Times New Roman"/>
          <w:sz w:val="24"/>
          <w:szCs w:val="24"/>
        </w:rPr>
        <w:t>Aby urzeczywistnić sformułowane w ten sposób wizję i misję w zakresie polityki społecznej, należy wytyczyć cele strategiczne oraz precyzujące je cele operacyjne. Do każdego z celów operacyjnych przypisano kierunki działań, wskaźniki i realizatorów, co ujęto w poniższej tabeli.</w:t>
      </w:r>
    </w:p>
    <w:p w14:paraId="33943A00" w14:textId="3D651F4D" w:rsidR="00647874" w:rsidRDefault="00647874" w:rsidP="00B83C43">
      <w:pPr>
        <w:spacing w:after="0" w:line="360" w:lineRule="auto"/>
        <w:ind w:firstLine="284"/>
        <w:jc w:val="both"/>
        <w:rPr>
          <w:rFonts w:ascii="Times New Roman" w:hAnsi="Times New Roman" w:cs="Times New Roman"/>
          <w:b/>
          <w:bCs/>
          <w:sz w:val="24"/>
          <w:szCs w:val="24"/>
        </w:rPr>
      </w:pPr>
      <w:r w:rsidRPr="00B83C43">
        <w:rPr>
          <w:rFonts w:ascii="Times New Roman" w:hAnsi="Times New Roman" w:cs="Times New Roman"/>
          <w:b/>
          <w:bCs/>
          <w:sz w:val="24"/>
          <w:szCs w:val="24"/>
        </w:rPr>
        <w:t xml:space="preserve">Biorąc pod uwagę wnioski z przeprowadzonej diagnozy </w:t>
      </w:r>
      <w:proofErr w:type="spellStart"/>
      <w:r w:rsidRPr="00B83C43">
        <w:rPr>
          <w:rFonts w:ascii="Times New Roman" w:hAnsi="Times New Roman" w:cs="Times New Roman"/>
          <w:b/>
          <w:bCs/>
          <w:i/>
          <w:iCs/>
          <w:sz w:val="24"/>
          <w:szCs w:val="24"/>
        </w:rPr>
        <w:t>desk</w:t>
      </w:r>
      <w:proofErr w:type="spellEnd"/>
      <w:r w:rsidRPr="00B83C43">
        <w:rPr>
          <w:rFonts w:ascii="Times New Roman" w:hAnsi="Times New Roman" w:cs="Times New Roman"/>
          <w:b/>
          <w:bCs/>
          <w:i/>
          <w:iCs/>
          <w:sz w:val="24"/>
          <w:szCs w:val="24"/>
        </w:rPr>
        <w:t xml:space="preserve"> </w:t>
      </w:r>
      <w:proofErr w:type="spellStart"/>
      <w:r w:rsidRPr="00B83C43">
        <w:rPr>
          <w:rFonts w:ascii="Times New Roman" w:hAnsi="Times New Roman" w:cs="Times New Roman"/>
          <w:b/>
          <w:bCs/>
          <w:i/>
          <w:iCs/>
          <w:sz w:val="24"/>
          <w:szCs w:val="24"/>
        </w:rPr>
        <w:t>research</w:t>
      </w:r>
      <w:proofErr w:type="spellEnd"/>
      <w:r w:rsidRPr="00B83C43">
        <w:rPr>
          <w:rFonts w:ascii="Times New Roman" w:hAnsi="Times New Roman" w:cs="Times New Roman"/>
          <w:b/>
          <w:bCs/>
          <w:sz w:val="24"/>
          <w:szCs w:val="24"/>
        </w:rPr>
        <w:t xml:space="preserve"> oraz wyników badań ankietowych miejscowej populacji, wyznaczono następujące cele strategiczne:</w:t>
      </w:r>
    </w:p>
    <w:p w14:paraId="229708E5" w14:textId="1FFB73C9" w:rsidR="00B83C43" w:rsidRDefault="00F36008" w:rsidP="00B83C43">
      <w:pPr>
        <w:spacing w:after="0" w:line="360" w:lineRule="auto"/>
        <w:ind w:firstLine="284"/>
        <w:jc w:val="both"/>
        <w:rPr>
          <w:rFonts w:ascii="Times New Roman" w:hAnsi="Times New Roman" w:cs="Times New Roman"/>
          <w:b/>
          <w:bCs/>
          <w:sz w:val="24"/>
          <w:szCs w:val="24"/>
        </w:rPr>
      </w:pPr>
      <w:r w:rsidRPr="00F36008">
        <w:rPr>
          <w:rFonts w:ascii="Times New Roman" w:hAnsi="Times New Roman" w:cs="Times New Roman"/>
          <w:b/>
          <w:bCs/>
          <w:sz w:val="24"/>
          <w:szCs w:val="24"/>
        </w:rPr>
        <w:t>Cel strategiczny 1 – R</w:t>
      </w:r>
      <w:r>
        <w:rPr>
          <w:rFonts w:ascii="Times New Roman" w:hAnsi="Times New Roman" w:cs="Times New Roman"/>
          <w:b/>
          <w:bCs/>
          <w:sz w:val="24"/>
          <w:szCs w:val="24"/>
        </w:rPr>
        <w:t>ozwój kompleksowego systemu wsparcia rodziny oraz integracji</w:t>
      </w:r>
      <w:r w:rsidRPr="00F36008">
        <w:rPr>
          <w:rFonts w:ascii="Times New Roman" w:hAnsi="Times New Roman" w:cs="Times New Roman"/>
          <w:b/>
          <w:bCs/>
          <w:sz w:val="24"/>
          <w:szCs w:val="24"/>
        </w:rPr>
        <w:t xml:space="preserve"> </w:t>
      </w:r>
      <w:r>
        <w:rPr>
          <w:rFonts w:ascii="Times New Roman" w:hAnsi="Times New Roman" w:cs="Times New Roman"/>
          <w:b/>
          <w:bCs/>
          <w:sz w:val="24"/>
          <w:szCs w:val="24"/>
        </w:rPr>
        <w:t xml:space="preserve">społecznej mieszkańców </w:t>
      </w:r>
      <w:r w:rsidR="00EA740D">
        <w:rPr>
          <w:rFonts w:ascii="Times New Roman" w:hAnsi="Times New Roman" w:cs="Times New Roman"/>
          <w:b/>
          <w:bCs/>
          <w:sz w:val="24"/>
          <w:szCs w:val="24"/>
        </w:rPr>
        <w:t>miasta</w:t>
      </w:r>
    </w:p>
    <w:p w14:paraId="719B981B" w14:textId="7AA34EC0" w:rsidR="00F36008" w:rsidRDefault="00F36008" w:rsidP="00B83C43">
      <w:pPr>
        <w:spacing w:after="0" w:line="360" w:lineRule="auto"/>
        <w:ind w:firstLine="284"/>
        <w:jc w:val="both"/>
        <w:rPr>
          <w:rFonts w:ascii="Times New Roman" w:hAnsi="Times New Roman" w:cs="Times New Roman"/>
          <w:b/>
          <w:bCs/>
          <w:sz w:val="24"/>
          <w:szCs w:val="24"/>
        </w:rPr>
      </w:pPr>
      <w:r w:rsidRPr="00F36008">
        <w:rPr>
          <w:rFonts w:ascii="Times New Roman" w:hAnsi="Times New Roman" w:cs="Times New Roman"/>
          <w:b/>
          <w:bCs/>
          <w:sz w:val="24"/>
          <w:szCs w:val="24"/>
        </w:rPr>
        <w:t>Cel strategiczny 2</w:t>
      </w:r>
      <w:r>
        <w:rPr>
          <w:rFonts w:ascii="Times New Roman" w:hAnsi="Times New Roman" w:cs="Times New Roman"/>
          <w:b/>
          <w:bCs/>
          <w:sz w:val="24"/>
          <w:szCs w:val="24"/>
        </w:rPr>
        <w:t xml:space="preserve"> –</w:t>
      </w:r>
      <w:r w:rsidRPr="00F36008">
        <w:rPr>
          <w:rFonts w:ascii="Times New Roman" w:hAnsi="Times New Roman" w:cs="Times New Roman"/>
          <w:b/>
          <w:bCs/>
          <w:sz w:val="24"/>
          <w:szCs w:val="24"/>
        </w:rPr>
        <w:t xml:space="preserve"> Z</w:t>
      </w:r>
      <w:r>
        <w:rPr>
          <w:rFonts w:ascii="Times New Roman" w:hAnsi="Times New Roman" w:cs="Times New Roman"/>
          <w:b/>
          <w:bCs/>
          <w:sz w:val="24"/>
          <w:szCs w:val="24"/>
        </w:rPr>
        <w:t>większenie efektywności oddziaływań nakierowanych</w:t>
      </w:r>
      <w:r w:rsidR="001600EB">
        <w:rPr>
          <w:rFonts w:ascii="Times New Roman" w:hAnsi="Times New Roman" w:cs="Times New Roman"/>
          <w:b/>
          <w:bCs/>
          <w:sz w:val="24"/>
          <w:szCs w:val="24"/>
        </w:rPr>
        <w:t xml:space="preserve"> </w:t>
      </w:r>
      <w:r w:rsidR="00BF4ACD">
        <w:rPr>
          <w:rFonts w:ascii="Times New Roman" w:hAnsi="Times New Roman" w:cs="Times New Roman"/>
          <w:b/>
          <w:bCs/>
          <w:sz w:val="24"/>
          <w:szCs w:val="24"/>
        </w:rPr>
        <w:t xml:space="preserve">na </w:t>
      </w:r>
      <w:r>
        <w:rPr>
          <w:rFonts w:ascii="Times New Roman" w:hAnsi="Times New Roman" w:cs="Times New Roman"/>
          <w:b/>
          <w:bCs/>
          <w:sz w:val="24"/>
          <w:szCs w:val="24"/>
        </w:rPr>
        <w:t>przeciwdziałani</w:t>
      </w:r>
      <w:r w:rsidR="00BF4ACD">
        <w:rPr>
          <w:rFonts w:ascii="Times New Roman" w:hAnsi="Times New Roman" w:cs="Times New Roman"/>
          <w:b/>
          <w:bCs/>
          <w:sz w:val="24"/>
          <w:szCs w:val="24"/>
        </w:rPr>
        <w:t>e</w:t>
      </w:r>
      <w:r>
        <w:rPr>
          <w:rFonts w:ascii="Times New Roman" w:hAnsi="Times New Roman" w:cs="Times New Roman"/>
          <w:b/>
          <w:bCs/>
          <w:sz w:val="24"/>
          <w:szCs w:val="24"/>
        </w:rPr>
        <w:t xml:space="preserve"> przemocy domowej i zagrożeń związanych z rozwojem technologii</w:t>
      </w:r>
    </w:p>
    <w:p w14:paraId="54945F9A" w14:textId="6741B45A" w:rsidR="00F36008" w:rsidRDefault="00F36008" w:rsidP="00B83C43">
      <w:pPr>
        <w:spacing w:after="0" w:line="360" w:lineRule="auto"/>
        <w:ind w:firstLine="284"/>
        <w:jc w:val="both"/>
        <w:rPr>
          <w:rFonts w:ascii="Times New Roman" w:hAnsi="Times New Roman" w:cs="Times New Roman"/>
          <w:b/>
          <w:bCs/>
          <w:sz w:val="24"/>
          <w:szCs w:val="24"/>
        </w:rPr>
      </w:pPr>
      <w:r w:rsidRPr="00F36008">
        <w:rPr>
          <w:rFonts w:ascii="Times New Roman" w:hAnsi="Times New Roman" w:cs="Times New Roman"/>
          <w:b/>
          <w:bCs/>
          <w:sz w:val="24"/>
          <w:szCs w:val="24"/>
        </w:rPr>
        <w:t>Cel strategiczny 3</w:t>
      </w:r>
      <w:r>
        <w:rPr>
          <w:rFonts w:ascii="Times New Roman" w:hAnsi="Times New Roman" w:cs="Times New Roman"/>
          <w:b/>
          <w:bCs/>
          <w:sz w:val="24"/>
          <w:szCs w:val="24"/>
        </w:rPr>
        <w:t xml:space="preserve"> –</w:t>
      </w:r>
      <w:r w:rsidRPr="00F36008">
        <w:rPr>
          <w:rFonts w:ascii="Times New Roman" w:hAnsi="Times New Roman" w:cs="Times New Roman"/>
          <w:b/>
          <w:bCs/>
          <w:sz w:val="24"/>
          <w:szCs w:val="24"/>
        </w:rPr>
        <w:t xml:space="preserve"> B</w:t>
      </w:r>
      <w:r>
        <w:rPr>
          <w:rFonts w:ascii="Times New Roman" w:hAnsi="Times New Roman" w:cs="Times New Roman"/>
          <w:b/>
          <w:bCs/>
          <w:sz w:val="24"/>
          <w:szCs w:val="24"/>
        </w:rPr>
        <w:t>udowa skutecznego mechanizmu zapobiegania i przeciwdziałania marginalizacji oraz wykluczenia społecznego grup szczególnego ryzyka</w:t>
      </w:r>
    </w:p>
    <w:p w14:paraId="38AD00C5" w14:textId="5EB0CB2B" w:rsidR="00F36008" w:rsidRDefault="00F36008" w:rsidP="00B83C43">
      <w:pPr>
        <w:spacing w:after="0" w:line="360" w:lineRule="auto"/>
        <w:ind w:firstLine="284"/>
        <w:jc w:val="both"/>
        <w:rPr>
          <w:rFonts w:ascii="Times New Roman" w:hAnsi="Times New Roman" w:cs="Times New Roman"/>
          <w:b/>
          <w:bCs/>
          <w:sz w:val="24"/>
          <w:szCs w:val="24"/>
        </w:rPr>
      </w:pPr>
      <w:r w:rsidRPr="00F36008">
        <w:rPr>
          <w:rFonts w:ascii="Times New Roman" w:hAnsi="Times New Roman" w:cs="Times New Roman"/>
          <w:b/>
          <w:bCs/>
          <w:sz w:val="24"/>
          <w:szCs w:val="24"/>
        </w:rPr>
        <w:t>C</w:t>
      </w:r>
      <w:r>
        <w:rPr>
          <w:rFonts w:ascii="Times New Roman" w:hAnsi="Times New Roman" w:cs="Times New Roman"/>
          <w:b/>
          <w:bCs/>
          <w:sz w:val="24"/>
          <w:szCs w:val="24"/>
        </w:rPr>
        <w:t xml:space="preserve">el strategiczny </w:t>
      </w:r>
      <w:r w:rsidRPr="00F36008">
        <w:rPr>
          <w:rFonts w:ascii="Times New Roman" w:hAnsi="Times New Roman" w:cs="Times New Roman"/>
          <w:b/>
          <w:bCs/>
          <w:sz w:val="24"/>
          <w:szCs w:val="24"/>
        </w:rPr>
        <w:t>4</w:t>
      </w:r>
      <w:r>
        <w:rPr>
          <w:rFonts w:ascii="Times New Roman" w:hAnsi="Times New Roman" w:cs="Times New Roman"/>
          <w:b/>
          <w:bCs/>
          <w:sz w:val="24"/>
          <w:szCs w:val="24"/>
        </w:rPr>
        <w:t xml:space="preserve"> –</w:t>
      </w:r>
      <w:r w:rsidRPr="00F36008">
        <w:rPr>
          <w:rFonts w:ascii="Times New Roman" w:hAnsi="Times New Roman" w:cs="Times New Roman"/>
          <w:b/>
          <w:bCs/>
          <w:sz w:val="24"/>
          <w:szCs w:val="24"/>
        </w:rPr>
        <w:t xml:space="preserve"> Z</w:t>
      </w:r>
      <w:r>
        <w:rPr>
          <w:rFonts w:ascii="Times New Roman" w:hAnsi="Times New Roman" w:cs="Times New Roman"/>
          <w:b/>
          <w:bCs/>
          <w:sz w:val="24"/>
          <w:szCs w:val="24"/>
        </w:rPr>
        <w:t>apewnienie wsparcia dla osób starszych i osób z</w:t>
      </w:r>
      <w:r w:rsidR="002477D5">
        <w:rPr>
          <w:rFonts w:ascii="Times New Roman" w:hAnsi="Times New Roman" w:cs="Times New Roman"/>
          <w:b/>
          <w:bCs/>
          <w:sz w:val="24"/>
          <w:szCs w:val="24"/>
        </w:rPr>
        <w:t> </w:t>
      </w:r>
      <w:r>
        <w:rPr>
          <w:rFonts w:ascii="Times New Roman" w:hAnsi="Times New Roman" w:cs="Times New Roman"/>
          <w:b/>
          <w:bCs/>
          <w:sz w:val="24"/>
          <w:szCs w:val="24"/>
        </w:rPr>
        <w:t>niepełnosprawnościami w pełnym udziale w życiu społecznym</w:t>
      </w:r>
    </w:p>
    <w:p w14:paraId="192864C5" w14:textId="4C7EB5F9" w:rsidR="00F36008" w:rsidRDefault="00F36008" w:rsidP="00B83C43">
      <w:pPr>
        <w:spacing w:after="0"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Cel </w:t>
      </w:r>
      <w:r w:rsidRPr="00F36008">
        <w:rPr>
          <w:rFonts w:ascii="Times New Roman" w:hAnsi="Times New Roman" w:cs="Times New Roman"/>
          <w:b/>
          <w:bCs/>
          <w:sz w:val="24"/>
          <w:szCs w:val="24"/>
        </w:rPr>
        <w:t>strategiczny 5</w:t>
      </w:r>
      <w:r>
        <w:rPr>
          <w:rFonts w:ascii="Times New Roman" w:hAnsi="Times New Roman" w:cs="Times New Roman"/>
          <w:b/>
          <w:bCs/>
          <w:sz w:val="24"/>
          <w:szCs w:val="24"/>
        </w:rPr>
        <w:t xml:space="preserve"> –</w:t>
      </w:r>
      <w:r w:rsidRPr="00F36008">
        <w:rPr>
          <w:rFonts w:ascii="Times New Roman" w:hAnsi="Times New Roman" w:cs="Times New Roman"/>
          <w:b/>
          <w:bCs/>
          <w:sz w:val="24"/>
          <w:szCs w:val="24"/>
        </w:rPr>
        <w:t xml:space="preserve"> R</w:t>
      </w:r>
      <w:r>
        <w:rPr>
          <w:rFonts w:ascii="Times New Roman" w:hAnsi="Times New Roman" w:cs="Times New Roman"/>
          <w:b/>
          <w:bCs/>
          <w:sz w:val="24"/>
          <w:szCs w:val="24"/>
        </w:rPr>
        <w:t xml:space="preserve">ozwinięte społeczeństwo obywatelskie i sektor pozarządowy jako istotny partner władz </w:t>
      </w:r>
      <w:r w:rsidR="00EA740D">
        <w:rPr>
          <w:rFonts w:ascii="Times New Roman" w:hAnsi="Times New Roman" w:cs="Times New Roman"/>
          <w:b/>
          <w:bCs/>
          <w:sz w:val="24"/>
          <w:szCs w:val="24"/>
        </w:rPr>
        <w:t>miasta</w:t>
      </w:r>
      <w:r>
        <w:rPr>
          <w:rFonts w:ascii="Times New Roman" w:hAnsi="Times New Roman" w:cs="Times New Roman"/>
          <w:b/>
          <w:bCs/>
          <w:sz w:val="24"/>
          <w:szCs w:val="24"/>
        </w:rPr>
        <w:t xml:space="preserve"> w rozwiązywaniu problemów społecznych.</w:t>
      </w:r>
    </w:p>
    <w:p w14:paraId="16DB1B11" w14:textId="77777777" w:rsidR="00EA740D" w:rsidRDefault="00EA740D" w:rsidP="00B83C43">
      <w:pPr>
        <w:spacing w:after="0" w:line="360" w:lineRule="auto"/>
        <w:ind w:firstLine="284"/>
        <w:jc w:val="both"/>
        <w:rPr>
          <w:rFonts w:ascii="Times New Roman" w:hAnsi="Times New Roman" w:cs="Times New Roman"/>
          <w:b/>
          <w:bCs/>
          <w:sz w:val="24"/>
          <w:szCs w:val="24"/>
        </w:rPr>
      </w:pPr>
    </w:p>
    <w:p w14:paraId="6F7A205C" w14:textId="00DDED84" w:rsidR="00AA34A5" w:rsidRDefault="00AA34A5" w:rsidP="00EE42B5">
      <w:pPr>
        <w:pStyle w:val="Nagwek1"/>
        <w:rPr>
          <w:rFonts w:ascii="Times New Roman" w:hAnsi="Times New Roman" w:cs="Times New Roman"/>
          <w:sz w:val="24"/>
          <w:szCs w:val="24"/>
        </w:rPr>
      </w:pPr>
      <w:bookmarkStart w:id="57" w:name="_Toc178754317"/>
      <w:r>
        <w:rPr>
          <w:rFonts w:ascii="Times New Roman" w:hAnsi="Times New Roman" w:cs="Times New Roman"/>
          <w:sz w:val="24"/>
          <w:szCs w:val="24"/>
        </w:rPr>
        <w:lastRenderedPageBreak/>
        <w:t>10. Cele strategiczne, operacyjne i kierunki działań</w:t>
      </w:r>
      <w:bookmarkEnd w:id="57"/>
    </w:p>
    <w:p w14:paraId="7F797793" w14:textId="77777777" w:rsidR="00310E42" w:rsidRPr="00310E42" w:rsidRDefault="00310E42" w:rsidP="00EB2191">
      <w:pPr>
        <w:pStyle w:val="Bezodstpw"/>
      </w:pPr>
    </w:p>
    <w:p w14:paraId="4F968DAD" w14:textId="5D7453B9" w:rsidR="00AA34A5" w:rsidRPr="00F36008" w:rsidRDefault="00F36008" w:rsidP="00F36008">
      <w:pPr>
        <w:spacing w:after="0" w:line="240" w:lineRule="auto"/>
        <w:rPr>
          <w:rFonts w:ascii="Times New Roman" w:hAnsi="Times New Roman" w:cs="Times New Roman"/>
          <w:b/>
          <w:bCs/>
          <w:sz w:val="20"/>
          <w:szCs w:val="20"/>
        </w:rPr>
      </w:pPr>
      <w:r w:rsidRPr="00F36008">
        <w:rPr>
          <w:rFonts w:ascii="Times New Roman" w:hAnsi="Times New Roman" w:cs="Times New Roman"/>
          <w:b/>
          <w:bCs/>
          <w:sz w:val="20"/>
          <w:szCs w:val="20"/>
        </w:rPr>
        <w:t xml:space="preserve">Tab. </w:t>
      </w:r>
      <w:r w:rsidR="002477D5">
        <w:rPr>
          <w:rFonts w:ascii="Times New Roman" w:hAnsi="Times New Roman" w:cs="Times New Roman"/>
          <w:b/>
          <w:bCs/>
          <w:sz w:val="20"/>
          <w:szCs w:val="20"/>
        </w:rPr>
        <w:t xml:space="preserve">14. </w:t>
      </w:r>
      <w:r w:rsidRPr="00F36008">
        <w:rPr>
          <w:rFonts w:ascii="Times New Roman" w:hAnsi="Times New Roman" w:cs="Times New Roman"/>
          <w:b/>
          <w:bCs/>
          <w:sz w:val="20"/>
          <w:szCs w:val="20"/>
        </w:rPr>
        <w:t>Cele strategiczne, operacyjne i kierunki działań</w:t>
      </w:r>
    </w:p>
    <w:tbl>
      <w:tblPr>
        <w:tblStyle w:val="Tabela-Siatka"/>
        <w:tblW w:w="9065" w:type="dxa"/>
        <w:tblLook w:val="04A0" w:firstRow="1" w:lastRow="0" w:firstColumn="1" w:lastColumn="0" w:noHBand="0" w:noVBand="1"/>
      </w:tblPr>
      <w:tblGrid>
        <w:gridCol w:w="3020"/>
        <w:gridCol w:w="3021"/>
        <w:gridCol w:w="3024"/>
      </w:tblGrid>
      <w:tr w:rsidR="00671AE7" w:rsidRPr="00EA740D" w14:paraId="55C9F6A4" w14:textId="77777777" w:rsidTr="008A34AE">
        <w:tc>
          <w:tcPr>
            <w:tcW w:w="9065" w:type="dxa"/>
            <w:gridSpan w:val="3"/>
          </w:tcPr>
          <w:p w14:paraId="3758693C" w14:textId="7085B3BB" w:rsidR="003A1598" w:rsidRPr="00EA740D" w:rsidRDefault="003A1598" w:rsidP="003A1598">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 xml:space="preserve">Cel strategiczny </w:t>
            </w:r>
            <w:r w:rsidR="00162902" w:rsidRPr="00EA740D">
              <w:rPr>
                <w:rFonts w:ascii="Times New Roman" w:hAnsi="Times New Roman" w:cs="Times New Roman"/>
                <w:b/>
                <w:bCs/>
                <w:sz w:val="24"/>
                <w:szCs w:val="24"/>
                <w:lang w:val="pl-PL"/>
              </w:rPr>
              <w:t>1</w:t>
            </w:r>
            <w:r w:rsidRPr="00EA740D">
              <w:rPr>
                <w:rFonts w:ascii="Times New Roman" w:hAnsi="Times New Roman" w:cs="Times New Roman"/>
                <w:b/>
                <w:bCs/>
                <w:sz w:val="24"/>
                <w:szCs w:val="24"/>
                <w:lang w:val="pl-PL"/>
              </w:rPr>
              <w:t xml:space="preserve"> </w:t>
            </w:r>
            <w:r w:rsidR="00E21903" w:rsidRPr="00EA740D">
              <w:rPr>
                <w:rFonts w:ascii="Times New Roman" w:hAnsi="Times New Roman" w:cs="Times New Roman"/>
                <w:b/>
                <w:bCs/>
                <w:sz w:val="24"/>
                <w:szCs w:val="24"/>
                <w:lang w:val="pl-PL"/>
              </w:rPr>
              <w:t>–</w:t>
            </w:r>
            <w:r w:rsidRPr="00EA740D">
              <w:rPr>
                <w:rFonts w:ascii="Times New Roman" w:hAnsi="Times New Roman" w:cs="Times New Roman"/>
                <w:b/>
                <w:bCs/>
                <w:sz w:val="24"/>
                <w:szCs w:val="24"/>
                <w:lang w:val="pl-PL"/>
              </w:rPr>
              <w:t xml:space="preserve"> R</w:t>
            </w:r>
            <w:r w:rsidR="00E21903" w:rsidRPr="00EA740D">
              <w:rPr>
                <w:rFonts w:ascii="Times New Roman" w:hAnsi="Times New Roman" w:cs="Times New Roman"/>
                <w:b/>
                <w:bCs/>
                <w:sz w:val="24"/>
                <w:szCs w:val="24"/>
                <w:lang w:val="pl-PL"/>
              </w:rPr>
              <w:t xml:space="preserve">OZWÓJ </w:t>
            </w:r>
            <w:r w:rsidR="001676E7" w:rsidRPr="00EA740D">
              <w:rPr>
                <w:rFonts w:ascii="Times New Roman" w:hAnsi="Times New Roman" w:cs="Times New Roman"/>
                <w:b/>
                <w:bCs/>
                <w:sz w:val="24"/>
                <w:szCs w:val="24"/>
                <w:lang w:val="pl-PL"/>
              </w:rPr>
              <w:t xml:space="preserve">KOMPLEKSOWEGO </w:t>
            </w:r>
            <w:r w:rsidR="00E21903" w:rsidRPr="00EA740D">
              <w:rPr>
                <w:rFonts w:ascii="Times New Roman" w:hAnsi="Times New Roman" w:cs="Times New Roman"/>
                <w:b/>
                <w:bCs/>
                <w:sz w:val="24"/>
                <w:szCs w:val="24"/>
                <w:lang w:val="pl-PL"/>
              </w:rPr>
              <w:t>SYSTEMU WSPARCIA RODZINY ORAZ INTEGRACJI SPOŁECZNEJ MIESZKANCÓW</w:t>
            </w:r>
            <w:r w:rsidR="0039766A">
              <w:rPr>
                <w:rFonts w:ascii="Times New Roman" w:hAnsi="Times New Roman" w:cs="Times New Roman"/>
                <w:b/>
                <w:bCs/>
                <w:sz w:val="24"/>
                <w:szCs w:val="24"/>
                <w:lang w:val="pl-PL"/>
              </w:rPr>
              <w:t xml:space="preserve"> MIAST</w:t>
            </w:r>
            <w:r w:rsidR="0067259F">
              <w:rPr>
                <w:rFonts w:ascii="Times New Roman" w:hAnsi="Times New Roman" w:cs="Times New Roman"/>
                <w:b/>
                <w:bCs/>
                <w:sz w:val="24"/>
                <w:szCs w:val="24"/>
                <w:lang w:val="pl-PL"/>
              </w:rPr>
              <w:t>A</w:t>
            </w:r>
            <w:r w:rsidR="00E21903" w:rsidRPr="00EA740D">
              <w:rPr>
                <w:rFonts w:ascii="Times New Roman" w:hAnsi="Times New Roman" w:cs="Times New Roman"/>
                <w:b/>
                <w:bCs/>
                <w:sz w:val="24"/>
                <w:szCs w:val="24"/>
                <w:lang w:val="pl-PL"/>
              </w:rPr>
              <w:t xml:space="preserve"> </w:t>
            </w:r>
          </w:p>
        </w:tc>
      </w:tr>
      <w:tr w:rsidR="00671AE7" w:rsidRPr="00EA740D" w14:paraId="26FE7290" w14:textId="77777777" w:rsidTr="008A34AE">
        <w:tc>
          <w:tcPr>
            <w:tcW w:w="9065" w:type="dxa"/>
            <w:gridSpan w:val="3"/>
          </w:tcPr>
          <w:p w14:paraId="078C289B" w14:textId="4DF52138" w:rsidR="00E21903" w:rsidRPr="00EA740D" w:rsidRDefault="00E21903" w:rsidP="00E21903">
            <w:pPr>
              <w:jc w:val="center"/>
              <w:rPr>
                <w:rFonts w:ascii="Times New Roman" w:hAnsi="Times New Roman" w:cs="Times New Roman"/>
                <w:b/>
                <w:bCs/>
                <w:sz w:val="24"/>
                <w:szCs w:val="24"/>
                <w:lang w:val="pl-PL"/>
              </w:rPr>
            </w:pPr>
            <w:bookmarkStart w:id="58" w:name="_Hlk174707112"/>
            <w:r w:rsidRPr="00EA740D">
              <w:rPr>
                <w:rFonts w:ascii="Times New Roman" w:hAnsi="Times New Roman" w:cs="Times New Roman"/>
                <w:b/>
                <w:bCs/>
                <w:sz w:val="24"/>
                <w:szCs w:val="24"/>
                <w:lang w:val="pl-PL"/>
              </w:rPr>
              <w:t xml:space="preserve">Cel operacyjny </w:t>
            </w:r>
            <w:r w:rsidR="00162902" w:rsidRPr="00EA740D">
              <w:rPr>
                <w:rFonts w:ascii="Times New Roman" w:hAnsi="Times New Roman" w:cs="Times New Roman"/>
                <w:b/>
                <w:bCs/>
                <w:sz w:val="24"/>
                <w:szCs w:val="24"/>
                <w:lang w:val="pl-PL"/>
              </w:rPr>
              <w:t>1.1</w:t>
            </w:r>
            <w:r w:rsidRPr="00EA740D">
              <w:rPr>
                <w:rFonts w:ascii="Times New Roman" w:hAnsi="Times New Roman" w:cs="Times New Roman"/>
                <w:b/>
                <w:bCs/>
                <w:sz w:val="24"/>
                <w:szCs w:val="24"/>
                <w:lang w:val="pl-PL"/>
              </w:rPr>
              <w:t xml:space="preserve">. – </w:t>
            </w:r>
            <w:r w:rsidR="001676E7" w:rsidRPr="00EA740D">
              <w:rPr>
                <w:rFonts w:ascii="Times New Roman" w:hAnsi="Times New Roman" w:cs="Times New Roman"/>
                <w:b/>
                <w:bCs/>
                <w:sz w:val="24"/>
                <w:szCs w:val="24"/>
                <w:lang w:val="pl-PL"/>
              </w:rPr>
              <w:t xml:space="preserve">Zapewnienie rodzinom zamieszkującym Gminę </w:t>
            </w:r>
            <w:r w:rsidR="0039766A">
              <w:rPr>
                <w:rFonts w:ascii="Times New Roman" w:hAnsi="Times New Roman" w:cs="Times New Roman"/>
                <w:b/>
                <w:bCs/>
                <w:sz w:val="24"/>
                <w:szCs w:val="24"/>
                <w:lang w:val="pl-PL"/>
              </w:rPr>
              <w:t xml:space="preserve">Miasto Mrągowo </w:t>
            </w:r>
            <w:r w:rsidR="00D27B35" w:rsidRPr="00EA740D">
              <w:rPr>
                <w:rFonts w:ascii="Times New Roman" w:hAnsi="Times New Roman" w:cs="Times New Roman"/>
                <w:b/>
                <w:bCs/>
                <w:sz w:val="24"/>
                <w:szCs w:val="24"/>
                <w:lang w:val="pl-PL"/>
              </w:rPr>
              <w:t>dostępu do</w:t>
            </w:r>
            <w:r w:rsidR="001676E7" w:rsidRPr="00EA740D">
              <w:rPr>
                <w:rFonts w:ascii="Times New Roman" w:hAnsi="Times New Roman" w:cs="Times New Roman"/>
                <w:b/>
                <w:bCs/>
                <w:sz w:val="24"/>
                <w:szCs w:val="24"/>
                <w:lang w:val="pl-PL"/>
              </w:rPr>
              <w:t xml:space="preserve"> usług pomocowych, </w:t>
            </w:r>
            <w:r w:rsidR="00D27B35" w:rsidRPr="00EA740D">
              <w:rPr>
                <w:rFonts w:ascii="Times New Roman" w:hAnsi="Times New Roman" w:cs="Times New Roman"/>
                <w:b/>
                <w:bCs/>
                <w:sz w:val="24"/>
                <w:szCs w:val="24"/>
                <w:lang w:val="pl-PL"/>
              </w:rPr>
              <w:t>w tym</w:t>
            </w:r>
            <w:r w:rsidR="001676E7" w:rsidRPr="00EA740D">
              <w:rPr>
                <w:rFonts w:ascii="Times New Roman" w:hAnsi="Times New Roman" w:cs="Times New Roman"/>
                <w:b/>
                <w:bCs/>
                <w:sz w:val="24"/>
                <w:szCs w:val="24"/>
                <w:lang w:val="pl-PL"/>
              </w:rPr>
              <w:t xml:space="preserve"> wspieranie ich w prawidłowym </w:t>
            </w:r>
            <w:r w:rsidR="00D27B35" w:rsidRPr="00EA740D">
              <w:rPr>
                <w:rFonts w:ascii="Times New Roman" w:hAnsi="Times New Roman" w:cs="Times New Roman"/>
                <w:b/>
                <w:bCs/>
                <w:sz w:val="24"/>
                <w:szCs w:val="24"/>
                <w:lang w:val="pl-PL"/>
              </w:rPr>
              <w:t>pełnieniu</w:t>
            </w:r>
            <w:r w:rsidR="001676E7" w:rsidRPr="00EA740D">
              <w:rPr>
                <w:rFonts w:ascii="Times New Roman" w:hAnsi="Times New Roman" w:cs="Times New Roman"/>
                <w:b/>
                <w:bCs/>
                <w:sz w:val="24"/>
                <w:szCs w:val="24"/>
                <w:lang w:val="pl-PL"/>
              </w:rPr>
              <w:t xml:space="preserve"> funkcji opiekuńczo-wychowawcz</w:t>
            </w:r>
            <w:r w:rsidR="00D27B35" w:rsidRPr="00EA740D">
              <w:rPr>
                <w:rFonts w:ascii="Times New Roman" w:hAnsi="Times New Roman" w:cs="Times New Roman"/>
                <w:b/>
                <w:bCs/>
                <w:sz w:val="24"/>
                <w:szCs w:val="24"/>
                <w:lang w:val="pl-PL"/>
              </w:rPr>
              <w:t>ych</w:t>
            </w:r>
          </w:p>
        </w:tc>
      </w:tr>
      <w:tr w:rsidR="00671AE7" w:rsidRPr="00EA740D" w14:paraId="580417CE" w14:textId="77777777" w:rsidTr="008A34AE">
        <w:tc>
          <w:tcPr>
            <w:tcW w:w="3020" w:type="dxa"/>
          </w:tcPr>
          <w:p w14:paraId="0A7DD742" w14:textId="38F9F6E1" w:rsidR="003A1598" w:rsidRPr="00EA740D" w:rsidRDefault="00E21903" w:rsidP="00E21903">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Kierunki działania</w:t>
            </w:r>
          </w:p>
        </w:tc>
        <w:tc>
          <w:tcPr>
            <w:tcW w:w="3021" w:type="dxa"/>
          </w:tcPr>
          <w:p w14:paraId="718EC604" w14:textId="2D915652" w:rsidR="003A1598" w:rsidRPr="00EA740D" w:rsidRDefault="00E21903" w:rsidP="00E21903">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18B7A365" w14:textId="7B49002B" w:rsidR="003A1598" w:rsidRPr="00EA740D" w:rsidRDefault="00E21903" w:rsidP="00E21903">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bookmarkEnd w:id="58"/>
      <w:tr w:rsidR="00671AE7" w:rsidRPr="00EA740D" w14:paraId="6B50923B" w14:textId="77777777" w:rsidTr="008A34AE">
        <w:tc>
          <w:tcPr>
            <w:tcW w:w="3020" w:type="dxa"/>
          </w:tcPr>
          <w:p w14:paraId="128F7BB4" w14:textId="77777777" w:rsidR="00E21903" w:rsidRPr="00EA740D" w:rsidRDefault="00E21903" w:rsidP="00D27B35">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realizowane założeń Gminnego Programu Wspierania Rodziny w Gminie Miasto Mrągowo</w:t>
            </w:r>
          </w:p>
          <w:p w14:paraId="2589708C" w14:textId="77777777" w:rsidR="00E21903" w:rsidRPr="00EA740D" w:rsidRDefault="00E21903" w:rsidP="00D27B35">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wspieranie rodzin z problemami opiekuńczo-wychowawczymi asystenturą rodzinną oraz prowadzeniem pracy socjalnej</w:t>
            </w:r>
          </w:p>
          <w:p w14:paraId="24AF81A1" w14:textId="77777777" w:rsidR="00E21903" w:rsidRPr="00EA740D" w:rsidRDefault="00E21903" w:rsidP="00D27B35">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udzielanie pomocy finansowej wynikającej z systemu pomocy społecznej</w:t>
            </w:r>
          </w:p>
          <w:p w14:paraId="7C0CBE00" w14:textId="77777777" w:rsidR="00E21903" w:rsidRPr="00EA740D" w:rsidRDefault="00E21903" w:rsidP="00D27B35">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inicjowanie i rozwój różnych form integracji rodzin ze społecznością lokalną</w:t>
            </w:r>
          </w:p>
          <w:p w14:paraId="0FE1EEE7" w14:textId="77777777" w:rsidR="00E21903" w:rsidRPr="00EA740D" w:rsidRDefault="00E21903" w:rsidP="00D27B35">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współpraca Miejskiego Ośrodka Pomocy Społecznej z placówkami oświatowymi w celu bieżącej analizy sytuacji dzieci i młodzieży uczęszczającej do szkół oraz rozwijania współpracy z rodzicami</w:t>
            </w:r>
          </w:p>
          <w:p w14:paraId="301229EE" w14:textId="37DC97D0" w:rsidR="003A1598" w:rsidRPr="00EA740D" w:rsidRDefault="00E21903" w:rsidP="00671AE7">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wspieranie wychowania dzieci i młodzieży</w:t>
            </w:r>
          </w:p>
        </w:tc>
        <w:tc>
          <w:tcPr>
            <w:tcW w:w="3021" w:type="dxa"/>
          </w:tcPr>
          <w:p w14:paraId="0902B27F" w14:textId="77777777" w:rsidR="00E21903" w:rsidRPr="00EA740D" w:rsidRDefault="00E21903" w:rsidP="00D27B35">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zatrudnienie asystenta rodziny dla rodzin z problemami opiekuńczo-wychowawczymi</w:t>
            </w:r>
          </w:p>
          <w:p w14:paraId="0C39AF96" w14:textId="77777777" w:rsidR="00E21903" w:rsidRPr="00EA740D" w:rsidRDefault="00E21903" w:rsidP="00D27B35">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przeprowadzenie badania dotyczącego zagrożeń społecznych w środowisku szkolnym</w:t>
            </w:r>
          </w:p>
          <w:p w14:paraId="1C11CC0F" w14:textId="77777777" w:rsidR="00E21903" w:rsidRPr="00EA740D" w:rsidRDefault="00E21903" w:rsidP="00D27B35">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organizowanie pozalekcyjnych zajęć sportowych i kulturalnych skierowanych do dzieci                    i młodzieży</w:t>
            </w:r>
          </w:p>
          <w:p w14:paraId="71CE289F" w14:textId="77777777" w:rsidR="00E21903" w:rsidRPr="00EA740D" w:rsidRDefault="00E21903" w:rsidP="00D27B35">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rozwój sieci placówek wsparcia dziennego dla dzieci i młodzieży działających                             w formie opiekuńczej, specjalistycznej lub pracy podwórkowej (np. koła zainteresowań, świetlice środowiskowe)</w:t>
            </w:r>
          </w:p>
          <w:p w14:paraId="463D20FA" w14:textId="24B8E187" w:rsidR="003A1598" w:rsidRPr="00EA740D" w:rsidRDefault="00E21903" w:rsidP="00D27B35">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realizacja programów profilaktycznych i edukacyjnych wspierających wychowanie dzieci i młodzieży</w:t>
            </w:r>
          </w:p>
        </w:tc>
        <w:tc>
          <w:tcPr>
            <w:tcW w:w="3021" w:type="dxa"/>
          </w:tcPr>
          <w:p w14:paraId="18FB5217" w14:textId="77777777" w:rsidR="00E21903" w:rsidRPr="00EA740D" w:rsidRDefault="00E21903"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zatrudnionych asystentów/liczba rodzin dla których zatrudniono asystenta rodziny</w:t>
            </w:r>
          </w:p>
          <w:p w14:paraId="7C88F7C5" w14:textId="77777777" w:rsidR="00E21903" w:rsidRPr="00EA740D" w:rsidRDefault="00E21903"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osób korzystających ze świadczeń rodzinnych, alimentacyjnych                                                      i wychowawczych/wartość wsparcia</w:t>
            </w:r>
          </w:p>
          <w:p w14:paraId="787BF485" w14:textId="77777777" w:rsidR="00E21903" w:rsidRPr="00EA740D" w:rsidRDefault="00E21903"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diagnoza zagrożeń w środowisku szkolnym </w:t>
            </w:r>
          </w:p>
          <w:p w14:paraId="46608841" w14:textId="77777777" w:rsidR="00E21903" w:rsidRPr="00EA740D" w:rsidRDefault="00E21903"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zorganizowanych pozalekcyjnych zajęć sportowych i kulturalnych skierowanych do dzieci i młodzieży</w:t>
            </w:r>
          </w:p>
          <w:p w14:paraId="0057FBDC" w14:textId="77777777" w:rsidR="00E21903" w:rsidRPr="00EA740D" w:rsidRDefault="00E21903"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placówek wsparcia dziennego dla dzieci i młodzieży</w:t>
            </w:r>
          </w:p>
          <w:p w14:paraId="43DF5F1C" w14:textId="63B0BF26" w:rsidR="003A1598" w:rsidRPr="00EA740D" w:rsidRDefault="00E21903"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programów profilaktycznych i edukacyjnych wspierających wychowanie dzieci                        i młodzieży</w:t>
            </w:r>
          </w:p>
        </w:tc>
      </w:tr>
      <w:tr w:rsidR="00671AE7" w:rsidRPr="00EA740D" w14:paraId="6B7CCF16" w14:textId="77777777" w:rsidTr="008A34AE">
        <w:tc>
          <w:tcPr>
            <w:tcW w:w="9065" w:type="dxa"/>
            <w:gridSpan w:val="3"/>
          </w:tcPr>
          <w:p w14:paraId="3885438A" w14:textId="538C0490" w:rsidR="00E21903" w:rsidRPr="00EA740D" w:rsidRDefault="00E21903" w:rsidP="00671AE7">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 xml:space="preserve">Cel operacyjny </w:t>
            </w:r>
            <w:r w:rsidR="00162902" w:rsidRPr="00EA740D">
              <w:rPr>
                <w:rFonts w:ascii="Times New Roman" w:hAnsi="Times New Roman" w:cs="Times New Roman"/>
                <w:b/>
                <w:bCs/>
                <w:sz w:val="24"/>
                <w:szCs w:val="24"/>
                <w:lang w:val="pl-PL"/>
              </w:rPr>
              <w:t>1</w:t>
            </w:r>
            <w:r w:rsidRPr="00EA740D">
              <w:rPr>
                <w:rFonts w:ascii="Times New Roman" w:hAnsi="Times New Roman" w:cs="Times New Roman"/>
                <w:b/>
                <w:bCs/>
                <w:sz w:val="24"/>
                <w:szCs w:val="24"/>
                <w:lang w:val="pl-PL"/>
              </w:rPr>
              <w:t>.</w:t>
            </w:r>
            <w:r w:rsidR="00162902" w:rsidRPr="00EA740D">
              <w:rPr>
                <w:rFonts w:ascii="Times New Roman" w:hAnsi="Times New Roman" w:cs="Times New Roman"/>
                <w:b/>
                <w:bCs/>
                <w:sz w:val="24"/>
                <w:szCs w:val="24"/>
                <w:lang w:val="pl-PL"/>
              </w:rPr>
              <w:t>2</w:t>
            </w:r>
            <w:r w:rsidRPr="00EA740D">
              <w:rPr>
                <w:rFonts w:ascii="Times New Roman" w:hAnsi="Times New Roman" w:cs="Times New Roman"/>
                <w:b/>
                <w:bCs/>
                <w:sz w:val="24"/>
                <w:szCs w:val="24"/>
                <w:lang w:val="pl-PL"/>
              </w:rPr>
              <w:t xml:space="preserve"> </w:t>
            </w:r>
            <w:r w:rsidR="00165E26" w:rsidRPr="00EA740D">
              <w:rPr>
                <w:rFonts w:ascii="Times New Roman" w:hAnsi="Times New Roman" w:cs="Times New Roman"/>
                <w:b/>
                <w:bCs/>
                <w:sz w:val="24"/>
                <w:szCs w:val="24"/>
                <w:lang w:val="pl-PL"/>
              </w:rPr>
              <w:t xml:space="preserve">– </w:t>
            </w:r>
            <w:r w:rsidR="00671AE7" w:rsidRPr="00EA740D">
              <w:rPr>
                <w:rFonts w:ascii="Times New Roman" w:hAnsi="Times New Roman" w:cs="Times New Roman"/>
                <w:b/>
                <w:bCs/>
                <w:sz w:val="24"/>
                <w:szCs w:val="24"/>
                <w:lang w:val="pl-PL"/>
              </w:rPr>
              <w:t>Zapewnienie społeczności lokalnej warunków do integracji i aktywnego spędzania wolnego czasu</w:t>
            </w:r>
          </w:p>
        </w:tc>
      </w:tr>
      <w:tr w:rsidR="00671AE7" w:rsidRPr="00EA740D" w14:paraId="6404B72A" w14:textId="77777777" w:rsidTr="008A34AE">
        <w:tc>
          <w:tcPr>
            <w:tcW w:w="3020" w:type="dxa"/>
          </w:tcPr>
          <w:p w14:paraId="66B84707" w14:textId="77777777" w:rsidR="00165E26" w:rsidRPr="00EA740D" w:rsidRDefault="00165E26"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Kierunki działania</w:t>
            </w:r>
          </w:p>
        </w:tc>
        <w:tc>
          <w:tcPr>
            <w:tcW w:w="3021" w:type="dxa"/>
          </w:tcPr>
          <w:p w14:paraId="4689D785" w14:textId="77777777" w:rsidR="00165E26" w:rsidRPr="00EA740D" w:rsidRDefault="00165E26"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311DEC73" w14:textId="77777777" w:rsidR="00165E26" w:rsidRPr="00EA740D" w:rsidRDefault="00165E26"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tr w:rsidR="00671AE7" w:rsidRPr="00EA740D" w14:paraId="794EA105" w14:textId="77777777" w:rsidTr="008A34AE">
        <w:tc>
          <w:tcPr>
            <w:tcW w:w="3020" w:type="dxa"/>
          </w:tcPr>
          <w:p w14:paraId="6C1CB7F7" w14:textId="1AB6CDDA" w:rsidR="00671AE7" w:rsidRPr="00EA740D" w:rsidRDefault="00671AE7" w:rsidP="00671AE7">
            <w:pPr>
              <w:pStyle w:val="Akapitzlist"/>
              <w:numPr>
                <w:ilvl w:val="0"/>
                <w:numId w:val="55"/>
              </w:numPr>
              <w:ind w:left="172" w:hanging="142"/>
              <w:rPr>
                <w:rFonts w:ascii="Times New Roman" w:hAnsi="Times New Roman" w:cs="Times New Roman"/>
                <w:sz w:val="24"/>
                <w:szCs w:val="24"/>
                <w:lang w:val="pl-PL"/>
              </w:rPr>
            </w:pPr>
            <w:r w:rsidRPr="00EA740D">
              <w:rPr>
                <w:rFonts w:ascii="Times New Roman" w:hAnsi="Times New Roman" w:cs="Times New Roman"/>
                <w:sz w:val="24"/>
                <w:szCs w:val="24"/>
                <w:lang w:val="pl-PL"/>
              </w:rPr>
              <w:t xml:space="preserve">organizacja czasu wolnego dzieci i młodzieży poprzez rozwijanie oferty </w:t>
            </w:r>
            <w:r w:rsidR="004B4DD1">
              <w:rPr>
                <w:rFonts w:ascii="Times New Roman" w:hAnsi="Times New Roman" w:cs="Times New Roman"/>
                <w:sz w:val="24"/>
                <w:szCs w:val="24"/>
                <w:lang w:val="pl-PL"/>
              </w:rPr>
              <w:t>s</w:t>
            </w:r>
            <w:r w:rsidRPr="00EA740D">
              <w:rPr>
                <w:rFonts w:ascii="Times New Roman" w:hAnsi="Times New Roman" w:cs="Times New Roman"/>
                <w:sz w:val="24"/>
                <w:szCs w:val="24"/>
                <w:lang w:val="pl-PL"/>
              </w:rPr>
              <w:t>portowej i kulturalnej</w:t>
            </w:r>
          </w:p>
          <w:p w14:paraId="2E17C9BC" w14:textId="7203E4DB" w:rsidR="00671AE7" w:rsidRPr="00EA740D" w:rsidRDefault="00671AE7" w:rsidP="00671AE7">
            <w:pPr>
              <w:pStyle w:val="Akapitzlist"/>
              <w:numPr>
                <w:ilvl w:val="0"/>
                <w:numId w:val="55"/>
              </w:numPr>
              <w:tabs>
                <w:tab w:val="left" w:pos="172"/>
              </w:tabs>
              <w:ind w:left="30" w:hanging="30"/>
              <w:rPr>
                <w:rFonts w:ascii="Times New Roman" w:hAnsi="Times New Roman" w:cs="Times New Roman"/>
                <w:sz w:val="24"/>
                <w:szCs w:val="24"/>
                <w:lang w:val="pl-PL"/>
              </w:rPr>
            </w:pPr>
            <w:r w:rsidRPr="00EA740D">
              <w:rPr>
                <w:rFonts w:ascii="Times New Roman" w:hAnsi="Times New Roman" w:cs="Times New Roman"/>
                <w:sz w:val="24"/>
                <w:szCs w:val="24"/>
                <w:lang w:val="pl-PL"/>
              </w:rPr>
              <w:t>modernizacja i rozwój infrastruktury pełniącej funkcje kulturalne</w:t>
            </w:r>
            <w:r w:rsidR="004B4DD1">
              <w:rPr>
                <w:rFonts w:ascii="Times New Roman" w:hAnsi="Times New Roman" w:cs="Times New Roman"/>
                <w:sz w:val="24"/>
                <w:szCs w:val="24"/>
                <w:lang w:val="pl-PL"/>
              </w:rPr>
              <w:t xml:space="preserve">, </w:t>
            </w:r>
            <w:r w:rsidRPr="00EA740D">
              <w:rPr>
                <w:rFonts w:ascii="Times New Roman" w:hAnsi="Times New Roman" w:cs="Times New Roman"/>
                <w:sz w:val="24"/>
                <w:szCs w:val="24"/>
                <w:lang w:val="pl-PL"/>
              </w:rPr>
              <w:t xml:space="preserve">rekreacyjne i turystyczne </w:t>
            </w:r>
          </w:p>
          <w:p w14:paraId="5CB3EEB6" w14:textId="77777777" w:rsidR="00671AE7" w:rsidRPr="00DB0C2C" w:rsidRDefault="00671AE7" w:rsidP="00671AE7">
            <w:pPr>
              <w:pStyle w:val="Akapitzlist"/>
              <w:numPr>
                <w:ilvl w:val="0"/>
                <w:numId w:val="55"/>
              </w:numPr>
              <w:tabs>
                <w:tab w:val="left" w:pos="172"/>
              </w:tabs>
              <w:ind w:left="30" w:hanging="30"/>
              <w:rPr>
                <w:rFonts w:ascii="Times New Roman" w:hAnsi="Times New Roman" w:cs="Times New Roman"/>
                <w:sz w:val="24"/>
                <w:szCs w:val="24"/>
                <w:lang w:val="pl-PL"/>
              </w:rPr>
            </w:pPr>
            <w:r w:rsidRPr="00EA740D">
              <w:rPr>
                <w:rFonts w:ascii="Times New Roman" w:hAnsi="Times New Roman" w:cs="Times New Roman"/>
                <w:sz w:val="24"/>
                <w:szCs w:val="24"/>
                <w:lang w:val="pl-PL"/>
              </w:rPr>
              <w:t xml:space="preserve">popularyzacja aktywnego stylu życia </w:t>
            </w:r>
            <w:r w:rsidRPr="004B4DD1">
              <w:rPr>
                <w:rFonts w:ascii="Times New Roman" w:hAnsi="Times New Roman" w:cs="Times New Roman"/>
                <w:i/>
                <w:iCs/>
                <w:sz w:val="24"/>
                <w:szCs w:val="24"/>
                <w:lang w:val="pl-PL"/>
              </w:rPr>
              <w:t>offline</w:t>
            </w:r>
          </w:p>
          <w:p w14:paraId="31F7008A" w14:textId="4D1B8F2D" w:rsidR="00DB0C2C" w:rsidRPr="00EA740D" w:rsidRDefault="00DB0C2C" w:rsidP="00DB0C2C">
            <w:pPr>
              <w:pStyle w:val="Akapitzlist"/>
              <w:tabs>
                <w:tab w:val="left" w:pos="172"/>
              </w:tabs>
              <w:ind w:left="30"/>
              <w:rPr>
                <w:rFonts w:ascii="Times New Roman" w:hAnsi="Times New Roman" w:cs="Times New Roman"/>
                <w:sz w:val="24"/>
                <w:szCs w:val="24"/>
                <w:lang w:val="pl-PL"/>
              </w:rPr>
            </w:pPr>
          </w:p>
        </w:tc>
        <w:tc>
          <w:tcPr>
            <w:tcW w:w="3021" w:type="dxa"/>
          </w:tcPr>
          <w:p w14:paraId="6BDC75C3" w14:textId="6BB4B1BC" w:rsidR="00E21903" w:rsidRPr="00EA740D" w:rsidRDefault="00671AE7" w:rsidP="00671AE7">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organizowanie imprez integracyjnych i kulturalnych, festynów, pikników, spektakli oraz innych działań mających na celu integrację rodzin i mieszkańców</w:t>
            </w:r>
          </w:p>
        </w:tc>
        <w:tc>
          <w:tcPr>
            <w:tcW w:w="3021" w:type="dxa"/>
          </w:tcPr>
          <w:p w14:paraId="0CEB4213" w14:textId="1A6F9C66" w:rsidR="00671AE7" w:rsidRPr="00EA740D" w:rsidRDefault="00671AE7"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zorganizowanych wydarzeń</w:t>
            </w:r>
          </w:p>
          <w:p w14:paraId="385294C4" w14:textId="46CFABD4" w:rsidR="00671AE7" w:rsidRPr="00EA740D" w:rsidRDefault="00671AE7"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przybliżona liczba uczestników wydarzeń</w:t>
            </w:r>
          </w:p>
          <w:p w14:paraId="5321F014" w14:textId="27FFB564" w:rsidR="00671AE7" w:rsidRPr="00EA740D" w:rsidRDefault="00671AE7"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wolontariuszy</w:t>
            </w:r>
          </w:p>
          <w:p w14:paraId="039EAC8F" w14:textId="17DE7AD9" w:rsidR="00E21903" w:rsidRPr="00EA740D" w:rsidRDefault="00671AE7"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organizacji współpracujących</w:t>
            </w:r>
          </w:p>
        </w:tc>
      </w:tr>
      <w:tr w:rsidR="00671AE7" w:rsidRPr="00EA740D" w14:paraId="5F34C378" w14:textId="77777777" w:rsidTr="008A34AE">
        <w:tc>
          <w:tcPr>
            <w:tcW w:w="9065" w:type="dxa"/>
            <w:gridSpan w:val="3"/>
          </w:tcPr>
          <w:p w14:paraId="2B2FAE0C" w14:textId="5A1A76CD" w:rsidR="00165E26" w:rsidRPr="00EA740D" w:rsidRDefault="00165E26" w:rsidP="00165E26">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lastRenderedPageBreak/>
              <w:t>Cel operacyjny 1.3 – Wsparcie rodzin z dziećmi z niepełnosprawnością</w:t>
            </w:r>
          </w:p>
        </w:tc>
      </w:tr>
      <w:tr w:rsidR="00671AE7" w:rsidRPr="00EA740D" w14:paraId="60E6FD68" w14:textId="77777777" w:rsidTr="008A34AE">
        <w:tc>
          <w:tcPr>
            <w:tcW w:w="3020" w:type="dxa"/>
          </w:tcPr>
          <w:p w14:paraId="7D6465EA" w14:textId="77777777" w:rsidR="00165E26" w:rsidRPr="00EA740D" w:rsidRDefault="00165E26"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Kierunki działania</w:t>
            </w:r>
          </w:p>
        </w:tc>
        <w:tc>
          <w:tcPr>
            <w:tcW w:w="3021" w:type="dxa"/>
          </w:tcPr>
          <w:p w14:paraId="0FA6B9E5" w14:textId="77777777" w:rsidR="00165E26" w:rsidRPr="00EA740D" w:rsidRDefault="00165E26"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0A3651A6" w14:textId="77777777" w:rsidR="00165E26" w:rsidRPr="00EA740D" w:rsidRDefault="00165E26"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tr w:rsidR="00671AE7" w:rsidRPr="00EA740D" w14:paraId="7B8511F6" w14:textId="77777777" w:rsidTr="008A34AE">
        <w:tc>
          <w:tcPr>
            <w:tcW w:w="3020" w:type="dxa"/>
          </w:tcPr>
          <w:p w14:paraId="5D128D8B" w14:textId="77777777" w:rsidR="00E21903" w:rsidRPr="00EA740D" w:rsidRDefault="00743CA8" w:rsidP="00743CA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udzielanie pomocy finansowej wynikającej z systemu pomocy społecznej</w:t>
            </w:r>
          </w:p>
          <w:p w14:paraId="7B9EF990" w14:textId="738D85AF" w:rsidR="00743CA8" w:rsidRPr="00EA740D" w:rsidRDefault="00743CA8" w:rsidP="00743CA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inicjowanie i rozwój różnych form integracji rodzin ze społecznością lokalną</w:t>
            </w:r>
          </w:p>
        </w:tc>
        <w:tc>
          <w:tcPr>
            <w:tcW w:w="3021" w:type="dxa"/>
          </w:tcPr>
          <w:p w14:paraId="69636BBB" w14:textId="71625ACB" w:rsidR="00E21903" w:rsidRPr="00EA740D" w:rsidRDefault="004B4DD1" w:rsidP="005B61F5">
            <w:pPr>
              <w:pStyle w:val="Akapitzlist"/>
              <w:numPr>
                <w:ilvl w:val="0"/>
                <w:numId w:val="49"/>
              </w:numPr>
              <w:tabs>
                <w:tab w:val="left" w:pos="125"/>
              </w:tabs>
              <w:ind w:left="-17" w:firstLine="0"/>
              <w:rPr>
                <w:rFonts w:ascii="Times New Roman" w:hAnsi="Times New Roman" w:cs="Times New Roman"/>
                <w:sz w:val="24"/>
                <w:szCs w:val="24"/>
                <w:lang w:val="pl-PL"/>
              </w:rPr>
            </w:pPr>
            <w:r>
              <w:rPr>
                <w:rFonts w:ascii="Times New Roman" w:hAnsi="Times New Roman" w:cs="Times New Roman"/>
                <w:sz w:val="24"/>
                <w:szCs w:val="24"/>
                <w:lang w:val="pl-PL"/>
              </w:rPr>
              <w:t>t</w:t>
            </w:r>
            <w:r w:rsidR="00C36DA0" w:rsidRPr="00EA740D">
              <w:rPr>
                <w:rFonts w:ascii="Times New Roman" w:hAnsi="Times New Roman" w:cs="Times New Roman"/>
                <w:sz w:val="24"/>
                <w:szCs w:val="24"/>
                <w:lang w:val="pl-PL"/>
              </w:rPr>
              <w:t>worzenie grup wsparcia dla rodzin z dziećmi z niepełnosprawnością</w:t>
            </w:r>
          </w:p>
          <w:p w14:paraId="18EE0685" w14:textId="30ACB141" w:rsidR="00C36DA0" w:rsidRPr="00EA740D" w:rsidRDefault="004B4DD1" w:rsidP="005B61F5">
            <w:pPr>
              <w:pStyle w:val="Akapitzlist"/>
              <w:numPr>
                <w:ilvl w:val="0"/>
                <w:numId w:val="49"/>
              </w:numPr>
              <w:tabs>
                <w:tab w:val="left" w:pos="125"/>
              </w:tabs>
              <w:ind w:left="-17" w:firstLine="0"/>
              <w:rPr>
                <w:rFonts w:ascii="Times New Roman" w:hAnsi="Times New Roman" w:cs="Times New Roman"/>
                <w:sz w:val="24"/>
                <w:szCs w:val="24"/>
                <w:lang w:val="pl-PL"/>
              </w:rPr>
            </w:pPr>
            <w:r>
              <w:rPr>
                <w:rFonts w:ascii="Times New Roman" w:hAnsi="Times New Roman" w:cs="Times New Roman"/>
                <w:sz w:val="24"/>
                <w:szCs w:val="24"/>
                <w:lang w:val="pl-PL"/>
              </w:rPr>
              <w:t>p</w:t>
            </w:r>
            <w:r w:rsidR="00272867" w:rsidRPr="00EA740D">
              <w:rPr>
                <w:rFonts w:ascii="Times New Roman" w:hAnsi="Times New Roman" w:cs="Times New Roman"/>
                <w:sz w:val="24"/>
                <w:szCs w:val="24"/>
                <w:lang w:val="pl-PL"/>
              </w:rPr>
              <w:t>rowadzenie akcji informacyjnych</w:t>
            </w:r>
          </w:p>
          <w:p w14:paraId="3DE5426C" w14:textId="1179EDE5" w:rsidR="00272867" w:rsidRPr="00EA740D" w:rsidRDefault="004B4DD1" w:rsidP="005B61F5">
            <w:pPr>
              <w:pStyle w:val="Akapitzlist"/>
              <w:numPr>
                <w:ilvl w:val="0"/>
                <w:numId w:val="49"/>
              </w:numPr>
              <w:tabs>
                <w:tab w:val="left" w:pos="125"/>
              </w:tabs>
              <w:ind w:left="-17" w:firstLine="0"/>
              <w:rPr>
                <w:rFonts w:ascii="Times New Roman" w:hAnsi="Times New Roman" w:cs="Times New Roman"/>
                <w:sz w:val="24"/>
                <w:szCs w:val="24"/>
                <w:lang w:val="pl-PL"/>
              </w:rPr>
            </w:pPr>
            <w:r>
              <w:rPr>
                <w:rFonts w:ascii="Times New Roman" w:hAnsi="Times New Roman" w:cs="Times New Roman"/>
                <w:sz w:val="24"/>
                <w:szCs w:val="24"/>
                <w:lang w:val="pl-PL"/>
              </w:rPr>
              <w:t>w</w:t>
            </w:r>
            <w:r w:rsidR="00272867" w:rsidRPr="00EA740D">
              <w:rPr>
                <w:rFonts w:ascii="Times New Roman" w:hAnsi="Times New Roman" w:cs="Times New Roman"/>
                <w:sz w:val="24"/>
                <w:szCs w:val="24"/>
                <w:lang w:val="pl-PL"/>
              </w:rPr>
              <w:t>sparcie w formie usług asystenta osób niepełnosprawnych</w:t>
            </w:r>
          </w:p>
          <w:p w14:paraId="1CD90519" w14:textId="05C07836" w:rsidR="00272867" w:rsidRPr="00EA740D" w:rsidRDefault="004B4DD1" w:rsidP="005B61F5">
            <w:pPr>
              <w:pStyle w:val="Akapitzlist"/>
              <w:numPr>
                <w:ilvl w:val="0"/>
                <w:numId w:val="49"/>
              </w:numPr>
              <w:tabs>
                <w:tab w:val="left" w:pos="125"/>
              </w:tabs>
              <w:ind w:left="-17" w:firstLine="0"/>
              <w:rPr>
                <w:rFonts w:ascii="Times New Roman" w:hAnsi="Times New Roman" w:cs="Times New Roman"/>
                <w:sz w:val="24"/>
                <w:szCs w:val="24"/>
                <w:lang w:val="pl-PL"/>
              </w:rPr>
            </w:pPr>
            <w:r>
              <w:rPr>
                <w:rFonts w:ascii="Times New Roman" w:hAnsi="Times New Roman" w:cs="Times New Roman"/>
                <w:sz w:val="24"/>
                <w:szCs w:val="24"/>
                <w:lang w:val="pl-PL"/>
              </w:rPr>
              <w:t>z</w:t>
            </w:r>
            <w:r w:rsidR="008F6CFC" w:rsidRPr="00EA740D">
              <w:rPr>
                <w:rFonts w:ascii="Times New Roman" w:hAnsi="Times New Roman" w:cs="Times New Roman"/>
                <w:sz w:val="24"/>
                <w:szCs w:val="24"/>
                <w:lang w:val="pl-PL"/>
              </w:rPr>
              <w:t xml:space="preserve">apewnienie opieki </w:t>
            </w:r>
            <w:proofErr w:type="spellStart"/>
            <w:r w:rsidR="008F6CFC" w:rsidRPr="00EA740D">
              <w:rPr>
                <w:rFonts w:ascii="Times New Roman" w:hAnsi="Times New Roman" w:cs="Times New Roman"/>
                <w:sz w:val="24"/>
                <w:szCs w:val="24"/>
                <w:lang w:val="pl-PL"/>
              </w:rPr>
              <w:t>wytchnieniowej</w:t>
            </w:r>
            <w:proofErr w:type="spellEnd"/>
          </w:p>
        </w:tc>
        <w:tc>
          <w:tcPr>
            <w:tcW w:w="3021" w:type="dxa"/>
          </w:tcPr>
          <w:p w14:paraId="4EADA8E8" w14:textId="2B8AABFF" w:rsidR="00E21903" w:rsidRPr="00EA740D" w:rsidRDefault="004B4DD1" w:rsidP="005B61F5">
            <w:pPr>
              <w:pStyle w:val="Akapitzlist"/>
              <w:numPr>
                <w:ilvl w:val="0"/>
                <w:numId w:val="50"/>
              </w:numPr>
              <w:ind w:left="85" w:hanging="141"/>
              <w:rPr>
                <w:rFonts w:ascii="Times New Roman" w:hAnsi="Times New Roman" w:cs="Times New Roman"/>
                <w:sz w:val="24"/>
                <w:szCs w:val="24"/>
                <w:lang w:val="pl-PL"/>
              </w:rPr>
            </w:pPr>
            <w:r>
              <w:rPr>
                <w:rFonts w:ascii="Times New Roman" w:hAnsi="Times New Roman" w:cs="Times New Roman"/>
                <w:sz w:val="24"/>
                <w:szCs w:val="24"/>
                <w:lang w:val="pl-PL"/>
              </w:rPr>
              <w:t>l</w:t>
            </w:r>
            <w:r w:rsidR="004A3519" w:rsidRPr="00EA740D">
              <w:rPr>
                <w:rFonts w:ascii="Times New Roman" w:hAnsi="Times New Roman" w:cs="Times New Roman"/>
                <w:sz w:val="24"/>
                <w:szCs w:val="24"/>
                <w:lang w:val="pl-PL"/>
              </w:rPr>
              <w:t>iczba utworzonych grup wsparcia</w:t>
            </w:r>
          </w:p>
          <w:p w14:paraId="155D1931" w14:textId="35003A71" w:rsidR="004A3519" w:rsidRPr="00EA740D" w:rsidRDefault="004B4DD1" w:rsidP="005B61F5">
            <w:pPr>
              <w:pStyle w:val="Akapitzlist"/>
              <w:numPr>
                <w:ilvl w:val="0"/>
                <w:numId w:val="50"/>
              </w:numPr>
              <w:ind w:left="85" w:hanging="141"/>
              <w:rPr>
                <w:rFonts w:ascii="Times New Roman" w:hAnsi="Times New Roman" w:cs="Times New Roman"/>
                <w:sz w:val="24"/>
                <w:szCs w:val="24"/>
                <w:lang w:val="pl-PL"/>
              </w:rPr>
            </w:pPr>
            <w:r>
              <w:rPr>
                <w:rFonts w:ascii="Times New Roman" w:hAnsi="Times New Roman" w:cs="Times New Roman"/>
                <w:sz w:val="24"/>
                <w:szCs w:val="24"/>
                <w:lang w:val="pl-PL"/>
              </w:rPr>
              <w:t>l</w:t>
            </w:r>
            <w:r w:rsidR="004A3519" w:rsidRPr="00EA740D">
              <w:rPr>
                <w:rFonts w:ascii="Times New Roman" w:hAnsi="Times New Roman" w:cs="Times New Roman"/>
                <w:sz w:val="24"/>
                <w:szCs w:val="24"/>
                <w:lang w:val="pl-PL"/>
              </w:rPr>
              <w:t>iczba akcji informacyjnych</w:t>
            </w:r>
          </w:p>
          <w:p w14:paraId="38D38444" w14:textId="6F9BFAE5" w:rsidR="004A3519" w:rsidRPr="00EA740D" w:rsidRDefault="004B4DD1" w:rsidP="005B61F5">
            <w:pPr>
              <w:pStyle w:val="Akapitzlist"/>
              <w:numPr>
                <w:ilvl w:val="0"/>
                <w:numId w:val="50"/>
              </w:numPr>
              <w:ind w:left="85" w:hanging="141"/>
              <w:rPr>
                <w:rFonts w:ascii="Times New Roman" w:hAnsi="Times New Roman" w:cs="Times New Roman"/>
                <w:sz w:val="24"/>
                <w:szCs w:val="24"/>
                <w:lang w:val="pl-PL"/>
              </w:rPr>
            </w:pPr>
            <w:r>
              <w:rPr>
                <w:rFonts w:ascii="Times New Roman" w:hAnsi="Times New Roman" w:cs="Times New Roman"/>
                <w:sz w:val="24"/>
                <w:szCs w:val="24"/>
                <w:lang w:val="pl-PL"/>
              </w:rPr>
              <w:t>l</w:t>
            </w:r>
            <w:r w:rsidR="004A3519" w:rsidRPr="00EA740D">
              <w:rPr>
                <w:rFonts w:ascii="Times New Roman" w:hAnsi="Times New Roman" w:cs="Times New Roman"/>
                <w:sz w:val="24"/>
                <w:szCs w:val="24"/>
                <w:lang w:val="pl-PL"/>
              </w:rPr>
              <w:t>iczba asystentów osób niepełnosprawnych</w:t>
            </w:r>
            <w:r w:rsidR="0017535A" w:rsidRPr="00EA740D">
              <w:rPr>
                <w:rFonts w:ascii="Times New Roman" w:hAnsi="Times New Roman" w:cs="Times New Roman"/>
                <w:sz w:val="24"/>
                <w:szCs w:val="24"/>
                <w:lang w:val="pl-PL"/>
              </w:rPr>
              <w:t>/ liczba rodzin objętych ich wsparciem</w:t>
            </w:r>
          </w:p>
          <w:p w14:paraId="4CA54641" w14:textId="1449541E" w:rsidR="004A3519" w:rsidRPr="00EA740D" w:rsidRDefault="004A3519" w:rsidP="0017535A">
            <w:pPr>
              <w:ind w:left="85" w:hanging="141"/>
              <w:rPr>
                <w:rFonts w:ascii="Times New Roman" w:hAnsi="Times New Roman" w:cs="Times New Roman"/>
                <w:sz w:val="24"/>
                <w:szCs w:val="24"/>
                <w:lang w:val="pl-PL"/>
              </w:rPr>
            </w:pPr>
          </w:p>
        </w:tc>
      </w:tr>
      <w:tr w:rsidR="00E21903" w:rsidRPr="00EA740D" w14:paraId="7E926D6B" w14:textId="77777777" w:rsidTr="008A34AE">
        <w:tc>
          <w:tcPr>
            <w:tcW w:w="9065" w:type="dxa"/>
            <w:gridSpan w:val="3"/>
          </w:tcPr>
          <w:p w14:paraId="1E3F526A" w14:textId="77777777" w:rsidR="00E21903" w:rsidRPr="00EA740D" w:rsidRDefault="00E21903" w:rsidP="00AA34A5">
            <w:pPr>
              <w:rPr>
                <w:rFonts w:ascii="Times New Roman" w:hAnsi="Times New Roman" w:cs="Times New Roman"/>
                <w:sz w:val="24"/>
                <w:szCs w:val="24"/>
                <w:lang w:val="pl-PL"/>
              </w:rPr>
            </w:pPr>
            <w:r w:rsidRPr="00EA740D">
              <w:rPr>
                <w:rFonts w:ascii="Times New Roman" w:hAnsi="Times New Roman" w:cs="Times New Roman"/>
                <w:b/>
                <w:bCs/>
                <w:sz w:val="24"/>
                <w:szCs w:val="24"/>
                <w:lang w:val="pl-PL"/>
              </w:rPr>
              <w:t>Prognoza zmian społecznych</w:t>
            </w:r>
            <w:r w:rsidRPr="00EA740D">
              <w:rPr>
                <w:rFonts w:ascii="Times New Roman" w:hAnsi="Times New Roman" w:cs="Times New Roman"/>
                <w:sz w:val="24"/>
                <w:szCs w:val="24"/>
                <w:lang w:val="pl-PL"/>
              </w:rPr>
              <w:t>:</w:t>
            </w:r>
          </w:p>
          <w:p w14:paraId="1AC0CD29" w14:textId="266D02FE" w:rsidR="00671AE7" w:rsidRPr="00EA740D" w:rsidRDefault="00671AE7" w:rsidP="00671AE7">
            <w:pPr>
              <w:pStyle w:val="Akapitzlist"/>
              <w:numPr>
                <w:ilvl w:val="0"/>
                <w:numId w:val="56"/>
              </w:numPr>
              <w:rPr>
                <w:rFonts w:ascii="Times New Roman" w:hAnsi="Times New Roman" w:cs="Times New Roman"/>
                <w:sz w:val="24"/>
                <w:szCs w:val="24"/>
                <w:lang w:val="pl-PL"/>
              </w:rPr>
            </w:pPr>
            <w:r w:rsidRPr="00EA740D">
              <w:rPr>
                <w:rFonts w:ascii="Times New Roman" w:hAnsi="Times New Roman" w:cs="Times New Roman"/>
                <w:sz w:val="24"/>
                <w:szCs w:val="24"/>
                <w:lang w:val="pl-PL"/>
              </w:rPr>
              <w:t>Większa spójność i integracja społeczna mieszkańców</w:t>
            </w:r>
          </w:p>
          <w:p w14:paraId="4685151D" w14:textId="77777777" w:rsidR="0015270C" w:rsidRDefault="00671AE7" w:rsidP="0015270C">
            <w:pPr>
              <w:pStyle w:val="Akapitzlist"/>
              <w:numPr>
                <w:ilvl w:val="0"/>
                <w:numId w:val="56"/>
              </w:numPr>
              <w:rPr>
                <w:rFonts w:ascii="Times New Roman" w:hAnsi="Times New Roman" w:cs="Times New Roman"/>
                <w:sz w:val="24"/>
                <w:szCs w:val="24"/>
                <w:lang w:val="pl-PL"/>
              </w:rPr>
            </w:pPr>
            <w:r w:rsidRPr="00EA740D">
              <w:rPr>
                <w:rFonts w:ascii="Times New Roman" w:hAnsi="Times New Roman" w:cs="Times New Roman"/>
                <w:sz w:val="24"/>
                <w:szCs w:val="24"/>
                <w:lang w:val="pl-PL"/>
              </w:rPr>
              <w:t>Wyższe umiejętności opiekuńczo-wychowawcze rodziców</w:t>
            </w:r>
          </w:p>
          <w:p w14:paraId="037A1C0A" w14:textId="2CAEBC93" w:rsidR="00671AE7" w:rsidRPr="00EA740D" w:rsidRDefault="00671AE7" w:rsidP="0015270C">
            <w:pPr>
              <w:pStyle w:val="Akapitzlist"/>
              <w:numPr>
                <w:ilvl w:val="0"/>
                <w:numId w:val="56"/>
              </w:numPr>
              <w:rPr>
                <w:rFonts w:ascii="Times New Roman" w:hAnsi="Times New Roman" w:cs="Times New Roman"/>
                <w:sz w:val="24"/>
                <w:szCs w:val="24"/>
                <w:lang w:val="pl-PL"/>
              </w:rPr>
            </w:pPr>
            <w:r w:rsidRPr="00EA740D">
              <w:rPr>
                <w:rFonts w:ascii="Times New Roman" w:hAnsi="Times New Roman" w:cs="Times New Roman"/>
                <w:sz w:val="24"/>
                <w:szCs w:val="24"/>
                <w:lang w:val="pl-PL"/>
              </w:rPr>
              <w:t>Ulepszenie oferty kulturalnej, sportowej i rekreacyjnej w celu spędzania czasu wolnego oraz wzrost liczby osób biorących w nich udział.</w:t>
            </w:r>
          </w:p>
        </w:tc>
      </w:tr>
      <w:tr w:rsidR="00671AE7" w:rsidRPr="00EA740D" w14:paraId="535DADBF" w14:textId="77777777" w:rsidTr="008A34AE">
        <w:tc>
          <w:tcPr>
            <w:tcW w:w="9065" w:type="dxa"/>
            <w:gridSpan w:val="3"/>
          </w:tcPr>
          <w:p w14:paraId="0F65E70E" w14:textId="2CCD172C" w:rsidR="00430251" w:rsidRPr="00EA740D" w:rsidRDefault="00430251" w:rsidP="00E52AF5">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C</w:t>
            </w:r>
            <w:r w:rsidR="00E52AF5" w:rsidRPr="00EA740D">
              <w:rPr>
                <w:rFonts w:ascii="Times New Roman" w:hAnsi="Times New Roman" w:cs="Times New Roman"/>
                <w:b/>
                <w:bCs/>
                <w:sz w:val="24"/>
                <w:szCs w:val="24"/>
                <w:lang w:val="pl-PL"/>
              </w:rPr>
              <w:t>el strategiczny</w:t>
            </w:r>
            <w:r w:rsidRPr="00EA740D">
              <w:rPr>
                <w:rFonts w:ascii="Times New Roman" w:hAnsi="Times New Roman" w:cs="Times New Roman"/>
                <w:b/>
                <w:bCs/>
                <w:sz w:val="24"/>
                <w:szCs w:val="24"/>
                <w:lang w:val="pl-PL"/>
              </w:rPr>
              <w:t xml:space="preserve"> </w:t>
            </w:r>
            <w:r w:rsidR="00162902" w:rsidRPr="00EA740D">
              <w:rPr>
                <w:rFonts w:ascii="Times New Roman" w:hAnsi="Times New Roman" w:cs="Times New Roman"/>
                <w:b/>
                <w:bCs/>
                <w:sz w:val="24"/>
                <w:szCs w:val="24"/>
                <w:lang w:val="pl-PL"/>
              </w:rPr>
              <w:t>2</w:t>
            </w:r>
            <w:r w:rsidRPr="00EA740D">
              <w:rPr>
                <w:rFonts w:ascii="Times New Roman" w:hAnsi="Times New Roman" w:cs="Times New Roman"/>
                <w:b/>
                <w:bCs/>
                <w:sz w:val="24"/>
                <w:szCs w:val="24"/>
                <w:lang w:val="pl-PL"/>
              </w:rPr>
              <w:t>: ZWIĘKSZENIE EFEKTYWNOŚCI ODDZIAŁYWAŃ NAKIEROWANYCH NA PRZECI</w:t>
            </w:r>
            <w:r w:rsidR="00E52AF5" w:rsidRPr="00EA740D">
              <w:rPr>
                <w:rFonts w:ascii="Times New Roman" w:hAnsi="Times New Roman" w:cs="Times New Roman"/>
                <w:b/>
                <w:bCs/>
                <w:sz w:val="24"/>
                <w:szCs w:val="24"/>
                <w:lang w:val="pl-PL"/>
              </w:rPr>
              <w:t>WDZIAŁANIE PRZEMOCY DOMOWEJ I ZAGROŻEŃ ZWIĄZANYCH Z ROZWOJEM TECHNOLOGII</w:t>
            </w:r>
          </w:p>
        </w:tc>
      </w:tr>
      <w:tr w:rsidR="00671AE7" w:rsidRPr="00EA740D" w14:paraId="7AFD6D0D" w14:textId="77777777" w:rsidTr="008A34AE">
        <w:tc>
          <w:tcPr>
            <w:tcW w:w="9065" w:type="dxa"/>
            <w:gridSpan w:val="3"/>
          </w:tcPr>
          <w:p w14:paraId="6157A90E" w14:textId="6B4D56F2" w:rsidR="00E52AF5" w:rsidRPr="00EA740D" w:rsidRDefault="00E52AF5"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 xml:space="preserve">Cel operacyjny </w:t>
            </w:r>
            <w:r w:rsidR="00162902" w:rsidRPr="00EA740D">
              <w:rPr>
                <w:rFonts w:ascii="Times New Roman" w:hAnsi="Times New Roman" w:cs="Times New Roman"/>
                <w:b/>
                <w:bCs/>
                <w:sz w:val="24"/>
                <w:szCs w:val="24"/>
                <w:lang w:val="pl-PL"/>
              </w:rPr>
              <w:t>2</w:t>
            </w:r>
            <w:r w:rsidRPr="00EA740D">
              <w:rPr>
                <w:rFonts w:ascii="Times New Roman" w:hAnsi="Times New Roman" w:cs="Times New Roman"/>
                <w:b/>
                <w:bCs/>
                <w:sz w:val="24"/>
                <w:szCs w:val="24"/>
                <w:lang w:val="pl-PL"/>
              </w:rPr>
              <w:t>.</w:t>
            </w:r>
            <w:r w:rsidR="00162902" w:rsidRPr="00EA740D">
              <w:rPr>
                <w:rFonts w:ascii="Times New Roman" w:hAnsi="Times New Roman" w:cs="Times New Roman"/>
                <w:b/>
                <w:bCs/>
                <w:sz w:val="24"/>
                <w:szCs w:val="24"/>
                <w:lang w:val="pl-PL"/>
              </w:rPr>
              <w:t>1</w:t>
            </w:r>
            <w:r w:rsidRPr="00EA740D">
              <w:rPr>
                <w:rFonts w:ascii="Times New Roman" w:hAnsi="Times New Roman" w:cs="Times New Roman"/>
                <w:b/>
                <w:bCs/>
                <w:sz w:val="24"/>
                <w:szCs w:val="24"/>
                <w:lang w:val="pl-PL"/>
              </w:rPr>
              <w:t xml:space="preserve">. – </w:t>
            </w:r>
            <w:r w:rsidR="00A31206" w:rsidRPr="00EA740D">
              <w:rPr>
                <w:rFonts w:ascii="Times New Roman" w:hAnsi="Times New Roman" w:cs="Times New Roman"/>
                <w:b/>
                <w:bCs/>
                <w:sz w:val="24"/>
                <w:szCs w:val="24"/>
                <w:lang w:val="pl-PL"/>
              </w:rPr>
              <w:t>Zapewnienie skutecznego systemu profilaktyki, reagowania i redukowania zjawiska przemocy domowej</w:t>
            </w:r>
          </w:p>
        </w:tc>
      </w:tr>
      <w:tr w:rsidR="00671AE7" w:rsidRPr="00EA740D" w14:paraId="70D6B03D" w14:textId="77777777" w:rsidTr="008A34AE">
        <w:tc>
          <w:tcPr>
            <w:tcW w:w="3020" w:type="dxa"/>
          </w:tcPr>
          <w:p w14:paraId="674D8C4C" w14:textId="77777777" w:rsidR="00E52AF5" w:rsidRPr="00EA740D" w:rsidRDefault="00E52AF5" w:rsidP="000D5B8A">
            <w:pPr>
              <w:jc w:val="center"/>
              <w:rPr>
                <w:rFonts w:ascii="Times New Roman" w:hAnsi="Times New Roman" w:cs="Times New Roman"/>
                <w:b/>
                <w:bCs/>
                <w:sz w:val="24"/>
                <w:szCs w:val="24"/>
                <w:lang w:val="pl-PL"/>
              </w:rPr>
            </w:pPr>
            <w:bookmarkStart w:id="59" w:name="_Hlk174707478"/>
            <w:r w:rsidRPr="00EA740D">
              <w:rPr>
                <w:rFonts w:ascii="Times New Roman" w:hAnsi="Times New Roman" w:cs="Times New Roman"/>
                <w:b/>
                <w:bCs/>
                <w:sz w:val="24"/>
                <w:szCs w:val="24"/>
                <w:lang w:val="pl-PL"/>
              </w:rPr>
              <w:t>Kierunki działania</w:t>
            </w:r>
          </w:p>
        </w:tc>
        <w:tc>
          <w:tcPr>
            <w:tcW w:w="3021" w:type="dxa"/>
          </w:tcPr>
          <w:p w14:paraId="250C3420" w14:textId="77777777" w:rsidR="00E52AF5" w:rsidRPr="00EA740D" w:rsidRDefault="00E52AF5"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60387468" w14:textId="77777777" w:rsidR="00E52AF5" w:rsidRPr="00EA740D" w:rsidRDefault="00E52AF5"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bookmarkEnd w:id="59"/>
      <w:tr w:rsidR="00671AE7" w:rsidRPr="00EA740D" w14:paraId="0A0D46DB" w14:textId="77777777" w:rsidTr="008A34AE">
        <w:tc>
          <w:tcPr>
            <w:tcW w:w="3020" w:type="dxa"/>
          </w:tcPr>
          <w:p w14:paraId="69939C22" w14:textId="50084F43" w:rsidR="00F94578" w:rsidRPr="00EA740D" w:rsidRDefault="00F94578" w:rsidP="00F9457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integrowanie i koordynowanie działań placówek i instytucji w zakresie przeciwdziałania przemocy domowej, przez Zespół Interdyscyplinarny, w szczególności poprzez: diagnozowanie problemu przemocy, podejmowanie działań w środowisku zagrożonym przemocą domową mających na celu przeciwdziałanie temu zjawisku, inicjowanie interwencji w środowisku dotkniętym przemocą w domową, rozpowszechnianie informacji o instytucjach, osobach i możliwościach udzielenia pomocy w środowisku lokalnym; inicjowanie działań                              w stosunku do osób stosujących przemoc domową</w:t>
            </w:r>
          </w:p>
          <w:p w14:paraId="5ED9A442" w14:textId="69D5A916" w:rsidR="00F94578" w:rsidRPr="00EA740D" w:rsidRDefault="00F94578" w:rsidP="00F9457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rozpowszechnianie informacji o podmiotach i </w:t>
            </w:r>
            <w:r w:rsidRPr="00EA740D">
              <w:rPr>
                <w:rFonts w:ascii="Times New Roman" w:hAnsi="Times New Roman" w:cs="Times New Roman"/>
                <w:sz w:val="24"/>
                <w:szCs w:val="24"/>
                <w:lang w:val="pl-PL"/>
              </w:rPr>
              <w:lastRenderedPageBreak/>
              <w:t>miejscach świadczących pomoc osobą doznającym przemocy domowej</w:t>
            </w:r>
          </w:p>
          <w:p w14:paraId="5E7F64FF" w14:textId="44C49279" w:rsidR="00F94578" w:rsidRPr="00EA740D" w:rsidRDefault="00F94578" w:rsidP="00F9457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udzielanie pomocy i wsparcia osobom doznającym przemocy domowej</w:t>
            </w:r>
          </w:p>
          <w:p w14:paraId="68F8731B" w14:textId="443411DC" w:rsidR="00F94578" w:rsidRPr="00EA740D" w:rsidRDefault="00F94578" w:rsidP="00F9457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zwiększenie dostępności do profesjonalnej pomocy i poradnictwa specjalistycznego zarówno dla osób doznających przemocy domowej, jak </w:t>
            </w:r>
            <w:r w:rsidR="007F4936" w:rsidRPr="00EA740D">
              <w:rPr>
                <w:rFonts w:ascii="Times New Roman" w:hAnsi="Times New Roman" w:cs="Times New Roman"/>
                <w:sz w:val="24"/>
                <w:szCs w:val="24"/>
                <w:lang w:val="pl-PL"/>
              </w:rPr>
              <w:t xml:space="preserve">i </w:t>
            </w:r>
            <w:r w:rsidRPr="00EA740D">
              <w:rPr>
                <w:rFonts w:ascii="Times New Roman" w:hAnsi="Times New Roman" w:cs="Times New Roman"/>
                <w:sz w:val="24"/>
                <w:szCs w:val="24"/>
                <w:lang w:val="pl-PL"/>
              </w:rPr>
              <w:t>dla osób ją stosujących</w:t>
            </w:r>
          </w:p>
          <w:p w14:paraId="6D8BFAFB" w14:textId="0D7E1C4B" w:rsidR="00F94578" w:rsidRPr="00EA740D" w:rsidRDefault="00F94578" w:rsidP="00F9457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redukcja agresywnych zachowań i przemocy psychicznej we wszystkich poziomach edukacji i wobec rodziców/opiekunów oraz uczulać nauczycieli na istnienie tych zjawisk wśród uczniów i rodzinach</w:t>
            </w:r>
          </w:p>
          <w:p w14:paraId="2E285097" w14:textId="37EE6345" w:rsidR="00F94578" w:rsidRPr="00EA740D" w:rsidRDefault="00F94578" w:rsidP="00F9457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promocja „telefonu zaufania” jako </w:t>
            </w:r>
            <w:proofErr w:type="gramStart"/>
            <w:r w:rsidRPr="00EA740D">
              <w:rPr>
                <w:rFonts w:ascii="Times New Roman" w:hAnsi="Times New Roman" w:cs="Times New Roman"/>
                <w:sz w:val="24"/>
                <w:szCs w:val="24"/>
                <w:lang w:val="pl-PL"/>
              </w:rPr>
              <w:t>szybkiej pomoc</w:t>
            </w:r>
            <w:proofErr w:type="gramEnd"/>
            <w:r w:rsidRPr="00EA740D">
              <w:rPr>
                <w:rFonts w:ascii="Times New Roman" w:hAnsi="Times New Roman" w:cs="Times New Roman"/>
                <w:sz w:val="24"/>
                <w:szCs w:val="24"/>
                <w:lang w:val="pl-PL"/>
              </w:rPr>
              <w:t xml:space="preserve"> dla </w:t>
            </w:r>
            <w:r w:rsidR="007F4936" w:rsidRPr="00EA740D">
              <w:rPr>
                <w:rFonts w:ascii="Times New Roman" w:hAnsi="Times New Roman" w:cs="Times New Roman"/>
                <w:sz w:val="24"/>
                <w:szCs w:val="24"/>
                <w:lang w:val="pl-PL"/>
              </w:rPr>
              <w:t xml:space="preserve">osób </w:t>
            </w:r>
            <w:r w:rsidRPr="00EA740D">
              <w:rPr>
                <w:rFonts w:ascii="Times New Roman" w:hAnsi="Times New Roman" w:cs="Times New Roman"/>
                <w:sz w:val="24"/>
                <w:szCs w:val="24"/>
                <w:lang w:val="pl-PL"/>
              </w:rPr>
              <w:t>doświadczających przemocy</w:t>
            </w:r>
          </w:p>
          <w:p w14:paraId="5BA88FCA" w14:textId="6D8CBA6E" w:rsidR="00F94578" w:rsidRPr="00EA740D" w:rsidRDefault="00F94578" w:rsidP="00F9457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wzmocnienie aktywnych postaw wobec problemu przemocy domowej</w:t>
            </w:r>
          </w:p>
          <w:p w14:paraId="6CA1178A" w14:textId="77777777" w:rsidR="00F94578" w:rsidRPr="00EA740D" w:rsidRDefault="00F94578" w:rsidP="00F9457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redukcja postaw agresji psychicznej i fizycznej wobec otoczenia</w:t>
            </w:r>
          </w:p>
          <w:p w14:paraId="55CE4EF0" w14:textId="77777777" w:rsidR="00F94578" w:rsidRPr="00EA740D" w:rsidRDefault="00F94578" w:rsidP="00F9457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redukcja agresywnych zachowań opiekunów wobec dzieci</w:t>
            </w:r>
          </w:p>
          <w:p w14:paraId="4BDF51ED" w14:textId="1C9DFFF6" w:rsidR="003A1598" w:rsidRPr="00EA740D" w:rsidRDefault="00F94578" w:rsidP="00F94578">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podnoszenie wrażliwości społecznej na krzywdę i przemoc psychiczną i fizyczną wobec dzieci</w:t>
            </w:r>
          </w:p>
        </w:tc>
        <w:tc>
          <w:tcPr>
            <w:tcW w:w="3021" w:type="dxa"/>
          </w:tcPr>
          <w:p w14:paraId="34083766" w14:textId="27C990BB" w:rsidR="00F94578" w:rsidRPr="00EA740D" w:rsidRDefault="00F94578" w:rsidP="00F94578">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lastRenderedPageBreak/>
              <w:t>•</w:t>
            </w:r>
            <w:r w:rsidRPr="00EA740D">
              <w:rPr>
                <w:rFonts w:ascii="Times New Roman" w:hAnsi="Times New Roman" w:cs="Times New Roman"/>
                <w:sz w:val="24"/>
                <w:szCs w:val="24"/>
                <w:lang w:val="pl-PL"/>
              </w:rPr>
              <w:tab/>
              <w:t xml:space="preserve">kampanie informacyjne na temat podmiotów i miejsc świadczących pomoc </w:t>
            </w:r>
            <w:r w:rsidR="00A31206" w:rsidRPr="00EA740D">
              <w:rPr>
                <w:rFonts w:ascii="Times New Roman" w:hAnsi="Times New Roman" w:cs="Times New Roman"/>
                <w:sz w:val="24"/>
                <w:szCs w:val="24"/>
                <w:lang w:val="pl-PL"/>
              </w:rPr>
              <w:t xml:space="preserve">osobom doznającym przemocy domowej </w:t>
            </w:r>
          </w:p>
          <w:p w14:paraId="3A421953" w14:textId="468CF032" w:rsidR="00F94578" w:rsidRPr="00EA740D" w:rsidRDefault="00F94578" w:rsidP="00F94578">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inicjowanie procedury założenia „Niebieskiej Karty” w przypadku stwierdzenia występowania przemocy </w:t>
            </w:r>
            <w:r w:rsidR="00A31206" w:rsidRPr="00EA740D">
              <w:rPr>
                <w:rFonts w:ascii="Times New Roman" w:hAnsi="Times New Roman" w:cs="Times New Roman"/>
                <w:sz w:val="24"/>
                <w:szCs w:val="24"/>
                <w:lang w:val="pl-PL"/>
              </w:rPr>
              <w:t>domowej</w:t>
            </w:r>
          </w:p>
          <w:p w14:paraId="14D253C1" w14:textId="6908DB2B" w:rsidR="00F94578" w:rsidRPr="00EA740D" w:rsidRDefault="00F94578" w:rsidP="00F94578">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kampanie informacyjne w zakresie poradnictwa specjalistycznego zarówno dla osób doznających przemocy </w:t>
            </w:r>
            <w:r w:rsidR="00A31206" w:rsidRPr="00EA740D">
              <w:rPr>
                <w:rFonts w:ascii="Times New Roman" w:hAnsi="Times New Roman" w:cs="Times New Roman"/>
                <w:sz w:val="24"/>
                <w:szCs w:val="24"/>
                <w:lang w:val="pl-PL"/>
              </w:rPr>
              <w:t>domowej</w:t>
            </w:r>
            <w:r w:rsidRPr="00EA740D">
              <w:rPr>
                <w:rFonts w:ascii="Times New Roman" w:hAnsi="Times New Roman" w:cs="Times New Roman"/>
                <w:sz w:val="24"/>
                <w:szCs w:val="24"/>
                <w:lang w:val="pl-PL"/>
              </w:rPr>
              <w:t xml:space="preserve">, jak dla osób stosujących przemoc </w:t>
            </w:r>
            <w:r w:rsidR="00A31206" w:rsidRPr="00EA740D">
              <w:rPr>
                <w:rFonts w:ascii="Times New Roman" w:hAnsi="Times New Roman" w:cs="Times New Roman"/>
                <w:sz w:val="24"/>
                <w:szCs w:val="24"/>
                <w:lang w:val="pl-PL"/>
              </w:rPr>
              <w:t>domową</w:t>
            </w:r>
          </w:p>
          <w:p w14:paraId="63E3DB58" w14:textId="6A358534" w:rsidR="00F94578" w:rsidRPr="00EA740D" w:rsidRDefault="00F94578" w:rsidP="00F94578">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warsztaty z zakresu przeciwdziałania przemocy </w:t>
            </w:r>
            <w:r w:rsidR="00A31206" w:rsidRPr="00EA740D">
              <w:rPr>
                <w:rFonts w:ascii="Times New Roman" w:hAnsi="Times New Roman" w:cs="Times New Roman"/>
                <w:sz w:val="24"/>
                <w:szCs w:val="24"/>
                <w:lang w:val="pl-PL"/>
              </w:rPr>
              <w:t xml:space="preserve">domowej </w:t>
            </w:r>
            <w:r w:rsidRPr="00EA740D">
              <w:rPr>
                <w:rFonts w:ascii="Times New Roman" w:hAnsi="Times New Roman" w:cs="Times New Roman"/>
                <w:sz w:val="24"/>
                <w:szCs w:val="24"/>
                <w:lang w:val="pl-PL"/>
              </w:rPr>
              <w:t>skierowane do uczniów oraz nauczycieli</w:t>
            </w:r>
          </w:p>
          <w:p w14:paraId="37629CB4" w14:textId="20A3EBFB" w:rsidR="00F94578" w:rsidRPr="00EA740D" w:rsidRDefault="00F94578" w:rsidP="00F94578">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kampanie informacyjne skierowane do osób doświadczających przemocy </w:t>
            </w:r>
            <w:r w:rsidR="00A31206" w:rsidRPr="00EA740D">
              <w:rPr>
                <w:rFonts w:ascii="Times New Roman" w:hAnsi="Times New Roman" w:cs="Times New Roman"/>
                <w:sz w:val="24"/>
                <w:szCs w:val="24"/>
                <w:lang w:val="pl-PL"/>
              </w:rPr>
              <w:t>domowej</w:t>
            </w:r>
            <w:r w:rsidRPr="00EA740D">
              <w:rPr>
                <w:rFonts w:ascii="Times New Roman" w:hAnsi="Times New Roman" w:cs="Times New Roman"/>
                <w:sz w:val="24"/>
                <w:szCs w:val="24"/>
                <w:lang w:val="pl-PL"/>
              </w:rPr>
              <w:t xml:space="preserve"> na temat funkcjonowania „telefonu zaufania”</w:t>
            </w:r>
          </w:p>
          <w:p w14:paraId="5D228825" w14:textId="08B62B5F" w:rsidR="00F94578" w:rsidRPr="00EA740D" w:rsidRDefault="00F94578" w:rsidP="00F94578">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lastRenderedPageBreak/>
              <w:t>•</w:t>
            </w:r>
            <w:r w:rsidRPr="00EA740D">
              <w:rPr>
                <w:rFonts w:ascii="Times New Roman" w:hAnsi="Times New Roman" w:cs="Times New Roman"/>
                <w:sz w:val="24"/>
                <w:szCs w:val="24"/>
                <w:lang w:val="pl-PL"/>
              </w:rPr>
              <w:tab/>
              <w:t>programy edukacyjne skierowan</w:t>
            </w:r>
            <w:r w:rsidR="0015270C">
              <w:rPr>
                <w:rFonts w:ascii="Times New Roman" w:hAnsi="Times New Roman" w:cs="Times New Roman"/>
                <w:sz w:val="24"/>
                <w:szCs w:val="24"/>
                <w:lang w:val="pl-PL"/>
              </w:rPr>
              <w:t>e</w:t>
            </w:r>
            <w:r w:rsidRPr="00EA740D">
              <w:rPr>
                <w:rFonts w:ascii="Times New Roman" w:hAnsi="Times New Roman" w:cs="Times New Roman"/>
                <w:sz w:val="24"/>
                <w:szCs w:val="24"/>
                <w:lang w:val="pl-PL"/>
              </w:rPr>
              <w:t xml:space="preserve"> do wszystkich grup wiekowych o konieczności niesienia pomocy osobom dotkniętym przemocą i niepozostawaniu </w:t>
            </w:r>
            <w:proofErr w:type="gramStart"/>
            <w:r w:rsidRPr="00EA740D">
              <w:rPr>
                <w:rFonts w:ascii="Times New Roman" w:hAnsi="Times New Roman" w:cs="Times New Roman"/>
                <w:sz w:val="24"/>
                <w:szCs w:val="24"/>
                <w:lang w:val="pl-PL"/>
              </w:rPr>
              <w:t>biernym</w:t>
            </w:r>
            <w:proofErr w:type="gramEnd"/>
            <w:r w:rsidRPr="00EA740D">
              <w:rPr>
                <w:rFonts w:ascii="Times New Roman" w:hAnsi="Times New Roman" w:cs="Times New Roman"/>
                <w:sz w:val="24"/>
                <w:szCs w:val="24"/>
                <w:lang w:val="pl-PL"/>
              </w:rPr>
              <w:t xml:space="preserve"> wobec tego problemu społecznego</w:t>
            </w:r>
          </w:p>
          <w:p w14:paraId="10CDDCB8" w14:textId="77777777" w:rsidR="00F94578" w:rsidRPr="00EA740D" w:rsidRDefault="00F94578" w:rsidP="00F94578">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realizacja programów terapeutycznych skierowanych do osób wykazujących agresję psychiczną i fizyczną wobec otoczenia</w:t>
            </w:r>
          </w:p>
          <w:p w14:paraId="44993A30" w14:textId="77777777" w:rsidR="00F94578" w:rsidRPr="00EA740D" w:rsidRDefault="00F94578" w:rsidP="00F94578">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działania edukacyjne ukierunkowane na poszanowanie godności każdego dziecka i jego praw (kampanie informacyjne, warsztaty profilaktyczne dla uczniów z zakresu praw dziecka)</w:t>
            </w:r>
          </w:p>
          <w:p w14:paraId="455A17E2" w14:textId="77777777" w:rsidR="00F94578" w:rsidRPr="00EA740D" w:rsidRDefault="00F94578" w:rsidP="00F94578">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realizacja programów informacyjno-edukacyjnych dla opiekunów dzieci w zakresie przeciwdziałania </w:t>
            </w:r>
            <w:proofErr w:type="spellStart"/>
            <w:r w:rsidRPr="00EA740D">
              <w:rPr>
                <w:rFonts w:ascii="Times New Roman" w:hAnsi="Times New Roman" w:cs="Times New Roman"/>
                <w:sz w:val="24"/>
                <w:szCs w:val="24"/>
                <w:lang w:val="pl-PL"/>
              </w:rPr>
              <w:t>zachowaniom</w:t>
            </w:r>
            <w:proofErr w:type="spellEnd"/>
            <w:r w:rsidRPr="00EA740D">
              <w:rPr>
                <w:rFonts w:ascii="Times New Roman" w:hAnsi="Times New Roman" w:cs="Times New Roman"/>
                <w:sz w:val="24"/>
                <w:szCs w:val="24"/>
                <w:lang w:val="pl-PL"/>
              </w:rPr>
              <w:t xml:space="preserve"> agresywnym wobec dzieci</w:t>
            </w:r>
          </w:p>
          <w:p w14:paraId="0F635969" w14:textId="77777777" w:rsidR="00A31206" w:rsidRPr="00EA740D" w:rsidRDefault="00F94578" w:rsidP="00F94578">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kampanie społeczne podnoszące wrażliwość na krzywdę i przemoc psychiczną i fizyczną wobec dzieci</w:t>
            </w:r>
          </w:p>
          <w:p w14:paraId="6CD35DA1" w14:textId="39DB293B" w:rsidR="00A31206" w:rsidRPr="00EA740D" w:rsidRDefault="004B4DD1" w:rsidP="005B61F5">
            <w:pPr>
              <w:pStyle w:val="Akapitzlist"/>
              <w:numPr>
                <w:ilvl w:val="0"/>
                <w:numId w:val="34"/>
              </w:numPr>
              <w:tabs>
                <w:tab w:val="left" w:pos="125"/>
              </w:tabs>
              <w:ind w:left="0" w:firstLine="0"/>
              <w:rPr>
                <w:rFonts w:ascii="Times New Roman" w:hAnsi="Times New Roman" w:cs="Times New Roman"/>
                <w:sz w:val="24"/>
                <w:szCs w:val="24"/>
                <w:lang w:val="pl-PL"/>
              </w:rPr>
            </w:pPr>
            <w:r>
              <w:rPr>
                <w:rFonts w:ascii="Times New Roman" w:hAnsi="Times New Roman" w:cs="Times New Roman"/>
                <w:sz w:val="24"/>
                <w:szCs w:val="24"/>
                <w:lang w:val="pl-PL"/>
              </w:rPr>
              <w:t>w</w:t>
            </w:r>
            <w:r w:rsidR="00A31206" w:rsidRPr="00EA740D">
              <w:rPr>
                <w:rFonts w:ascii="Times New Roman" w:hAnsi="Times New Roman" w:cs="Times New Roman"/>
                <w:sz w:val="24"/>
                <w:szCs w:val="24"/>
                <w:lang w:val="pl-PL"/>
              </w:rPr>
              <w:t>spieranie działań korekcyjno- edukacyjnych i psychologiczno-terapeutycznych skierowanych do osób stosujących przemoc</w:t>
            </w:r>
          </w:p>
        </w:tc>
        <w:tc>
          <w:tcPr>
            <w:tcW w:w="3021" w:type="dxa"/>
          </w:tcPr>
          <w:p w14:paraId="1F9B39EF" w14:textId="77777777" w:rsidR="00F94578" w:rsidRPr="00EA740D" w:rsidRDefault="00F94578"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lastRenderedPageBreak/>
              <w:t>•</w:t>
            </w:r>
            <w:r w:rsidRPr="00EA740D">
              <w:rPr>
                <w:rFonts w:ascii="Times New Roman" w:hAnsi="Times New Roman" w:cs="Times New Roman"/>
                <w:sz w:val="24"/>
                <w:szCs w:val="24"/>
                <w:lang w:val="pl-PL"/>
              </w:rPr>
              <w:tab/>
              <w:t>liczba przeprowadzonych kampanii informacyjnych</w:t>
            </w:r>
          </w:p>
          <w:p w14:paraId="3EE6D139" w14:textId="13955C80" w:rsidR="003D3B10" w:rsidRPr="00EA740D" w:rsidRDefault="00F94578"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liczba podmiotów i miejsc świadczących pomoc </w:t>
            </w:r>
            <w:r w:rsidR="00A31206" w:rsidRPr="00EA740D">
              <w:rPr>
                <w:rFonts w:ascii="Times New Roman" w:hAnsi="Times New Roman" w:cs="Times New Roman"/>
                <w:sz w:val="24"/>
                <w:szCs w:val="24"/>
                <w:lang w:val="pl-PL"/>
              </w:rPr>
              <w:t>osobom doznającym</w:t>
            </w:r>
            <w:r w:rsidRPr="00EA740D">
              <w:rPr>
                <w:rFonts w:ascii="Times New Roman" w:hAnsi="Times New Roman" w:cs="Times New Roman"/>
                <w:sz w:val="24"/>
                <w:szCs w:val="24"/>
                <w:lang w:val="pl-PL"/>
              </w:rPr>
              <w:t xml:space="preserve"> przemocy domowej</w:t>
            </w:r>
          </w:p>
          <w:p w14:paraId="210A443E" w14:textId="1C352C07" w:rsidR="00F94578" w:rsidRPr="00EA740D" w:rsidRDefault="00F94578" w:rsidP="00671AE7">
            <w:pPr>
              <w:pStyle w:val="Akapitzlist"/>
              <w:numPr>
                <w:ilvl w:val="0"/>
                <w:numId w:val="34"/>
              </w:numPr>
              <w:tabs>
                <w:tab w:val="left" w:pos="84"/>
                <w:tab w:val="left" w:pos="226"/>
              </w:tabs>
              <w:ind w:left="84" w:hanging="84"/>
              <w:rPr>
                <w:rFonts w:ascii="Times New Roman" w:hAnsi="Times New Roman" w:cs="Times New Roman"/>
                <w:sz w:val="24"/>
                <w:szCs w:val="24"/>
                <w:lang w:val="pl-PL"/>
              </w:rPr>
            </w:pPr>
            <w:r w:rsidRPr="00EA740D">
              <w:rPr>
                <w:rFonts w:ascii="Times New Roman" w:hAnsi="Times New Roman" w:cs="Times New Roman"/>
                <w:sz w:val="24"/>
                <w:szCs w:val="24"/>
                <w:lang w:val="pl-PL"/>
              </w:rPr>
              <w:t>liczba założonych „Niebieskich Kart”</w:t>
            </w:r>
          </w:p>
          <w:p w14:paraId="21E8BDC4" w14:textId="7B26641F" w:rsidR="00F94578" w:rsidRPr="00EA740D" w:rsidRDefault="00F94578"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liczba punktów poradnictwa specjalistycznego zarówno dla osób doznających przemocy                 </w:t>
            </w:r>
            <w:r w:rsidR="003D3B10" w:rsidRPr="00EA740D">
              <w:rPr>
                <w:rFonts w:ascii="Times New Roman" w:hAnsi="Times New Roman" w:cs="Times New Roman"/>
                <w:sz w:val="24"/>
                <w:szCs w:val="24"/>
                <w:lang w:val="pl-PL"/>
              </w:rPr>
              <w:t>domowej</w:t>
            </w:r>
            <w:r w:rsidRPr="00EA740D">
              <w:rPr>
                <w:rFonts w:ascii="Times New Roman" w:hAnsi="Times New Roman" w:cs="Times New Roman"/>
                <w:sz w:val="24"/>
                <w:szCs w:val="24"/>
                <w:lang w:val="pl-PL"/>
              </w:rPr>
              <w:t>, jak dla osób</w:t>
            </w:r>
            <w:r w:rsidR="003D3B10" w:rsidRPr="00EA740D">
              <w:rPr>
                <w:rFonts w:ascii="Times New Roman" w:hAnsi="Times New Roman" w:cs="Times New Roman"/>
                <w:sz w:val="24"/>
                <w:szCs w:val="24"/>
                <w:lang w:val="pl-PL"/>
              </w:rPr>
              <w:t xml:space="preserve"> ją</w:t>
            </w:r>
            <w:r w:rsidRPr="00EA740D">
              <w:rPr>
                <w:rFonts w:ascii="Times New Roman" w:hAnsi="Times New Roman" w:cs="Times New Roman"/>
                <w:sz w:val="24"/>
                <w:szCs w:val="24"/>
                <w:lang w:val="pl-PL"/>
              </w:rPr>
              <w:t xml:space="preserve"> stosujących</w:t>
            </w:r>
          </w:p>
          <w:p w14:paraId="78C4C75D" w14:textId="5DEF8285" w:rsidR="00F94578" w:rsidRPr="00EA740D" w:rsidRDefault="00F94578"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liczba zrealizowanych warsztatów zakresu przeciwdziałania przemocy </w:t>
            </w:r>
            <w:r w:rsidR="003D3B10" w:rsidRPr="00EA740D">
              <w:rPr>
                <w:rFonts w:ascii="Times New Roman" w:hAnsi="Times New Roman" w:cs="Times New Roman"/>
                <w:sz w:val="24"/>
                <w:szCs w:val="24"/>
                <w:lang w:val="pl-PL"/>
              </w:rPr>
              <w:t>domowej/</w:t>
            </w:r>
            <w:r w:rsidRPr="00EA740D">
              <w:rPr>
                <w:rFonts w:ascii="Times New Roman" w:hAnsi="Times New Roman" w:cs="Times New Roman"/>
                <w:sz w:val="24"/>
                <w:szCs w:val="24"/>
                <w:lang w:val="pl-PL"/>
              </w:rPr>
              <w:t>liczba uczestniczących uczniów/liczba uczestniczących nauczycieli</w:t>
            </w:r>
          </w:p>
          <w:p w14:paraId="30213FB6" w14:textId="77777777" w:rsidR="00F94578" w:rsidRPr="00EA740D" w:rsidRDefault="00F94578"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kampanii informacyjnych dot. „telefonu zaufania”</w:t>
            </w:r>
          </w:p>
          <w:p w14:paraId="0695E597" w14:textId="0621DB2A" w:rsidR="00F94578" w:rsidRPr="00EA740D" w:rsidRDefault="00F94578"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liczba programów edukacyjnych </w:t>
            </w:r>
            <w:r w:rsidRPr="00EA740D">
              <w:rPr>
                <w:rFonts w:ascii="Times New Roman" w:hAnsi="Times New Roman" w:cs="Times New Roman"/>
                <w:sz w:val="24"/>
                <w:szCs w:val="24"/>
                <w:lang w:val="pl-PL"/>
              </w:rPr>
              <w:lastRenderedPageBreak/>
              <w:t xml:space="preserve">wzmacniających aktywne postawy wobec problemu przemocy </w:t>
            </w:r>
            <w:r w:rsidR="0015270C">
              <w:rPr>
                <w:rFonts w:ascii="Times New Roman" w:hAnsi="Times New Roman" w:cs="Times New Roman"/>
                <w:sz w:val="24"/>
                <w:szCs w:val="24"/>
                <w:lang w:val="pl-PL"/>
              </w:rPr>
              <w:t>domowej</w:t>
            </w:r>
          </w:p>
          <w:p w14:paraId="3F95755F" w14:textId="77777777" w:rsidR="00F94578" w:rsidRPr="00EA740D" w:rsidRDefault="00F94578"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zrealizowanych programów terapeutycznych dla osób przejawiających postawy agresji psychicznej i fizycznej wobec otoczenia/</w:t>
            </w:r>
            <w:proofErr w:type="gramStart"/>
            <w:r w:rsidRPr="00EA740D">
              <w:rPr>
                <w:rFonts w:ascii="Times New Roman" w:hAnsi="Times New Roman" w:cs="Times New Roman"/>
                <w:sz w:val="24"/>
                <w:szCs w:val="24"/>
                <w:lang w:val="pl-PL"/>
              </w:rPr>
              <w:t>liczba  uczestników</w:t>
            </w:r>
            <w:proofErr w:type="gramEnd"/>
            <w:r w:rsidRPr="00EA740D">
              <w:rPr>
                <w:rFonts w:ascii="Times New Roman" w:hAnsi="Times New Roman" w:cs="Times New Roman"/>
                <w:sz w:val="24"/>
                <w:szCs w:val="24"/>
                <w:lang w:val="pl-PL"/>
              </w:rPr>
              <w:t xml:space="preserve"> programów terapeutycznych</w:t>
            </w:r>
          </w:p>
          <w:p w14:paraId="63C49B18" w14:textId="79A218F6" w:rsidR="00F94578" w:rsidRPr="00EA740D" w:rsidRDefault="00F94578"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kampani</w:t>
            </w:r>
            <w:r w:rsidR="0015270C">
              <w:rPr>
                <w:rFonts w:ascii="Times New Roman" w:hAnsi="Times New Roman" w:cs="Times New Roman"/>
                <w:sz w:val="24"/>
                <w:szCs w:val="24"/>
                <w:lang w:val="pl-PL"/>
              </w:rPr>
              <w:t>i</w:t>
            </w:r>
            <w:r w:rsidRPr="00EA740D">
              <w:rPr>
                <w:rFonts w:ascii="Times New Roman" w:hAnsi="Times New Roman" w:cs="Times New Roman"/>
                <w:sz w:val="24"/>
                <w:szCs w:val="24"/>
                <w:lang w:val="pl-PL"/>
              </w:rPr>
              <w:t xml:space="preserve"> informacyjnych/liczba warsztatów profilaktycznych dla uczniów z zakresu praw dziecka/liczba uczestników kampanii/liczba uczestników warsztatów</w:t>
            </w:r>
          </w:p>
          <w:p w14:paraId="087EE2E8" w14:textId="77777777" w:rsidR="00F94578" w:rsidRPr="00EA740D" w:rsidRDefault="00F94578"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liczba programów informacyjno-edukacyjnych z zakresu przeciwdziałania agresywnym </w:t>
            </w:r>
            <w:proofErr w:type="spellStart"/>
            <w:r w:rsidRPr="00EA740D">
              <w:rPr>
                <w:rFonts w:ascii="Times New Roman" w:hAnsi="Times New Roman" w:cs="Times New Roman"/>
                <w:sz w:val="24"/>
                <w:szCs w:val="24"/>
                <w:lang w:val="pl-PL"/>
              </w:rPr>
              <w:t>zachowaniom</w:t>
            </w:r>
            <w:proofErr w:type="spellEnd"/>
            <w:r w:rsidRPr="00EA740D">
              <w:rPr>
                <w:rFonts w:ascii="Times New Roman" w:hAnsi="Times New Roman" w:cs="Times New Roman"/>
                <w:sz w:val="24"/>
                <w:szCs w:val="24"/>
                <w:lang w:val="pl-PL"/>
              </w:rPr>
              <w:t xml:space="preserve"> opiekunów wobec dzieci/liczba odbiorców programów</w:t>
            </w:r>
          </w:p>
          <w:p w14:paraId="06D38313" w14:textId="775BEEFA" w:rsidR="00F94578" w:rsidRPr="00EA740D" w:rsidRDefault="00F94578"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kampanii społecznych podnoszących wrażliwość na krzywdę i przemoc psychiczną i fizyczną wobec dzieci</w:t>
            </w:r>
          </w:p>
          <w:p w14:paraId="226A20F9" w14:textId="02EC9BEE" w:rsidR="0095367A" w:rsidRPr="00EA740D" w:rsidRDefault="004B4DD1" w:rsidP="00671AE7">
            <w:pPr>
              <w:pStyle w:val="Akapitzlist"/>
              <w:numPr>
                <w:ilvl w:val="0"/>
                <w:numId w:val="34"/>
              </w:numPr>
              <w:tabs>
                <w:tab w:val="left" w:pos="84"/>
                <w:tab w:val="left" w:pos="226"/>
              </w:tabs>
              <w:ind w:left="84" w:hanging="84"/>
              <w:rPr>
                <w:rFonts w:ascii="Times New Roman" w:hAnsi="Times New Roman" w:cs="Times New Roman"/>
                <w:sz w:val="24"/>
                <w:szCs w:val="24"/>
                <w:lang w:val="pl-PL"/>
              </w:rPr>
            </w:pPr>
            <w:r>
              <w:rPr>
                <w:rFonts w:ascii="Times New Roman" w:hAnsi="Times New Roman" w:cs="Times New Roman"/>
                <w:sz w:val="24"/>
                <w:szCs w:val="24"/>
                <w:lang w:val="pl-PL"/>
              </w:rPr>
              <w:t>l</w:t>
            </w:r>
            <w:r w:rsidR="0095367A" w:rsidRPr="00EA740D">
              <w:rPr>
                <w:rFonts w:ascii="Times New Roman" w:hAnsi="Times New Roman" w:cs="Times New Roman"/>
                <w:sz w:val="24"/>
                <w:szCs w:val="24"/>
                <w:lang w:val="pl-PL"/>
              </w:rPr>
              <w:t>iczba osób</w:t>
            </w:r>
          </w:p>
          <w:p w14:paraId="5C7FA907" w14:textId="79CABD1A" w:rsidR="0095367A" w:rsidRPr="00EA740D" w:rsidRDefault="0095367A"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skierowanych do</w:t>
            </w:r>
          </w:p>
          <w:p w14:paraId="0F00750F" w14:textId="42697517" w:rsidR="0095367A" w:rsidRPr="00EA740D" w:rsidRDefault="0095367A"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programu korekcyjno-edukacyjnego lub psychologiczno- terapeutycznego/ liczba osób, które przetrwały program, liczba osób, które ukończyły</w:t>
            </w:r>
          </w:p>
          <w:p w14:paraId="1F9782EA" w14:textId="77777777" w:rsidR="0095367A" w:rsidRPr="00EA740D" w:rsidRDefault="0095367A"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program, liczba osób, które</w:t>
            </w:r>
          </w:p>
          <w:p w14:paraId="128602E8" w14:textId="77777777" w:rsidR="0095367A" w:rsidRPr="00EA740D" w:rsidRDefault="0095367A"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przystąpiły do programu po</w:t>
            </w:r>
          </w:p>
          <w:p w14:paraId="5156CD42" w14:textId="60B333B3" w:rsidR="003A1598" w:rsidRPr="00EA740D" w:rsidRDefault="0095367A" w:rsidP="001E7DE0">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raz kolejny</w:t>
            </w:r>
          </w:p>
        </w:tc>
      </w:tr>
      <w:tr w:rsidR="00671AE7" w:rsidRPr="00EA740D" w14:paraId="16287CFD" w14:textId="77777777" w:rsidTr="008A34AE">
        <w:tc>
          <w:tcPr>
            <w:tcW w:w="9065" w:type="dxa"/>
            <w:gridSpan w:val="3"/>
          </w:tcPr>
          <w:p w14:paraId="66AD01BC" w14:textId="05B08990" w:rsidR="00F94578" w:rsidRPr="00EA740D" w:rsidRDefault="00F94578" w:rsidP="00F94578">
            <w:pPr>
              <w:jc w:val="both"/>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lastRenderedPageBreak/>
              <w:t xml:space="preserve">Cel operacyjny </w:t>
            </w:r>
            <w:r w:rsidR="00162902" w:rsidRPr="00EA740D">
              <w:rPr>
                <w:rFonts w:ascii="Times New Roman" w:hAnsi="Times New Roman" w:cs="Times New Roman"/>
                <w:b/>
                <w:bCs/>
                <w:sz w:val="24"/>
                <w:szCs w:val="24"/>
                <w:lang w:val="pl-PL"/>
              </w:rPr>
              <w:t>2</w:t>
            </w:r>
            <w:r w:rsidRPr="00EA740D">
              <w:rPr>
                <w:rFonts w:ascii="Times New Roman" w:hAnsi="Times New Roman" w:cs="Times New Roman"/>
                <w:b/>
                <w:bCs/>
                <w:sz w:val="24"/>
                <w:szCs w:val="24"/>
                <w:lang w:val="pl-PL"/>
              </w:rPr>
              <w:t>.</w:t>
            </w:r>
            <w:r w:rsidR="00162902" w:rsidRPr="00EA740D">
              <w:rPr>
                <w:rFonts w:ascii="Times New Roman" w:hAnsi="Times New Roman" w:cs="Times New Roman"/>
                <w:b/>
                <w:bCs/>
                <w:sz w:val="24"/>
                <w:szCs w:val="24"/>
                <w:lang w:val="pl-PL"/>
              </w:rPr>
              <w:t>2</w:t>
            </w:r>
            <w:r w:rsidRPr="00EA740D">
              <w:rPr>
                <w:rFonts w:ascii="Times New Roman" w:hAnsi="Times New Roman" w:cs="Times New Roman"/>
                <w:b/>
                <w:bCs/>
                <w:sz w:val="24"/>
                <w:szCs w:val="24"/>
                <w:lang w:val="pl-PL"/>
              </w:rPr>
              <w:t>. - Przeciwdziałanie zagrożeniom związanym z ekspansją Internetu                         i nowych technologii</w:t>
            </w:r>
            <w:r w:rsidR="00A31206" w:rsidRPr="00EA740D">
              <w:rPr>
                <w:rFonts w:ascii="Times New Roman" w:hAnsi="Times New Roman" w:cs="Times New Roman"/>
                <w:b/>
                <w:bCs/>
                <w:sz w:val="24"/>
                <w:szCs w:val="24"/>
                <w:lang w:val="pl-PL"/>
              </w:rPr>
              <w:t>, w tym cyberprzemocą i uzależnieniom behawioralnym</w:t>
            </w:r>
          </w:p>
        </w:tc>
      </w:tr>
      <w:tr w:rsidR="00671AE7" w:rsidRPr="00EA740D" w14:paraId="4A1CFCFC" w14:textId="77777777" w:rsidTr="008A34AE">
        <w:tc>
          <w:tcPr>
            <w:tcW w:w="3020" w:type="dxa"/>
          </w:tcPr>
          <w:p w14:paraId="156B0958" w14:textId="77777777" w:rsidR="00A31206" w:rsidRPr="00EA740D" w:rsidRDefault="00A31206"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Kierunki działania</w:t>
            </w:r>
          </w:p>
        </w:tc>
        <w:tc>
          <w:tcPr>
            <w:tcW w:w="3021" w:type="dxa"/>
          </w:tcPr>
          <w:p w14:paraId="4652387B" w14:textId="77777777" w:rsidR="00A31206" w:rsidRPr="00EA740D" w:rsidRDefault="00A31206"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5B4D9369" w14:textId="77777777" w:rsidR="00A31206" w:rsidRPr="00EA740D" w:rsidRDefault="00A31206"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tr w:rsidR="00671AE7" w:rsidRPr="00EA740D" w14:paraId="336C46BD" w14:textId="77777777" w:rsidTr="008A34AE">
        <w:tc>
          <w:tcPr>
            <w:tcW w:w="3020" w:type="dxa"/>
          </w:tcPr>
          <w:p w14:paraId="3B960CE7" w14:textId="51E40F88" w:rsidR="00F94578" w:rsidRPr="00EA740D" w:rsidRDefault="00F94578" w:rsidP="0091433E">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wdrożenie działań zmniejszających prawdopodobieństwo pojawienia się niekorzystnych </w:t>
            </w:r>
            <w:r w:rsidRPr="00EA740D">
              <w:rPr>
                <w:rFonts w:ascii="Times New Roman" w:hAnsi="Times New Roman" w:cs="Times New Roman"/>
                <w:sz w:val="24"/>
                <w:szCs w:val="24"/>
                <w:lang w:val="pl-PL"/>
              </w:rPr>
              <w:lastRenderedPageBreak/>
              <w:t xml:space="preserve">psychologicznych, społecznych i zdrowotnych konsekwencji nadmiernego korzystania z komputerów, </w:t>
            </w:r>
            <w:r w:rsidR="004331A9" w:rsidRPr="00EA740D">
              <w:rPr>
                <w:rFonts w:ascii="Times New Roman" w:hAnsi="Times New Roman" w:cs="Times New Roman"/>
                <w:sz w:val="24"/>
                <w:szCs w:val="24"/>
                <w:lang w:val="pl-PL"/>
              </w:rPr>
              <w:t>I</w:t>
            </w:r>
            <w:r w:rsidRPr="00EA740D">
              <w:rPr>
                <w:rFonts w:ascii="Times New Roman" w:hAnsi="Times New Roman" w:cs="Times New Roman"/>
                <w:sz w:val="24"/>
                <w:szCs w:val="24"/>
                <w:lang w:val="pl-PL"/>
              </w:rPr>
              <w:t>nternetu, telefonów komórkowych i nowych mediów</w:t>
            </w:r>
            <w:r w:rsidR="004331A9" w:rsidRPr="00EA740D">
              <w:rPr>
                <w:rFonts w:ascii="Times New Roman" w:hAnsi="Times New Roman" w:cs="Times New Roman"/>
                <w:sz w:val="24"/>
                <w:szCs w:val="24"/>
                <w:lang w:val="pl-PL"/>
              </w:rPr>
              <w:t>, w tym uzależnień behawioralnych</w:t>
            </w:r>
          </w:p>
          <w:p w14:paraId="0679DCC1" w14:textId="77777777" w:rsidR="00F94578" w:rsidRPr="00EA740D" w:rsidRDefault="00F94578" w:rsidP="0091433E">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promowanie spędzania czasu wolnego bez korzystania z Internetu i nowych technologii</w:t>
            </w:r>
          </w:p>
          <w:p w14:paraId="0C167BA2" w14:textId="5C2A69E9" w:rsidR="00F94578" w:rsidRPr="00EA740D" w:rsidRDefault="00F94578" w:rsidP="0091433E">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zi</w:t>
            </w:r>
            <w:r w:rsidR="0091433E" w:rsidRPr="00EA740D">
              <w:rPr>
                <w:rFonts w:ascii="Times New Roman" w:hAnsi="Times New Roman" w:cs="Times New Roman"/>
                <w:sz w:val="24"/>
                <w:szCs w:val="24"/>
                <w:lang w:val="pl-PL"/>
              </w:rPr>
              <w:t>n</w:t>
            </w:r>
            <w:r w:rsidRPr="00EA740D">
              <w:rPr>
                <w:rFonts w:ascii="Times New Roman" w:hAnsi="Times New Roman" w:cs="Times New Roman"/>
                <w:sz w:val="24"/>
                <w:szCs w:val="24"/>
                <w:lang w:val="pl-PL"/>
              </w:rPr>
              <w:t>tensyfikowanie działań edukacyjnych wobec rodziców, którzy wielokrotnie nie są przygotowani do swojej roli życiowej i nie posiadają podstawowych umiejętności opiekuńczo-wychowawczych</w:t>
            </w:r>
          </w:p>
          <w:p w14:paraId="7A7355AF" w14:textId="5E1E3B5C" w:rsidR="00E21903" w:rsidRPr="00EA740D" w:rsidRDefault="00F94578" w:rsidP="0091433E">
            <w:pPr>
              <w:tabs>
                <w:tab w:val="left" w:pos="172"/>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przeci</w:t>
            </w:r>
            <w:r w:rsidR="0091433E" w:rsidRPr="00EA740D">
              <w:rPr>
                <w:rFonts w:ascii="Times New Roman" w:hAnsi="Times New Roman" w:cs="Times New Roman"/>
                <w:sz w:val="24"/>
                <w:szCs w:val="24"/>
                <w:lang w:val="pl-PL"/>
              </w:rPr>
              <w:t>w</w:t>
            </w:r>
            <w:r w:rsidRPr="00EA740D">
              <w:rPr>
                <w:rFonts w:ascii="Times New Roman" w:hAnsi="Times New Roman" w:cs="Times New Roman"/>
                <w:sz w:val="24"/>
                <w:szCs w:val="24"/>
                <w:lang w:val="pl-PL"/>
              </w:rPr>
              <w:t xml:space="preserve">działanie </w:t>
            </w:r>
            <w:proofErr w:type="spellStart"/>
            <w:r w:rsidRPr="00EA740D">
              <w:rPr>
                <w:rFonts w:ascii="Times New Roman" w:hAnsi="Times New Roman" w:cs="Times New Roman"/>
                <w:sz w:val="24"/>
                <w:szCs w:val="24"/>
                <w:lang w:val="pl-PL"/>
              </w:rPr>
              <w:t>cyberzagrożeniom</w:t>
            </w:r>
            <w:proofErr w:type="spellEnd"/>
            <w:r w:rsidR="0091433E" w:rsidRPr="00EA740D">
              <w:rPr>
                <w:rFonts w:ascii="Times New Roman" w:hAnsi="Times New Roman" w:cs="Times New Roman"/>
                <w:sz w:val="24"/>
                <w:szCs w:val="24"/>
                <w:lang w:val="pl-PL"/>
              </w:rPr>
              <w:t xml:space="preserve"> </w:t>
            </w:r>
            <w:r w:rsidR="002E3BCD" w:rsidRPr="00EA740D">
              <w:rPr>
                <w:rFonts w:ascii="Times New Roman" w:hAnsi="Times New Roman" w:cs="Times New Roman"/>
                <w:sz w:val="24"/>
                <w:szCs w:val="24"/>
                <w:lang w:val="pl-PL"/>
              </w:rPr>
              <w:t>(</w:t>
            </w:r>
            <w:r w:rsidR="0091433E" w:rsidRPr="00EA740D">
              <w:rPr>
                <w:rFonts w:ascii="Times New Roman" w:hAnsi="Times New Roman" w:cs="Times New Roman"/>
                <w:sz w:val="24"/>
                <w:szCs w:val="24"/>
                <w:lang w:val="pl-PL"/>
              </w:rPr>
              <w:t xml:space="preserve">w szczególności: </w:t>
            </w:r>
            <w:proofErr w:type="spellStart"/>
            <w:r w:rsidR="0091433E" w:rsidRPr="00EA740D">
              <w:rPr>
                <w:rFonts w:ascii="Times New Roman" w:hAnsi="Times New Roman" w:cs="Times New Roman"/>
                <w:sz w:val="24"/>
                <w:szCs w:val="24"/>
                <w:lang w:val="pl-PL"/>
              </w:rPr>
              <w:t>fake</w:t>
            </w:r>
            <w:proofErr w:type="spellEnd"/>
            <w:r w:rsidR="0091433E" w:rsidRPr="00EA740D">
              <w:rPr>
                <w:rFonts w:ascii="Times New Roman" w:hAnsi="Times New Roman" w:cs="Times New Roman"/>
                <w:sz w:val="24"/>
                <w:szCs w:val="24"/>
                <w:lang w:val="pl-PL"/>
              </w:rPr>
              <w:t xml:space="preserve"> news, </w:t>
            </w:r>
            <w:proofErr w:type="spellStart"/>
            <w:r w:rsidR="0091433E" w:rsidRPr="00EA740D">
              <w:rPr>
                <w:rFonts w:ascii="Times New Roman" w:hAnsi="Times New Roman" w:cs="Times New Roman"/>
                <w:sz w:val="24"/>
                <w:szCs w:val="24"/>
                <w:lang w:val="pl-PL"/>
              </w:rPr>
              <w:t>trolling</w:t>
            </w:r>
            <w:proofErr w:type="spellEnd"/>
            <w:r w:rsidR="0091433E" w:rsidRPr="00EA740D">
              <w:rPr>
                <w:rFonts w:ascii="Times New Roman" w:hAnsi="Times New Roman" w:cs="Times New Roman"/>
                <w:sz w:val="24"/>
                <w:szCs w:val="24"/>
                <w:lang w:val="pl-PL"/>
              </w:rPr>
              <w:t xml:space="preserve">, kradzież danych, </w:t>
            </w:r>
            <w:proofErr w:type="spellStart"/>
            <w:r w:rsidR="0091433E" w:rsidRPr="00EA740D">
              <w:rPr>
                <w:rFonts w:ascii="Times New Roman" w:hAnsi="Times New Roman" w:cs="Times New Roman"/>
                <w:sz w:val="24"/>
                <w:szCs w:val="24"/>
                <w:lang w:val="pl-PL"/>
              </w:rPr>
              <w:t>cyberstalking</w:t>
            </w:r>
            <w:proofErr w:type="spellEnd"/>
            <w:r w:rsidR="0091433E" w:rsidRPr="00EA740D">
              <w:rPr>
                <w:rFonts w:ascii="Times New Roman" w:hAnsi="Times New Roman" w:cs="Times New Roman"/>
                <w:sz w:val="24"/>
                <w:szCs w:val="24"/>
                <w:lang w:val="pl-PL"/>
              </w:rPr>
              <w:t>)</w:t>
            </w:r>
          </w:p>
        </w:tc>
        <w:tc>
          <w:tcPr>
            <w:tcW w:w="3021" w:type="dxa"/>
          </w:tcPr>
          <w:p w14:paraId="151749EC" w14:textId="48D823A5" w:rsidR="00F94578" w:rsidRPr="00EA740D" w:rsidRDefault="00F94578" w:rsidP="004331A9">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lastRenderedPageBreak/>
              <w:t>•</w:t>
            </w:r>
            <w:r w:rsidRPr="00EA740D">
              <w:rPr>
                <w:rFonts w:ascii="Times New Roman" w:hAnsi="Times New Roman" w:cs="Times New Roman"/>
                <w:sz w:val="24"/>
                <w:szCs w:val="24"/>
                <w:lang w:val="pl-PL"/>
              </w:rPr>
              <w:tab/>
              <w:t xml:space="preserve">realizacja programów profilaktycznych ukierunkowane na ograniczanie występowania czynników ryzyka i </w:t>
            </w:r>
            <w:r w:rsidRPr="00EA740D">
              <w:rPr>
                <w:rFonts w:ascii="Times New Roman" w:hAnsi="Times New Roman" w:cs="Times New Roman"/>
                <w:sz w:val="24"/>
                <w:szCs w:val="24"/>
                <w:lang w:val="pl-PL"/>
              </w:rPr>
              <w:lastRenderedPageBreak/>
              <w:t>zwiększanie siły oddziaływania czynników chroniących oparte o strategie działań alternatywnych polegających na oferowaniu zdrowych, przystosowawczych form aktywności, tak aby nie występowało angażowanie się w sposób patologiczny w inne (głównie uzależnienia)</w:t>
            </w:r>
          </w:p>
          <w:p w14:paraId="397B9B28" w14:textId="77777777" w:rsidR="00F94578" w:rsidRPr="00EA740D" w:rsidRDefault="00F94578" w:rsidP="004331A9">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prowadzenie akcji profilaktycznych wśród dzieci i młodzieży, mających na celu zwiększenie możliwości atrakcyjnego spędzania wolnego czasu w celu odwrócenia uwagi od nadmiernego spędzania czasu przed komputerem i hazardu</w:t>
            </w:r>
          </w:p>
          <w:p w14:paraId="55FC1EC1" w14:textId="77777777" w:rsidR="00F94578" w:rsidRPr="00EA740D" w:rsidRDefault="00F94578" w:rsidP="004331A9">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prowadzenie kampanii informacyjnych skierowanych do rodziców zwiększających świadomość zagrożeń związanych z Internetem i nowymi technologiami oraz podnoszących kompetencje wychowawcze</w:t>
            </w:r>
          </w:p>
          <w:p w14:paraId="35AB14C9" w14:textId="26DC4803" w:rsidR="00E21903" w:rsidRPr="00EA740D" w:rsidRDefault="00F94578" w:rsidP="004331A9">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wdrożenie programów edukacyjnych skierowanych do wszystkich grup wiekowych o funkcjonowaniu nowych rodzajów przestępstw związanych z Internetem</w:t>
            </w:r>
          </w:p>
        </w:tc>
        <w:tc>
          <w:tcPr>
            <w:tcW w:w="3021" w:type="dxa"/>
          </w:tcPr>
          <w:p w14:paraId="7014DA42" w14:textId="77777777" w:rsidR="00F94578" w:rsidRPr="00EA740D" w:rsidRDefault="00F94578" w:rsidP="004331A9">
            <w:pPr>
              <w:tabs>
                <w:tab w:val="left" w:pos="220"/>
              </w:tabs>
              <w:rPr>
                <w:rFonts w:ascii="Times New Roman" w:hAnsi="Times New Roman" w:cs="Times New Roman"/>
                <w:sz w:val="24"/>
                <w:szCs w:val="24"/>
                <w:lang w:val="pl-PL"/>
              </w:rPr>
            </w:pPr>
            <w:r w:rsidRPr="00EA740D">
              <w:rPr>
                <w:rFonts w:ascii="Times New Roman" w:hAnsi="Times New Roman" w:cs="Times New Roman"/>
                <w:sz w:val="24"/>
                <w:szCs w:val="24"/>
                <w:lang w:val="pl-PL"/>
              </w:rPr>
              <w:lastRenderedPageBreak/>
              <w:t>•</w:t>
            </w:r>
            <w:r w:rsidRPr="00EA740D">
              <w:rPr>
                <w:rFonts w:ascii="Times New Roman" w:hAnsi="Times New Roman" w:cs="Times New Roman"/>
                <w:sz w:val="24"/>
                <w:szCs w:val="24"/>
                <w:lang w:val="pl-PL"/>
              </w:rPr>
              <w:tab/>
              <w:t xml:space="preserve">liczba programów profilaktycznych ukierunkowanych na ograniczanie występowania czynników ryzyka/liczba </w:t>
            </w:r>
            <w:r w:rsidRPr="00EA740D">
              <w:rPr>
                <w:rFonts w:ascii="Times New Roman" w:hAnsi="Times New Roman" w:cs="Times New Roman"/>
                <w:sz w:val="24"/>
                <w:szCs w:val="24"/>
                <w:lang w:val="pl-PL"/>
              </w:rPr>
              <w:lastRenderedPageBreak/>
              <w:t>przedsięwzięć zdrowe formy aktywności, minimalizujące zagrożenia związane z nowoczesnymi technologiami</w:t>
            </w:r>
          </w:p>
          <w:p w14:paraId="6B05F655" w14:textId="75F52420" w:rsidR="00F94578" w:rsidRPr="00EA740D" w:rsidRDefault="00F94578" w:rsidP="004331A9">
            <w:pPr>
              <w:tabs>
                <w:tab w:val="left" w:pos="220"/>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akcji profilaktycznych promujących spędzanie czasu wolnego bez korzystania z Internetu i nowych technologii</w:t>
            </w:r>
          </w:p>
          <w:p w14:paraId="5EC80B7F" w14:textId="77777777" w:rsidR="00F94578" w:rsidRPr="00EA740D" w:rsidRDefault="00F94578" w:rsidP="004331A9">
            <w:pPr>
              <w:tabs>
                <w:tab w:val="left" w:pos="220"/>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kampanii informacyjnych skierowanych do rodziców</w:t>
            </w:r>
          </w:p>
          <w:p w14:paraId="7F492062" w14:textId="6BC3511C" w:rsidR="00E21903" w:rsidRPr="00EA740D" w:rsidRDefault="00F94578" w:rsidP="004331A9">
            <w:pPr>
              <w:tabs>
                <w:tab w:val="left" w:pos="220"/>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liczba programów edukacyjnych z zakresu przeciwdziałania </w:t>
            </w:r>
            <w:proofErr w:type="spellStart"/>
            <w:r w:rsidRPr="00EA740D">
              <w:rPr>
                <w:rFonts w:ascii="Times New Roman" w:hAnsi="Times New Roman" w:cs="Times New Roman"/>
                <w:sz w:val="24"/>
                <w:szCs w:val="24"/>
                <w:lang w:val="pl-PL"/>
              </w:rPr>
              <w:t>cyberzagrożeniom</w:t>
            </w:r>
            <w:proofErr w:type="spellEnd"/>
          </w:p>
        </w:tc>
      </w:tr>
      <w:tr w:rsidR="00671AE7" w:rsidRPr="00B40CFC" w14:paraId="45302CA2" w14:textId="77777777" w:rsidTr="00BD1515">
        <w:trPr>
          <w:trHeight w:val="2104"/>
        </w:trPr>
        <w:tc>
          <w:tcPr>
            <w:tcW w:w="9065" w:type="dxa"/>
            <w:gridSpan w:val="3"/>
          </w:tcPr>
          <w:p w14:paraId="0F65A103" w14:textId="60705360" w:rsidR="00B667BC" w:rsidRPr="00B40CFC" w:rsidRDefault="00B667BC" w:rsidP="00F66068">
            <w:pPr>
              <w:tabs>
                <w:tab w:val="left" w:pos="171"/>
              </w:tabs>
              <w:adjustRightInd w:val="0"/>
              <w:ind w:left="29"/>
              <w:contextualSpacing/>
              <w:jc w:val="both"/>
              <w:rPr>
                <w:rFonts w:ascii="Times New Roman" w:eastAsia="Calibri" w:hAnsi="Times New Roman" w:cs="Times New Roman"/>
                <w:b/>
                <w:bCs/>
                <w:sz w:val="24"/>
                <w:szCs w:val="24"/>
                <w:lang w:val="pl-PL"/>
              </w:rPr>
            </w:pPr>
            <w:r w:rsidRPr="00B40CFC">
              <w:rPr>
                <w:rFonts w:ascii="Times New Roman" w:eastAsia="Calibri" w:hAnsi="Times New Roman" w:cs="Times New Roman"/>
                <w:b/>
                <w:bCs/>
                <w:sz w:val="24"/>
                <w:szCs w:val="24"/>
                <w:lang w:val="pl-PL"/>
              </w:rPr>
              <w:lastRenderedPageBreak/>
              <w:t>Prognozowane zmiany:</w:t>
            </w:r>
          </w:p>
          <w:p w14:paraId="65C74144" w14:textId="63170967" w:rsidR="00B667BC" w:rsidRPr="00B40CFC" w:rsidRDefault="00B667BC" w:rsidP="005B61F5">
            <w:pPr>
              <w:numPr>
                <w:ilvl w:val="0"/>
                <w:numId w:val="35"/>
              </w:numPr>
              <w:tabs>
                <w:tab w:val="left" w:pos="171"/>
              </w:tabs>
              <w:adjustRightInd w:val="0"/>
              <w:ind w:left="29" w:hanging="29"/>
              <w:contextualSpacing/>
              <w:jc w:val="both"/>
              <w:rPr>
                <w:rFonts w:ascii="Times New Roman" w:eastAsia="Calibri" w:hAnsi="Times New Roman" w:cs="Times New Roman"/>
                <w:sz w:val="24"/>
                <w:szCs w:val="24"/>
                <w:lang w:val="pl-PL"/>
              </w:rPr>
            </w:pPr>
            <w:r w:rsidRPr="00B40CFC">
              <w:rPr>
                <w:rFonts w:ascii="Times New Roman" w:eastAsia="Calibri" w:hAnsi="Times New Roman" w:cs="Times New Roman"/>
                <w:sz w:val="24"/>
                <w:szCs w:val="24"/>
                <w:lang w:val="pl-PL"/>
              </w:rPr>
              <w:t>Zwiększenie skuteczności wsparcia dla osób uwikłanych w przemocą domową</w:t>
            </w:r>
          </w:p>
          <w:p w14:paraId="2C566C86" w14:textId="05D0A1D1" w:rsidR="00B667BC" w:rsidRPr="00B40CFC" w:rsidRDefault="00B667BC" w:rsidP="005B61F5">
            <w:pPr>
              <w:numPr>
                <w:ilvl w:val="0"/>
                <w:numId w:val="35"/>
              </w:numPr>
              <w:tabs>
                <w:tab w:val="left" w:pos="171"/>
              </w:tabs>
              <w:adjustRightInd w:val="0"/>
              <w:ind w:left="29" w:hanging="29"/>
              <w:contextualSpacing/>
              <w:jc w:val="both"/>
              <w:rPr>
                <w:rFonts w:ascii="Times New Roman" w:eastAsia="Calibri" w:hAnsi="Times New Roman" w:cs="Times New Roman"/>
                <w:sz w:val="24"/>
                <w:szCs w:val="24"/>
                <w:lang w:val="pl-PL"/>
              </w:rPr>
            </w:pPr>
            <w:r w:rsidRPr="00B40CFC">
              <w:rPr>
                <w:rFonts w:ascii="Times New Roman" w:eastAsia="Calibri" w:hAnsi="Times New Roman" w:cs="Times New Roman"/>
                <w:sz w:val="24"/>
                <w:szCs w:val="24"/>
                <w:lang w:val="pl-PL"/>
              </w:rPr>
              <w:t xml:space="preserve">Redukcja skali przemocy domowej na terenie </w:t>
            </w:r>
            <w:r w:rsidR="0039766A" w:rsidRPr="00B40CFC">
              <w:rPr>
                <w:rFonts w:ascii="Times New Roman" w:eastAsia="Calibri" w:hAnsi="Times New Roman" w:cs="Times New Roman"/>
                <w:sz w:val="24"/>
                <w:szCs w:val="24"/>
                <w:lang w:val="pl-PL"/>
              </w:rPr>
              <w:t>miasta</w:t>
            </w:r>
          </w:p>
          <w:p w14:paraId="0A8E18C4" w14:textId="2FDC89E5" w:rsidR="00B667BC" w:rsidRPr="00B40CFC" w:rsidRDefault="00B667BC" w:rsidP="005B61F5">
            <w:pPr>
              <w:numPr>
                <w:ilvl w:val="0"/>
                <w:numId w:val="35"/>
              </w:numPr>
              <w:tabs>
                <w:tab w:val="left" w:pos="171"/>
              </w:tabs>
              <w:adjustRightInd w:val="0"/>
              <w:ind w:left="29" w:hanging="29"/>
              <w:contextualSpacing/>
              <w:jc w:val="both"/>
              <w:rPr>
                <w:rFonts w:ascii="Times New Roman" w:eastAsia="Calibri" w:hAnsi="Times New Roman" w:cs="Times New Roman"/>
                <w:sz w:val="24"/>
                <w:szCs w:val="24"/>
                <w:lang w:val="pl-PL"/>
              </w:rPr>
            </w:pPr>
            <w:r w:rsidRPr="00B40CFC">
              <w:rPr>
                <w:rFonts w:ascii="Times New Roman" w:eastAsia="Calibri" w:hAnsi="Times New Roman" w:cs="Times New Roman"/>
                <w:sz w:val="24"/>
                <w:szCs w:val="24"/>
                <w:lang w:val="pl-PL"/>
              </w:rPr>
              <w:t>Wzrost świadomości mieszkańców w zakresie problemu przemocy domowej</w:t>
            </w:r>
          </w:p>
          <w:p w14:paraId="06AC2639" w14:textId="77777777" w:rsidR="00B40CFC" w:rsidRDefault="004D15AA" w:rsidP="00F66068">
            <w:pPr>
              <w:numPr>
                <w:ilvl w:val="0"/>
                <w:numId w:val="35"/>
              </w:numPr>
              <w:tabs>
                <w:tab w:val="left" w:pos="171"/>
              </w:tabs>
              <w:adjustRightInd w:val="0"/>
              <w:ind w:left="29" w:hanging="29"/>
              <w:contextualSpacing/>
              <w:jc w:val="both"/>
              <w:rPr>
                <w:rFonts w:ascii="Times New Roman" w:eastAsia="Calibri" w:hAnsi="Times New Roman" w:cs="Times New Roman"/>
                <w:sz w:val="24"/>
                <w:szCs w:val="24"/>
                <w:lang w:val="pl-PL"/>
              </w:rPr>
            </w:pPr>
            <w:r w:rsidRPr="00B40CFC">
              <w:rPr>
                <w:rFonts w:ascii="Times New Roman" w:eastAsia="Calibri" w:hAnsi="Times New Roman" w:cs="Times New Roman"/>
                <w:sz w:val="24"/>
                <w:szCs w:val="24"/>
                <w:lang w:val="pl-PL"/>
              </w:rPr>
              <w:t xml:space="preserve">Poszerzenie wiedzy mieszkańców na temat problemów uzależnień behawioralnych </w:t>
            </w:r>
            <w:r w:rsidR="00B40CFC">
              <w:rPr>
                <w:rFonts w:ascii="Times New Roman" w:eastAsia="Calibri" w:hAnsi="Times New Roman" w:cs="Times New Roman"/>
                <w:sz w:val="24"/>
                <w:szCs w:val="24"/>
                <w:lang w:val="pl-PL"/>
              </w:rPr>
              <w:t>oraz</w:t>
            </w:r>
            <w:r w:rsidRPr="00B40CFC">
              <w:rPr>
                <w:rFonts w:ascii="Times New Roman" w:eastAsia="Calibri" w:hAnsi="Times New Roman" w:cs="Times New Roman"/>
                <w:sz w:val="24"/>
                <w:szCs w:val="24"/>
                <w:lang w:val="pl-PL"/>
              </w:rPr>
              <w:t xml:space="preserve"> zapobiegania inny</w:t>
            </w:r>
            <w:r w:rsidR="00B40CFC">
              <w:rPr>
                <w:rFonts w:ascii="Times New Roman" w:eastAsia="Calibri" w:hAnsi="Times New Roman" w:cs="Times New Roman"/>
                <w:sz w:val="24"/>
                <w:szCs w:val="24"/>
                <w:lang w:val="pl-PL"/>
              </w:rPr>
              <w:t>m</w:t>
            </w:r>
            <w:r w:rsidRPr="00B40CFC">
              <w:rPr>
                <w:rFonts w:ascii="Times New Roman" w:eastAsia="Calibri" w:hAnsi="Times New Roman" w:cs="Times New Roman"/>
                <w:sz w:val="24"/>
                <w:szCs w:val="24"/>
                <w:lang w:val="pl-PL"/>
              </w:rPr>
              <w:t xml:space="preserve"> zagrożeniom ze strony nowych technologii</w:t>
            </w:r>
          </w:p>
          <w:p w14:paraId="31E8A5DF" w14:textId="7991ED08" w:rsidR="00C6092D" w:rsidRPr="00C6092D" w:rsidRDefault="00F66068" w:rsidP="00C6092D">
            <w:pPr>
              <w:numPr>
                <w:ilvl w:val="0"/>
                <w:numId w:val="35"/>
              </w:numPr>
              <w:tabs>
                <w:tab w:val="left" w:pos="171"/>
              </w:tabs>
              <w:adjustRightInd w:val="0"/>
              <w:ind w:left="29" w:hanging="29"/>
              <w:contextualSpacing/>
              <w:jc w:val="both"/>
              <w:rPr>
                <w:rFonts w:ascii="Times New Roman" w:eastAsia="Calibri" w:hAnsi="Times New Roman" w:cs="Times New Roman"/>
                <w:sz w:val="24"/>
                <w:szCs w:val="24"/>
                <w:lang w:val="pl-PL"/>
              </w:rPr>
            </w:pPr>
            <w:r w:rsidRPr="00B40CFC">
              <w:rPr>
                <w:rFonts w:ascii="Times New Roman" w:hAnsi="Times New Roman" w:cs="Times New Roman"/>
                <w:sz w:val="24"/>
                <w:szCs w:val="24"/>
                <w:lang w:val="pl-PL"/>
              </w:rPr>
              <w:t xml:space="preserve">Wzmocnienie dobrostanu psychicznego mieszkańców </w:t>
            </w:r>
            <w:r w:rsidR="0039766A" w:rsidRPr="00B40CFC">
              <w:rPr>
                <w:rFonts w:ascii="Times New Roman" w:hAnsi="Times New Roman" w:cs="Times New Roman"/>
                <w:sz w:val="24"/>
                <w:szCs w:val="24"/>
                <w:lang w:val="pl-PL"/>
              </w:rPr>
              <w:t>miasta</w:t>
            </w:r>
            <w:r w:rsidRPr="00B40CFC">
              <w:rPr>
                <w:rFonts w:ascii="Times New Roman" w:hAnsi="Times New Roman" w:cs="Times New Roman"/>
                <w:sz w:val="24"/>
                <w:szCs w:val="24"/>
                <w:lang w:val="pl-PL"/>
              </w:rPr>
              <w:t>.</w:t>
            </w:r>
          </w:p>
        </w:tc>
      </w:tr>
      <w:tr w:rsidR="00671AE7" w:rsidRPr="00EA740D" w14:paraId="2DFDA8B2" w14:textId="77777777" w:rsidTr="00BD1515">
        <w:trPr>
          <w:trHeight w:val="1113"/>
        </w:trPr>
        <w:tc>
          <w:tcPr>
            <w:tcW w:w="9065" w:type="dxa"/>
            <w:gridSpan w:val="3"/>
          </w:tcPr>
          <w:p w14:paraId="2893179D" w14:textId="64560DE6" w:rsidR="00C6794B" w:rsidRPr="00EA740D" w:rsidRDefault="00C6794B" w:rsidP="00C6794B">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Cel strategiczny 3</w:t>
            </w:r>
            <w:r w:rsidR="00671AE7" w:rsidRPr="00EA740D">
              <w:rPr>
                <w:rFonts w:ascii="Times New Roman" w:hAnsi="Times New Roman" w:cs="Times New Roman"/>
                <w:b/>
                <w:bCs/>
                <w:sz w:val="24"/>
                <w:szCs w:val="24"/>
                <w:lang w:val="pl-PL"/>
              </w:rPr>
              <w:t xml:space="preserve"> -</w:t>
            </w:r>
            <w:r w:rsidRPr="00EA740D">
              <w:rPr>
                <w:rFonts w:ascii="Times New Roman" w:hAnsi="Times New Roman" w:cs="Times New Roman"/>
                <w:b/>
                <w:bCs/>
                <w:sz w:val="24"/>
                <w:szCs w:val="24"/>
                <w:lang w:val="pl-PL"/>
              </w:rPr>
              <w:t xml:space="preserve"> BUDOWA SKUTECZNEGO MECHANIZMU ZAPOBIEGANIA </w:t>
            </w:r>
            <w:r w:rsidR="00162902" w:rsidRPr="00EA740D">
              <w:rPr>
                <w:rFonts w:ascii="Times New Roman" w:hAnsi="Times New Roman" w:cs="Times New Roman"/>
                <w:b/>
                <w:bCs/>
                <w:sz w:val="24"/>
                <w:szCs w:val="24"/>
                <w:lang w:val="pl-PL"/>
              </w:rPr>
              <w:t>I PRZECIWDZIAŁANIA MARGINALIZACJI ORAZ WYKLUCZENIA SPOŁECZNEGO</w:t>
            </w:r>
            <w:r w:rsidRPr="00EA740D">
              <w:rPr>
                <w:rFonts w:ascii="Times New Roman" w:hAnsi="Times New Roman" w:cs="Times New Roman"/>
                <w:b/>
                <w:bCs/>
                <w:sz w:val="24"/>
                <w:szCs w:val="24"/>
                <w:lang w:val="pl-PL"/>
              </w:rPr>
              <w:t xml:space="preserve"> </w:t>
            </w:r>
            <w:r w:rsidR="00162902" w:rsidRPr="00EA740D">
              <w:rPr>
                <w:rFonts w:ascii="Times New Roman" w:hAnsi="Times New Roman" w:cs="Times New Roman"/>
                <w:b/>
                <w:bCs/>
                <w:sz w:val="24"/>
                <w:szCs w:val="24"/>
                <w:lang w:val="pl-PL"/>
              </w:rPr>
              <w:t>GRUP SZCZEGÓLNEGO RYZYKA</w:t>
            </w:r>
          </w:p>
        </w:tc>
      </w:tr>
      <w:tr w:rsidR="00671AE7" w:rsidRPr="00EA740D" w14:paraId="0E3D51FC" w14:textId="77777777" w:rsidTr="008A34AE">
        <w:tc>
          <w:tcPr>
            <w:tcW w:w="9065" w:type="dxa"/>
            <w:gridSpan w:val="3"/>
          </w:tcPr>
          <w:p w14:paraId="0438B325" w14:textId="74466BEF" w:rsidR="00C6794B" w:rsidRPr="00EA740D" w:rsidRDefault="00162902" w:rsidP="00162902">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lastRenderedPageBreak/>
              <w:t>Cel operacyjny 3.1</w:t>
            </w:r>
            <w:r w:rsidR="00A611DC" w:rsidRPr="00EA740D">
              <w:rPr>
                <w:rFonts w:ascii="Times New Roman" w:hAnsi="Times New Roman" w:cs="Times New Roman"/>
                <w:b/>
                <w:bCs/>
                <w:sz w:val="24"/>
                <w:szCs w:val="24"/>
                <w:lang w:val="pl-PL"/>
              </w:rPr>
              <w:t xml:space="preserve">. </w:t>
            </w:r>
            <w:r w:rsidRPr="00EA740D">
              <w:rPr>
                <w:rFonts w:ascii="Times New Roman" w:hAnsi="Times New Roman" w:cs="Times New Roman"/>
                <w:b/>
                <w:bCs/>
                <w:sz w:val="24"/>
                <w:szCs w:val="24"/>
                <w:lang w:val="pl-PL"/>
              </w:rPr>
              <w:t>Profilaktyka uzależnień oraz zapewnienie pomocy osobom uzależnionym i współuzależnionym od środków psychoaktywnych.</w:t>
            </w:r>
          </w:p>
        </w:tc>
      </w:tr>
      <w:tr w:rsidR="00671AE7" w:rsidRPr="00EA740D" w14:paraId="1CE423DD" w14:textId="77777777" w:rsidTr="008A34AE">
        <w:tc>
          <w:tcPr>
            <w:tcW w:w="3020" w:type="dxa"/>
          </w:tcPr>
          <w:p w14:paraId="609A0FDC" w14:textId="77777777" w:rsidR="00162902" w:rsidRPr="00EA740D" w:rsidRDefault="00162902" w:rsidP="000D5B8A">
            <w:pPr>
              <w:jc w:val="center"/>
              <w:rPr>
                <w:rFonts w:ascii="Times New Roman" w:hAnsi="Times New Roman" w:cs="Times New Roman"/>
                <w:b/>
                <w:bCs/>
                <w:sz w:val="24"/>
                <w:szCs w:val="24"/>
                <w:lang w:val="pl-PL"/>
              </w:rPr>
            </w:pPr>
            <w:bookmarkStart w:id="60" w:name="_Hlk174708763"/>
            <w:r w:rsidRPr="00EA740D">
              <w:rPr>
                <w:rFonts w:ascii="Times New Roman" w:hAnsi="Times New Roman" w:cs="Times New Roman"/>
                <w:b/>
                <w:bCs/>
                <w:sz w:val="24"/>
                <w:szCs w:val="24"/>
                <w:lang w:val="pl-PL"/>
              </w:rPr>
              <w:t>Kierunki działania</w:t>
            </w:r>
          </w:p>
        </w:tc>
        <w:tc>
          <w:tcPr>
            <w:tcW w:w="3021" w:type="dxa"/>
          </w:tcPr>
          <w:p w14:paraId="115F4DC1" w14:textId="77777777" w:rsidR="00162902" w:rsidRPr="00EA740D" w:rsidRDefault="00162902"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1036AEFF" w14:textId="77777777" w:rsidR="00162902" w:rsidRPr="00EA740D" w:rsidRDefault="00162902"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bookmarkEnd w:id="60"/>
      <w:tr w:rsidR="00671AE7" w:rsidRPr="00EA740D" w14:paraId="65EC87CF" w14:textId="77777777" w:rsidTr="008A34AE">
        <w:tc>
          <w:tcPr>
            <w:tcW w:w="3020" w:type="dxa"/>
          </w:tcPr>
          <w:p w14:paraId="532B86B5" w14:textId="77777777" w:rsidR="0039766A" w:rsidRPr="0039766A" w:rsidRDefault="00162902" w:rsidP="0039766A">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realizowanie i kontynuowanie Gminnego Programu Profilaktyki i Rozwiązywania Problemów Alkoholowych </w:t>
            </w:r>
            <w:r w:rsidR="0039766A" w:rsidRPr="0039766A">
              <w:rPr>
                <w:rFonts w:ascii="Times New Roman" w:hAnsi="Times New Roman" w:cs="Times New Roman"/>
                <w:sz w:val="24"/>
                <w:szCs w:val="24"/>
                <w:lang w:val="pl-PL"/>
              </w:rPr>
              <w:t>oraz Przeciwdziałania Narkomanii w Gminie Miasto Mrągowo</w:t>
            </w:r>
          </w:p>
          <w:p w14:paraId="6E909F20" w14:textId="47DBAA37" w:rsidR="00162902" w:rsidRPr="00EA740D" w:rsidRDefault="00162902" w:rsidP="00162902">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zintensyfikowanie dalszych działań edukacyjnych kierowanych do wszystkich grup społecznych, bez względu na wiek, podnoszących wiedzę o szkodliwym działaniu substancji odurzających, szczególnie dopalaczy i nieznanych substancji</w:t>
            </w:r>
          </w:p>
          <w:p w14:paraId="3D357AAC" w14:textId="77777777" w:rsidR="00162902" w:rsidRPr="00EA740D" w:rsidRDefault="00162902" w:rsidP="00162902">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podejmowanie działań w zakresie dostępności pomocy terapeutycznej osób uzależnionych oraz członków ich rodzin</w:t>
            </w:r>
          </w:p>
          <w:p w14:paraId="47AFEFA0" w14:textId="77777777" w:rsidR="00162902" w:rsidRPr="00EA740D" w:rsidRDefault="00162902" w:rsidP="00162902">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rozszerzenie współpracy z nowymi podmiotami – organizacjami pozarządowymi                      i nieformalnymi grupami społeczności lokalnej w celu realizacji działań profilaktyki                            i rozwiązywania problemów alkoholowych oraz przeciwdziałania przemocy                              w związku z problemami alkoholowymi</w:t>
            </w:r>
          </w:p>
          <w:p w14:paraId="4388B07B" w14:textId="77777777" w:rsidR="00162902" w:rsidRPr="00EA740D" w:rsidRDefault="00162902" w:rsidP="00162902">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promowanie działania czynników chroniących przed uzależnieniami i wczesną inicjacją alkoholową - wiedzy, zachowań, postaw i umiejętności potrzebnych do skutecznego funkcjonowania w życiu dorosłym bez uzależnień</w:t>
            </w:r>
          </w:p>
          <w:p w14:paraId="6DE732FA" w14:textId="77777777" w:rsidR="00162902" w:rsidRPr="00EA740D" w:rsidRDefault="00162902" w:rsidP="00162902">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promowanie miejsca </w:t>
            </w:r>
            <w:r w:rsidRPr="00EA740D">
              <w:rPr>
                <w:rFonts w:ascii="Times New Roman" w:hAnsi="Times New Roman" w:cs="Times New Roman"/>
                <w:sz w:val="24"/>
                <w:szCs w:val="24"/>
                <w:lang w:val="pl-PL"/>
              </w:rPr>
              <w:lastRenderedPageBreak/>
              <w:t>pomocy i wsparcia dla osób uzależnionych, w tym dzieci                                     i młodzieży</w:t>
            </w:r>
          </w:p>
          <w:p w14:paraId="599B87EC" w14:textId="77777777" w:rsidR="00162902" w:rsidRPr="00EA740D" w:rsidRDefault="00162902" w:rsidP="00162902">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zwiększenie nadzoru w szkołach jako miejsc nabywania i zażywania takich substancji oraz miejsc publicznych jak wskazane przez uczniów ulice czy części miasta</w:t>
            </w:r>
          </w:p>
          <w:p w14:paraId="3EBA402D" w14:textId="77777777" w:rsidR="00162902" w:rsidRPr="00EA740D" w:rsidRDefault="00162902" w:rsidP="00162902">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prowadzenie działań edukacyjnych wśród opiekunów dzieci i młodzieży w zakresie wychowania w trzeźwości</w:t>
            </w:r>
          </w:p>
          <w:p w14:paraId="0A3CD737" w14:textId="77777777" w:rsidR="00162902" w:rsidRPr="00EA740D" w:rsidRDefault="00162902" w:rsidP="00162902">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realizowanie programów edukowania zarówno dzieci, jak i ich opiekunów oraz promowanie zdrowego stylu życia</w:t>
            </w:r>
          </w:p>
          <w:p w14:paraId="7029AF48" w14:textId="6EF3E169" w:rsidR="00F66068" w:rsidRPr="00EA740D" w:rsidRDefault="00162902" w:rsidP="00162902">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realizowanie programów profilaktycznych ograniczających oddziaływanie czynników ryzyka, szczególnie związanych z negatywnymi postawami dorosłych, a jednocześnie zwiększającymi siły oddziaływania czynników chroniących</w:t>
            </w:r>
          </w:p>
        </w:tc>
        <w:tc>
          <w:tcPr>
            <w:tcW w:w="3021" w:type="dxa"/>
          </w:tcPr>
          <w:p w14:paraId="48C470AA" w14:textId="77777777" w:rsidR="00162902" w:rsidRPr="00EA740D" w:rsidRDefault="00162902" w:rsidP="00162902">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lastRenderedPageBreak/>
              <w:t>•</w:t>
            </w:r>
            <w:r w:rsidRPr="00EA740D">
              <w:rPr>
                <w:rFonts w:ascii="Times New Roman" w:hAnsi="Times New Roman" w:cs="Times New Roman"/>
                <w:sz w:val="24"/>
                <w:szCs w:val="24"/>
                <w:lang w:val="pl-PL"/>
              </w:rPr>
              <w:tab/>
              <w:t>cykliczna organizacja działań profilaktycznych, takich jak: warsztaty profilaktyczne dla uczniów, kampanie informacyjne w społeczności lokalnej, implementacja działań profilaktycznych do wydarzeń społeczno-kulturalnych organizowanych przez miasto, podnoszących wiedzę o szkodliwym działaniu substancji odurzających, szczególnie dopalaczy i nieznanych substancji</w:t>
            </w:r>
          </w:p>
          <w:p w14:paraId="3323095E" w14:textId="77777777" w:rsidR="00162902" w:rsidRPr="00EA740D" w:rsidRDefault="00162902" w:rsidP="00162902">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działalność punktów wsparcia psychologicznego dla osób uzależnionych oraz członków ich rodzin</w:t>
            </w:r>
          </w:p>
          <w:p w14:paraId="622B2C4B" w14:textId="77777777" w:rsidR="00162902" w:rsidRPr="00EA740D" w:rsidRDefault="00162902" w:rsidP="00162902">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identyfikacja organizacji pozarządowych oraz nieformalnych grup społeczności lokalnych mogących wesprzeć działania miasta w zakresie profilaktyki problemów społecznych</w:t>
            </w:r>
          </w:p>
          <w:p w14:paraId="2D4F2E96" w14:textId="77777777" w:rsidR="00162902" w:rsidRPr="00EA740D" w:rsidRDefault="00162902" w:rsidP="00162902">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warsztaty skierowane do uczniów oraz rodziców w zakresie wzmacniania pozytywnych postaw społecznych (profilaktyka pozytywna)</w:t>
            </w:r>
          </w:p>
          <w:p w14:paraId="51BAF533" w14:textId="77777777" w:rsidR="00162902" w:rsidRPr="00EA740D" w:rsidRDefault="00162902" w:rsidP="00162902">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kampanie informacyjne na temat miejsc pomocy i wsparcia dla osób uzależnionych na terenie miasta</w:t>
            </w:r>
          </w:p>
          <w:p w14:paraId="0C5D9506" w14:textId="667F2E6C" w:rsidR="00162902" w:rsidRPr="00EA740D" w:rsidRDefault="00162902" w:rsidP="00162902">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działania edukacyjne (ulotki, pogadanki) wśród opiekunów dzieci i młodzieży w zakresie wychowania w trzeźwości</w:t>
            </w:r>
          </w:p>
          <w:p w14:paraId="7D2AC571" w14:textId="77777777" w:rsidR="00162902" w:rsidRPr="00EA740D" w:rsidRDefault="00162902" w:rsidP="00162902">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kampanie edukacyjne promujące zdrowy styl życia </w:t>
            </w:r>
            <w:r w:rsidRPr="00EA740D">
              <w:rPr>
                <w:rFonts w:ascii="Times New Roman" w:hAnsi="Times New Roman" w:cs="Times New Roman"/>
                <w:sz w:val="24"/>
                <w:szCs w:val="24"/>
                <w:lang w:val="pl-PL"/>
              </w:rPr>
              <w:lastRenderedPageBreak/>
              <w:t>realizowane podczas wydarzeń społecznych, kulturalnych oraz sportowych</w:t>
            </w:r>
          </w:p>
          <w:p w14:paraId="0A364370" w14:textId="280AA29C" w:rsidR="00F66068" w:rsidRPr="00EA740D" w:rsidRDefault="00162902" w:rsidP="00162902">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kampanie informacyjne skierowane do dorosłych mieszkańców miasta w zakresie ograniczania negatywnych wzorców społecznych a wzmacniających pozytywne postawy w stosunku do substancji psychoaktywnych</w:t>
            </w:r>
          </w:p>
        </w:tc>
        <w:tc>
          <w:tcPr>
            <w:tcW w:w="3021" w:type="dxa"/>
          </w:tcPr>
          <w:p w14:paraId="3B5BB949" w14:textId="77777777" w:rsidR="00162902" w:rsidRPr="00EA740D" w:rsidRDefault="00162902"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lastRenderedPageBreak/>
              <w:t>•</w:t>
            </w:r>
            <w:r w:rsidRPr="00EA740D">
              <w:rPr>
                <w:rFonts w:ascii="Times New Roman" w:hAnsi="Times New Roman" w:cs="Times New Roman"/>
                <w:sz w:val="24"/>
                <w:szCs w:val="24"/>
                <w:lang w:val="pl-PL"/>
              </w:rPr>
              <w:tab/>
              <w:t>liczba warsztatów profilaktycznych/liczba uczestników warsztatów</w:t>
            </w:r>
          </w:p>
          <w:p w14:paraId="48DFFDDC" w14:textId="77777777" w:rsidR="00162902" w:rsidRPr="00EA740D" w:rsidRDefault="00162902"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kampanii informacyjnych/liczba odbiorców docelowych</w:t>
            </w:r>
          </w:p>
          <w:p w14:paraId="541AC0AE" w14:textId="77777777" w:rsidR="00162902" w:rsidRPr="00EA740D" w:rsidRDefault="00162902"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odsetek wydarzeń społeczno-kulturalnych, w których uwzględniono działania profilaktyczne</w:t>
            </w:r>
          </w:p>
          <w:p w14:paraId="215EB24C" w14:textId="77777777" w:rsidR="00162902" w:rsidRPr="00EA740D" w:rsidRDefault="00162902"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działających punktów wsparcia psychologicznego dla osób uzależnionych oraz członków ich rodzin/liczna udzielonych porad psychologicznych</w:t>
            </w:r>
          </w:p>
          <w:p w14:paraId="48EAD457" w14:textId="77777777" w:rsidR="00162902" w:rsidRPr="00EA740D" w:rsidRDefault="00162902"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umów o współpracę z organizacjami pozarządowym w obszarze profilaktyki problemów społecznych</w:t>
            </w:r>
          </w:p>
          <w:p w14:paraId="73E0F96D" w14:textId="77777777" w:rsidR="00162902" w:rsidRPr="00EA740D" w:rsidRDefault="00162902"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warsztatów z zakresu profilaktyki pozytywnej/liczba uczestniczących uczniów/liczba uczestniczących rodziców</w:t>
            </w:r>
          </w:p>
          <w:p w14:paraId="18CDB30D" w14:textId="77777777" w:rsidR="00162902" w:rsidRPr="00EA740D" w:rsidRDefault="00162902"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kampanii informacyjnych na temat miejsc pomocy i wsparcia dla osób uzależnionych na terenie miasta/liczba odbiorców docelowych</w:t>
            </w:r>
          </w:p>
          <w:p w14:paraId="265AB54B" w14:textId="77777777" w:rsidR="00162902" w:rsidRPr="00EA740D" w:rsidRDefault="00162902"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warsztatów profilaktycznych z zakresu uzależnienia od alkoholu/liczba uczestników warsztatów</w:t>
            </w:r>
          </w:p>
          <w:p w14:paraId="00E9C13C" w14:textId="77777777" w:rsidR="00162902" w:rsidRPr="00EA740D" w:rsidRDefault="00162902"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spotkań z rodzicami dotyczących zagadnienia wychowania w trzeźwości</w:t>
            </w:r>
          </w:p>
          <w:p w14:paraId="22A6DD1C" w14:textId="77777777" w:rsidR="00162902" w:rsidRPr="00EA740D" w:rsidRDefault="00162902"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odsetek wydarzeń społecznych, kulturalnych oraz sportowych w których uwzględniono kampanie edukacyjne promujące </w:t>
            </w:r>
            <w:r w:rsidRPr="00EA740D">
              <w:rPr>
                <w:rFonts w:ascii="Times New Roman" w:hAnsi="Times New Roman" w:cs="Times New Roman"/>
                <w:sz w:val="24"/>
                <w:szCs w:val="24"/>
                <w:lang w:val="pl-PL"/>
              </w:rPr>
              <w:lastRenderedPageBreak/>
              <w:t>zdrowy styl życia</w:t>
            </w:r>
          </w:p>
          <w:p w14:paraId="5EC5D0EA" w14:textId="3B0D0E71" w:rsidR="00F66068" w:rsidRPr="00EA740D" w:rsidRDefault="00162902"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kampanii informacyjnych skierowanych do dorosłych mieszkańców miasta                        w zakresie ograniczania negatywnych wzorców społecznych a wzmacniających pozytywne postawy w stosunku do substancji psychoaktywnych</w:t>
            </w:r>
          </w:p>
        </w:tc>
      </w:tr>
      <w:tr w:rsidR="00671AE7" w:rsidRPr="00EA740D" w14:paraId="162373B2" w14:textId="77777777" w:rsidTr="008A34AE">
        <w:tc>
          <w:tcPr>
            <w:tcW w:w="9065" w:type="dxa"/>
            <w:gridSpan w:val="3"/>
          </w:tcPr>
          <w:p w14:paraId="3B325CEB" w14:textId="1F1B351A" w:rsidR="00F5153A" w:rsidRPr="00EA740D" w:rsidRDefault="00F5153A" w:rsidP="00F5153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lastRenderedPageBreak/>
              <w:t>Cel operacyjny 3.2. - Zapobieganie zjawisku długotrwałego bezrobocia, eliminowanie jego negatywnych skutków i aktywizacja zawodowa osób bezrobotnych.</w:t>
            </w:r>
          </w:p>
        </w:tc>
      </w:tr>
      <w:tr w:rsidR="00671AE7" w:rsidRPr="00EA740D" w14:paraId="1704A149" w14:textId="77777777" w:rsidTr="008A34AE">
        <w:tc>
          <w:tcPr>
            <w:tcW w:w="3020" w:type="dxa"/>
          </w:tcPr>
          <w:p w14:paraId="2A7D72B4" w14:textId="77777777" w:rsidR="00F5153A" w:rsidRPr="00EA740D" w:rsidRDefault="00F5153A"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Kierunki działania</w:t>
            </w:r>
          </w:p>
        </w:tc>
        <w:tc>
          <w:tcPr>
            <w:tcW w:w="3021" w:type="dxa"/>
          </w:tcPr>
          <w:p w14:paraId="29A62E19" w14:textId="77777777" w:rsidR="00F5153A" w:rsidRPr="00EA740D" w:rsidRDefault="00F5153A"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67432C3A" w14:textId="77777777" w:rsidR="00F5153A" w:rsidRPr="00EA740D" w:rsidRDefault="00F5153A"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tr w:rsidR="00671AE7" w:rsidRPr="00EA740D" w14:paraId="22B66A9B" w14:textId="77777777" w:rsidTr="008A34AE">
        <w:tc>
          <w:tcPr>
            <w:tcW w:w="3020" w:type="dxa"/>
          </w:tcPr>
          <w:p w14:paraId="6DDEC3B1" w14:textId="77777777" w:rsidR="00F5153A" w:rsidRPr="00EA740D" w:rsidRDefault="00F5153A" w:rsidP="00F5153A">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bieżące monitorowanie i podejmowanie działań aktywizujących na rzecz osób bezrobotnych we współpracy z Powiatowym Urzędem Pracy</w:t>
            </w:r>
          </w:p>
          <w:p w14:paraId="160651E4" w14:textId="77777777" w:rsidR="00F5153A" w:rsidRPr="00EA740D" w:rsidRDefault="00F5153A" w:rsidP="00F5153A">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rozpowszechnianie ofert pracy, informacji o wolnych miejscach pracy, usługach poradnictwa zawodowego, szkoleniach, stażach, organizacji robót publicznych, prac interwencyjnych i zatrudnienia socjalnego</w:t>
            </w:r>
          </w:p>
          <w:p w14:paraId="0B806396" w14:textId="77777777" w:rsidR="00F5153A" w:rsidRPr="00EA740D" w:rsidRDefault="00F5153A" w:rsidP="00F5153A">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pomoc materialna osobom </w:t>
            </w:r>
            <w:r w:rsidRPr="00EA740D">
              <w:rPr>
                <w:rFonts w:ascii="Times New Roman" w:hAnsi="Times New Roman" w:cs="Times New Roman"/>
                <w:sz w:val="24"/>
                <w:szCs w:val="24"/>
                <w:lang w:val="pl-PL"/>
              </w:rPr>
              <w:lastRenderedPageBreak/>
              <w:t>i rodzinom dotkniętym długotrwałym bezrobociem</w:t>
            </w:r>
          </w:p>
          <w:p w14:paraId="02A369ED" w14:textId="7EEFE1BC" w:rsidR="00F66068" w:rsidRPr="00EA740D" w:rsidRDefault="00F5153A" w:rsidP="00F5153A">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prowadzenie pracy socjalnej na rzecz osób bezrobotnych i ich rodzin, w oparciu                                       o zawieranie i realizowanie kontraktów socjalnych</w:t>
            </w:r>
          </w:p>
        </w:tc>
        <w:tc>
          <w:tcPr>
            <w:tcW w:w="3021" w:type="dxa"/>
          </w:tcPr>
          <w:p w14:paraId="1C483197" w14:textId="77777777" w:rsidR="00F5153A" w:rsidRPr="00EA740D" w:rsidRDefault="00F5153A" w:rsidP="00F5153A">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lastRenderedPageBreak/>
              <w:t>•</w:t>
            </w:r>
            <w:r w:rsidRPr="00EA740D">
              <w:rPr>
                <w:rFonts w:ascii="Times New Roman" w:hAnsi="Times New Roman" w:cs="Times New Roman"/>
                <w:sz w:val="24"/>
                <w:szCs w:val="24"/>
                <w:lang w:val="pl-PL"/>
              </w:rPr>
              <w:tab/>
              <w:t>poradnictwo zawodowe</w:t>
            </w:r>
          </w:p>
          <w:p w14:paraId="18A33422" w14:textId="77777777" w:rsidR="00F5153A" w:rsidRPr="00EA740D" w:rsidRDefault="00F5153A" w:rsidP="00F5153A">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warsztaty, kursy, szkolenia w zakresie nabywania nowych umiejętności i kompetencji zawodowych i społecznych</w:t>
            </w:r>
          </w:p>
          <w:p w14:paraId="4813AF1E" w14:textId="77777777" w:rsidR="00F5153A" w:rsidRPr="00EA740D" w:rsidRDefault="00F5153A" w:rsidP="00F5153A">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zwiększenie dostępu do informacji nt. ofert pracy, o wolnych miejscach pracy, usługach poradnictwa zawodowego, szkoleniach, stażach, organizacji robót publicznych, prac interwencyjnych i zatrudnienia socjalnego</w:t>
            </w:r>
          </w:p>
          <w:p w14:paraId="522356E1" w14:textId="53B3DD96" w:rsidR="00F66068" w:rsidRPr="00EA740D" w:rsidRDefault="00F5153A" w:rsidP="00F5153A">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zawieranie i realizowanie </w:t>
            </w:r>
            <w:r w:rsidRPr="00EA740D">
              <w:rPr>
                <w:rFonts w:ascii="Times New Roman" w:hAnsi="Times New Roman" w:cs="Times New Roman"/>
                <w:sz w:val="24"/>
                <w:szCs w:val="24"/>
                <w:lang w:val="pl-PL"/>
              </w:rPr>
              <w:lastRenderedPageBreak/>
              <w:t>kontraktów socjalnych</w:t>
            </w:r>
          </w:p>
        </w:tc>
        <w:tc>
          <w:tcPr>
            <w:tcW w:w="3021" w:type="dxa"/>
          </w:tcPr>
          <w:p w14:paraId="664E9E1A" w14:textId="77777777" w:rsidR="00F5153A" w:rsidRPr="00EA740D" w:rsidRDefault="00F5153A"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lastRenderedPageBreak/>
              <w:t>•</w:t>
            </w:r>
            <w:r w:rsidRPr="00EA740D">
              <w:rPr>
                <w:rFonts w:ascii="Times New Roman" w:hAnsi="Times New Roman" w:cs="Times New Roman"/>
                <w:sz w:val="24"/>
                <w:szCs w:val="24"/>
                <w:lang w:val="pl-PL"/>
              </w:rPr>
              <w:tab/>
              <w:t>liczba udzielonych porad</w:t>
            </w:r>
          </w:p>
          <w:p w14:paraId="7114486C" w14:textId="77777777" w:rsidR="00F5153A" w:rsidRPr="00EA740D" w:rsidRDefault="00F5153A"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warsztatów, kursów oraz szkoleń/liczba uczestników warsztatów, kursów oraz szkoleń</w:t>
            </w:r>
          </w:p>
          <w:p w14:paraId="322B568A" w14:textId="77777777" w:rsidR="00F5153A" w:rsidRPr="00EA740D" w:rsidRDefault="00F5153A"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miejsc, w których są dostępne informacje nt. ofert pracy, o wolnych miejscach pracy, usługach poradnictwa zawodowego, szkoleniach, stażach, organizacji robót publicznych, prac interwencyjnych i zatrudnienia socjalnego</w:t>
            </w:r>
          </w:p>
          <w:p w14:paraId="30C8CEE8" w14:textId="3A9D1FD1" w:rsidR="00F66068" w:rsidRPr="00EA740D" w:rsidRDefault="00F5153A"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liczba zawartych </w:t>
            </w:r>
            <w:r w:rsidRPr="00EA740D">
              <w:rPr>
                <w:rFonts w:ascii="Times New Roman" w:hAnsi="Times New Roman" w:cs="Times New Roman"/>
                <w:sz w:val="24"/>
                <w:szCs w:val="24"/>
                <w:lang w:val="pl-PL"/>
              </w:rPr>
              <w:lastRenderedPageBreak/>
              <w:t>kontraktów socjalnych/</w:t>
            </w:r>
            <w:r w:rsidR="00DA5770">
              <w:rPr>
                <w:rFonts w:ascii="Times New Roman" w:hAnsi="Times New Roman" w:cs="Times New Roman"/>
                <w:sz w:val="24"/>
                <w:szCs w:val="24"/>
                <w:lang w:val="pl-PL"/>
              </w:rPr>
              <w:t xml:space="preserve"> </w:t>
            </w:r>
            <w:r w:rsidRPr="00EA740D">
              <w:rPr>
                <w:rFonts w:ascii="Times New Roman" w:hAnsi="Times New Roman" w:cs="Times New Roman"/>
                <w:sz w:val="24"/>
                <w:szCs w:val="24"/>
                <w:lang w:val="pl-PL"/>
              </w:rPr>
              <w:t>liczba zrealizowanych kontraktów socjalnych</w:t>
            </w:r>
          </w:p>
        </w:tc>
      </w:tr>
      <w:tr w:rsidR="00671AE7" w:rsidRPr="00EA740D" w14:paraId="2EFD982E" w14:textId="77777777" w:rsidTr="008A34AE">
        <w:tc>
          <w:tcPr>
            <w:tcW w:w="9065" w:type="dxa"/>
            <w:gridSpan w:val="3"/>
          </w:tcPr>
          <w:p w14:paraId="6A71E8D1" w14:textId="0169D5C3" w:rsidR="00F5153A" w:rsidRPr="00EA740D" w:rsidRDefault="00F5153A"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lastRenderedPageBreak/>
              <w:t>Cel operacyjny 3.3.</w:t>
            </w:r>
            <w:r w:rsidR="00392225">
              <w:rPr>
                <w:rFonts w:ascii="Times New Roman" w:hAnsi="Times New Roman" w:cs="Times New Roman"/>
                <w:b/>
                <w:bCs/>
                <w:sz w:val="24"/>
                <w:szCs w:val="24"/>
                <w:lang w:val="pl-PL"/>
              </w:rPr>
              <w:t xml:space="preserve"> </w:t>
            </w:r>
            <w:r w:rsidRPr="00EA740D">
              <w:rPr>
                <w:rFonts w:ascii="Times New Roman" w:hAnsi="Times New Roman" w:cs="Times New Roman"/>
                <w:b/>
                <w:bCs/>
                <w:sz w:val="24"/>
                <w:szCs w:val="24"/>
                <w:lang w:val="pl-PL"/>
              </w:rPr>
              <w:t>- Zapobieganie szerzeniu się stanu ubóstwa materialnego wśród mieszkańców.</w:t>
            </w:r>
          </w:p>
        </w:tc>
      </w:tr>
      <w:tr w:rsidR="00671AE7" w:rsidRPr="00EA740D" w14:paraId="46AC8B0C" w14:textId="77777777" w:rsidTr="008A34AE">
        <w:tc>
          <w:tcPr>
            <w:tcW w:w="3020" w:type="dxa"/>
          </w:tcPr>
          <w:p w14:paraId="51C3F906" w14:textId="77777777" w:rsidR="00F5153A" w:rsidRPr="00EA740D" w:rsidRDefault="00F5153A"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Kierunki działania</w:t>
            </w:r>
          </w:p>
        </w:tc>
        <w:tc>
          <w:tcPr>
            <w:tcW w:w="3021" w:type="dxa"/>
          </w:tcPr>
          <w:p w14:paraId="66352CA0" w14:textId="77777777" w:rsidR="00F5153A" w:rsidRPr="00EA740D" w:rsidRDefault="00F5153A"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20FDE0FA" w14:textId="77777777" w:rsidR="00F5153A" w:rsidRPr="00EA740D" w:rsidRDefault="00F5153A"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tr w:rsidR="00671AE7" w:rsidRPr="00EA740D" w14:paraId="1196BD26" w14:textId="77777777" w:rsidTr="008A34AE">
        <w:tc>
          <w:tcPr>
            <w:tcW w:w="3020" w:type="dxa"/>
          </w:tcPr>
          <w:p w14:paraId="2E548615" w14:textId="77777777" w:rsidR="000F35A5" w:rsidRPr="00EA740D" w:rsidRDefault="000F35A5" w:rsidP="000F35A5">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udzielanie pomocy finansowej i rzeczowej oraz poradnictwa specjalistycznego osobom                         i rodzinom znajdującym się w trudnej sytuacji materialnej i życiowej</w:t>
            </w:r>
          </w:p>
          <w:p w14:paraId="4B248B5C" w14:textId="38DA579D" w:rsidR="00F66068" w:rsidRPr="00EA740D" w:rsidRDefault="000F35A5" w:rsidP="000F35A5">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realizowanie programów służących zaspokajaniu podstawowych potrzeb dzieci z rodzin ubogich (np. realizacja programu „Posiłek w szkole i w domu”)</w:t>
            </w:r>
          </w:p>
        </w:tc>
        <w:tc>
          <w:tcPr>
            <w:tcW w:w="3021" w:type="dxa"/>
          </w:tcPr>
          <w:p w14:paraId="740BE42C" w14:textId="77777777" w:rsidR="000F35A5" w:rsidRPr="00EA740D" w:rsidRDefault="000F35A5" w:rsidP="000F35A5">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udzielanie świadczeń pieniężnych i niepieniężnych osobom oraz rodzinom znajdującym się                    w trudnej sytuacji materialnej i życiowej</w:t>
            </w:r>
          </w:p>
          <w:p w14:paraId="073D6FB6" w14:textId="77777777" w:rsidR="000F35A5" w:rsidRPr="00EA740D" w:rsidRDefault="000F35A5" w:rsidP="000F35A5">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coroczne sporządzanie oceny zasobów pomocy społecznej</w:t>
            </w:r>
          </w:p>
          <w:p w14:paraId="54031419" w14:textId="2B5FEED7" w:rsidR="00F66068" w:rsidRPr="00EA740D" w:rsidRDefault="000F35A5" w:rsidP="000F35A5">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organizowanie i finansowanie dożywiania w trakcie nauki w szkole, zapewnienie odzieży, wyposażenia w artykuły szkolne, wypoczynku w czasie ferii letnich i zimowych</w:t>
            </w:r>
          </w:p>
        </w:tc>
        <w:tc>
          <w:tcPr>
            <w:tcW w:w="3021" w:type="dxa"/>
          </w:tcPr>
          <w:p w14:paraId="0C4BEEB2" w14:textId="77777777" w:rsidR="000F35A5" w:rsidRPr="00EA740D" w:rsidRDefault="000F35A5"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rodzin ubogich, którym udzielono wsparcia/wartość udzielonego wsparcia</w:t>
            </w:r>
          </w:p>
          <w:p w14:paraId="5810D0BE" w14:textId="77777777" w:rsidR="000F35A5" w:rsidRPr="00EA740D" w:rsidRDefault="000F35A5"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sporządzonych ocen zasobów pomocy społecznej w okresie obowiązywania strategii</w:t>
            </w:r>
          </w:p>
          <w:p w14:paraId="1526EE75" w14:textId="1A5A688D" w:rsidR="00F66068" w:rsidRPr="00EA740D" w:rsidRDefault="000F35A5" w:rsidP="00671AE7">
            <w:pPr>
              <w:tabs>
                <w:tab w:val="left" w:pos="84"/>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dzieci objętych programem dożywiania w trakcie nauki w szkole/liczba dzieci korzystających ze wsparcia</w:t>
            </w:r>
          </w:p>
        </w:tc>
      </w:tr>
      <w:tr w:rsidR="00671AE7" w:rsidRPr="00EA740D" w14:paraId="2CD8E18A" w14:textId="77777777" w:rsidTr="008A34AE">
        <w:tc>
          <w:tcPr>
            <w:tcW w:w="9065" w:type="dxa"/>
            <w:gridSpan w:val="3"/>
          </w:tcPr>
          <w:p w14:paraId="09D6DAEA" w14:textId="073944A8" w:rsidR="00F42D26" w:rsidRPr="00EA740D" w:rsidRDefault="00F42D26" w:rsidP="00F42D26">
            <w:pP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Prognozowane zmiany:</w:t>
            </w:r>
            <w:r w:rsidRPr="00EA740D">
              <w:rPr>
                <w:rFonts w:ascii="Times New Roman" w:hAnsi="Times New Roman" w:cs="Times New Roman"/>
                <w:b/>
                <w:bCs/>
                <w:sz w:val="24"/>
                <w:szCs w:val="24"/>
                <w:lang w:val="pl-PL"/>
              </w:rPr>
              <w:tab/>
            </w:r>
          </w:p>
          <w:p w14:paraId="5E64456B" w14:textId="5D2BB1BB" w:rsidR="00F42D26" w:rsidRPr="00EA740D" w:rsidRDefault="00F42D26" w:rsidP="005B61F5">
            <w:pPr>
              <w:pStyle w:val="Akapitzlist"/>
              <w:numPr>
                <w:ilvl w:val="0"/>
                <w:numId w:val="36"/>
              </w:numPr>
              <w:ind w:left="171" w:hanging="142"/>
              <w:rPr>
                <w:rFonts w:ascii="Times New Roman" w:hAnsi="Times New Roman" w:cs="Times New Roman"/>
                <w:sz w:val="24"/>
                <w:szCs w:val="24"/>
                <w:lang w:val="pl-PL"/>
              </w:rPr>
            </w:pPr>
            <w:r w:rsidRPr="00EA740D">
              <w:rPr>
                <w:rFonts w:ascii="Times New Roman" w:hAnsi="Times New Roman" w:cs="Times New Roman"/>
                <w:sz w:val="24"/>
                <w:szCs w:val="24"/>
                <w:lang w:val="pl-PL"/>
              </w:rPr>
              <w:t xml:space="preserve">Zmniejszenie stopy bezrobocia na terenie </w:t>
            </w:r>
            <w:r w:rsidR="0039766A">
              <w:rPr>
                <w:rFonts w:ascii="Times New Roman" w:hAnsi="Times New Roman" w:cs="Times New Roman"/>
                <w:sz w:val="24"/>
                <w:szCs w:val="24"/>
                <w:lang w:val="pl-PL"/>
              </w:rPr>
              <w:t>miasta</w:t>
            </w:r>
          </w:p>
          <w:p w14:paraId="47C8102F" w14:textId="6110AF5E" w:rsidR="00F42D26" w:rsidRPr="00EA740D" w:rsidRDefault="00F42D26" w:rsidP="005B61F5">
            <w:pPr>
              <w:pStyle w:val="Akapitzlist"/>
              <w:numPr>
                <w:ilvl w:val="0"/>
                <w:numId w:val="36"/>
              </w:numPr>
              <w:ind w:left="171" w:hanging="142"/>
              <w:rPr>
                <w:rFonts w:ascii="Times New Roman" w:hAnsi="Times New Roman" w:cs="Times New Roman"/>
                <w:sz w:val="24"/>
                <w:szCs w:val="24"/>
                <w:lang w:val="pl-PL"/>
              </w:rPr>
            </w:pPr>
            <w:r w:rsidRPr="00EA740D">
              <w:rPr>
                <w:rFonts w:ascii="Times New Roman" w:hAnsi="Times New Roman" w:cs="Times New Roman"/>
                <w:sz w:val="24"/>
                <w:szCs w:val="24"/>
                <w:lang w:val="pl-PL"/>
              </w:rPr>
              <w:t>Wzrost wiedzy przez mieszkańców, zwłaszcza długotrwale bezrobotnych, na temat aktywnego uczestnictwa na rynku pracy</w:t>
            </w:r>
          </w:p>
          <w:p w14:paraId="1D4E0222" w14:textId="3C468995" w:rsidR="00F42D26" w:rsidRPr="00EA740D" w:rsidRDefault="00F42D26" w:rsidP="005B61F5">
            <w:pPr>
              <w:pStyle w:val="Akapitzlist"/>
              <w:numPr>
                <w:ilvl w:val="0"/>
                <w:numId w:val="36"/>
              </w:numPr>
              <w:ind w:left="171" w:hanging="142"/>
              <w:rPr>
                <w:rFonts w:ascii="Times New Roman" w:hAnsi="Times New Roman" w:cs="Times New Roman"/>
                <w:b/>
                <w:bCs/>
                <w:sz w:val="24"/>
                <w:szCs w:val="24"/>
                <w:lang w:val="pl-PL"/>
              </w:rPr>
            </w:pPr>
            <w:r w:rsidRPr="00EA740D">
              <w:rPr>
                <w:rFonts w:ascii="Times New Roman" w:hAnsi="Times New Roman" w:cs="Times New Roman"/>
                <w:sz w:val="24"/>
                <w:szCs w:val="24"/>
                <w:lang w:val="pl-PL"/>
              </w:rPr>
              <w:t>Wzrost efektywności wsparcia dla osób dotkniętych ubóstwem - poprawa sytuacji materialnej i kondycji psychicznej</w:t>
            </w:r>
          </w:p>
          <w:p w14:paraId="4028777E" w14:textId="7918F390" w:rsidR="00D67B74" w:rsidRPr="00EA740D" w:rsidRDefault="00D67B74" w:rsidP="005B61F5">
            <w:pPr>
              <w:pStyle w:val="Akapitzlist"/>
              <w:numPr>
                <w:ilvl w:val="0"/>
                <w:numId w:val="36"/>
              </w:numPr>
              <w:ind w:left="171" w:hanging="171"/>
              <w:rPr>
                <w:rFonts w:ascii="Times New Roman" w:hAnsi="Times New Roman" w:cs="Times New Roman"/>
                <w:sz w:val="24"/>
                <w:szCs w:val="24"/>
                <w:lang w:val="pl-PL"/>
              </w:rPr>
            </w:pPr>
            <w:r w:rsidRPr="00EA740D">
              <w:rPr>
                <w:rFonts w:ascii="Times New Roman" w:hAnsi="Times New Roman" w:cs="Times New Roman"/>
                <w:sz w:val="24"/>
                <w:szCs w:val="24"/>
                <w:lang w:val="pl-PL"/>
              </w:rPr>
              <w:t xml:space="preserve">Zmniejszenie skali problemu uzależnień i </w:t>
            </w:r>
            <w:r w:rsidR="00671AE7" w:rsidRPr="00EA740D">
              <w:rPr>
                <w:rFonts w:ascii="Times New Roman" w:hAnsi="Times New Roman" w:cs="Times New Roman"/>
                <w:sz w:val="24"/>
                <w:szCs w:val="24"/>
                <w:lang w:val="pl-PL"/>
              </w:rPr>
              <w:t>współuzależnieni</w:t>
            </w:r>
          </w:p>
          <w:p w14:paraId="72A130C5" w14:textId="108627AC" w:rsidR="00D67B74" w:rsidRPr="00EA740D" w:rsidRDefault="00D67B74" w:rsidP="005B61F5">
            <w:pPr>
              <w:pStyle w:val="Akapitzlist"/>
              <w:numPr>
                <w:ilvl w:val="0"/>
                <w:numId w:val="36"/>
              </w:numPr>
              <w:ind w:left="171" w:hanging="171"/>
              <w:rPr>
                <w:rFonts w:ascii="Times New Roman" w:hAnsi="Times New Roman" w:cs="Times New Roman"/>
                <w:b/>
                <w:bCs/>
                <w:sz w:val="24"/>
                <w:szCs w:val="24"/>
                <w:lang w:val="pl-PL"/>
              </w:rPr>
            </w:pPr>
            <w:r w:rsidRPr="00EA740D">
              <w:rPr>
                <w:rFonts w:ascii="Times New Roman" w:hAnsi="Times New Roman" w:cs="Times New Roman"/>
                <w:sz w:val="24"/>
                <w:szCs w:val="24"/>
                <w:lang w:val="pl-PL"/>
              </w:rPr>
              <w:t xml:space="preserve">Wzrost dostępności pomocy terapeutycznej i rehabilitacyjnej dla osób uzależnionych od </w:t>
            </w:r>
            <w:r w:rsidR="00DE67F2" w:rsidRPr="00EA740D">
              <w:rPr>
                <w:rFonts w:ascii="Times New Roman" w:hAnsi="Times New Roman" w:cs="Times New Roman"/>
                <w:sz w:val="24"/>
                <w:szCs w:val="24"/>
                <w:lang w:val="pl-PL"/>
              </w:rPr>
              <w:t>środków psychoaktywnych</w:t>
            </w:r>
            <w:r w:rsidR="00671AE7" w:rsidRPr="00EA740D">
              <w:rPr>
                <w:rFonts w:ascii="Times New Roman" w:hAnsi="Times New Roman" w:cs="Times New Roman"/>
                <w:sz w:val="24"/>
                <w:szCs w:val="24"/>
                <w:lang w:val="pl-PL"/>
              </w:rPr>
              <w:t>.</w:t>
            </w:r>
          </w:p>
        </w:tc>
      </w:tr>
      <w:tr w:rsidR="00671AE7" w:rsidRPr="00EA740D" w14:paraId="2120621B" w14:textId="77777777" w:rsidTr="008A34AE">
        <w:tc>
          <w:tcPr>
            <w:tcW w:w="9065" w:type="dxa"/>
            <w:gridSpan w:val="3"/>
          </w:tcPr>
          <w:p w14:paraId="7794C397" w14:textId="4168355B" w:rsidR="00DE67F2" w:rsidRPr="00EA740D" w:rsidRDefault="00DE67F2" w:rsidP="00EB15CF">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C</w:t>
            </w:r>
            <w:r w:rsidR="00F36008" w:rsidRPr="00EA740D">
              <w:rPr>
                <w:rFonts w:ascii="Times New Roman" w:hAnsi="Times New Roman" w:cs="Times New Roman"/>
                <w:b/>
                <w:bCs/>
                <w:sz w:val="24"/>
                <w:szCs w:val="24"/>
                <w:lang w:val="pl-PL"/>
              </w:rPr>
              <w:t>el strategiczny</w:t>
            </w:r>
            <w:r w:rsidRPr="00EA740D">
              <w:rPr>
                <w:rFonts w:ascii="Times New Roman" w:hAnsi="Times New Roman" w:cs="Times New Roman"/>
                <w:b/>
                <w:bCs/>
                <w:sz w:val="24"/>
                <w:szCs w:val="24"/>
                <w:lang w:val="pl-PL"/>
              </w:rPr>
              <w:t xml:space="preserve"> 4: ZAPEWNIENIE WSPARCIA DLA OSÓB STARSZYCH I OSÓB Z NIEPEŁNOSPRAWNOŚCIAMI W PEŁNYM UDZIALE W ŻYCIU SPOŁECZNYM</w:t>
            </w:r>
          </w:p>
        </w:tc>
      </w:tr>
      <w:tr w:rsidR="00671AE7" w:rsidRPr="00EA740D" w14:paraId="22ED3C6B" w14:textId="77777777" w:rsidTr="008A34AE">
        <w:tc>
          <w:tcPr>
            <w:tcW w:w="9065" w:type="dxa"/>
            <w:gridSpan w:val="3"/>
          </w:tcPr>
          <w:p w14:paraId="44419490" w14:textId="25B666FD" w:rsidR="00DE67F2" w:rsidRPr="00EA740D" w:rsidRDefault="00DE67F2" w:rsidP="00DE67F2">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Cel operacyjny 4.1. – Systematyczne znoszenie barier i rozwój infrastruktury pomocowej dostosowanej do potrzeb osób starszych i osób z niepełnosprawnościami</w:t>
            </w:r>
          </w:p>
        </w:tc>
      </w:tr>
      <w:tr w:rsidR="00671AE7" w:rsidRPr="00EA740D" w14:paraId="1AA25EF6" w14:textId="77777777" w:rsidTr="008A34AE">
        <w:tc>
          <w:tcPr>
            <w:tcW w:w="3020" w:type="dxa"/>
          </w:tcPr>
          <w:p w14:paraId="2CADBBB1" w14:textId="77777777" w:rsidR="00DE67F2" w:rsidRPr="00EA740D" w:rsidRDefault="00DE67F2"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Kierunki działania</w:t>
            </w:r>
          </w:p>
        </w:tc>
        <w:tc>
          <w:tcPr>
            <w:tcW w:w="3021" w:type="dxa"/>
          </w:tcPr>
          <w:p w14:paraId="20063E22" w14:textId="77777777" w:rsidR="00DE67F2" w:rsidRPr="00EA740D" w:rsidRDefault="00DE67F2"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2A8A671C" w14:textId="77777777" w:rsidR="00DE67F2" w:rsidRPr="00EA740D" w:rsidRDefault="00DE67F2"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tr w:rsidR="00671AE7" w:rsidRPr="00EA740D" w14:paraId="1F9B4A18" w14:textId="77777777" w:rsidTr="008A34AE">
        <w:tc>
          <w:tcPr>
            <w:tcW w:w="3020" w:type="dxa"/>
          </w:tcPr>
          <w:p w14:paraId="0233A220" w14:textId="12B5AE5F" w:rsidR="00F66068" w:rsidRPr="00EA740D" w:rsidRDefault="00DA5770" w:rsidP="004C0AF2">
            <w:pPr>
              <w:pStyle w:val="Akapitzlist"/>
              <w:numPr>
                <w:ilvl w:val="0"/>
                <w:numId w:val="54"/>
              </w:numPr>
              <w:ind w:left="28" w:hanging="142"/>
              <w:rPr>
                <w:rFonts w:ascii="Times New Roman" w:hAnsi="Times New Roman" w:cs="Times New Roman"/>
                <w:sz w:val="24"/>
                <w:szCs w:val="24"/>
                <w:lang w:val="pl-PL"/>
              </w:rPr>
            </w:pPr>
            <w:r>
              <w:rPr>
                <w:rFonts w:ascii="Times New Roman" w:hAnsi="Times New Roman" w:cs="Times New Roman"/>
                <w:sz w:val="24"/>
                <w:szCs w:val="24"/>
                <w:lang w:val="pl-PL"/>
              </w:rPr>
              <w:t>i</w:t>
            </w:r>
            <w:r w:rsidR="004C0AF2" w:rsidRPr="00EA740D">
              <w:rPr>
                <w:rFonts w:ascii="Times New Roman" w:hAnsi="Times New Roman" w:cs="Times New Roman"/>
                <w:sz w:val="24"/>
                <w:szCs w:val="24"/>
                <w:lang w:val="pl-PL"/>
              </w:rPr>
              <w:t xml:space="preserve">dentyfikacja i likwidacja barier architektonicznych, technicznych i komunikacyjnych, utrudniających osobom starszym i z niepełnosprawnościami </w:t>
            </w:r>
            <w:r w:rsidR="004C0AF2" w:rsidRPr="00EA740D">
              <w:rPr>
                <w:rFonts w:ascii="Times New Roman" w:hAnsi="Times New Roman" w:cs="Times New Roman"/>
                <w:sz w:val="24"/>
                <w:szCs w:val="24"/>
                <w:lang w:val="pl-PL"/>
              </w:rPr>
              <w:lastRenderedPageBreak/>
              <w:t>pełen udział w życiu społecznym</w:t>
            </w:r>
          </w:p>
        </w:tc>
        <w:tc>
          <w:tcPr>
            <w:tcW w:w="3021" w:type="dxa"/>
          </w:tcPr>
          <w:p w14:paraId="64828756" w14:textId="181E063F" w:rsidR="00F66068" w:rsidRPr="00EA740D" w:rsidRDefault="00DA5770" w:rsidP="005D5C5E">
            <w:pPr>
              <w:pStyle w:val="Akapitzlist"/>
              <w:numPr>
                <w:ilvl w:val="0"/>
                <w:numId w:val="54"/>
              </w:numPr>
              <w:ind w:left="133" w:hanging="142"/>
              <w:rPr>
                <w:rFonts w:ascii="Times New Roman" w:hAnsi="Times New Roman" w:cs="Times New Roman"/>
                <w:sz w:val="24"/>
                <w:szCs w:val="24"/>
                <w:lang w:val="pl-PL"/>
              </w:rPr>
            </w:pPr>
            <w:r>
              <w:rPr>
                <w:rFonts w:ascii="Times New Roman" w:hAnsi="Times New Roman" w:cs="Times New Roman"/>
                <w:sz w:val="24"/>
                <w:szCs w:val="24"/>
                <w:lang w:val="pl-PL"/>
              </w:rPr>
              <w:lastRenderedPageBreak/>
              <w:t>z</w:t>
            </w:r>
            <w:r w:rsidR="005D5C5E" w:rsidRPr="00EA740D">
              <w:rPr>
                <w:rFonts w:ascii="Times New Roman" w:hAnsi="Times New Roman" w:cs="Times New Roman"/>
                <w:sz w:val="24"/>
                <w:szCs w:val="24"/>
                <w:lang w:val="pl-PL"/>
              </w:rPr>
              <w:t>apewnienie warunków do pracy koordynatora ds. dostępności</w:t>
            </w:r>
          </w:p>
          <w:p w14:paraId="11DF6385" w14:textId="14C45655" w:rsidR="005D5C5E" w:rsidRPr="00EA740D" w:rsidRDefault="00DA5770" w:rsidP="005D5C5E">
            <w:pPr>
              <w:pStyle w:val="Akapitzlist"/>
              <w:numPr>
                <w:ilvl w:val="0"/>
                <w:numId w:val="54"/>
              </w:numPr>
              <w:ind w:left="133" w:hanging="142"/>
              <w:rPr>
                <w:rFonts w:ascii="Times New Roman" w:hAnsi="Times New Roman" w:cs="Times New Roman"/>
                <w:sz w:val="24"/>
                <w:szCs w:val="24"/>
                <w:lang w:val="pl-PL"/>
              </w:rPr>
            </w:pPr>
            <w:r>
              <w:rPr>
                <w:rFonts w:ascii="Times New Roman" w:hAnsi="Times New Roman" w:cs="Times New Roman"/>
                <w:sz w:val="24"/>
                <w:szCs w:val="24"/>
                <w:lang w:val="pl-PL"/>
              </w:rPr>
              <w:t>r</w:t>
            </w:r>
            <w:r w:rsidR="005D5C5E" w:rsidRPr="00EA740D">
              <w:rPr>
                <w:rFonts w:ascii="Times New Roman" w:hAnsi="Times New Roman" w:cs="Times New Roman"/>
                <w:sz w:val="24"/>
                <w:szCs w:val="24"/>
                <w:lang w:val="pl-PL"/>
              </w:rPr>
              <w:t>ealizacja planu dostępności</w:t>
            </w:r>
          </w:p>
        </w:tc>
        <w:tc>
          <w:tcPr>
            <w:tcW w:w="3021" w:type="dxa"/>
          </w:tcPr>
          <w:p w14:paraId="41F99A25" w14:textId="6174F177" w:rsidR="00F66068" w:rsidRPr="00EA740D" w:rsidRDefault="005D5C5E" w:rsidP="00DA5770">
            <w:pPr>
              <w:tabs>
                <w:tab w:val="left" w:pos="81"/>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i zakres barier w przestrzeni publicznej zlikwidowanych z myślą o osobach niepełnosprawnych</w:t>
            </w:r>
            <w:r w:rsidR="00DA5770">
              <w:rPr>
                <w:rFonts w:ascii="Times New Roman" w:hAnsi="Times New Roman" w:cs="Times New Roman"/>
                <w:sz w:val="24"/>
                <w:szCs w:val="24"/>
                <w:lang w:val="pl-PL"/>
              </w:rPr>
              <w:t xml:space="preserve"> </w:t>
            </w:r>
            <w:r w:rsidRPr="00EA740D">
              <w:rPr>
                <w:rFonts w:ascii="Times New Roman" w:hAnsi="Times New Roman" w:cs="Times New Roman"/>
                <w:sz w:val="24"/>
                <w:szCs w:val="24"/>
                <w:lang w:val="pl-PL"/>
              </w:rPr>
              <w:t>/ze szczególnymi potrzebami i w wieku starszym</w:t>
            </w:r>
          </w:p>
        </w:tc>
      </w:tr>
      <w:tr w:rsidR="00671AE7" w:rsidRPr="00EA740D" w14:paraId="7BEEDD3D" w14:textId="77777777" w:rsidTr="008A34AE">
        <w:tc>
          <w:tcPr>
            <w:tcW w:w="9065" w:type="dxa"/>
            <w:gridSpan w:val="3"/>
          </w:tcPr>
          <w:p w14:paraId="712A398D" w14:textId="5E604715" w:rsidR="002A07EE" w:rsidRPr="00EA740D" w:rsidRDefault="002A07EE" w:rsidP="006873F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 xml:space="preserve">Cel operacyjny 4.2. – </w:t>
            </w:r>
            <w:r w:rsidR="006873FA" w:rsidRPr="00EA740D">
              <w:rPr>
                <w:rFonts w:ascii="Times New Roman" w:eastAsia="Calibri" w:hAnsi="Times New Roman" w:cs="Times New Roman"/>
                <w:b/>
                <w:bCs/>
                <w:sz w:val="24"/>
                <w:szCs w:val="24"/>
                <w:lang w:val="pl-PL"/>
              </w:rPr>
              <w:t>Zapewnienie osobom starszym i osobom z niepełnosprawnością dostępu do wysokiej jakości oferty usług społecznych</w:t>
            </w:r>
            <w:r w:rsidR="00590208" w:rsidRPr="00EA740D">
              <w:rPr>
                <w:rFonts w:ascii="Times New Roman" w:eastAsia="Calibri" w:hAnsi="Times New Roman" w:cs="Times New Roman"/>
                <w:b/>
                <w:bCs/>
                <w:sz w:val="24"/>
                <w:szCs w:val="24"/>
                <w:lang w:val="pl-PL"/>
              </w:rPr>
              <w:t xml:space="preserve"> i </w:t>
            </w:r>
            <w:r w:rsidR="006873FA" w:rsidRPr="00EA740D">
              <w:rPr>
                <w:rFonts w:ascii="Times New Roman" w:eastAsia="Calibri" w:hAnsi="Times New Roman" w:cs="Times New Roman"/>
                <w:b/>
                <w:bCs/>
                <w:sz w:val="24"/>
                <w:szCs w:val="24"/>
                <w:lang w:val="pl-PL"/>
              </w:rPr>
              <w:t>zdrowotnych</w:t>
            </w:r>
          </w:p>
        </w:tc>
      </w:tr>
      <w:tr w:rsidR="00671AE7" w:rsidRPr="00EA740D" w14:paraId="60AEA45D" w14:textId="77777777" w:rsidTr="008A34AE">
        <w:tc>
          <w:tcPr>
            <w:tcW w:w="3020" w:type="dxa"/>
          </w:tcPr>
          <w:p w14:paraId="325087F1" w14:textId="77777777" w:rsidR="00D60649" w:rsidRPr="00EA740D" w:rsidRDefault="00D60649"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Kierunki działania</w:t>
            </w:r>
          </w:p>
        </w:tc>
        <w:tc>
          <w:tcPr>
            <w:tcW w:w="3021" w:type="dxa"/>
          </w:tcPr>
          <w:p w14:paraId="567BEE88" w14:textId="77777777" w:rsidR="00D60649" w:rsidRPr="00EA740D" w:rsidRDefault="00D60649"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6B7ACA45" w14:textId="77777777" w:rsidR="00D60649" w:rsidRPr="00EA740D" w:rsidRDefault="00D60649"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tr w:rsidR="00671AE7" w:rsidRPr="00EA740D" w14:paraId="138F7452" w14:textId="77777777" w:rsidTr="008A34AE">
        <w:tc>
          <w:tcPr>
            <w:tcW w:w="3020" w:type="dxa"/>
          </w:tcPr>
          <w:p w14:paraId="08996075" w14:textId="07CE50F2" w:rsidR="00692282" w:rsidRPr="00EA740D" w:rsidRDefault="00DA5770" w:rsidP="005B61F5">
            <w:pPr>
              <w:pStyle w:val="Akapitzlist"/>
              <w:numPr>
                <w:ilvl w:val="0"/>
                <w:numId w:val="51"/>
              </w:numPr>
              <w:ind w:left="28" w:hanging="142"/>
              <w:rPr>
                <w:rFonts w:ascii="Times New Roman" w:hAnsi="Times New Roman" w:cs="Times New Roman"/>
                <w:sz w:val="24"/>
                <w:szCs w:val="24"/>
                <w:lang w:val="pl-PL"/>
              </w:rPr>
            </w:pPr>
            <w:r>
              <w:rPr>
                <w:rFonts w:ascii="Times New Roman" w:hAnsi="Times New Roman" w:cs="Times New Roman"/>
                <w:sz w:val="24"/>
                <w:szCs w:val="24"/>
                <w:lang w:val="pl-PL"/>
              </w:rPr>
              <w:t>w</w:t>
            </w:r>
            <w:r w:rsidR="00692282" w:rsidRPr="00EA740D">
              <w:rPr>
                <w:rFonts w:ascii="Times New Roman" w:hAnsi="Times New Roman" w:cs="Times New Roman"/>
                <w:sz w:val="24"/>
                <w:szCs w:val="24"/>
                <w:lang w:val="pl-PL"/>
              </w:rPr>
              <w:t>spieranie i promowanie rozwoju nowoczesnych</w:t>
            </w:r>
          </w:p>
          <w:p w14:paraId="1599C009" w14:textId="3C9246C0" w:rsidR="00590208" w:rsidRPr="00EA740D" w:rsidRDefault="00692282" w:rsidP="00590208">
            <w:pPr>
              <w:rPr>
                <w:rFonts w:ascii="Times New Roman" w:hAnsi="Times New Roman" w:cs="Times New Roman"/>
                <w:sz w:val="24"/>
                <w:szCs w:val="24"/>
                <w:lang w:val="pl-PL"/>
              </w:rPr>
            </w:pPr>
            <w:r w:rsidRPr="00EA740D">
              <w:rPr>
                <w:rFonts w:ascii="Times New Roman" w:hAnsi="Times New Roman" w:cs="Times New Roman"/>
                <w:sz w:val="24"/>
                <w:szCs w:val="24"/>
                <w:lang w:val="pl-PL"/>
              </w:rPr>
              <w:t>usług społecznych, opiekuńczych i zdrowotnych w środowisku</w:t>
            </w:r>
            <w:r w:rsidR="003B3816" w:rsidRPr="00EA740D">
              <w:rPr>
                <w:rFonts w:ascii="Times New Roman" w:hAnsi="Times New Roman" w:cs="Times New Roman"/>
                <w:sz w:val="24"/>
                <w:szCs w:val="24"/>
                <w:lang w:val="pl-PL"/>
              </w:rPr>
              <w:t xml:space="preserve"> </w:t>
            </w:r>
            <w:r w:rsidRPr="00EA740D">
              <w:rPr>
                <w:rFonts w:ascii="Times New Roman" w:hAnsi="Times New Roman" w:cs="Times New Roman"/>
                <w:sz w:val="24"/>
                <w:szCs w:val="24"/>
                <w:lang w:val="pl-PL"/>
              </w:rPr>
              <w:t>lokalnym</w:t>
            </w:r>
          </w:p>
          <w:p w14:paraId="343258E6" w14:textId="656AF8AB" w:rsidR="00304734" w:rsidRPr="00EA740D" w:rsidRDefault="00DA5770" w:rsidP="005B61F5">
            <w:pPr>
              <w:pStyle w:val="Akapitzlist"/>
              <w:numPr>
                <w:ilvl w:val="0"/>
                <w:numId w:val="51"/>
              </w:numPr>
              <w:ind w:left="28" w:hanging="142"/>
              <w:rPr>
                <w:rFonts w:ascii="Times New Roman" w:hAnsi="Times New Roman" w:cs="Times New Roman"/>
                <w:sz w:val="24"/>
                <w:szCs w:val="24"/>
                <w:lang w:val="pl-PL"/>
              </w:rPr>
            </w:pPr>
            <w:r>
              <w:rPr>
                <w:rFonts w:ascii="Times New Roman" w:hAnsi="Times New Roman" w:cs="Times New Roman"/>
                <w:sz w:val="24"/>
                <w:szCs w:val="24"/>
                <w:lang w:val="pl-PL"/>
              </w:rPr>
              <w:t>w</w:t>
            </w:r>
            <w:r w:rsidR="00590208" w:rsidRPr="00EA740D">
              <w:rPr>
                <w:rFonts w:ascii="Times New Roman" w:hAnsi="Times New Roman" w:cs="Times New Roman"/>
                <w:sz w:val="24"/>
                <w:szCs w:val="24"/>
                <w:lang w:val="pl-PL"/>
              </w:rPr>
              <w:t xml:space="preserve">spieranie inicjatyw i działań na rzecz aktywności społeczno-zawodowej osób starszych, </w:t>
            </w:r>
            <w:r w:rsidR="00E31DD5" w:rsidRPr="00EA740D">
              <w:rPr>
                <w:rFonts w:ascii="Times New Roman" w:hAnsi="Times New Roman" w:cs="Times New Roman"/>
                <w:sz w:val="24"/>
                <w:szCs w:val="24"/>
                <w:lang w:val="pl-PL"/>
              </w:rPr>
              <w:t xml:space="preserve">z niepełnosprawnością oraz ich opiekunów, </w:t>
            </w:r>
            <w:r w:rsidR="00590208" w:rsidRPr="00EA740D">
              <w:rPr>
                <w:rFonts w:ascii="Times New Roman" w:hAnsi="Times New Roman" w:cs="Times New Roman"/>
                <w:sz w:val="24"/>
                <w:szCs w:val="24"/>
                <w:lang w:val="pl-PL"/>
              </w:rPr>
              <w:t>w tym umożliwiających im powrót lub pozostawanie na rynku pracy</w:t>
            </w:r>
          </w:p>
          <w:p w14:paraId="5776FAA7" w14:textId="50F9D33F" w:rsidR="005D5C5E" w:rsidRPr="00EA740D" w:rsidRDefault="00DA5770" w:rsidP="00EC39C9">
            <w:pPr>
              <w:pStyle w:val="Akapitzlist"/>
              <w:numPr>
                <w:ilvl w:val="0"/>
                <w:numId w:val="51"/>
              </w:numPr>
              <w:ind w:left="28" w:hanging="142"/>
              <w:rPr>
                <w:rFonts w:ascii="Times New Roman" w:hAnsi="Times New Roman" w:cs="Times New Roman"/>
                <w:sz w:val="24"/>
                <w:szCs w:val="24"/>
                <w:lang w:val="pl-PL"/>
              </w:rPr>
            </w:pPr>
            <w:r>
              <w:rPr>
                <w:rFonts w:ascii="Times New Roman" w:hAnsi="Times New Roman" w:cs="Times New Roman"/>
                <w:sz w:val="24"/>
                <w:szCs w:val="24"/>
                <w:lang w:val="pl-PL"/>
              </w:rPr>
              <w:t>w</w:t>
            </w:r>
            <w:r w:rsidR="00304734" w:rsidRPr="00EA740D">
              <w:rPr>
                <w:rFonts w:ascii="Times New Roman" w:hAnsi="Times New Roman" w:cs="Times New Roman"/>
                <w:sz w:val="24"/>
                <w:szCs w:val="24"/>
                <w:lang w:val="pl-PL"/>
              </w:rPr>
              <w:t>spieranie działań zapewniających bezpieczeństwo osób starszych, takich jak akcje i kampanie informacyjne, szkolenia i inne</w:t>
            </w:r>
          </w:p>
          <w:p w14:paraId="0716B473" w14:textId="31599332" w:rsidR="00692282" w:rsidRPr="00EA740D" w:rsidRDefault="00DA5770" w:rsidP="00EC39C9">
            <w:pPr>
              <w:pStyle w:val="Akapitzlist"/>
              <w:numPr>
                <w:ilvl w:val="0"/>
                <w:numId w:val="51"/>
              </w:numPr>
              <w:ind w:left="28" w:hanging="142"/>
              <w:rPr>
                <w:rFonts w:ascii="Times New Roman" w:hAnsi="Times New Roman" w:cs="Times New Roman"/>
                <w:sz w:val="24"/>
                <w:szCs w:val="24"/>
                <w:lang w:val="pl-PL"/>
              </w:rPr>
            </w:pPr>
            <w:r>
              <w:rPr>
                <w:rFonts w:ascii="Times New Roman" w:hAnsi="Times New Roman" w:cs="Times New Roman"/>
                <w:sz w:val="24"/>
                <w:szCs w:val="24"/>
                <w:lang w:val="pl-PL"/>
              </w:rPr>
              <w:t>p</w:t>
            </w:r>
            <w:r w:rsidR="006D152A" w:rsidRPr="00EA740D">
              <w:rPr>
                <w:rFonts w:ascii="Times New Roman" w:hAnsi="Times New Roman" w:cs="Times New Roman"/>
                <w:sz w:val="24"/>
                <w:szCs w:val="24"/>
                <w:lang w:val="pl-PL"/>
              </w:rPr>
              <w:t>romowania wizerunku osób starszych</w:t>
            </w:r>
            <w:r w:rsidR="00EC39C9" w:rsidRPr="00EA740D">
              <w:rPr>
                <w:rFonts w:ascii="Times New Roman" w:hAnsi="Times New Roman" w:cs="Times New Roman"/>
                <w:sz w:val="24"/>
                <w:szCs w:val="24"/>
                <w:lang w:val="pl-PL"/>
              </w:rPr>
              <w:t xml:space="preserve"> oraz osób z niepełnosprawnością wolnego od negatywnych stereotypów</w:t>
            </w:r>
          </w:p>
          <w:p w14:paraId="45CE333B" w14:textId="00DB8364" w:rsidR="005B61F5" w:rsidRPr="00EA740D" w:rsidRDefault="00DA5770" w:rsidP="005B61F5">
            <w:pPr>
              <w:pStyle w:val="Akapitzlist"/>
              <w:numPr>
                <w:ilvl w:val="0"/>
                <w:numId w:val="51"/>
              </w:numPr>
              <w:ind w:left="28" w:hanging="142"/>
              <w:rPr>
                <w:rFonts w:ascii="Times New Roman" w:hAnsi="Times New Roman" w:cs="Times New Roman"/>
                <w:sz w:val="24"/>
                <w:szCs w:val="24"/>
                <w:lang w:val="pl-PL"/>
              </w:rPr>
            </w:pPr>
            <w:r>
              <w:rPr>
                <w:rFonts w:ascii="Times New Roman" w:hAnsi="Times New Roman" w:cs="Times New Roman"/>
                <w:sz w:val="24"/>
                <w:szCs w:val="24"/>
                <w:lang w:val="pl-PL"/>
              </w:rPr>
              <w:t>w</w:t>
            </w:r>
            <w:r w:rsidR="005B61F5" w:rsidRPr="00EA740D">
              <w:rPr>
                <w:rFonts w:ascii="Times New Roman" w:hAnsi="Times New Roman" w:cs="Times New Roman"/>
                <w:sz w:val="24"/>
                <w:szCs w:val="24"/>
                <w:lang w:val="pl-PL"/>
              </w:rPr>
              <w:t>spieranie tworzenia miejsc pracy dla osób z niepełnosprawnościami, w tym samozatrudnienia</w:t>
            </w:r>
          </w:p>
        </w:tc>
        <w:tc>
          <w:tcPr>
            <w:tcW w:w="3021" w:type="dxa"/>
          </w:tcPr>
          <w:p w14:paraId="6345E53A" w14:textId="066AFF5D" w:rsidR="00D60649" w:rsidRPr="00EA740D" w:rsidRDefault="00DA5770" w:rsidP="008A34AE">
            <w:pPr>
              <w:pStyle w:val="Akapitzlist"/>
              <w:numPr>
                <w:ilvl w:val="0"/>
                <w:numId w:val="51"/>
              </w:numPr>
              <w:tabs>
                <w:tab w:val="left" w:pos="133"/>
              </w:tabs>
              <w:ind w:left="0" w:hanging="9"/>
              <w:rPr>
                <w:rFonts w:ascii="Times New Roman" w:hAnsi="Times New Roman" w:cs="Times New Roman"/>
                <w:sz w:val="24"/>
                <w:szCs w:val="24"/>
                <w:lang w:val="pl-PL"/>
              </w:rPr>
            </w:pPr>
            <w:r>
              <w:rPr>
                <w:rFonts w:ascii="Times New Roman" w:hAnsi="Times New Roman" w:cs="Times New Roman"/>
                <w:sz w:val="24"/>
                <w:szCs w:val="24"/>
                <w:lang w:val="pl-PL"/>
              </w:rPr>
              <w:t>p</w:t>
            </w:r>
            <w:r w:rsidR="008A34AE" w:rsidRPr="00EA740D">
              <w:rPr>
                <w:rFonts w:ascii="Times New Roman" w:hAnsi="Times New Roman" w:cs="Times New Roman"/>
                <w:sz w:val="24"/>
                <w:szCs w:val="24"/>
                <w:lang w:val="pl-PL"/>
              </w:rPr>
              <w:t>raca socjalna</w:t>
            </w:r>
          </w:p>
          <w:p w14:paraId="0057FE27" w14:textId="2EC72226" w:rsidR="008A34AE" w:rsidRPr="00EA740D" w:rsidRDefault="00DA5770" w:rsidP="008A34AE">
            <w:pPr>
              <w:pStyle w:val="Akapitzlist"/>
              <w:numPr>
                <w:ilvl w:val="0"/>
                <w:numId w:val="51"/>
              </w:numPr>
              <w:tabs>
                <w:tab w:val="left" w:pos="133"/>
              </w:tabs>
              <w:ind w:left="0" w:hanging="9"/>
              <w:rPr>
                <w:rFonts w:ascii="Times New Roman" w:hAnsi="Times New Roman" w:cs="Times New Roman"/>
                <w:sz w:val="24"/>
                <w:szCs w:val="24"/>
                <w:lang w:val="pl-PL"/>
              </w:rPr>
            </w:pPr>
            <w:r>
              <w:rPr>
                <w:rFonts w:ascii="Times New Roman" w:hAnsi="Times New Roman" w:cs="Times New Roman"/>
                <w:sz w:val="24"/>
                <w:szCs w:val="24"/>
                <w:lang w:val="pl-PL"/>
              </w:rPr>
              <w:t>u</w:t>
            </w:r>
            <w:r w:rsidR="008A34AE" w:rsidRPr="00EA740D">
              <w:rPr>
                <w:rFonts w:ascii="Times New Roman" w:hAnsi="Times New Roman" w:cs="Times New Roman"/>
                <w:sz w:val="24"/>
                <w:szCs w:val="24"/>
                <w:lang w:val="pl-PL"/>
              </w:rPr>
              <w:t>dzielanie przez OPS pomocy finansowej i rzeczowej osobom starszym, niepełnosprawnym lub dotkniętym długotrwałą chorobą</w:t>
            </w:r>
          </w:p>
          <w:p w14:paraId="072C197B" w14:textId="6C075B2C" w:rsidR="005D5C5E" w:rsidRPr="00EA740D" w:rsidRDefault="008A34AE" w:rsidP="005D5C5E">
            <w:pPr>
              <w:pStyle w:val="Akapitzlist"/>
              <w:numPr>
                <w:ilvl w:val="0"/>
                <w:numId w:val="51"/>
              </w:numPr>
              <w:tabs>
                <w:tab w:val="left" w:pos="133"/>
              </w:tabs>
              <w:ind w:left="0" w:hanging="9"/>
              <w:rPr>
                <w:rFonts w:ascii="Times New Roman" w:hAnsi="Times New Roman" w:cs="Times New Roman"/>
                <w:sz w:val="24"/>
                <w:szCs w:val="24"/>
                <w:lang w:val="pl-PL"/>
              </w:rPr>
            </w:pPr>
            <w:r w:rsidRPr="00EA740D">
              <w:rPr>
                <w:rFonts w:ascii="Times New Roman" w:hAnsi="Times New Roman" w:cs="Times New Roman"/>
                <w:sz w:val="24"/>
                <w:szCs w:val="24"/>
                <w:lang w:val="pl-PL"/>
              </w:rPr>
              <w:t>stworzenie możliwości korzystania z usług specjalistycznych dla osób niepełnosprawnych w tym pomocy asystenta osoby niepełnosprawnej</w:t>
            </w:r>
          </w:p>
          <w:p w14:paraId="702109F5" w14:textId="7141A6A9" w:rsidR="005D5C5E" w:rsidRPr="00EA740D" w:rsidRDefault="005D5C5E" w:rsidP="005D5C5E">
            <w:pPr>
              <w:pStyle w:val="Akapitzlist"/>
              <w:numPr>
                <w:ilvl w:val="0"/>
                <w:numId w:val="51"/>
              </w:numPr>
              <w:tabs>
                <w:tab w:val="left" w:pos="133"/>
              </w:tabs>
              <w:ind w:left="0" w:hanging="9"/>
              <w:rPr>
                <w:rFonts w:ascii="Times New Roman" w:hAnsi="Times New Roman" w:cs="Times New Roman"/>
                <w:sz w:val="24"/>
                <w:szCs w:val="24"/>
                <w:lang w:val="pl-PL"/>
              </w:rPr>
            </w:pPr>
            <w:r w:rsidRPr="00EA740D">
              <w:rPr>
                <w:rFonts w:ascii="Times New Roman" w:hAnsi="Times New Roman" w:cs="Times New Roman"/>
                <w:sz w:val="24"/>
                <w:szCs w:val="24"/>
                <w:lang w:val="pl-PL"/>
              </w:rPr>
              <w:t>prowadzenie specjalistycznego poradnictwa na rzecz osób niepełnosprawnych, długotrwale chorych i ich opiekunów faktycznych</w:t>
            </w:r>
          </w:p>
          <w:p w14:paraId="12903534" w14:textId="52B10486" w:rsidR="008A34AE" w:rsidRPr="00EA740D" w:rsidRDefault="005D5C5E" w:rsidP="005D5C5E">
            <w:pPr>
              <w:pStyle w:val="Akapitzlist"/>
              <w:numPr>
                <w:ilvl w:val="0"/>
                <w:numId w:val="51"/>
              </w:numPr>
              <w:tabs>
                <w:tab w:val="left" w:pos="133"/>
              </w:tabs>
              <w:ind w:left="0" w:hanging="9"/>
              <w:rPr>
                <w:rFonts w:ascii="Times New Roman" w:hAnsi="Times New Roman" w:cs="Times New Roman"/>
                <w:sz w:val="24"/>
                <w:szCs w:val="24"/>
                <w:lang w:val="pl-PL"/>
              </w:rPr>
            </w:pPr>
            <w:r w:rsidRPr="00EA740D">
              <w:rPr>
                <w:rFonts w:ascii="Times New Roman" w:hAnsi="Times New Roman" w:cs="Times New Roman"/>
                <w:sz w:val="24"/>
                <w:szCs w:val="24"/>
                <w:lang w:val="pl-PL"/>
              </w:rPr>
              <w:t>pozyskiwanie wolontariuszy mogących wspierać osoby starsze i niepełnosprawne w codziennym funkcjonowaniu</w:t>
            </w:r>
          </w:p>
        </w:tc>
        <w:tc>
          <w:tcPr>
            <w:tcW w:w="3021" w:type="dxa"/>
          </w:tcPr>
          <w:p w14:paraId="78439660" w14:textId="7EA38F03" w:rsidR="005D5C5E" w:rsidRPr="00EA740D" w:rsidRDefault="005D5C5E" w:rsidP="005D5C5E">
            <w:pPr>
              <w:tabs>
                <w:tab w:val="left" w:pos="223"/>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rodzin/osób korzystających z pomocy społecznej z powodu długotrwałej choroby lub niepełnosprawności</w:t>
            </w:r>
          </w:p>
          <w:p w14:paraId="53ECCB6C" w14:textId="63B25C66" w:rsidR="005D5C5E" w:rsidRPr="00EA740D" w:rsidRDefault="005D5C5E" w:rsidP="005D5C5E">
            <w:pPr>
              <w:tabs>
                <w:tab w:val="left" w:pos="223"/>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seniorów korzystających ze świadczeń pomocy społecznej</w:t>
            </w:r>
          </w:p>
          <w:p w14:paraId="3E44D377" w14:textId="4C8FAE10" w:rsidR="005D5C5E" w:rsidRPr="00EA740D" w:rsidRDefault="005D5C5E" w:rsidP="005D5C5E">
            <w:pPr>
              <w:tabs>
                <w:tab w:val="left" w:pos="223"/>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usług opiekuńczych i specjalistycznych</w:t>
            </w:r>
          </w:p>
          <w:p w14:paraId="71713EEA" w14:textId="3F158310" w:rsidR="005D5C5E" w:rsidRPr="00EA740D" w:rsidRDefault="005D5C5E" w:rsidP="005D5C5E">
            <w:pPr>
              <w:tabs>
                <w:tab w:val="left" w:pos="223"/>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świadczeń medycznych realizowanych w warunkach domowych</w:t>
            </w:r>
          </w:p>
          <w:p w14:paraId="20878A2D" w14:textId="3751E231" w:rsidR="005D5C5E" w:rsidRPr="00EA740D" w:rsidRDefault="005D5C5E" w:rsidP="005D5C5E">
            <w:pPr>
              <w:tabs>
                <w:tab w:val="left" w:pos="223"/>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osób objętych usługami opiekuńczymi</w:t>
            </w:r>
          </w:p>
          <w:p w14:paraId="0ACC9ADF" w14:textId="5B5F426C" w:rsidR="005D5C5E" w:rsidRPr="00EA740D" w:rsidRDefault="005D5C5E" w:rsidP="005D5C5E">
            <w:pPr>
              <w:tabs>
                <w:tab w:val="left" w:pos="223"/>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osób korzystających z dofinansowania zaopatrzenia w sprzęt rehabilitacyjny, przedmioty ortopedyczne i środki pomocnicze w związku z indywidualnymi potrzebami</w:t>
            </w:r>
          </w:p>
          <w:p w14:paraId="665E0B2A" w14:textId="70841428" w:rsidR="005D5C5E" w:rsidRPr="00EA740D" w:rsidRDefault="005D5C5E" w:rsidP="005D5C5E">
            <w:pPr>
              <w:tabs>
                <w:tab w:val="left" w:pos="223"/>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zatrudnionych asystentów osoby niepełnosprawnej</w:t>
            </w:r>
          </w:p>
          <w:p w14:paraId="40DF4644" w14:textId="16062417" w:rsidR="005D5C5E" w:rsidRPr="00EA740D" w:rsidRDefault="005D5C5E" w:rsidP="005D5C5E">
            <w:pPr>
              <w:tabs>
                <w:tab w:val="left" w:pos="223"/>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stworzonych form integracji i wsparcia</w:t>
            </w:r>
          </w:p>
          <w:p w14:paraId="4155CC67" w14:textId="2E93DD34" w:rsidR="00D60649" w:rsidRPr="00EA740D" w:rsidRDefault="005D5C5E" w:rsidP="005D5C5E">
            <w:pPr>
              <w:tabs>
                <w:tab w:val="left" w:pos="223"/>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mieszkań chronionych</w:t>
            </w:r>
          </w:p>
        </w:tc>
      </w:tr>
      <w:tr w:rsidR="00671AE7" w:rsidRPr="00EA740D" w14:paraId="28D70E0B" w14:textId="77777777" w:rsidTr="008A34AE">
        <w:tc>
          <w:tcPr>
            <w:tcW w:w="9065" w:type="dxa"/>
            <w:gridSpan w:val="3"/>
          </w:tcPr>
          <w:p w14:paraId="4A2281B6" w14:textId="6DB93091" w:rsidR="003F7C35" w:rsidRPr="00EA740D" w:rsidRDefault="003F7C35" w:rsidP="002B17E3">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 xml:space="preserve">Cel operacyjny 4.3 </w:t>
            </w:r>
            <w:r w:rsidR="002B17E3" w:rsidRPr="00EA740D">
              <w:rPr>
                <w:rFonts w:ascii="Times New Roman" w:hAnsi="Times New Roman" w:cs="Times New Roman"/>
                <w:b/>
                <w:bCs/>
                <w:sz w:val="24"/>
                <w:szCs w:val="24"/>
                <w:lang w:val="pl-PL"/>
              </w:rPr>
              <w:t>–</w:t>
            </w:r>
            <w:r w:rsidRPr="00EA740D">
              <w:rPr>
                <w:rFonts w:ascii="Times New Roman" w:hAnsi="Times New Roman" w:cs="Times New Roman"/>
                <w:b/>
                <w:bCs/>
                <w:sz w:val="24"/>
                <w:szCs w:val="24"/>
                <w:lang w:val="pl-PL"/>
              </w:rPr>
              <w:t xml:space="preserve"> </w:t>
            </w:r>
            <w:r w:rsidR="002B17E3" w:rsidRPr="00EA740D">
              <w:rPr>
                <w:rFonts w:ascii="Times New Roman" w:hAnsi="Times New Roman" w:cs="Times New Roman"/>
                <w:b/>
                <w:bCs/>
                <w:sz w:val="24"/>
                <w:szCs w:val="24"/>
                <w:lang w:val="pl-PL"/>
              </w:rPr>
              <w:t>Zapewnienie dostępu do bogatej oferty kulturalno-rekreacyjnej</w:t>
            </w:r>
          </w:p>
        </w:tc>
      </w:tr>
      <w:tr w:rsidR="00671AE7" w:rsidRPr="00EA740D" w14:paraId="33E94114" w14:textId="77777777" w:rsidTr="008A34AE">
        <w:tc>
          <w:tcPr>
            <w:tcW w:w="3020" w:type="dxa"/>
          </w:tcPr>
          <w:p w14:paraId="011B961A" w14:textId="77777777" w:rsidR="000900F0" w:rsidRPr="00EA740D" w:rsidRDefault="000900F0" w:rsidP="004E5022">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Kierunki działania</w:t>
            </w:r>
          </w:p>
        </w:tc>
        <w:tc>
          <w:tcPr>
            <w:tcW w:w="3021" w:type="dxa"/>
          </w:tcPr>
          <w:p w14:paraId="1A5A107B" w14:textId="77777777" w:rsidR="000900F0" w:rsidRPr="00EA740D" w:rsidRDefault="000900F0" w:rsidP="004E5022">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0C36F888" w14:textId="77777777" w:rsidR="000900F0" w:rsidRPr="00EA740D" w:rsidRDefault="000900F0" w:rsidP="004E5022">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tr w:rsidR="00671AE7" w:rsidRPr="00EA740D" w14:paraId="3E19DC0C" w14:textId="77777777" w:rsidTr="008A34AE">
        <w:tc>
          <w:tcPr>
            <w:tcW w:w="3020" w:type="dxa"/>
          </w:tcPr>
          <w:p w14:paraId="3B088FC6" w14:textId="77D28811" w:rsidR="000900F0" w:rsidRPr="00EA740D" w:rsidRDefault="00DA5770" w:rsidP="00DA5770">
            <w:pPr>
              <w:pStyle w:val="Akapitzlist"/>
              <w:numPr>
                <w:ilvl w:val="0"/>
                <w:numId w:val="52"/>
              </w:numPr>
              <w:tabs>
                <w:tab w:val="left" w:pos="173"/>
              </w:tabs>
              <w:ind w:left="28" w:hanging="114"/>
              <w:rPr>
                <w:rFonts w:ascii="Times New Roman" w:hAnsi="Times New Roman" w:cs="Times New Roman"/>
                <w:sz w:val="24"/>
                <w:szCs w:val="24"/>
                <w:lang w:val="pl-PL"/>
              </w:rPr>
            </w:pPr>
            <w:r>
              <w:rPr>
                <w:rFonts w:ascii="Times New Roman" w:hAnsi="Times New Roman" w:cs="Times New Roman"/>
                <w:sz w:val="24"/>
                <w:szCs w:val="24"/>
                <w:lang w:val="pl-PL"/>
              </w:rPr>
              <w:t>u</w:t>
            </w:r>
            <w:r w:rsidR="004454CC" w:rsidRPr="00EA740D">
              <w:rPr>
                <w:rFonts w:ascii="Times New Roman" w:hAnsi="Times New Roman" w:cs="Times New Roman"/>
                <w:sz w:val="24"/>
                <w:szCs w:val="24"/>
                <w:lang w:val="pl-PL"/>
              </w:rPr>
              <w:t>powszechni</w:t>
            </w:r>
            <w:r w:rsidR="008A34AE" w:rsidRPr="00EA740D">
              <w:rPr>
                <w:rFonts w:ascii="Times New Roman" w:hAnsi="Times New Roman" w:cs="Times New Roman"/>
                <w:sz w:val="24"/>
                <w:szCs w:val="24"/>
                <w:lang w:val="pl-PL"/>
              </w:rPr>
              <w:t>a</w:t>
            </w:r>
            <w:r w:rsidR="004454CC" w:rsidRPr="00EA740D">
              <w:rPr>
                <w:rFonts w:ascii="Times New Roman" w:hAnsi="Times New Roman" w:cs="Times New Roman"/>
                <w:sz w:val="24"/>
                <w:szCs w:val="24"/>
                <w:lang w:val="pl-PL"/>
              </w:rPr>
              <w:t>ni</w:t>
            </w:r>
            <w:r w:rsidR="008A34AE" w:rsidRPr="00EA740D">
              <w:rPr>
                <w:rFonts w:ascii="Times New Roman" w:hAnsi="Times New Roman" w:cs="Times New Roman"/>
                <w:sz w:val="24"/>
                <w:szCs w:val="24"/>
                <w:lang w:val="pl-PL"/>
              </w:rPr>
              <w:t>e</w:t>
            </w:r>
            <w:r w:rsidR="004454CC" w:rsidRPr="00EA740D">
              <w:rPr>
                <w:rFonts w:ascii="Times New Roman" w:hAnsi="Times New Roman" w:cs="Times New Roman"/>
                <w:sz w:val="24"/>
                <w:szCs w:val="24"/>
                <w:lang w:val="pl-PL"/>
              </w:rPr>
              <w:t xml:space="preserve"> dostępności </w:t>
            </w:r>
            <w:r w:rsidR="008A34AE" w:rsidRPr="00EA740D">
              <w:rPr>
                <w:rFonts w:ascii="Times New Roman" w:hAnsi="Times New Roman" w:cs="Times New Roman"/>
                <w:sz w:val="24"/>
                <w:szCs w:val="24"/>
                <w:lang w:val="pl-PL"/>
              </w:rPr>
              <w:t xml:space="preserve">do </w:t>
            </w:r>
            <w:r w:rsidR="004454CC" w:rsidRPr="00EA740D">
              <w:rPr>
                <w:rFonts w:ascii="Times New Roman" w:hAnsi="Times New Roman" w:cs="Times New Roman"/>
                <w:sz w:val="24"/>
                <w:szCs w:val="24"/>
                <w:lang w:val="pl-PL"/>
              </w:rPr>
              <w:t>usług kulturalnych, ruchowych</w:t>
            </w:r>
            <w:r w:rsidR="008A34AE" w:rsidRPr="00EA740D">
              <w:rPr>
                <w:rFonts w:ascii="Times New Roman" w:hAnsi="Times New Roman" w:cs="Times New Roman"/>
                <w:sz w:val="24"/>
                <w:szCs w:val="24"/>
                <w:lang w:val="pl-PL"/>
              </w:rPr>
              <w:t xml:space="preserve"> </w:t>
            </w:r>
            <w:r w:rsidR="004454CC" w:rsidRPr="00EA740D">
              <w:rPr>
                <w:rFonts w:ascii="Times New Roman" w:hAnsi="Times New Roman" w:cs="Times New Roman"/>
                <w:sz w:val="24"/>
                <w:szCs w:val="24"/>
                <w:lang w:val="pl-PL"/>
              </w:rPr>
              <w:t>i edukacyjnych skierowanych do osób starszych i osób z niepełnosprawnością</w:t>
            </w:r>
          </w:p>
          <w:p w14:paraId="2784978A" w14:textId="7F39EC75" w:rsidR="004454CC" w:rsidRPr="00EA740D" w:rsidRDefault="004454CC" w:rsidP="004454CC">
            <w:pPr>
              <w:pStyle w:val="Akapitzlist"/>
              <w:ind w:left="28"/>
              <w:rPr>
                <w:rFonts w:ascii="Times New Roman" w:hAnsi="Times New Roman" w:cs="Times New Roman"/>
                <w:sz w:val="24"/>
                <w:szCs w:val="24"/>
                <w:lang w:val="pl-PL"/>
              </w:rPr>
            </w:pPr>
          </w:p>
        </w:tc>
        <w:tc>
          <w:tcPr>
            <w:tcW w:w="3021" w:type="dxa"/>
          </w:tcPr>
          <w:p w14:paraId="5C120F06" w14:textId="5E698502" w:rsidR="005D5C5E" w:rsidRPr="00EA740D" w:rsidRDefault="005D5C5E" w:rsidP="005D5C5E">
            <w:pPr>
              <w:pStyle w:val="Akapitzlist"/>
              <w:numPr>
                <w:ilvl w:val="0"/>
                <w:numId w:val="52"/>
              </w:numPr>
              <w:tabs>
                <w:tab w:val="left" w:pos="133"/>
              </w:tabs>
              <w:ind w:left="0" w:hanging="9"/>
              <w:rPr>
                <w:rFonts w:ascii="Times New Roman" w:hAnsi="Times New Roman" w:cs="Times New Roman"/>
                <w:sz w:val="24"/>
                <w:szCs w:val="24"/>
                <w:lang w:val="pl-PL"/>
              </w:rPr>
            </w:pPr>
            <w:r w:rsidRPr="00EA740D">
              <w:rPr>
                <w:rFonts w:ascii="Times New Roman" w:hAnsi="Times New Roman" w:cs="Times New Roman"/>
                <w:sz w:val="24"/>
                <w:szCs w:val="24"/>
                <w:lang w:val="pl-PL"/>
              </w:rPr>
              <w:t>promo</w:t>
            </w:r>
            <w:r w:rsidR="00AA6B86">
              <w:rPr>
                <w:rFonts w:ascii="Times New Roman" w:hAnsi="Times New Roman" w:cs="Times New Roman"/>
                <w:sz w:val="24"/>
                <w:szCs w:val="24"/>
                <w:lang w:val="pl-PL"/>
              </w:rPr>
              <w:t>wanie oraz</w:t>
            </w:r>
            <w:r w:rsidRPr="00EA740D">
              <w:rPr>
                <w:rFonts w:ascii="Times New Roman" w:hAnsi="Times New Roman" w:cs="Times New Roman"/>
                <w:sz w:val="24"/>
                <w:szCs w:val="24"/>
                <w:lang w:val="pl-PL"/>
              </w:rPr>
              <w:t xml:space="preserve"> stworzenie warunków do aktywnych form spędzania czasu wolnego przez osoby starsze i niepełnosprawne (w tym organizowanie wydarzeń kulturalnych, rekreacyjnych </w:t>
            </w:r>
          </w:p>
          <w:p w14:paraId="24B65E67" w14:textId="62BAE2FE" w:rsidR="000900F0" w:rsidRPr="00EA740D" w:rsidRDefault="005D5C5E" w:rsidP="005D5C5E">
            <w:pPr>
              <w:rPr>
                <w:rFonts w:ascii="Times New Roman" w:hAnsi="Times New Roman" w:cs="Times New Roman"/>
                <w:sz w:val="24"/>
                <w:szCs w:val="24"/>
                <w:lang w:val="pl-PL"/>
              </w:rPr>
            </w:pPr>
            <w:r w:rsidRPr="00EA740D">
              <w:rPr>
                <w:rFonts w:ascii="Times New Roman" w:hAnsi="Times New Roman" w:cs="Times New Roman"/>
                <w:sz w:val="24"/>
                <w:szCs w:val="24"/>
                <w:lang w:val="pl-PL"/>
              </w:rPr>
              <w:t>i warsztatowych, cyklicznych imprez i spotkań integracyjnych, wycieczek, wigilii dla samotnych)</w:t>
            </w:r>
          </w:p>
        </w:tc>
        <w:tc>
          <w:tcPr>
            <w:tcW w:w="3021" w:type="dxa"/>
          </w:tcPr>
          <w:p w14:paraId="03506406" w14:textId="36A31CFD" w:rsidR="000900F0" w:rsidRPr="00EA740D" w:rsidRDefault="005D5C5E" w:rsidP="0060573D">
            <w:pPr>
              <w:tabs>
                <w:tab w:val="left" w:pos="87"/>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podjętych inicjatyw, programów, wydarzeń i akcji</w:t>
            </w:r>
          </w:p>
        </w:tc>
      </w:tr>
      <w:tr w:rsidR="00671AE7" w:rsidRPr="00EA740D" w14:paraId="72D6ABD8" w14:textId="77777777" w:rsidTr="008A34AE">
        <w:tc>
          <w:tcPr>
            <w:tcW w:w="9065" w:type="dxa"/>
            <w:gridSpan w:val="3"/>
          </w:tcPr>
          <w:p w14:paraId="69E59B2B" w14:textId="77777777" w:rsidR="00DE67F2" w:rsidRPr="00EA740D" w:rsidRDefault="00DE67F2" w:rsidP="00AA34A5">
            <w:pP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lastRenderedPageBreak/>
              <w:t>Prognozowane zmiany:</w:t>
            </w:r>
          </w:p>
          <w:p w14:paraId="0D49C2BE" w14:textId="10151D69" w:rsidR="00DE67F2" w:rsidRPr="00EA740D" w:rsidRDefault="00361EF4" w:rsidP="005B61F5">
            <w:pPr>
              <w:pStyle w:val="Akapitzlist"/>
              <w:numPr>
                <w:ilvl w:val="0"/>
                <w:numId w:val="37"/>
              </w:numPr>
              <w:ind w:left="171" w:hanging="142"/>
              <w:jc w:val="both"/>
              <w:rPr>
                <w:rFonts w:ascii="Times New Roman" w:hAnsi="Times New Roman" w:cs="Times New Roman"/>
                <w:sz w:val="24"/>
                <w:szCs w:val="24"/>
                <w:lang w:val="pl-PL"/>
              </w:rPr>
            </w:pPr>
            <w:r>
              <w:rPr>
                <w:rFonts w:ascii="Times New Roman" w:hAnsi="Times New Roman" w:cs="Times New Roman"/>
                <w:sz w:val="24"/>
                <w:szCs w:val="24"/>
                <w:lang w:val="pl-PL"/>
              </w:rPr>
              <w:t>W</w:t>
            </w:r>
            <w:r w:rsidR="00DE67F2" w:rsidRPr="00EA740D">
              <w:rPr>
                <w:rFonts w:ascii="Times New Roman" w:hAnsi="Times New Roman" w:cs="Times New Roman"/>
                <w:sz w:val="24"/>
                <w:szCs w:val="24"/>
                <w:lang w:val="pl-PL"/>
              </w:rPr>
              <w:t>yrównanie poziomu życia osób starszych i niepełnosprawnych,</w:t>
            </w:r>
            <w:r w:rsidR="002A07EE" w:rsidRPr="00EA740D">
              <w:rPr>
                <w:rFonts w:ascii="Times New Roman" w:hAnsi="Times New Roman" w:cs="Times New Roman"/>
                <w:sz w:val="24"/>
                <w:szCs w:val="24"/>
                <w:lang w:val="pl-PL"/>
              </w:rPr>
              <w:t xml:space="preserve"> zapewniający możliwość pełnego udziału w życiu wspólnoty lokalnej</w:t>
            </w:r>
          </w:p>
          <w:p w14:paraId="19F9221A" w14:textId="0637C5B7" w:rsidR="00DE67F2" w:rsidRPr="00EA740D" w:rsidRDefault="00361EF4" w:rsidP="005B61F5">
            <w:pPr>
              <w:pStyle w:val="Akapitzlist"/>
              <w:numPr>
                <w:ilvl w:val="0"/>
                <w:numId w:val="37"/>
              </w:numPr>
              <w:ind w:left="171" w:hanging="142"/>
              <w:jc w:val="both"/>
              <w:rPr>
                <w:rFonts w:ascii="Times New Roman" w:hAnsi="Times New Roman" w:cs="Times New Roman"/>
                <w:sz w:val="24"/>
                <w:szCs w:val="24"/>
                <w:lang w:val="pl-PL"/>
              </w:rPr>
            </w:pPr>
            <w:r>
              <w:rPr>
                <w:rFonts w:ascii="Times New Roman" w:hAnsi="Times New Roman" w:cs="Times New Roman"/>
                <w:sz w:val="24"/>
                <w:szCs w:val="24"/>
                <w:lang w:val="pl-PL"/>
              </w:rPr>
              <w:t>Z</w:t>
            </w:r>
            <w:r w:rsidR="00DE67F2" w:rsidRPr="00EA740D">
              <w:rPr>
                <w:rFonts w:ascii="Times New Roman" w:hAnsi="Times New Roman" w:cs="Times New Roman"/>
                <w:sz w:val="24"/>
                <w:szCs w:val="24"/>
                <w:lang w:val="pl-PL"/>
              </w:rPr>
              <w:t>większenie dostępności do usług opiekuńczyc</w:t>
            </w:r>
            <w:r w:rsidR="00B40CFC">
              <w:rPr>
                <w:rFonts w:ascii="Times New Roman" w:hAnsi="Times New Roman" w:cs="Times New Roman"/>
                <w:sz w:val="24"/>
                <w:szCs w:val="24"/>
                <w:lang w:val="pl-PL"/>
              </w:rPr>
              <w:t>h</w:t>
            </w:r>
            <w:r w:rsidR="00DE67F2" w:rsidRPr="00EA740D">
              <w:rPr>
                <w:rFonts w:ascii="Times New Roman" w:hAnsi="Times New Roman" w:cs="Times New Roman"/>
                <w:sz w:val="24"/>
                <w:szCs w:val="24"/>
                <w:lang w:val="pl-PL"/>
              </w:rPr>
              <w:tab/>
            </w:r>
          </w:p>
          <w:p w14:paraId="059DFC24" w14:textId="75D041BA" w:rsidR="00DE67F2" w:rsidRPr="00EA740D" w:rsidRDefault="00361EF4" w:rsidP="005B61F5">
            <w:pPr>
              <w:pStyle w:val="Akapitzlist"/>
              <w:numPr>
                <w:ilvl w:val="0"/>
                <w:numId w:val="37"/>
              </w:numPr>
              <w:ind w:left="171" w:hanging="142"/>
              <w:jc w:val="both"/>
              <w:rPr>
                <w:rFonts w:ascii="Times New Roman" w:hAnsi="Times New Roman" w:cs="Times New Roman"/>
                <w:sz w:val="24"/>
                <w:szCs w:val="24"/>
                <w:lang w:val="pl-PL"/>
              </w:rPr>
            </w:pPr>
            <w:r>
              <w:rPr>
                <w:rFonts w:ascii="Times New Roman" w:hAnsi="Times New Roman" w:cs="Times New Roman"/>
                <w:sz w:val="24"/>
                <w:szCs w:val="24"/>
                <w:lang w:val="pl-PL"/>
              </w:rPr>
              <w:t>T</w:t>
            </w:r>
            <w:r w:rsidR="00DE67F2" w:rsidRPr="00EA740D">
              <w:rPr>
                <w:rFonts w:ascii="Times New Roman" w:hAnsi="Times New Roman" w:cs="Times New Roman"/>
                <w:sz w:val="24"/>
                <w:szCs w:val="24"/>
                <w:lang w:val="pl-PL"/>
              </w:rPr>
              <w:t xml:space="preserve">rwałe zniesienie barier w przestrzeni publicznej, </w:t>
            </w:r>
            <w:r w:rsidR="002A07EE" w:rsidRPr="00EA740D">
              <w:rPr>
                <w:rFonts w:ascii="Times New Roman" w:hAnsi="Times New Roman" w:cs="Times New Roman"/>
                <w:sz w:val="24"/>
                <w:szCs w:val="24"/>
                <w:lang w:val="pl-PL"/>
              </w:rPr>
              <w:t xml:space="preserve">w tym </w:t>
            </w:r>
            <w:r w:rsidR="00DE67F2" w:rsidRPr="00EA740D">
              <w:rPr>
                <w:rFonts w:ascii="Times New Roman" w:hAnsi="Times New Roman" w:cs="Times New Roman"/>
                <w:sz w:val="24"/>
                <w:szCs w:val="24"/>
                <w:lang w:val="pl-PL"/>
              </w:rPr>
              <w:t>w wymiarze architektonicznym,</w:t>
            </w:r>
            <w:r w:rsidR="002A07EE" w:rsidRPr="00EA740D">
              <w:rPr>
                <w:rFonts w:ascii="Times New Roman" w:hAnsi="Times New Roman" w:cs="Times New Roman"/>
                <w:sz w:val="24"/>
                <w:szCs w:val="24"/>
                <w:lang w:val="pl-PL"/>
              </w:rPr>
              <w:t xml:space="preserve"> informacyjnym i cyfrowy</w:t>
            </w:r>
          </w:p>
          <w:p w14:paraId="130CF318" w14:textId="46C92A44" w:rsidR="00DE67F2" w:rsidRPr="00EA740D" w:rsidRDefault="00361EF4" w:rsidP="005B61F5">
            <w:pPr>
              <w:pStyle w:val="Akapitzlist"/>
              <w:numPr>
                <w:ilvl w:val="0"/>
                <w:numId w:val="37"/>
              </w:numPr>
              <w:ind w:left="171" w:hanging="142"/>
              <w:jc w:val="both"/>
              <w:rPr>
                <w:rFonts w:ascii="Times New Roman" w:hAnsi="Times New Roman" w:cs="Times New Roman"/>
                <w:b/>
                <w:bCs/>
                <w:sz w:val="24"/>
                <w:szCs w:val="24"/>
                <w:lang w:val="pl-PL"/>
              </w:rPr>
            </w:pPr>
            <w:r>
              <w:rPr>
                <w:rFonts w:ascii="Times New Roman" w:hAnsi="Times New Roman" w:cs="Times New Roman"/>
                <w:sz w:val="24"/>
                <w:szCs w:val="24"/>
                <w:lang w:val="pl-PL"/>
              </w:rPr>
              <w:t>W</w:t>
            </w:r>
            <w:r w:rsidR="00DE67F2" w:rsidRPr="00EA740D">
              <w:rPr>
                <w:rFonts w:ascii="Times New Roman" w:hAnsi="Times New Roman" w:cs="Times New Roman"/>
                <w:sz w:val="24"/>
                <w:szCs w:val="24"/>
                <w:lang w:val="pl-PL"/>
              </w:rPr>
              <w:t>yższy udział osób z niepełnosprawnością w rynku pracy.</w:t>
            </w:r>
          </w:p>
        </w:tc>
      </w:tr>
      <w:tr w:rsidR="00671AE7" w:rsidRPr="00EA740D" w14:paraId="58F6CAF5" w14:textId="77777777" w:rsidTr="008A34AE">
        <w:tc>
          <w:tcPr>
            <w:tcW w:w="9065" w:type="dxa"/>
            <w:gridSpan w:val="3"/>
          </w:tcPr>
          <w:p w14:paraId="1EA91E29" w14:textId="433C8A5A" w:rsidR="00D60649" w:rsidRPr="00EA740D" w:rsidRDefault="00F36008" w:rsidP="00BC3BD0">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Cel strategiczny</w:t>
            </w:r>
            <w:r w:rsidR="00D60649" w:rsidRPr="00EA740D">
              <w:rPr>
                <w:rFonts w:ascii="Times New Roman" w:hAnsi="Times New Roman" w:cs="Times New Roman"/>
                <w:b/>
                <w:bCs/>
                <w:sz w:val="24"/>
                <w:szCs w:val="24"/>
                <w:lang w:val="pl-PL"/>
              </w:rPr>
              <w:t xml:space="preserve"> 5: </w:t>
            </w:r>
            <w:r w:rsidR="00146487" w:rsidRPr="00EA740D">
              <w:rPr>
                <w:rFonts w:ascii="Times New Roman" w:hAnsi="Times New Roman" w:cs="Times New Roman"/>
                <w:b/>
                <w:bCs/>
                <w:sz w:val="24"/>
                <w:szCs w:val="24"/>
                <w:lang w:val="pl-PL"/>
              </w:rPr>
              <w:t xml:space="preserve">ROZWINIĘTE SPOŁECZEŃSTWO OBYWATELSKIE I </w:t>
            </w:r>
            <w:r w:rsidR="00BC3BD0" w:rsidRPr="00EA740D">
              <w:rPr>
                <w:rFonts w:ascii="Times New Roman" w:hAnsi="Times New Roman" w:cs="Times New Roman"/>
                <w:b/>
                <w:bCs/>
                <w:sz w:val="24"/>
                <w:szCs w:val="24"/>
                <w:lang w:val="pl-PL"/>
              </w:rPr>
              <w:t xml:space="preserve">SEKTOR POZARZĄDOWY JAKO ISTOTNY PARTNER WŁADZ </w:t>
            </w:r>
            <w:r w:rsidR="00DA5770">
              <w:rPr>
                <w:rFonts w:ascii="Times New Roman" w:hAnsi="Times New Roman" w:cs="Times New Roman"/>
                <w:b/>
                <w:bCs/>
                <w:sz w:val="24"/>
                <w:szCs w:val="24"/>
                <w:lang w:val="pl-PL"/>
              </w:rPr>
              <w:t>MIASTA</w:t>
            </w:r>
            <w:r w:rsidR="00BC3BD0" w:rsidRPr="00EA740D">
              <w:rPr>
                <w:rFonts w:ascii="Times New Roman" w:hAnsi="Times New Roman" w:cs="Times New Roman"/>
                <w:b/>
                <w:bCs/>
                <w:sz w:val="24"/>
                <w:szCs w:val="24"/>
                <w:lang w:val="pl-PL"/>
              </w:rPr>
              <w:t xml:space="preserve"> W ROZWIĄZYWANIU PROBLEMÓW SPOŁECZNYCH</w:t>
            </w:r>
          </w:p>
        </w:tc>
      </w:tr>
      <w:tr w:rsidR="00671AE7" w:rsidRPr="00EA740D" w14:paraId="73B6975A" w14:textId="77777777" w:rsidTr="008A34AE">
        <w:tc>
          <w:tcPr>
            <w:tcW w:w="9065" w:type="dxa"/>
            <w:gridSpan w:val="3"/>
          </w:tcPr>
          <w:p w14:paraId="3791E979" w14:textId="1120807C" w:rsidR="00D60649" w:rsidRPr="00EA740D" w:rsidRDefault="00BC3BD0" w:rsidP="00FD7CE2">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 xml:space="preserve">Cel operacyjny 5.1. - </w:t>
            </w:r>
            <w:r w:rsidR="009260B9" w:rsidRPr="00EA740D">
              <w:rPr>
                <w:rFonts w:ascii="Times New Roman" w:hAnsi="Times New Roman" w:cs="Times New Roman"/>
                <w:b/>
                <w:bCs/>
                <w:sz w:val="24"/>
                <w:szCs w:val="24"/>
                <w:lang w:val="pl-PL"/>
              </w:rPr>
              <w:t xml:space="preserve">Rozwój postaw partycypacji społecznej mieszkańców </w:t>
            </w:r>
            <w:r w:rsidR="00DA5770">
              <w:rPr>
                <w:rFonts w:ascii="Times New Roman" w:hAnsi="Times New Roman" w:cs="Times New Roman"/>
                <w:b/>
                <w:bCs/>
                <w:sz w:val="24"/>
                <w:szCs w:val="24"/>
                <w:lang w:val="pl-PL"/>
              </w:rPr>
              <w:t>m</w:t>
            </w:r>
            <w:r w:rsidR="00AA6B86">
              <w:rPr>
                <w:rFonts w:ascii="Times New Roman" w:hAnsi="Times New Roman" w:cs="Times New Roman"/>
                <w:b/>
                <w:bCs/>
                <w:sz w:val="24"/>
                <w:szCs w:val="24"/>
                <w:lang w:val="pl-PL"/>
              </w:rPr>
              <w:t>i</w:t>
            </w:r>
            <w:r w:rsidR="00DA5770">
              <w:rPr>
                <w:rFonts w:ascii="Times New Roman" w:hAnsi="Times New Roman" w:cs="Times New Roman"/>
                <w:b/>
                <w:bCs/>
                <w:sz w:val="24"/>
                <w:szCs w:val="24"/>
                <w:lang w:val="pl-PL"/>
              </w:rPr>
              <w:t>asta</w:t>
            </w:r>
          </w:p>
        </w:tc>
      </w:tr>
      <w:tr w:rsidR="00671AE7" w:rsidRPr="00EA740D" w14:paraId="7644E724" w14:textId="77777777" w:rsidTr="008A34AE">
        <w:tc>
          <w:tcPr>
            <w:tcW w:w="3020" w:type="dxa"/>
          </w:tcPr>
          <w:p w14:paraId="03053568" w14:textId="77777777" w:rsidR="00BC3BD0" w:rsidRPr="00EA740D" w:rsidRDefault="00BC3BD0"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Kierunki działania</w:t>
            </w:r>
          </w:p>
        </w:tc>
        <w:tc>
          <w:tcPr>
            <w:tcW w:w="3021" w:type="dxa"/>
          </w:tcPr>
          <w:p w14:paraId="79DE8276" w14:textId="77777777" w:rsidR="00BC3BD0" w:rsidRPr="00EA740D" w:rsidRDefault="00BC3BD0"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683FE519" w14:textId="77777777" w:rsidR="00BC3BD0" w:rsidRPr="00EA740D" w:rsidRDefault="00BC3BD0"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tr w:rsidR="00671AE7" w:rsidRPr="00EA740D" w14:paraId="6F75A8C0" w14:textId="77777777" w:rsidTr="008A34AE">
        <w:tc>
          <w:tcPr>
            <w:tcW w:w="3020" w:type="dxa"/>
          </w:tcPr>
          <w:p w14:paraId="51B3E9AF" w14:textId="77777777" w:rsidR="00FD7CE2" w:rsidRPr="00EA740D" w:rsidRDefault="00FD7CE2" w:rsidP="00FD7CE2">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podejmowanie działań służących stymulowaniu postaw aktywności społecznej mieszkańców, w szczególności poprzez angażowanie ich w rozwiązywanie lokalnych problemów</w:t>
            </w:r>
          </w:p>
          <w:p w14:paraId="3ED95414" w14:textId="7E18BC15" w:rsidR="00F66068" w:rsidRPr="00EA740D" w:rsidRDefault="00FD7CE2" w:rsidP="00FD7CE2">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podejmowanie działań mających na celu promowanie wolontariatu i pomocy sąsiedzkiej wśród mieszkańców</w:t>
            </w:r>
          </w:p>
        </w:tc>
        <w:tc>
          <w:tcPr>
            <w:tcW w:w="3021" w:type="dxa"/>
          </w:tcPr>
          <w:p w14:paraId="0688A406" w14:textId="77777777" w:rsidR="007E4633" w:rsidRPr="00EA740D" w:rsidRDefault="007E4633" w:rsidP="007E4633">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prowadzenie konsultacji społecznych, kampanii informacyjnych na rzecz partycypacji społecznej</w:t>
            </w:r>
          </w:p>
          <w:p w14:paraId="5BB918A3" w14:textId="442D9750" w:rsidR="00F66068" w:rsidRPr="00EA740D" w:rsidRDefault="007E4633" w:rsidP="007E4633">
            <w:pPr>
              <w:tabs>
                <w:tab w:val="left" w:pos="125"/>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organizacja akcji informacyjnych, spotkań, intensyfikowanie współpracy z placówkami oświatowymi i kulturalnymi w zakresie promocji wolontariatu</w:t>
            </w:r>
            <w:r w:rsidR="00DA5770">
              <w:rPr>
                <w:rFonts w:ascii="Times New Roman" w:hAnsi="Times New Roman" w:cs="Times New Roman"/>
                <w:sz w:val="24"/>
                <w:szCs w:val="24"/>
                <w:lang w:val="pl-PL"/>
              </w:rPr>
              <w:t xml:space="preserve"> </w:t>
            </w:r>
            <w:r w:rsidRPr="00EA740D">
              <w:rPr>
                <w:rFonts w:ascii="Times New Roman" w:hAnsi="Times New Roman" w:cs="Times New Roman"/>
                <w:sz w:val="24"/>
                <w:szCs w:val="24"/>
                <w:lang w:val="pl-PL"/>
              </w:rPr>
              <w:t>i pomocy sąsiedzkiej wśród mieszkańców</w:t>
            </w:r>
          </w:p>
          <w:p w14:paraId="327B4AD3" w14:textId="7CD45158" w:rsidR="003B2B55" w:rsidRPr="00EA740D" w:rsidRDefault="003B2B55" w:rsidP="005B61F5">
            <w:pPr>
              <w:pStyle w:val="Akapitzlist"/>
              <w:numPr>
                <w:ilvl w:val="0"/>
                <w:numId w:val="41"/>
              </w:numPr>
              <w:tabs>
                <w:tab w:val="left" w:pos="0"/>
                <w:tab w:val="left" w:pos="125"/>
              </w:tabs>
              <w:ind w:left="0" w:hanging="17"/>
              <w:rPr>
                <w:rFonts w:ascii="Times New Roman" w:hAnsi="Times New Roman" w:cs="Times New Roman"/>
                <w:sz w:val="24"/>
                <w:szCs w:val="24"/>
                <w:lang w:val="pl-PL"/>
              </w:rPr>
            </w:pPr>
            <w:r w:rsidRPr="00EA740D">
              <w:rPr>
                <w:rFonts w:ascii="Times New Roman" w:hAnsi="Times New Roman" w:cs="Times New Roman"/>
                <w:sz w:val="24"/>
                <w:szCs w:val="24"/>
                <w:lang w:val="pl-PL"/>
              </w:rPr>
              <w:t>zapewnienie warunków do dalszej pracy</w:t>
            </w:r>
            <w:r w:rsidR="00F14A2A" w:rsidRPr="00EA740D">
              <w:rPr>
                <w:rFonts w:ascii="Times New Roman" w:hAnsi="Times New Roman" w:cs="Times New Roman"/>
                <w:sz w:val="24"/>
                <w:szCs w:val="24"/>
                <w:lang w:val="pl-PL"/>
              </w:rPr>
              <w:t xml:space="preserve"> r</w:t>
            </w:r>
            <w:r w:rsidRPr="00EA740D">
              <w:rPr>
                <w:rFonts w:ascii="Times New Roman" w:hAnsi="Times New Roman" w:cs="Times New Roman"/>
                <w:sz w:val="24"/>
                <w:szCs w:val="24"/>
                <w:lang w:val="pl-PL"/>
              </w:rPr>
              <w:t>ady seniorów i rady młodzieży</w:t>
            </w:r>
          </w:p>
        </w:tc>
        <w:tc>
          <w:tcPr>
            <w:tcW w:w="3021" w:type="dxa"/>
          </w:tcPr>
          <w:p w14:paraId="61FFC48C" w14:textId="77777777" w:rsidR="0003577F" w:rsidRPr="00EA740D" w:rsidRDefault="0003577F"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przeprowadzonych konsultacji społecznych/liczba przeprowadzonych kampanii informacyjnych na rzecz partycypacji społecznej</w:t>
            </w:r>
          </w:p>
          <w:p w14:paraId="3EF24609" w14:textId="2C241EA7" w:rsidR="00F66068" w:rsidRPr="00EA740D" w:rsidRDefault="0003577F" w:rsidP="00671AE7">
            <w:pPr>
              <w:tabs>
                <w:tab w:val="left" w:pos="78"/>
                <w:tab w:val="left" w:pos="226"/>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liczba akcji informacyjnych, spotkań dot. promocji wolontariatu i pomocy sąsiedzkiej/liczba placówek oświatowych i kulturalnych zaangażowanych                                      w działania związane z wolontariatem i pomocą sąsiedzką</w:t>
            </w:r>
          </w:p>
        </w:tc>
      </w:tr>
      <w:tr w:rsidR="00671AE7" w:rsidRPr="00EA740D" w14:paraId="045C3254" w14:textId="77777777" w:rsidTr="008A34AE">
        <w:tc>
          <w:tcPr>
            <w:tcW w:w="9065" w:type="dxa"/>
            <w:gridSpan w:val="3"/>
          </w:tcPr>
          <w:p w14:paraId="1CB26F15" w14:textId="6D89CE4E" w:rsidR="009260B9" w:rsidRPr="00EA740D" w:rsidRDefault="009260B9" w:rsidP="00FD7CE2">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 xml:space="preserve">Cel operacyjny 5.2. </w:t>
            </w:r>
            <w:r w:rsidR="00BA23AA" w:rsidRPr="00EA740D">
              <w:rPr>
                <w:rFonts w:ascii="Times New Roman" w:hAnsi="Times New Roman" w:cs="Times New Roman"/>
                <w:b/>
                <w:bCs/>
                <w:sz w:val="24"/>
                <w:szCs w:val="24"/>
                <w:lang w:val="pl-PL"/>
              </w:rPr>
              <w:t>–</w:t>
            </w:r>
            <w:r w:rsidRPr="00EA740D">
              <w:rPr>
                <w:rFonts w:ascii="Times New Roman" w:hAnsi="Times New Roman" w:cs="Times New Roman"/>
                <w:b/>
                <w:bCs/>
                <w:sz w:val="24"/>
                <w:szCs w:val="24"/>
                <w:lang w:val="pl-PL"/>
              </w:rPr>
              <w:t xml:space="preserve"> </w:t>
            </w:r>
            <w:r w:rsidR="00BA23AA" w:rsidRPr="00EA740D">
              <w:rPr>
                <w:rFonts w:ascii="Times New Roman" w:hAnsi="Times New Roman" w:cs="Times New Roman"/>
                <w:b/>
                <w:bCs/>
                <w:sz w:val="24"/>
                <w:szCs w:val="24"/>
                <w:lang w:val="pl-PL"/>
              </w:rPr>
              <w:t xml:space="preserve">System sprzyjający rozwojowi </w:t>
            </w:r>
            <w:r w:rsidR="00FD7CE2" w:rsidRPr="00EA740D">
              <w:rPr>
                <w:rFonts w:ascii="Times New Roman" w:hAnsi="Times New Roman" w:cs="Times New Roman"/>
                <w:b/>
                <w:bCs/>
                <w:sz w:val="24"/>
                <w:szCs w:val="24"/>
                <w:lang w:val="pl-PL"/>
              </w:rPr>
              <w:t>lokalnych podmiotów ekonomii społecznej</w:t>
            </w:r>
          </w:p>
        </w:tc>
      </w:tr>
      <w:tr w:rsidR="00671AE7" w:rsidRPr="00EA740D" w14:paraId="1D555425" w14:textId="77777777" w:rsidTr="008A34AE">
        <w:tc>
          <w:tcPr>
            <w:tcW w:w="3020" w:type="dxa"/>
          </w:tcPr>
          <w:p w14:paraId="4132FB32" w14:textId="77777777" w:rsidR="00FD7CE2" w:rsidRPr="00EA740D" w:rsidRDefault="00FD7CE2"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Kierunki działania</w:t>
            </w:r>
          </w:p>
        </w:tc>
        <w:tc>
          <w:tcPr>
            <w:tcW w:w="3021" w:type="dxa"/>
          </w:tcPr>
          <w:p w14:paraId="5BDB83EE" w14:textId="77777777" w:rsidR="00FD7CE2" w:rsidRPr="00EA740D" w:rsidRDefault="00FD7CE2"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Metody realizacji celu</w:t>
            </w:r>
          </w:p>
        </w:tc>
        <w:tc>
          <w:tcPr>
            <w:tcW w:w="3021" w:type="dxa"/>
          </w:tcPr>
          <w:p w14:paraId="0F612857" w14:textId="77777777" w:rsidR="00FD7CE2" w:rsidRPr="00EA740D" w:rsidRDefault="00FD7CE2" w:rsidP="000D5B8A">
            <w:pPr>
              <w:jc w:val="center"/>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Wskaźniki realizacji celu</w:t>
            </w:r>
          </w:p>
        </w:tc>
      </w:tr>
      <w:tr w:rsidR="00671AE7" w:rsidRPr="00EA740D" w14:paraId="04590172" w14:textId="77777777" w:rsidTr="008A34AE">
        <w:tc>
          <w:tcPr>
            <w:tcW w:w="3020" w:type="dxa"/>
          </w:tcPr>
          <w:p w14:paraId="6D1A0FC2" w14:textId="3848E57A" w:rsidR="0003577F" w:rsidRPr="00EA740D" w:rsidRDefault="00FD7CE2" w:rsidP="0003577F">
            <w:pPr>
              <w:tabs>
                <w:tab w:val="left" w:pos="171"/>
              </w:tabs>
              <w:rPr>
                <w:rFonts w:ascii="Times New Roman" w:hAnsi="Times New Roman" w:cs="Times New Roman"/>
                <w:sz w:val="24"/>
                <w:szCs w:val="24"/>
                <w:lang w:val="pl-PL"/>
              </w:rPr>
            </w:pPr>
            <w:r w:rsidRPr="00EA740D">
              <w:rPr>
                <w:rFonts w:ascii="Times New Roman" w:hAnsi="Times New Roman" w:cs="Times New Roman"/>
                <w:sz w:val="24"/>
                <w:szCs w:val="24"/>
                <w:lang w:val="pl-PL"/>
              </w:rPr>
              <w:t>•</w:t>
            </w:r>
            <w:r w:rsidRPr="00EA740D">
              <w:rPr>
                <w:rFonts w:ascii="Times New Roman" w:hAnsi="Times New Roman" w:cs="Times New Roman"/>
                <w:sz w:val="24"/>
                <w:szCs w:val="24"/>
                <w:lang w:val="pl-PL"/>
              </w:rPr>
              <w:tab/>
              <w:t xml:space="preserve">podejmowanie wielostronnych działań na rzecz rozwoju </w:t>
            </w:r>
            <w:r w:rsidR="007E4633" w:rsidRPr="00EA740D">
              <w:rPr>
                <w:rFonts w:ascii="Times New Roman" w:hAnsi="Times New Roman" w:cs="Times New Roman"/>
                <w:sz w:val="24"/>
                <w:szCs w:val="24"/>
                <w:lang w:val="pl-PL"/>
              </w:rPr>
              <w:t xml:space="preserve">istniejących w </w:t>
            </w:r>
            <w:r w:rsidR="00DA5770">
              <w:rPr>
                <w:rFonts w:ascii="Times New Roman" w:hAnsi="Times New Roman" w:cs="Times New Roman"/>
                <w:sz w:val="24"/>
                <w:szCs w:val="24"/>
                <w:lang w:val="pl-PL"/>
              </w:rPr>
              <w:t>mieście</w:t>
            </w:r>
            <w:r w:rsidR="007E4633" w:rsidRPr="00EA740D">
              <w:rPr>
                <w:rFonts w:ascii="Times New Roman" w:hAnsi="Times New Roman" w:cs="Times New Roman"/>
                <w:sz w:val="24"/>
                <w:szCs w:val="24"/>
                <w:lang w:val="pl-PL"/>
              </w:rPr>
              <w:t xml:space="preserve"> podmiotów</w:t>
            </w:r>
            <w:r w:rsidRPr="00EA740D">
              <w:rPr>
                <w:rFonts w:ascii="Times New Roman" w:hAnsi="Times New Roman" w:cs="Times New Roman"/>
                <w:sz w:val="24"/>
                <w:szCs w:val="24"/>
                <w:lang w:val="pl-PL"/>
              </w:rPr>
              <w:t xml:space="preserve"> sektora podmiotów ekonomii społecznej</w:t>
            </w:r>
            <w:r w:rsidR="007E4633" w:rsidRPr="00EA740D">
              <w:rPr>
                <w:rFonts w:ascii="Times New Roman" w:hAnsi="Times New Roman" w:cs="Times New Roman"/>
                <w:sz w:val="24"/>
                <w:szCs w:val="24"/>
                <w:lang w:val="pl-PL"/>
              </w:rPr>
              <w:t xml:space="preserve"> oraz powstawania nowych</w:t>
            </w:r>
          </w:p>
          <w:p w14:paraId="60036EBF" w14:textId="4DCCB2A9" w:rsidR="0003577F" w:rsidRPr="00EA740D" w:rsidRDefault="0003577F" w:rsidP="00DA5770">
            <w:pPr>
              <w:pStyle w:val="Akapitzlist"/>
              <w:numPr>
                <w:ilvl w:val="0"/>
                <w:numId w:val="38"/>
              </w:numPr>
              <w:tabs>
                <w:tab w:val="left" w:pos="171"/>
              </w:tabs>
              <w:ind w:left="0" w:firstLine="31"/>
              <w:rPr>
                <w:rFonts w:ascii="Times New Roman" w:hAnsi="Times New Roman" w:cs="Times New Roman"/>
                <w:sz w:val="24"/>
                <w:szCs w:val="24"/>
                <w:lang w:val="pl-PL"/>
              </w:rPr>
            </w:pPr>
            <w:r w:rsidRPr="00EA740D">
              <w:rPr>
                <w:rFonts w:ascii="Times New Roman" w:hAnsi="Times New Roman" w:cs="Times New Roman"/>
                <w:sz w:val="24"/>
                <w:szCs w:val="24"/>
                <w:lang w:val="pl-PL"/>
              </w:rPr>
              <w:t>rozwój współpracy samorządu lokalnego z podmiotami ekonomii społecznej</w:t>
            </w:r>
          </w:p>
        </w:tc>
        <w:tc>
          <w:tcPr>
            <w:tcW w:w="3021" w:type="dxa"/>
          </w:tcPr>
          <w:p w14:paraId="745A83AC" w14:textId="77777777" w:rsidR="008E2352" w:rsidRDefault="0003577F" w:rsidP="00AA6B86">
            <w:pPr>
              <w:pStyle w:val="Akapitzlist"/>
              <w:numPr>
                <w:ilvl w:val="0"/>
                <w:numId w:val="38"/>
              </w:numPr>
              <w:tabs>
                <w:tab w:val="left" w:pos="125"/>
              </w:tabs>
              <w:ind w:left="0" w:hanging="17"/>
              <w:rPr>
                <w:rFonts w:ascii="Times New Roman" w:hAnsi="Times New Roman" w:cs="Times New Roman"/>
                <w:sz w:val="24"/>
                <w:szCs w:val="24"/>
                <w:lang w:val="pl-PL"/>
              </w:rPr>
            </w:pPr>
            <w:r w:rsidRPr="00EA740D">
              <w:rPr>
                <w:rFonts w:ascii="Times New Roman" w:hAnsi="Times New Roman" w:cs="Times New Roman"/>
                <w:sz w:val="24"/>
                <w:szCs w:val="24"/>
                <w:lang w:val="pl-PL"/>
              </w:rPr>
              <w:t>kampanie informacyjne na temat zasad zakładania i prowadzenia NGO oraz możliwości uzyskania przez nie dofinansowania na realizację działań społecznych</w:t>
            </w:r>
          </w:p>
          <w:p w14:paraId="7EBC71FF" w14:textId="37F2B019" w:rsidR="0003577F" w:rsidRPr="00EA740D" w:rsidRDefault="0003577F" w:rsidP="00AA6B86">
            <w:pPr>
              <w:pStyle w:val="Akapitzlist"/>
              <w:numPr>
                <w:ilvl w:val="0"/>
                <w:numId w:val="38"/>
              </w:numPr>
              <w:tabs>
                <w:tab w:val="left" w:pos="125"/>
              </w:tabs>
              <w:ind w:left="0" w:hanging="17"/>
              <w:rPr>
                <w:rFonts w:ascii="Times New Roman" w:hAnsi="Times New Roman" w:cs="Times New Roman"/>
                <w:sz w:val="24"/>
                <w:szCs w:val="24"/>
                <w:lang w:val="pl-PL"/>
              </w:rPr>
            </w:pPr>
            <w:r w:rsidRPr="00EA740D">
              <w:rPr>
                <w:rFonts w:ascii="Times New Roman" w:hAnsi="Times New Roman" w:cs="Times New Roman"/>
                <w:sz w:val="24"/>
                <w:szCs w:val="24"/>
                <w:lang w:val="pl-PL"/>
              </w:rPr>
              <w:t xml:space="preserve">powierzanie do realizacji zadań publicznych oraz wsparcie pozafinansowe dla lokalnych </w:t>
            </w:r>
            <w:proofErr w:type="spellStart"/>
            <w:r w:rsidRPr="00EA740D">
              <w:rPr>
                <w:rFonts w:ascii="Times New Roman" w:hAnsi="Times New Roman" w:cs="Times New Roman"/>
                <w:sz w:val="24"/>
                <w:szCs w:val="24"/>
                <w:lang w:val="pl-PL"/>
              </w:rPr>
              <w:t>p.e.s</w:t>
            </w:r>
            <w:proofErr w:type="spellEnd"/>
            <w:r w:rsidRPr="00EA740D">
              <w:rPr>
                <w:rFonts w:ascii="Times New Roman" w:hAnsi="Times New Roman" w:cs="Times New Roman"/>
                <w:sz w:val="24"/>
                <w:szCs w:val="24"/>
                <w:lang w:val="pl-PL"/>
              </w:rPr>
              <w:t>.</w:t>
            </w:r>
          </w:p>
        </w:tc>
        <w:tc>
          <w:tcPr>
            <w:tcW w:w="3021" w:type="dxa"/>
          </w:tcPr>
          <w:p w14:paraId="4535659A" w14:textId="600E2AC8" w:rsidR="00DE67F2" w:rsidRPr="00EA740D" w:rsidRDefault="0003577F" w:rsidP="005B61F5">
            <w:pPr>
              <w:pStyle w:val="Akapitzlist"/>
              <w:numPr>
                <w:ilvl w:val="0"/>
                <w:numId w:val="38"/>
              </w:numPr>
              <w:ind w:left="78" w:hanging="141"/>
              <w:rPr>
                <w:rFonts w:ascii="Times New Roman" w:hAnsi="Times New Roman" w:cs="Times New Roman"/>
                <w:sz w:val="24"/>
                <w:szCs w:val="24"/>
                <w:lang w:val="pl-PL"/>
              </w:rPr>
            </w:pPr>
            <w:r w:rsidRPr="00EA740D">
              <w:rPr>
                <w:rFonts w:ascii="Times New Roman" w:hAnsi="Times New Roman" w:cs="Times New Roman"/>
                <w:sz w:val="24"/>
                <w:szCs w:val="24"/>
                <w:lang w:val="pl-PL"/>
              </w:rPr>
              <w:t>liczba kampanii informacyjnych na temat zakładania i prowadzenia NGO</w:t>
            </w:r>
          </w:p>
          <w:p w14:paraId="422BBC0A" w14:textId="6EF1A56C" w:rsidR="008E2352" w:rsidRPr="008E2352" w:rsidRDefault="0003577F" w:rsidP="008E2352">
            <w:pPr>
              <w:pStyle w:val="Akapitzlist"/>
              <w:numPr>
                <w:ilvl w:val="0"/>
                <w:numId w:val="39"/>
              </w:numPr>
              <w:ind w:left="78" w:hanging="141"/>
              <w:rPr>
                <w:rStyle w:val="Odwoaniedokomentarza"/>
                <w:rFonts w:ascii="Times New Roman" w:hAnsi="Times New Roman" w:cs="Times New Roman"/>
                <w:sz w:val="24"/>
                <w:szCs w:val="24"/>
                <w:lang w:val="pl-PL"/>
              </w:rPr>
            </w:pPr>
            <w:r w:rsidRPr="00EA740D">
              <w:rPr>
                <w:rFonts w:ascii="Times New Roman" w:hAnsi="Times New Roman" w:cs="Times New Roman"/>
                <w:sz w:val="24"/>
                <w:szCs w:val="24"/>
                <w:lang w:val="pl-PL"/>
              </w:rPr>
              <w:t>liczba zadań powierzonych podmiotom ekonomii społecznej do realizacji</w:t>
            </w:r>
          </w:p>
          <w:p w14:paraId="1E6E30F6" w14:textId="6EDA278A" w:rsidR="0003577F" w:rsidRPr="00DA5770" w:rsidRDefault="0003577F" w:rsidP="008E2352">
            <w:pPr>
              <w:pStyle w:val="Akapitzlist"/>
              <w:numPr>
                <w:ilvl w:val="0"/>
                <w:numId w:val="39"/>
              </w:numPr>
              <w:ind w:left="78" w:hanging="141"/>
              <w:rPr>
                <w:rFonts w:ascii="Times New Roman" w:hAnsi="Times New Roman" w:cs="Times New Roman"/>
                <w:sz w:val="24"/>
                <w:szCs w:val="24"/>
                <w:lang w:val="pl-PL"/>
              </w:rPr>
            </w:pPr>
            <w:r w:rsidRPr="00EA740D">
              <w:rPr>
                <w:rFonts w:ascii="Times New Roman" w:hAnsi="Times New Roman" w:cs="Times New Roman"/>
                <w:sz w:val="24"/>
                <w:szCs w:val="24"/>
                <w:lang w:val="pl-PL"/>
              </w:rPr>
              <w:t xml:space="preserve">liczba </w:t>
            </w:r>
            <w:proofErr w:type="spellStart"/>
            <w:r w:rsidRPr="00EA740D">
              <w:rPr>
                <w:rFonts w:ascii="Times New Roman" w:hAnsi="Times New Roman" w:cs="Times New Roman"/>
                <w:sz w:val="24"/>
                <w:szCs w:val="24"/>
                <w:lang w:val="pl-PL"/>
              </w:rPr>
              <w:t>p.e.s</w:t>
            </w:r>
            <w:proofErr w:type="spellEnd"/>
            <w:r w:rsidRPr="00EA740D">
              <w:rPr>
                <w:rFonts w:ascii="Times New Roman" w:hAnsi="Times New Roman" w:cs="Times New Roman"/>
                <w:sz w:val="24"/>
                <w:szCs w:val="24"/>
                <w:lang w:val="pl-PL"/>
              </w:rPr>
              <w:t xml:space="preserve">. działających na terenie </w:t>
            </w:r>
            <w:r w:rsidR="00DA5770">
              <w:rPr>
                <w:rFonts w:ascii="Times New Roman" w:hAnsi="Times New Roman" w:cs="Times New Roman"/>
                <w:sz w:val="24"/>
                <w:szCs w:val="24"/>
                <w:lang w:val="pl-PL"/>
              </w:rPr>
              <w:t>miasta</w:t>
            </w:r>
          </w:p>
        </w:tc>
      </w:tr>
      <w:tr w:rsidR="00671AE7" w:rsidRPr="00EA740D" w14:paraId="09030E54" w14:textId="77777777" w:rsidTr="008A34AE">
        <w:tc>
          <w:tcPr>
            <w:tcW w:w="9065" w:type="dxa"/>
            <w:gridSpan w:val="3"/>
          </w:tcPr>
          <w:p w14:paraId="3C497710" w14:textId="77777777" w:rsidR="007E4633" w:rsidRPr="00EA740D" w:rsidRDefault="007E4633" w:rsidP="001E6D6F">
            <w:pPr>
              <w:jc w:val="both"/>
              <w:rPr>
                <w:rFonts w:ascii="Times New Roman" w:hAnsi="Times New Roman" w:cs="Times New Roman"/>
                <w:b/>
                <w:bCs/>
                <w:sz w:val="24"/>
                <w:szCs w:val="24"/>
                <w:lang w:val="pl-PL"/>
              </w:rPr>
            </w:pPr>
            <w:r w:rsidRPr="00EA740D">
              <w:rPr>
                <w:rFonts w:ascii="Times New Roman" w:hAnsi="Times New Roman" w:cs="Times New Roman"/>
                <w:b/>
                <w:bCs/>
                <w:sz w:val="24"/>
                <w:szCs w:val="24"/>
                <w:lang w:val="pl-PL"/>
              </w:rPr>
              <w:t>Prognoza zmian:</w:t>
            </w:r>
          </w:p>
          <w:p w14:paraId="2F33CA72" w14:textId="22D99C7C" w:rsidR="001E6D6F" w:rsidRPr="00EA740D" w:rsidRDefault="001E6D6F" w:rsidP="005B61F5">
            <w:pPr>
              <w:pStyle w:val="Akapitzlist"/>
              <w:numPr>
                <w:ilvl w:val="0"/>
                <w:numId w:val="40"/>
              </w:numPr>
              <w:tabs>
                <w:tab w:val="left" w:pos="171"/>
              </w:tabs>
              <w:ind w:left="313"/>
              <w:jc w:val="both"/>
              <w:rPr>
                <w:rFonts w:ascii="Times New Roman" w:hAnsi="Times New Roman" w:cs="Times New Roman"/>
                <w:sz w:val="24"/>
                <w:szCs w:val="24"/>
                <w:lang w:val="pl-PL"/>
              </w:rPr>
            </w:pPr>
            <w:r w:rsidRPr="00EA740D">
              <w:rPr>
                <w:rFonts w:ascii="Times New Roman" w:hAnsi="Times New Roman" w:cs="Times New Roman"/>
                <w:sz w:val="24"/>
                <w:szCs w:val="24"/>
                <w:lang w:val="pl-PL"/>
              </w:rPr>
              <w:t xml:space="preserve">Rozwinięty sektor pozarządowy, </w:t>
            </w:r>
            <w:r w:rsidR="00093E7C" w:rsidRPr="00EA740D">
              <w:rPr>
                <w:rFonts w:ascii="Times New Roman" w:hAnsi="Times New Roman" w:cs="Times New Roman"/>
                <w:sz w:val="24"/>
                <w:szCs w:val="24"/>
                <w:lang w:val="pl-PL"/>
              </w:rPr>
              <w:t>godny zaufania w realizacji</w:t>
            </w:r>
            <w:r w:rsidRPr="00EA740D">
              <w:rPr>
                <w:rFonts w:ascii="Times New Roman" w:hAnsi="Times New Roman" w:cs="Times New Roman"/>
                <w:sz w:val="24"/>
                <w:szCs w:val="24"/>
                <w:lang w:val="pl-PL"/>
              </w:rPr>
              <w:t xml:space="preserve"> powierzon</w:t>
            </w:r>
            <w:r w:rsidR="00093E7C" w:rsidRPr="00EA740D">
              <w:rPr>
                <w:rFonts w:ascii="Times New Roman" w:hAnsi="Times New Roman" w:cs="Times New Roman"/>
                <w:sz w:val="24"/>
                <w:szCs w:val="24"/>
                <w:lang w:val="pl-PL"/>
              </w:rPr>
              <w:t>ych</w:t>
            </w:r>
            <w:r w:rsidRPr="00EA740D">
              <w:rPr>
                <w:rFonts w:ascii="Times New Roman" w:hAnsi="Times New Roman" w:cs="Times New Roman"/>
                <w:sz w:val="24"/>
                <w:szCs w:val="24"/>
                <w:lang w:val="pl-PL"/>
              </w:rPr>
              <w:t xml:space="preserve"> zada</w:t>
            </w:r>
            <w:r w:rsidR="00093E7C" w:rsidRPr="00EA740D">
              <w:rPr>
                <w:rFonts w:ascii="Times New Roman" w:hAnsi="Times New Roman" w:cs="Times New Roman"/>
                <w:sz w:val="24"/>
                <w:szCs w:val="24"/>
                <w:lang w:val="pl-PL"/>
              </w:rPr>
              <w:t>ń</w:t>
            </w:r>
            <w:r w:rsidRPr="00EA740D">
              <w:rPr>
                <w:rFonts w:ascii="Times New Roman" w:hAnsi="Times New Roman" w:cs="Times New Roman"/>
                <w:sz w:val="24"/>
                <w:szCs w:val="24"/>
                <w:lang w:val="pl-PL"/>
              </w:rPr>
              <w:t xml:space="preserve"> z zakresu polityki społecznej</w:t>
            </w:r>
          </w:p>
          <w:p w14:paraId="280BCF43" w14:textId="4D02145D" w:rsidR="00CF2B27" w:rsidRPr="00EA740D" w:rsidRDefault="00CF2B27" w:rsidP="005B61F5">
            <w:pPr>
              <w:pStyle w:val="Akapitzlist"/>
              <w:numPr>
                <w:ilvl w:val="0"/>
                <w:numId w:val="40"/>
              </w:numPr>
              <w:tabs>
                <w:tab w:val="left" w:pos="171"/>
              </w:tabs>
              <w:ind w:left="313"/>
              <w:jc w:val="both"/>
              <w:rPr>
                <w:rFonts w:ascii="Times New Roman" w:hAnsi="Times New Roman" w:cs="Times New Roman"/>
                <w:sz w:val="24"/>
                <w:szCs w:val="24"/>
                <w:lang w:val="pl-PL"/>
              </w:rPr>
            </w:pPr>
            <w:r w:rsidRPr="00EA740D">
              <w:rPr>
                <w:rFonts w:ascii="Times New Roman" w:hAnsi="Times New Roman" w:cs="Times New Roman"/>
                <w:sz w:val="24"/>
                <w:szCs w:val="24"/>
                <w:lang w:val="pl-PL"/>
              </w:rPr>
              <w:t xml:space="preserve">Większe poczucie sprawczości wśród mieszkańców </w:t>
            </w:r>
            <w:r w:rsidR="00DA5770">
              <w:rPr>
                <w:rFonts w:ascii="Times New Roman" w:hAnsi="Times New Roman" w:cs="Times New Roman"/>
                <w:sz w:val="24"/>
                <w:szCs w:val="24"/>
                <w:lang w:val="pl-PL"/>
              </w:rPr>
              <w:t>miasta</w:t>
            </w:r>
            <w:r w:rsidRPr="00EA740D">
              <w:rPr>
                <w:rFonts w:ascii="Times New Roman" w:hAnsi="Times New Roman" w:cs="Times New Roman"/>
                <w:sz w:val="24"/>
                <w:szCs w:val="24"/>
                <w:lang w:val="pl-PL"/>
              </w:rPr>
              <w:t xml:space="preserve"> i realnego wpływu na </w:t>
            </w:r>
            <w:r w:rsidR="003B2B55" w:rsidRPr="00EA740D">
              <w:rPr>
                <w:rFonts w:ascii="Times New Roman" w:hAnsi="Times New Roman" w:cs="Times New Roman"/>
                <w:sz w:val="24"/>
                <w:szCs w:val="24"/>
                <w:lang w:val="pl-PL"/>
              </w:rPr>
              <w:t>decyzje podejmowane przez władze lokalne</w:t>
            </w:r>
          </w:p>
          <w:p w14:paraId="52119EB9" w14:textId="58935AB6" w:rsidR="00CF2B27" w:rsidRPr="00EA740D" w:rsidRDefault="001E6D6F" w:rsidP="005B61F5">
            <w:pPr>
              <w:pStyle w:val="Akapitzlist"/>
              <w:numPr>
                <w:ilvl w:val="0"/>
                <w:numId w:val="40"/>
              </w:numPr>
              <w:tabs>
                <w:tab w:val="left" w:pos="171"/>
              </w:tabs>
              <w:ind w:left="313"/>
              <w:jc w:val="both"/>
              <w:rPr>
                <w:rFonts w:ascii="Times New Roman" w:hAnsi="Times New Roman" w:cs="Times New Roman"/>
                <w:sz w:val="24"/>
                <w:szCs w:val="24"/>
                <w:lang w:val="pl-PL"/>
              </w:rPr>
            </w:pPr>
            <w:r w:rsidRPr="00EA740D">
              <w:rPr>
                <w:rFonts w:ascii="Times New Roman" w:hAnsi="Times New Roman" w:cs="Times New Roman"/>
                <w:sz w:val="24"/>
                <w:szCs w:val="24"/>
                <w:lang w:val="pl-PL"/>
              </w:rPr>
              <w:t>Bardziej rozwinięta i zróżnicowana współpraca lokalnego samorządu z trzecim sektorem.</w:t>
            </w:r>
          </w:p>
        </w:tc>
      </w:tr>
    </w:tbl>
    <w:p w14:paraId="58948904" w14:textId="461005BE" w:rsidR="003A1598" w:rsidRPr="0003577F" w:rsidRDefault="0003577F" w:rsidP="0003577F">
      <w:pPr>
        <w:pStyle w:val="Bezodstpw"/>
        <w:jc w:val="center"/>
        <w:rPr>
          <w:rFonts w:ascii="Times New Roman" w:hAnsi="Times New Roman" w:cs="Times New Roman"/>
          <w:i/>
          <w:iCs/>
          <w:sz w:val="20"/>
          <w:szCs w:val="20"/>
        </w:rPr>
      </w:pPr>
      <w:r w:rsidRPr="0003577F">
        <w:rPr>
          <w:rFonts w:ascii="Times New Roman" w:hAnsi="Times New Roman" w:cs="Times New Roman"/>
          <w:i/>
          <w:iCs/>
          <w:sz w:val="20"/>
          <w:szCs w:val="20"/>
        </w:rPr>
        <w:t>Opracowanie własne</w:t>
      </w:r>
    </w:p>
    <w:p w14:paraId="07E86A91" w14:textId="01FE9093" w:rsidR="00AA34A5" w:rsidRPr="00EA740D" w:rsidRDefault="00EC74BD" w:rsidP="003A1598">
      <w:pPr>
        <w:pStyle w:val="Nagwek1"/>
        <w:rPr>
          <w:rFonts w:ascii="Times New Roman" w:hAnsi="Times New Roman" w:cs="Times New Roman"/>
          <w:sz w:val="24"/>
          <w:szCs w:val="24"/>
        </w:rPr>
      </w:pPr>
      <w:bookmarkStart w:id="61" w:name="_Toc178754318"/>
      <w:r w:rsidRPr="00EA740D">
        <w:rPr>
          <w:rFonts w:ascii="Times New Roman" w:hAnsi="Times New Roman" w:cs="Times New Roman"/>
          <w:sz w:val="24"/>
          <w:szCs w:val="24"/>
        </w:rPr>
        <w:lastRenderedPageBreak/>
        <w:t>11</w:t>
      </w:r>
      <w:r w:rsidR="00AA34A5" w:rsidRPr="00EA740D">
        <w:rPr>
          <w:rFonts w:ascii="Times New Roman" w:hAnsi="Times New Roman" w:cs="Times New Roman"/>
          <w:sz w:val="24"/>
          <w:szCs w:val="24"/>
        </w:rPr>
        <w:t xml:space="preserve">. </w:t>
      </w:r>
      <w:r w:rsidR="003A1598" w:rsidRPr="00EA740D">
        <w:rPr>
          <w:rFonts w:ascii="Times New Roman" w:hAnsi="Times New Roman" w:cs="Times New Roman"/>
          <w:sz w:val="24"/>
          <w:szCs w:val="24"/>
        </w:rPr>
        <w:t>Realizacja Strategii</w:t>
      </w:r>
      <w:bookmarkEnd w:id="61"/>
    </w:p>
    <w:p w14:paraId="2ACE9385" w14:textId="22011590" w:rsidR="00C60227" w:rsidRPr="00EA740D" w:rsidRDefault="00EC74BD" w:rsidP="003A1598">
      <w:pPr>
        <w:pStyle w:val="Nagwek2"/>
        <w:rPr>
          <w:rFonts w:ascii="Times New Roman" w:hAnsi="Times New Roman" w:cs="Times New Roman"/>
          <w:sz w:val="24"/>
          <w:szCs w:val="24"/>
        </w:rPr>
      </w:pPr>
      <w:r w:rsidRPr="00EA740D">
        <w:rPr>
          <w:rFonts w:ascii="Times New Roman" w:hAnsi="Times New Roman" w:cs="Times New Roman"/>
          <w:sz w:val="24"/>
          <w:szCs w:val="24"/>
        </w:rPr>
        <w:t xml:space="preserve"> </w:t>
      </w:r>
      <w:bookmarkStart w:id="62" w:name="_Toc178754319"/>
      <w:r w:rsidR="003A1598" w:rsidRPr="00EA740D">
        <w:rPr>
          <w:rFonts w:ascii="Times New Roman" w:hAnsi="Times New Roman" w:cs="Times New Roman"/>
          <w:sz w:val="24"/>
          <w:szCs w:val="24"/>
        </w:rPr>
        <w:t xml:space="preserve">11.1. </w:t>
      </w:r>
      <w:r w:rsidR="008A370C" w:rsidRPr="00EA740D">
        <w:rPr>
          <w:rFonts w:ascii="Times New Roman" w:hAnsi="Times New Roman" w:cs="Times New Roman"/>
          <w:sz w:val="24"/>
          <w:szCs w:val="24"/>
        </w:rPr>
        <w:t>Realizatorzy</w:t>
      </w:r>
      <w:r w:rsidRPr="00EA740D">
        <w:rPr>
          <w:rFonts w:ascii="Times New Roman" w:hAnsi="Times New Roman" w:cs="Times New Roman"/>
          <w:sz w:val="24"/>
          <w:szCs w:val="24"/>
        </w:rPr>
        <w:t xml:space="preserve"> i partnerzy</w:t>
      </w:r>
      <w:bookmarkEnd w:id="62"/>
    </w:p>
    <w:p w14:paraId="431C86C7" w14:textId="77777777" w:rsidR="00F06016" w:rsidRDefault="00F06016" w:rsidP="00514010">
      <w:pPr>
        <w:spacing w:after="0" w:line="240" w:lineRule="auto"/>
        <w:ind w:firstLine="284"/>
        <w:jc w:val="both"/>
        <w:rPr>
          <w:rFonts w:ascii="Times New Roman" w:hAnsi="Times New Roman" w:cs="Times New Roman"/>
          <w:color w:val="00B050"/>
          <w:sz w:val="24"/>
          <w:szCs w:val="24"/>
        </w:rPr>
      </w:pPr>
    </w:p>
    <w:p w14:paraId="57A073D2" w14:textId="70212886" w:rsidR="00A66276" w:rsidRPr="00671AE7" w:rsidRDefault="00A6627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 xml:space="preserve">Zgodnie z art. 110 pkt 4 ustawy o pomocy społecznej realizację Strategii Rozwiązywania Problemów Społecznych Gminy </w:t>
      </w:r>
      <w:r w:rsidR="00514010" w:rsidRPr="00671AE7">
        <w:rPr>
          <w:rFonts w:ascii="Times New Roman" w:hAnsi="Times New Roman" w:cs="Times New Roman"/>
          <w:sz w:val="24"/>
          <w:szCs w:val="24"/>
        </w:rPr>
        <w:t>Miasta Mrągowo</w:t>
      </w:r>
      <w:r w:rsidRPr="00671AE7">
        <w:rPr>
          <w:rFonts w:ascii="Times New Roman" w:hAnsi="Times New Roman" w:cs="Times New Roman"/>
          <w:sz w:val="24"/>
          <w:szCs w:val="24"/>
        </w:rPr>
        <w:t xml:space="preserve"> koordynuje</w:t>
      </w:r>
      <w:r w:rsidR="00514010" w:rsidRPr="00671AE7">
        <w:rPr>
          <w:rFonts w:ascii="Times New Roman" w:hAnsi="Times New Roman" w:cs="Times New Roman"/>
          <w:sz w:val="24"/>
          <w:szCs w:val="24"/>
        </w:rPr>
        <w:t xml:space="preserve"> Miejski</w:t>
      </w:r>
      <w:r w:rsidRPr="00671AE7">
        <w:rPr>
          <w:rFonts w:ascii="Times New Roman" w:hAnsi="Times New Roman" w:cs="Times New Roman"/>
          <w:sz w:val="24"/>
          <w:szCs w:val="24"/>
        </w:rPr>
        <w:t xml:space="preserve"> Ośrodek Pomocy Społecznej w </w:t>
      </w:r>
      <w:r w:rsidR="00514010" w:rsidRPr="00671AE7">
        <w:rPr>
          <w:rFonts w:ascii="Times New Roman" w:hAnsi="Times New Roman" w:cs="Times New Roman"/>
          <w:sz w:val="24"/>
          <w:szCs w:val="24"/>
        </w:rPr>
        <w:t>Mrągowie</w:t>
      </w:r>
      <w:r w:rsidRPr="00671AE7">
        <w:rPr>
          <w:rFonts w:ascii="Times New Roman" w:hAnsi="Times New Roman" w:cs="Times New Roman"/>
          <w:sz w:val="24"/>
          <w:szCs w:val="24"/>
        </w:rPr>
        <w:t>.</w:t>
      </w:r>
      <w:r w:rsidR="00514010" w:rsidRPr="00671AE7">
        <w:rPr>
          <w:rFonts w:ascii="Times New Roman" w:hAnsi="Times New Roman" w:cs="Times New Roman"/>
          <w:sz w:val="24"/>
          <w:szCs w:val="24"/>
        </w:rPr>
        <w:t xml:space="preserve"> </w:t>
      </w:r>
      <w:r w:rsidRPr="00671AE7">
        <w:rPr>
          <w:rFonts w:ascii="Times New Roman" w:hAnsi="Times New Roman" w:cs="Times New Roman"/>
          <w:sz w:val="24"/>
          <w:szCs w:val="24"/>
        </w:rPr>
        <w:t>W celu realizacji założeń Strategii OPS współpracuje</w:t>
      </w:r>
      <w:r w:rsidR="00514010" w:rsidRPr="00671AE7">
        <w:rPr>
          <w:rFonts w:ascii="Times New Roman" w:hAnsi="Times New Roman" w:cs="Times New Roman"/>
          <w:sz w:val="24"/>
          <w:szCs w:val="24"/>
        </w:rPr>
        <w:t xml:space="preserve"> w szczególności</w:t>
      </w:r>
      <w:r w:rsidRPr="00671AE7">
        <w:rPr>
          <w:rFonts w:ascii="Times New Roman" w:hAnsi="Times New Roman" w:cs="Times New Roman"/>
          <w:sz w:val="24"/>
          <w:szCs w:val="24"/>
        </w:rPr>
        <w:t xml:space="preserve"> z:</w:t>
      </w:r>
    </w:p>
    <w:p w14:paraId="41882A96" w14:textId="4AE9C431" w:rsidR="00A66276" w:rsidRPr="00671AE7" w:rsidRDefault="00A6627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 xml:space="preserve">1. Urzędem Miejskim w </w:t>
      </w:r>
      <w:r w:rsidR="00514010" w:rsidRPr="00671AE7">
        <w:rPr>
          <w:rFonts w:ascii="Times New Roman" w:hAnsi="Times New Roman" w:cs="Times New Roman"/>
          <w:sz w:val="24"/>
          <w:szCs w:val="24"/>
        </w:rPr>
        <w:t>Mrągowie</w:t>
      </w:r>
    </w:p>
    <w:p w14:paraId="1FD69A88" w14:textId="05186C76" w:rsidR="00A66276" w:rsidRPr="00671AE7" w:rsidRDefault="00A6627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 xml:space="preserve">2. </w:t>
      </w:r>
      <w:r w:rsidR="00514010" w:rsidRPr="00671AE7">
        <w:rPr>
          <w:rFonts w:ascii="Times New Roman" w:hAnsi="Times New Roman" w:cs="Times New Roman"/>
          <w:sz w:val="24"/>
          <w:szCs w:val="24"/>
        </w:rPr>
        <w:t>Gminną</w:t>
      </w:r>
      <w:r w:rsidRPr="00671AE7">
        <w:rPr>
          <w:rFonts w:ascii="Times New Roman" w:hAnsi="Times New Roman" w:cs="Times New Roman"/>
          <w:sz w:val="24"/>
          <w:szCs w:val="24"/>
        </w:rPr>
        <w:t xml:space="preserve"> Komisją ds. Rozwiązywania Problemów Alkoholowych</w:t>
      </w:r>
    </w:p>
    <w:p w14:paraId="06F30550" w14:textId="156A12B1" w:rsidR="00A66276" w:rsidRPr="0039766A" w:rsidRDefault="00A66276" w:rsidP="00561CCE">
      <w:pPr>
        <w:spacing w:after="0" w:line="360" w:lineRule="auto"/>
        <w:ind w:firstLine="284"/>
        <w:jc w:val="both"/>
        <w:rPr>
          <w:rFonts w:ascii="Times New Roman" w:hAnsi="Times New Roman" w:cs="Times New Roman"/>
          <w:sz w:val="24"/>
          <w:szCs w:val="24"/>
        </w:rPr>
      </w:pPr>
      <w:r w:rsidRPr="0039766A">
        <w:rPr>
          <w:rFonts w:ascii="Times New Roman" w:hAnsi="Times New Roman" w:cs="Times New Roman"/>
          <w:sz w:val="24"/>
          <w:szCs w:val="24"/>
        </w:rPr>
        <w:t>3. Zespołem Interdyscyplinarnym</w:t>
      </w:r>
    </w:p>
    <w:p w14:paraId="341F807E" w14:textId="215BDA42" w:rsidR="00A66276" w:rsidRPr="00671AE7" w:rsidRDefault="00A6627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 xml:space="preserve">4. Komendą Powiatową Policji w </w:t>
      </w:r>
      <w:r w:rsidR="00514010" w:rsidRPr="00671AE7">
        <w:rPr>
          <w:rFonts w:ascii="Times New Roman" w:hAnsi="Times New Roman" w:cs="Times New Roman"/>
          <w:sz w:val="24"/>
          <w:szCs w:val="24"/>
        </w:rPr>
        <w:t>Mrągowie</w:t>
      </w:r>
    </w:p>
    <w:p w14:paraId="37911E9E" w14:textId="75684651" w:rsidR="00A66276" w:rsidRPr="00671AE7" w:rsidRDefault="00A6627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 xml:space="preserve">5. Sądem Rejonowym w </w:t>
      </w:r>
      <w:r w:rsidR="00F06016" w:rsidRPr="00671AE7">
        <w:rPr>
          <w:rFonts w:ascii="Times New Roman" w:hAnsi="Times New Roman" w:cs="Times New Roman"/>
          <w:sz w:val="24"/>
          <w:szCs w:val="24"/>
        </w:rPr>
        <w:t>Mrągowie</w:t>
      </w:r>
    </w:p>
    <w:p w14:paraId="555059C1" w14:textId="10E097DD" w:rsidR="00A66276" w:rsidRPr="00671AE7" w:rsidRDefault="00A6627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 xml:space="preserve">6. Placówkami </w:t>
      </w:r>
      <w:r w:rsidR="00F06016" w:rsidRPr="00671AE7">
        <w:rPr>
          <w:rFonts w:ascii="Times New Roman" w:hAnsi="Times New Roman" w:cs="Times New Roman"/>
          <w:sz w:val="24"/>
          <w:szCs w:val="24"/>
        </w:rPr>
        <w:t xml:space="preserve">systemu </w:t>
      </w:r>
      <w:r w:rsidRPr="00671AE7">
        <w:rPr>
          <w:rFonts w:ascii="Times New Roman" w:hAnsi="Times New Roman" w:cs="Times New Roman"/>
          <w:sz w:val="24"/>
          <w:szCs w:val="24"/>
        </w:rPr>
        <w:t>oświat</w:t>
      </w:r>
      <w:r w:rsidR="00F06016" w:rsidRPr="00671AE7">
        <w:rPr>
          <w:rFonts w:ascii="Times New Roman" w:hAnsi="Times New Roman" w:cs="Times New Roman"/>
          <w:sz w:val="24"/>
          <w:szCs w:val="24"/>
        </w:rPr>
        <w:t>y</w:t>
      </w:r>
    </w:p>
    <w:p w14:paraId="54254A81" w14:textId="132EC02C" w:rsidR="00F06016" w:rsidRPr="00671AE7" w:rsidRDefault="00F0601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7. Placówkami służby zdrowia</w:t>
      </w:r>
    </w:p>
    <w:p w14:paraId="06903076" w14:textId="20C04AAA" w:rsidR="00A66276" w:rsidRPr="00671AE7" w:rsidRDefault="00F0601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8</w:t>
      </w:r>
      <w:r w:rsidR="00A66276" w:rsidRPr="00671AE7">
        <w:rPr>
          <w:rFonts w:ascii="Times New Roman" w:hAnsi="Times New Roman" w:cs="Times New Roman"/>
          <w:sz w:val="24"/>
          <w:szCs w:val="24"/>
        </w:rPr>
        <w:t xml:space="preserve">. Powiatowym Urzędem Pracy w </w:t>
      </w:r>
      <w:r w:rsidRPr="00671AE7">
        <w:rPr>
          <w:rFonts w:ascii="Times New Roman" w:hAnsi="Times New Roman" w:cs="Times New Roman"/>
          <w:sz w:val="24"/>
          <w:szCs w:val="24"/>
        </w:rPr>
        <w:t>Mrągowie</w:t>
      </w:r>
    </w:p>
    <w:p w14:paraId="649FCF32" w14:textId="0BFD17EE" w:rsidR="00A66276" w:rsidRPr="00671AE7" w:rsidRDefault="00F0601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9</w:t>
      </w:r>
      <w:r w:rsidR="00A66276" w:rsidRPr="00671AE7">
        <w:rPr>
          <w:rFonts w:ascii="Times New Roman" w:hAnsi="Times New Roman" w:cs="Times New Roman"/>
          <w:sz w:val="24"/>
          <w:szCs w:val="24"/>
        </w:rPr>
        <w:t>. Poradnią Psychologiczno</w:t>
      </w:r>
      <w:r w:rsidRPr="00671AE7">
        <w:rPr>
          <w:rFonts w:ascii="Times New Roman" w:hAnsi="Times New Roman" w:cs="Times New Roman"/>
          <w:sz w:val="24"/>
          <w:szCs w:val="24"/>
        </w:rPr>
        <w:t>-</w:t>
      </w:r>
      <w:r w:rsidR="00A66276" w:rsidRPr="00671AE7">
        <w:rPr>
          <w:rFonts w:ascii="Times New Roman" w:hAnsi="Times New Roman" w:cs="Times New Roman"/>
          <w:sz w:val="24"/>
          <w:szCs w:val="24"/>
        </w:rPr>
        <w:t xml:space="preserve">Pedagogiczną w </w:t>
      </w:r>
      <w:r w:rsidRPr="00671AE7">
        <w:rPr>
          <w:rFonts w:ascii="Times New Roman" w:hAnsi="Times New Roman" w:cs="Times New Roman"/>
          <w:sz w:val="24"/>
          <w:szCs w:val="24"/>
        </w:rPr>
        <w:t>Mrągowie</w:t>
      </w:r>
      <w:r w:rsidR="00A66276" w:rsidRPr="00671AE7">
        <w:rPr>
          <w:rFonts w:ascii="Times New Roman" w:hAnsi="Times New Roman" w:cs="Times New Roman"/>
          <w:sz w:val="24"/>
          <w:szCs w:val="24"/>
        </w:rPr>
        <w:t xml:space="preserve"> </w:t>
      </w:r>
    </w:p>
    <w:p w14:paraId="65B64C8F" w14:textId="078BB378" w:rsidR="00A66276" w:rsidRPr="00671AE7" w:rsidRDefault="00A6627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 xml:space="preserve">10. Powiatowym Centrum Pomocy Rodzinie w </w:t>
      </w:r>
      <w:r w:rsidR="00F06016" w:rsidRPr="00671AE7">
        <w:rPr>
          <w:rFonts w:ascii="Times New Roman" w:hAnsi="Times New Roman" w:cs="Times New Roman"/>
          <w:sz w:val="24"/>
          <w:szCs w:val="24"/>
        </w:rPr>
        <w:t>Mrągowie</w:t>
      </w:r>
      <w:r w:rsidRPr="00671AE7">
        <w:rPr>
          <w:rFonts w:ascii="Times New Roman" w:hAnsi="Times New Roman" w:cs="Times New Roman"/>
          <w:sz w:val="24"/>
          <w:szCs w:val="24"/>
        </w:rPr>
        <w:t xml:space="preserve"> </w:t>
      </w:r>
    </w:p>
    <w:p w14:paraId="1DA3EECE" w14:textId="1570CA4E" w:rsidR="00A66276" w:rsidRPr="00671AE7" w:rsidRDefault="00A6627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11. Organizacjami pozarządowymi i innymi podmiotami prowadzącymi działalność pożytku publicznego</w:t>
      </w:r>
    </w:p>
    <w:p w14:paraId="350D1B0B" w14:textId="230DBF4C" w:rsidR="00A66276" w:rsidRPr="00671AE7" w:rsidRDefault="00A6627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 xml:space="preserve">12. Zespołem Kuratorskiej Służby Sądowej przy Sądzie Rejonowym w </w:t>
      </w:r>
      <w:r w:rsidR="00F06016" w:rsidRPr="00671AE7">
        <w:rPr>
          <w:rFonts w:ascii="Times New Roman" w:hAnsi="Times New Roman" w:cs="Times New Roman"/>
          <w:sz w:val="24"/>
          <w:szCs w:val="24"/>
        </w:rPr>
        <w:t>Mrągowie</w:t>
      </w:r>
      <w:r w:rsidRPr="00671AE7">
        <w:rPr>
          <w:rFonts w:ascii="Times New Roman" w:hAnsi="Times New Roman" w:cs="Times New Roman"/>
          <w:sz w:val="24"/>
          <w:szCs w:val="24"/>
        </w:rPr>
        <w:t xml:space="preserve"> </w:t>
      </w:r>
    </w:p>
    <w:p w14:paraId="375E26B6" w14:textId="0F610782" w:rsidR="00F06016" w:rsidRPr="00671AE7" w:rsidRDefault="00A6627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1</w:t>
      </w:r>
      <w:r w:rsidR="00561CCE">
        <w:rPr>
          <w:rFonts w:ascii="Times New Roman" w:hAnsi="Times New Roman" w:cs="Times New Roman"/>
          <w:sz w:val="24"/>
          <w:szCs w:val="24"/>
        </w:rPr>
        <w:t>3</w:t>
      </w:r>
      <w:r w:rsidRPr="00671AE7">
        <w:rPr>
          <w:rFonts w:ascii="Times New Roman" w:hAnsi="Times New Roman" w:cs="Times New Roman"/>
          <w:sz w:val="24"/>
          <w:szCs w:val="24"/>
        </w:rPr>
        <w:t xml:space="preserve">. Parafiami z terenu Gminy </w:t>
      </w:r>
      <w:r w:rsidR="00E82499">
        <w:rPr>
          <w:rFonts w:ascii="Times New Roman" w:hAnsi="Times New Roman" w:cs="Times New Roman"/>
          <w:sz w:val="24"/>
          <w:szCs w:val="24"/>
        </w:rPr>
        <w:t xml:space="preserve">Miasto </w:t>
      </w:r>
      <w:r w:rsidR="00F06016" w:rsidRPr="00671AE7">
        <w:rPr>
          <w:rFonts w:ascii="Times New Roman" w:hAnsi="Times New Roman" w:cs="Times New Roman"/>
          <w:sz w:val="24"/>
          <w:szCs w:val="24"/>
        </w:rPr>
        <w:t>Mrągowo</w:t>
      </w:r>
    </w:p>
    <w:p w14:paraId="352B6A73" w14:textId="6170797C" w:rsidR="00F06016" w:rsidRPr="00671AE7" w:rsidRDefault="00F06016" w:rsidP="00561CCE">
      <w:pPr>
        <w:spacing w:after="0" w:line="36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1</w:t>
      </w:r>
      <w:r w:rsidR="00561CCE">
        <w:rPr>
          <w:rFonts w:ascii="Times New Roman" w:hAnsi="Times New Roman" w:cs="Times New Roman"/>
          <w:sz w:val="24"/>
          <w:szCs w:val="24"/>
        </w:rPr>
        <w:t>4</w:t>
      </w:r>
      <w:r w:rsidRPr="00671AE7">
        <w:rPr>
          <w:rFonts w:ascii="Times New Roman" w:hAnsi="Times New Roman" w:cs="Times New Roman"/>
          <w:sz w:val="24"/>
          <w:szCs w:val="24"/>
        </w:rPr>
        <w:t>. Instytucjami kultury</w:t>
      </w:r>
    </w:p>
    <w:p w14:paraId="10A68C5B" w14:textId="1154F427" w:rsidR="00A66276" w:rsidRPr="00671AE7" w:rsidRDefault="00F06016" w:rsidP="00514010">
      <w:pPr>
        <w:spacing w:after="0" w:line="240" w:lineRule="auto"/>
        <w:ind w:firstLine="284"/>
        <w:jc w:val="both"/>
        <w:rPr>
          <w:rFonts w:ascii="Times New Roman" w:hAnsi="Times New Roman" w:cs="Times New Roman"/>
          <w:sz w:val="24"/>
          <w:szCs w:val="24"/>
        </w:rPr>
      </w:pPr>
      <w:r w:rsidRPr="00671AE7">
        <w:rPr>
          <w:rFonts w:ascii="Times New Roman" w:hAnsi="Times New Roman" w:cs="Times New Roman"/>
          <w:sz w:val="24"/>
          <w:szCs w:val="24"/>
        </w:rPr>
        <w:t>1</w:t>
      </w:r>
      <w:r w:rsidR="00561CCE">
        <w:rPr>
          <w:rFonts w:ascii="Times New Roman" w:hAnsi="Times New Roman" w:cs="Times New Roman"/>
          <w:sz w:val="24"/>
          <w:szCs w:val="24"/>
        </w:rPr>
        <w:t>5</w:t>
      </w:r>
      <w:r w:rsidRPr="00671AE7">
        <w:rPr>
          <w:rFonts w:ascii="Times New Roman" w:hAnsi="Times New Roman" w:cs="Times New Roman"/>
          <w:sz w:val="24"/>
          <w:szCs w:val="24"/>
        </w:rPr>
        <w:t>. Środowiskowym Domem Samopomocy</w:t>
      </w:r>
      <w:r w:rsidR="008E2352">
        <w:rPr>
          <w:rFonts w:ascii="Times New Roman" w:hAnsi="Times New Roman" w:cs="Times New Roman"/>
          <w:sz w:val="24"/>
          <w:szCs w:val="24"/>
        </w:rPr>
        <w:t>.</w:t>
      </w:r>
    </w:p>
    <w:p w14:paraId="2D2DE73C" w14:textId="77777777" w:rsidR="00E82499" w:rsidRDefault="00E82499" w:rsidP="008A370C">
      <w:pPr>
        <w:pStyle w:val="Nagwek2"/>
        <w:spacing w:after="240" w:line="360" w:lineRule="auto"/>
        <w:rPr>
          <w:rFonts w:ascii="Times New Roman" w:hAnsi="Times New Roman" w:cs="Times New Roman"/>
          <w:sz w:val="24"/>
          <w:szCs w:val="24"/>
        </w:rPr>
      </w:pPr>
    </w:p>
    <w:p w14:paraId="685D6C8A" w14:textId="1869C817" w:rsidR="008A370C" w:rsidRPr="008159E4" w:rsidRDefault="008A370C" w:rsidP="008A370C">
      <w:pPr>
        <w:pStyle w:val="Nagwek2"/>
        <w:spacing w:after="240" w:line="360" w:lineRule="auto"/>
        <w:rPr>
          <w:rFonts w:ascii="Times New Roman" w:hAnsi="Times New Roman" w:cs="Times New Roman"/>
          <w:sz w:val="24"/>
          <w:szCs w:val="24"/>
        </w:rPr>
      </w:pPr>
      <w:bookmarkStart w:id="63" w:name="_Toc178754320"/>
      <w:r w:rsidRPr="008159E4">
        <w:rPr>
          <w:rFonts w:ascii="Times New Roman" w:hAnsi="Times New Roman" w:cs="Times New Roman"/>
          <w:sz w:val="24"/>
          <w:szCs w:val="24"/>
        </w:rPr>
        <w:t>11.</w:t>
      </w:r>
      <w:r w:rsidR="003A1598">
        <w:rPr>
          <w:rFonts w:ascii="Times New Roman" w:hAnsi="Times New Roman" w:cs="Times New Roman"/>
          <w:sz w:val="24"/>
          <w:szCs w:val="24"/>
        </w:rPr>
        <w:t>2</w:t>
      </w:r>
      <w:r w:rsidRPr="008159E4">
        <w:rPr>
          <w:rFonts w:ascii="Times New Roman" w:hAnsi="Times New Roman" w:cs="Times New Roman"/>
          <w:sz w:val="24"/>
          <w:szCs w:val="24"/>
        </w:rPr>
        <w:t xml:space="preserve">. Finansowanie realizacji </w:t>
      </w:r>
      <w:r w:rsidR="003A1598">
        <w:rPr>
          <w:rFonts w:ascii="Times New Roman" w:hAnsi="Times New Roman" w:cs="Times New Roman"/>
          <w:sz w:val="24"/>
          <w:szCs w:val="24"/>
        </w:rPr>
        <w:t>S</w:t>
      </w:r>
      <w:r w:rsidRPr="008159E4">
        <w:rPr>
          <w:rFonts w:ascii="Times New Roman" w:hAnsi="Times New Roman" w:cs="Times New Roman"/>
          <w:sz w:val="24"/>
          <w:szCs w:val="24"/>
        </w:rPr>
        <w:t>trategii</w:t>
      </w:r>
      <w:bookmarkEnd w:id="63"/>
    </w:p>
    <w:p w14:paraId="6319D833" w14:textId="379BB1C6" w:rsidR="008A370C" w:rsidRPr="00561CCE" w:rsidRDefault="008A370C" w:rsidP="00561CCE">
      <w:pPr>
        <w:spacing w:after="0" w:line="360" w:lineRule="auto"/>
        <w:ind w:firstLine="284"/>
        <w:jc w:val="both"/>
        <w:rPr>
          <w:rFonts w:ascii="Times New Roman" w:hAnsi="Times New Roman" w:cs="Times New Roman"/>
          <w:sz w:val="24"/>
          <w:szCs w:val="24"/>
        </w:rPr>
      </w:pPr>
      <w:r w:rsidRPr="00561CCE">
        <w:rPr>
          <w:rFonts w:ascii="Times New Roman" w:hAnsi="Times New Roman" w:cs="Times New Roman"/>
          <w:sz w:val="24"/>
          <w:szCs w:val="24"/>
        </w:rPr>
        <w:t xml:space="preserve">Środki finansowe przeznaczone na realizację </w:t>
      </w:r>
      <w:r w:rsidR="006712D2" w:rsidRPr="00561CCE">
        <w:rPr>
          <w:rFonts w:ascii="Times New Roman" w:hAnsi="Times New Roman" w:cs="Times New Roman"/>
          <w:sz w:val="24"/>
          <w:szCs w:val="24"/>
        </w:rPr>
        <w:t>s</w:t>
      </w:r>
      <w:r w:rsidRPr="00561CCE">
        <w:rPr>
          <w:rFonts w:ascii="Times New Roman" w:hAnsi="Times New Roman" w:cs="Times New Roman"/>
          <w:sz w:val="24"/>
          <w:szCs w:val="24"/>
        </w:rPr>
        <w:t>trategii będą przewidywane w uchwale budżetowej Rady Miejskiej w Mrągowie. Środki będą pochodzić w szczególności:</w:t>
      </w:r>
    </w:p>
    <w:p w14:paraId="1E91069D" w14:textId="3F6F0EBB" w:rsidR="00C221EF" w:rsidRPr="00561CCE" w:rsidRDefault="00C221EF" w:rsidP="00561CCE">
      <w:pPr>
        <w:pStyle w:val="Bezodstpw"/>
        <w:numPr>
          <w:ilvl w:val="0"/>
          <w:numId w:val="7"/>
        </w:numPr>
        <w:spacing w:line="360" w:lineRule="auto"/>
        <w:ind w:firstLine="66"/>
        <w:jc w:val="both"/>
        <w:rPr>
          <w:rFonts w:ascii="Times New Roman" w:hAnsi="Times New Roman" w:cs="Times New Roman"/>
          <w:sz w:val="24"/>
          <w:szCs w:val="24"/>
        </w:rPr>
      </w:pPr>
      <w:r w:rsidRPr="00561CCE">
        <w:rPr>
          <w:rFonts w:ascii="Times New Roman" w:hAnsi="Times New Roman" w:cs="Times New Roman"/>
          <w:sz w:val="24"/>
          <w:szCs w:val="24"/>
        </w:rPr>
        <w:t>ze środków własnych budżetu samorządu terytorialnego</w:t>
      </w:r>
    </w:p>
    <w:p w14:paraId="3CB77660" w14:textId="2294FB2B" w:rsidR="00C221EF" w:rsidRPr="00561CCE" w:rsidRDefault="00C221EF" w:rsidP="00561CCE">
      <w:pPr>
        <w:pStyle w:val="Bezodstpw"/>
        <w:numPr>
          <w:ilvl w:val="0"/>
          <w:numId w:val="7"/>
        </w:numPr>
        <w:spacing w:line="360" w:lineRule="auto"/>
        <w:ind w:firstLine="66"/>
        <w:jc w:val="both"/>
        <w:rPr>
          <w:rFonts w:ascii="Times New Roman" w:hAnsi="Times New Roman" w:cs="Times New Roman"/>
          <w:sz w:val="24"/>
          <w:szCs w:val="24"/>
        </w:rPr>
      </w:pPr>
      <w:r w:rsidRPr="00561CCE">
        <w:rPr>
          <w:rFonts w:ascii="Times New Roman" w:hAnsi="Times New Roman" w:cs="Times New Roman"/>
          <w:sz w:val="24"/>
          <w:szCs w:val="24"/>
        </w:rPr>
        <w:t>z dotacji celowych z budżetu państwa</w:t>
      </w:r>
    </w:p>
    <w:p w14:paraId="65450356" w14:textId="77777777" w:rsidR="00C221EF" w:rsidRPr="00561CCE" w:rsidRDefault="00C221EF" w:rsidP="00561CCE">
      <w:pPr>
        <w:pStyle w:val="Bezodstpw"/>
        <w:numPr>
          <w:ilvl w:val="0"/>
          <w:numId w:val="7"/>
        </w:numPr>
        <w:spacing w:line="360" w:lineRule="auto"/>
        <w:ind w:firstLine="66"/>
        <w:jc w:val="both"/>
        <w:rPr>
          <w:rFonts w:ascii="Times New Roman" w:hAnsi="Times New Roman" w:cs="Times New Roman"/>
          <w:sz w:val="24"/>
          <w:szCs w:val="24"/>
        </w:rPr>
      </w:pPr>
      <w:r w:rsidRPr="00561CCE">
        <w:rPr>
          <w:rFonts w:ascii="Times New Roman" w:hAnsi="Times New Roman" w:cs="Times New Roman"/>
          <w:sz w:val="24"/>
          <w:szCs w:val="24"/>
        </w:rPr>
        <w:t>ze środków pozabudżetowych pozyskanych z innych źródeł, w tym z Unii Europejskiej.</w:t>
      </w:r>
    </w:p>
    <w:p w14:paraId="54F191A8" w14:textId="28E8C36E" w:rsidR="00C77F55" w:rsidRPr="008159E4" w:rsidRDefault="00B468DA" w:rsidP="00D326AA">
      <w:pPr>
        <w:pStyle w:val="Nagwek2"/>
        <w:spacing w:after="240" w:line="360" w:lineRule="auto"/>
        <w:rPr>
          <w:rFonts w:ascii="Times New Roman" w:hAnsi="Times New Roman" w:cs="Times New Roman"/>
          <w:sz w:val="24"/>
          <w:szCs w:val="24"/>
        </w:rPr>
      </w:pPr>
      <w:bookmarkStart w:id="64" w:name="_Toc178754321"/>
      <w:r w:rsidRPr="008159E4">
        <w:rPr>
          <w:rFonts w:ascii="Times New Roman" w:hAnsi="Times New Roman" w:cs="Times New Roman"/>
          <w:sz w:val="24"/>
          <w:szCs w:val="24"/>
        </w:rPr>
        <w:lastRenderedPageBreak/>
        <w:t>11</w:t>
      </w:r>
      <w:r w:rsidR="00EE42B5" w:rsidRPr="008159E4">
        <w:rPr>
          <w:rFonts w:ascii="Times New Roman" w:hAnsi="Times New Roman" w:cs="Times New Roman"/>
          <w:sz w:val="24"/>
          <w:szCs w:val="24"/>
        </w:rPr>
        <w:t>.</w:t>
      </w:r>
      <w:r w:rsidR="003A1598">
        <w:rPr>
          <w:rFonts w:ascii="Times New Roman" w:hAnsi="Times New Roman" w:cs="Times New Roman"/>
          <w:sz w:val="24"/>
          <w:szCs w:val="24"/>
        </w:rPr>
        <w:t>3</w:t>
      </w:r>
      <w:r w:rsidR="00EE42B5" w:rsidRPr="008159E4">
        <w:rPr>
          <w:rFonts w:ascii="Times New Roman" w:hAnsi="Times New Roman" w:cs="Times New Roman"/>
          <w:sz w:val="24"/>
          <w:szCs w:val="24"/>
        </w:rPr>
        <w:t xml:space="preserve">. </w:t>
      </w:r>
      <w:r w:rsidR="00C77F55" w:rsidRPr="008159E4">
        <w:rPr>
          <w:rFonts w:ascii="Times New Roman" w:hAnsi="Times New Roman" w:cs="Times New Roman"/>
          <w:sz w:val="24"/>
          <w:szCs w:val="24"/>
        </w:rPr>
        <w:t xml:space="preserve">Monitoring i ewaluacja wdrażania </w:t>
      </w:r>
      <w:r w:rsidR="00373ED5" w:rsidRPr="008159E4">
        <w:rPr>
          <w:rFonts w:ascii="Times New Roman" w:hAnsi="Times New Roman" w:cs="Times New Roman"/>
          <w:sz w:val="24"/>
          <w:szCs w:val="24"/>
        </w:rPr>
        <w:t>s</w:t>
      </w:r>
      <w:r w:rsidR="00C77F55" w:rsidRPr="008159E4">
        <w:rPr>
          <w:rFonts w:ascii="Times New Roman" w:hAnsi="Times New Roman" w:cs="Times New Roman"/>
          <w:sz w:val="24"/>
          <w:szCs w:val="24"/>
        </w:rPr>
        <w:t>trategii</w:t>
      </w:r>
      <w:bookmarkEnd w:id="64"/>
    </w:p>
    <w:p w14:paraId="526DAB41" w14:textId="51F39405" w:rsidR="00D326AA" w:rsidRPr="00561CCE" w:rsidRDefault="00D326AA" w:rsidP="00561CCE">
      <w:pPr>
        <w:pStyle w:val="Bezodstpw"/>
        <w:spacing w:line="360" w:lineRule="auto"/>
        <w:ind w:firstLine="284"/>
        <w:jc w:val="both"/>
        <w:rPr>
          <w:rFonts w:ascii="Times New Roman" w:hAnsi="Times New Roman" w:cs="Times New Roman"/>
          <w:sz w:val="24"/>
          <w:szCs w:val="24"/>
        </w:rPr>
      </w:pPr>
      <w:r w:rsidRPr="00561CCE">
        <w:rPr>
          <w:rFonts w:ascii="Times New Roman" w:hAnsi="Times New Roman" w:cs="Times New Roman"/>
          <w:sz w:val="24"/>
          <w:szCs w:val="24"/>
        </w:rPr>
        <w:t xml:space="preserve">W celu monitorowania realizacji działań na rzecz poprawy sytuacji w </w:t>
      </w:r>
      <w:r w:rsidR="00373ED5" w:rsidRPr="00561CCE">
        <w:rPr>
          <w:rFonts w:ascii="Times New Roman" w:hAnsi="Times New Roman" w:cs="Times New Roman"/>
          <w:sz w:val="24"/>
          <w:szCs w:val="24"/>
        </w:rPr>
        <w:t>m</w:t>
      </w:r>
      <w:r w:rsidRPr="00561CCE">
        <w:rPr>
          <w:rFonts w:ascii="Times New Roman" w:hAnsi="Times New Roman" w:cs="Times New Roman"/>
          <w:sz w:val="24"/>
          <w:szCs w:val="24"/>
        </w:rPr>
        <w:t>ieście konieczne jest systematyczne opracowywanie, przekazywanie i analizowanie corocznie następujących sprawozdań:</w:t>
      </w:r>
    </w:p>
    <w:p w14:paraId="544FB28E" w14:textId="162A3CF7" w:rsidR="00D326AA" w:rsidRPr="00561CCE" w:rsidRDefault="00DD3BAB" w:rsidP="00561CCE">
      <w:pPr>
        <w:pStyle w:val="Akapitzlist"/>
        <w:numPr>
          <w:ilvl w:val="0"/>
          <w:numId w:val="5"/>
        </w:numPr>
        <w:spacing w:after="0" w:line="360" w:lineRule="auto"/>
        <w:jc w:val="both"/>
        <w:rPr>
          <w:rFonts w:ascii="Times New Roman" w:hAnsi="Times New Roman" w:cs="Times New Roman"/>
          <w:sz w:val="24"/>
          <w:szCs w:val="24"/>
        </w:rPr>
      </w:pPr>
      <w:r w:rsidRPr="00561CCE">
        <w:rPr>
          <w:rFonts w:ascii="Times New Roman" w:hAnsi="Times New Roman" w:cs="Times New Roman"/>
          <w:sz w:val="24"/>
          <w:szCs w:val="24"/>
        </w:rPr>
        <w:t>o</w:t>
      </w:r>
      <w:r w:rsidR="00D326AA" w:rsidRPr="00561CCE">
        <w:rPr>
          <w:rFonts w:ascii="Times New Roman" w:hAnsi="Times New Roman" w:cs="Times New Roman"/>
          <w:sz w:val="24"/>
          <w:szCs w:val="24"/>
        </w:rPr>
        <w:t>ceny zasobów pomocy społecznej</w:t>
      </w:r>
    </w:p>
    <w:p w14:paraId="1081D88A" w14:textId="5C80A845" w:rsidR="00D326AA" w:rsidRPr="00561CCE" w:rsidRDefault="003138FE" w:rsidP="00561CCE">
      <w:pPr>
        <w:pStyle w:val="Akapitzlist"/>
        <w:numPr>
          <w:ilvl w:val="0"/>
          <w:numId w:val="5"/>
        </w:numPr>
        <w:spacing w:after="0" w:line="360" w:lineRule="auto"/>
        <w:jc w:val="both"/>
        <w:rPr>
          <w:rFonts w:ascii="Times New Roman" w:hAnsi="Times New Roman" w:cs="Times New Roman"/>
          <w:sz w:val="24"/>
          <w:szCs w:val="24"/>
        </w:rPr>
      </w:pPr>
      <w:r w:rsidRPr="00561CCE">
        <w:rPr>
          <w:rFonts w:ascii="Times New Roman" w:hAnsi="Times New Roman" w:cs="Times New Roman"/>
          <w:sz w:val="24"/>
          <w:szCs w:val="24"/>
        </w:rPr>
        <w:t>s</w:t>
      </w:r>
      <w:r w:rsidR="00D326AA" w:rsidRPr="00561CCE">
        <w:rPr>
          <w:rFonts w:ascii="Times New Roman" w:hAnsi="Times New Roman" w:cs="Times New Roman"/>
          <w:sz w:val="24"/>
          <w:szCs w:val="24"/>
        </w:rPr>
        <w:t>prawozdanie z działalności Miejskiego Ośrodka Pomocy Społecznej w Mrągowie</w:t>
      </w:r>
    </w:p>
    <w:p w14:paraId="4EC43CBA" w14:textId="4B778086" w:rsidR="00A32FED" w:rsidRPr="00561CCE" w:rsidRDefault="00A32FED" w:rsidP="00561CCE">
      <w:pPr>
        <w:pStyle w:val="Akapitzlist"/>
        <w:numPr>
          <w:ilvl w:val="0"/>
          <w:numId w:val="5"/>
        </w:numPr>
        <w:spacing w:after="0" w:line="360" w:lineRule="auto"/>
        <w:jc w:val="both"/>
        <w:rPr>
          <w:rFonts w:ascii="Times New Roman" w:hAnsi="Times New Roman" w:cs="Times New Roman"/>
          <w:sz w:val="24"/>
          <w:szCs w:val="24"/>
        </w:rPr>
      </w:pPr>
      <w:r w:rsidRPr="00561CCE">
        <w:rPr>
          <w:rFonts w:ascii="Times New Roman" w:hAnsi="Times New Roman" w:cs="Times New Roman"/>
          <w:sz w:val="24"/>
          <w:szCs w:val="24"/>
        </w:rPr>
        <w:t>sprawozdanie z działalności Środowiskowego Domu Samopomocy w Mrągowie</w:t>
      </w:r>
    </w:p>
    <w:p w14:paraId="605CEFA3" w14:textId="0F639675" w:rsidR="00D326AA" w:rsidRPr="00561CCE" w:rsidRDefault="003138FE" w:rsidP="00561CCE">
      <w:pPr>
        <w:pStyle w:val="Akapitzlist"/>
        <w:numPr>
          <w:ilvl w:val="0"/>
          <w:numId w:val="5"/>
        </w:numPr>
        <w:spacing w:after="0" w:line="360" w:lineRule="auto"/>
        <w:jc w:val="both"/>
        <w:rPr>
          <w:rFonts w:ascii="Times New Roman" w:hAnsi="Times New Roman" w:cs="Times New Roman"/>
          <w:sz w:val="24"/>
          <w:szCs w:val="24"/>
        </w:rPr>
      </w:pPr>
      <w:r w:rsidRPr="00561CCE">
        <w:rPr>
          <w:rFonts w:ascii="Times New Roman" w:hAnsi="Times New Roman" w:cs="Times New Roman"/>
          <w:sz w:val="24"/>
          <w:szCs w:val="24"/>
        </w:rPr>
        <w:t>s</w:t>
      </w:r>
      <w:r w:rsidR="00D326AA" w:rsidRPr="00561CCE">
        <w:rPr>
          <w:rFonts w:ascii="Times New Roman" w:hAnsi="Times New Roman" w:cs="Times New Roman"/>
          <w:sz w:val="24"/>
          <w:szCs w:val="24"/>
        </w:rPr>
        <w:t xml:space="preserve">prawozdanie z realizacji Gminnego Programu Profilaktyki i Rozwiązywania Problemów Alkoholowych oraz Gminnego Programu Przeciwdziałania Narkomanii </w:t>
      </w:r>
    </w:p>
    <w:p w14:paraId="017DDD81" w14:textId="094501DF" w:rsidR="00E82499" w:rsidRPr="00E82499" w:rsidRDefault="003138FE" w:rsidP="00E82499">
      <w:pPr>
        <w:pStyle w:val="Akapitzlist"/>
        <w:numPr>
          <w:ilvl w:val="0"/>
          <w:numId w:val="5"/>
        </w:numPr>
        <w:spacing w:after="0" w:line="360" w:lineRule="auto"/>
        <w:jc w:val="both"/>
        <w:rPr>
          <w:rFonts w:ascii="Times New Roman" w:hAnsi="Times New Roman" w:cs="Times New Roman"/>
          <w:sz w:val="24"/>
          <w:szCs w:val="24"/>
        </w:rPr>
      </w:pPr>
      <w:r w:rsidRPr="00561CCE">
        <w:rPr>
          <w:rFonts w:ascii="Times New Roman" w:hAnsi="Times New Roman" w:cs="Times New Roman"/>
          <w:sz w:val="24"/>
          <w:szCs w:val="24"/>
        </w:rPr>
        <w:t>s</w:t>
      </w:r>
      <w:r w:rsidR="00D326AA" w:rsidRPr="00561CCE">
        <w:rPr>
          <w:rFonts w:ascii="Times New Roman" w:hAnsi="Times New Roman" w:cs="Times New Roman"/>
          <w:sz w:val="24"/>
          <w:szCs w:val="24"/>
        </w:rPr>
        <w:t>pra</w:t>
      </w:r>
      <w:r w:rsidR="00F8100E" w:rsidRPr="00561CCE">
        <w:rPr>
          <w:rFonts w:ascii="Times New Roman" w:hAnsi="Times New Roman" w:cs="Times New Roman"/>
          <w:sz w:val="24"/>
          <w:szCs w:val="24"/>
        </w:rPr>
        <w:t xml:space="preserve">wozdanie z realizacji </w:t>
      </w:r>
      <w:r w:rsidR="00E82499" w:rsidRPr="00E82499">
        <w:rPr>
          <w:rFonts w:ascii="Times New Roman" w:hAnsi="Times New Roman" w:cs="Times New Roman"/>
          <w:sz w:val="24"/>
          <w:szCs w:val="24"/>
        </w:rPr>
        <w:t>Gminnego Programu Przeciwdziałania Przemocy Domowej i</w:t>
      </w:r>
      <w:r w:rsidR="00E82499">
        <w:rPr>
          <w:rFonts w:ascii="Times New Roman" w:hAnsi="Times New Roman" w:cs="Times New Roman"/>
          <w:sz w:val="24"/>
          <w:szCs w:val="24"/>
        </w:rPr>
        <w:t> </w:t>
      </w:r>
      <w:r w:rsidR="00E82499" w:rsidRPr="00E82499">
        <w:rPr>
          <w:rFonts w:ascii="Times New Roman" w:hAnsi="Times New Roman" w:cs="Times New Roman"/>
          <w:sz w:val="24"/>
          <w:szCs w:val="24"/>
        </w:rPr>
        <w:t>Ochrony Osób Doznających Przemocy Domowej</w:t>
      </w:r>
    </w:p>
    <w:p w14:paraId="6D27F9BD" w14:textId="68CFCBE6" w:rsidR="00E869D6" w:rsidRPr="00561CCE" w:rsidRDefault="00E869D6" w:rsidP="00561CCE">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sprawozdanie z Gminnego Programu Wspierania Rodziny</w:t>
      </w:r>
    </w:p>
    <w:p w14:paraId="17A53037" w14:textId="6FDB3DF6" w:rsidR="00D326AA" w:rsidRPr="00561CCE" w:rsidRDefault="003138FE" w:rsidP="00561CCE">
      <w:pPr>
        <w:pStyle w:val="Akapitzlist"/>
        <w:numPr>
          <w:ilvl w:val="0"/>
          <w:numId w:val="5"/>
        </w:numPr>
        <w:spacing w:after="0" w:line="360" w:lineRule="auto"/>
        <w:jc w:val="both"/>
        <w:rPr>
          <w:rFonts w:ascii="Times New Roman" w:hAnsi="Times New Roman" w:cs="Times New Roman"/>
          <w:sz w:val="24"/>
          <w:szCs w:val="24"/>
        </w:rPr>
      </w:pPr>
      <w:r w:rsidRPr="00561CCE">
        <w:rPr>
          <w:rFonts w:ascii="Times New Roman" w:hAnsi="Times New Roman" w:cs="Times New Roman"/>
          <w:sz w:val="24"/>
          <w:szCs w:val="24"/>
        </w:rPr>
        <w:t>s</w:t>
      </w:r>
      <w:r w:rsidR="00D326AA" w:rsidRPr="00561CCE">
        <w:rPr>
          <w:rFonts w:ascii="Times New Roman" w:hAnsi="Times New Roman" w:cs="Times New Roman"/>
          <w:sz w:val="24"/>
          <w:szCs w:val="24"/>
        </w:rPr>
        <w:t>prawozdanie z realizacji Rocznego Programu Współpracy Miasta Mrągowo</w:t>
      </w:r>
      <w:r w:rsidR="00561CCE">
        <w:rPr>
          <w:rFonts w:ascii="Times New Roman" w:hAnsi="Times New Roman" w:cs="Times New Roman"/>
          <w:sz w:val="24"/>
          <w:szCs w:val="24"/>
        </w:rPr>
        <w:t xml:space="preserve"> </w:t>
      </w:r>
      <w:r w:rsidR="00D326AA" w:rsidRPr="00561CCE">
        <w:rPr>
          <w:rFonts w:ascii="Times New Roman" w:hAnsi="Times New Roman" w:cs="Times New Roman"/>
          <w:sz w:val="24"/>
          <w:szCs w:val="24"/>
        </w:rPr>
        <w:t>z</w:t>
      </w:r>
      <w:r w:rsidR="002477D5">
        <w:rPr>
          <w:rFonts w:ascii="Times New Roman" w:hAnsi="Times New Roman" w:cs="Times New Roman"/>
          <w:sz w:val="24"/>
          <w:szCs w:val="24"/>
        </w:rPr>
        <w:t> </w:t>
      </w:r>
      <w:r w:rsidR="00D326AA" w:rsidRPr="00561CCE">
        <w:rPr>
          <w:rFonts w:ascii="Times New Roman" w:hAnsi="Times New Roman" w:cs="Times New Roman"/>
          <w:sz w:val="24"/>
          <w:szCs w:val="24"/>
        </w:rPr>
        <w:t xml:space="preserve">organizacjami pozarządowymi oraz podmiotami wymienionymi w art. 3 ust. 3 ustawy </w:t>
      </w:r>
      <w:r w:rsidR="00E64DE5" w:rsidRPr="00561CCE">
        <w:rPr>
          <w:rFonts w:ascii="Times New Roman" w:hAnsi="Times New Roman" w:cs="Times New Roman"/>
          <w:sz w:val="24"/>
          <w:szCs w:val="24"/>
        </w:rPr>
        <w:t xml:space="preserve">                             </w:t>
      </w:r>
      <w:r w:rsidR="00D326AA" w:rsidRPr="00561CCE">
        <w:rPr>
          <w:rFonts w:ascii="Times New Roman" w:hAnsi="Times New Roman" w:cs="Times New Roman"/>
          <w:sz w:val="24"/>
          <w:szCs w:val="24"/>
        </w:rPr>
        <w:t>o działalności pożytku publicznego i o wolontariacie.</w:t>
      </w:r>
    </w:p>
    <w:p w14:paraId="640F66A4" w14:textId="77777777" w:rsidR="002477D5" w:rsidRDefault="002477D5" w:rsidP="002477D5">
      <w:pPr>
        <w:pStyle w:val="Bezodstpw"/>
        <w:spacing w:line="360" w:lineRule="auto"/>
        <w:ind w:firstLine="284"/>
        <w:jc w:val="both"/>
        <w:rPr>
          <w:rFonts w:ascii="Times New Roman" w:hAnsi="Times New Roman" w:cs="Times New Roman"/>
          <w:sz w:val="24"/>
          <w:szCs w:val="24"/>
        </w:rPr>
      </w:pPr>
    </w:p>
    <w:p w14:paraId="65E7118A" w14:textId="52696803" w:rsidR="00D326AA" w:rsidRPr="00561CCE" w:rsidRDefault="00D326AA" w:rsidP="002477D5">
      <w:pPr>
        <w:pStyle w:val="Bezodstpw"/>
        <w:spacing w:line="360" w:lineRule="auto"/>
        <w:ind w:firstLine="284"/>
        <w:jc w:val="both"/>
        <w:rPr>
          <w:rFonts w:ascii="Times New Roman" w:hAnsi="Times New Roman" w:cs="Times New Roman"/>
          <w:sz w:val="24"/>
          <w:szCs w:val="24"/>
        </w:rPr>
      </w:pPr>
      <w:r w:rsidRPr="006479C2">
        <w:rPr>
          <w:rFonts w:ascii="Times New Roman" w:hAnsi="Times New Roman" w:cs="Times New Roman"/>
          <w:b/>
          <w:bCs/>
          <w:sz w:val="24"/>
          <w:szCs w:val="24"/>
        </w:rPr>
        <w:t>W latach obowiązywania Strategii Rozwiązywania Proble</w:t>
      </w:r>
      <w:r w:rsidR="00F8100E" w:rsidRPr="006479C2">
        <w:rPr>
          <w:rFonts w:ascii="Times New Roman" w:hAnsi="Times New Roman" w:cs="Times New Roman"/>
          <w:b/>
          <w:bCs/>
          <w:sz w:val="24"/>
          <w:szCs w:val="24"/>
        </w:rPr>
        <w:t>mów Społecznych dla Gminy Miasta</w:t>
      </w:r>
      <w:r w:rsidRPr="006479C2">
        <w:rPr>
          <w:rFonts w:ascii="Times New Roman" w:hAnsi="Times New Roman" w:cs="Times New Roman"/>
          <w:b/>
          <w:bCs/>
          <w:sz w:val="24"/>
          <w:szCs w:val="24"/>
        </w:rPr>
        <w:t xml:space="preserve"> Mrągowo tj. w latach </w:t>
      </w:r>
      <w:r w:rsidR="00A5665A" w:rsidRPr="006479C2">
        <w:rPr>
          <w:rFonts w:ascii="Times New Roman" w:hAnsi="Times New Roman" w:cs="Times New Roman"/>
          <w:b/>
          <w:bCs/>
          <w:sz w:val="24"/>
          <w:szCs w:val="24"/>
        </w:rPr>
        <w:t>2025-2034</w:t>
      </w:r>
      <w:r w:rsidRPr="006479C2">
        <w:rPr>
          <w:rFonts w:ascii="Times New Roman" w:hAnsi="Times New Roman" w:cs="Times New Roman"/>
          <w:b/>
          <w:bCs/>
          <w:sz w:val="24"/>
          <w:szCs w:val="24"/>
        </w:rPr>
        <w:t>,</w:t>
      </w:r>
      <w:r w:rsidRPr="006479C2">
        <w:rPr>
          <w:rFonts w:ascii="Times New Roman" w:eastAsia="Times New Roman" w:hAnsi="Times New Roman" w:cs="Times New Roman"/>
          <w:b/>
          <w:bCs/>
          <w:sz w:val="24"/>
          <w:szCs w:val="24"/>
          <w:lang w:eastAsia="pl-PL"/>
        </w:rPr>
        <w:t xml:space="preserve"> </w:t>
      </w:r>
      <w:r w:rsidRPr="006479C2">
        <w:rPr>
          <w:rFonts w:ascii="Times New Roman" w:hAnsi="Times New Roman" w:cs="Times New Roman"/>
          <w:b/>
          <w:bCs/>
          <w:sz w:val="24"/>
          <w:szCs w:val="24"/>
        </w:rPr>
        <w:t xml:space="preserve">każda jednostka, która jest odpowiedzialna lub jest partnerem w realizacji celów niniejszej </w:t>
      </w:r>
      <w:r w:rsidR="00373ED5" w:rsidRPr="006479C2">
        <w:rPr>
          <w:rFonts w:ascii="Times New Roman" w:hAnsi="Times New Roman" w:cs="Times New Roman"/>
          <w:b/>
          <w:bCs/>
          <w:sz w:val="24"/>
          <w:szCs w:val="24"/>
        </w:rPr>
        <w:t>s</w:t>
      </w:r>
      <w:r w:rsidRPr="006479C2">
        <w:rPr>
          <w:rFonts w:ascii="Times New Roman" w:hAnsi="Times New Roman" w:cs="Times New Roman"/>
          <w:b/>
          <w:bCs/>
          <w:sz w:val="24"/>
          <w:szCs w:val="24"/>
        </w:rPr>
        <w:t>trategii sporządzi do końca kwietnia każdego roku za rok poprzedzający sprawozdanie z realizacji wyżej wymienionych programów</w:t>
      </w:r>
      <w:r w:rsidR="0036587E" w:rsidRPr="006479C2">
        <w:rPr>
          <w:rFonts w:ascii="Times New Roman" w:hAnsi="Times New Roman" w:cs="Times New Roman"/>
          <w:b/>
          <w:bCs/>
          <w:sz w:val="24"/>
          <w:szCs w:val="24"/>
        </w:rPr>
        <w:t xml:space="preserve"> </w:t>
      </w:r>
      <w:r w:rsidR="00AC5739">
        <w:rPr>
          <w:rFonts w:ascii="Times New Roman" w:hAnsi="Times New Roman" w:cs="Times New Roman"/>
          <w:b/>
          <w:bCs/>
          <w:sz w:val="24"/>
          <w:szCs w:val="24"/>
        </w:rPr>
        <w:t xml:space="preserve">                 </w:t>
      </w:r>
      <w:r w:rsidRPr="006479C2">
        <w:rPr>
          <w:rFonts w:ascii="Times New Roman" w:hAnsi="Times New Roman" w:cs="Times New Roman"/>
          <w:b/>
          <w:bCs/>
          <w:sz w:val="24"/>
          <w:szCs w:val="24"/>
        </w:rPr>
        <w:t>i projektów (w</w:t>
      </w:r>
      <w:r w:rsidR="002477D5" w:rsidRPr="006479C2">
        <w:rPr>
          <w:rFonts w:ascii="Times New Roman" w:hAnsi="Times New Roman" w:cs="Times New Roman"/>
          <w:b/>
          <w:bCs/>
          <w:sz w:val="24"/>
          <w:szCs w:val="24"/>
        </w:rPr>
        <w:t> </w:t>
      </w:r>
      <w:r w:rsidRPr="006479C2">
        <w:rPr>
          <w:rFonts w:ascii="Times New Roman" w:hAnsi="Times New Roman" w:cs="Times New Roman"/>
          <w:b/>
          <w:bCs/>
          <w:sz w:val="24"/>
          <w:szCs w:val="24"/>
        </w:rPr>
        <w:t>zakresie dotyczącym problemów społecznych) wraz ze wskazaniem osiągniętych rezultatów</w:t>
      </w:r>
      <w:r w:rsidRPr="00561CCE">
        <w:rPr>
          <w:rFonts w:ascii="Times New Roman" w:hAnsi="Times New Roman" w:cs="Times New Roman"/>
          <w:sz w:val="24"/>
          <w:szCs w:val="24"/>
        </w:rPr>
        <w:t>.</w:t>
      </w:r>
      <w:r w:rsidR="00F8100E" w:rsidRPr="00561CCE">
        <w:rPr>
          <w:rFonts w:ascii="Times New Roman" w:hAnsi="Times New Roman" w:cs="Times New Roman"/>
          <w:sz w:val="24"/>
          <w:szCs w:val="24"/>
        </w:rPr>
        <w:t xml:space="preserve"> Z wyjątkiem </w:t>
      </w:r>
      <w:proofErr w:type="gramStart"/>
      <w:r w:rsidR="00F8100E" w:rsidRPr="00561CCE">
        <w:rPr>
          <w:rFonts w:ascii="Times New Roman" w:hAnsi="Times New Roman" w:cs="Times New Roman"/>
          <w:sz w:val="24"/>
          <w:szCs w:val="24"/>
        </w:rPr>
        <w:t>sytuacji</w:t>
      </w:r>
      <w:proofErr w:type="gramEnd"/>
      <w:r w:rsidR="00F8100E" w:rsidRPr="00561CCE">
        <w:rPr>
          <w:rFonts w:ascii="Times New Roman" w:hAnsi="Times New Roman" w:cs="Times New Roman"/>
          <w:sz w:val="24"/>
          <w:szCs w:val="24"/>
        </w:rPr>
        <w:t xml:space="preserve"> kiedy termin przedłożenia poszczególnych sprawozdań dla Rady Miejskiej wynika z odrębnych przepisów (ustaw, rozporządzeń</w:t>
      </w:r>
      <w:r w:rsidR="00561CCE">
        <w:rPr>
          <w:rFonts w:ascii="Times New Roman" w:hAnsi="Times New Roman" w:cs="Times New Roman"/>
          <w:sz w:val="24"/>
          <w:szCs w:val="24"/>
        </w:rPr>
        <w:t xml:space="preserve"> </w:t>
      </w:r>
      <w:r w:rsidR="00F8100E" w:rsidRPr="00561CCE">
        <w:rPr>
          <w:rFonts w:ascii="Times New Roman" w:hAnsi="Times New Roman" w:cs="Times New Roman"/>
          <w:sz w:val="24"/>
          <w:szCs w:val="24"/>
        </w:rPr>
        <w:t>i uchwał) – w takiej sytuacji należy zastosować termin wskazany w tych przepisach.</w:t>
      </w:r>
    </w:p>
    <w:p w14:paraId="6C98D0EB" w14:textId="4B22CF05" w:rsidR="00D326AA" w:rsidRPr="00561CCE" w:rsidRDefault="00D326AA" w:rsidP="002477D5">
      <w:pPr>
        <w:pStyle w:val="Bezodstpw"/>
        <w:spacing w:line="360" w:lineRule="auto"/>
        <w:ind w:firstLine="284"/>
        <w:jc w:val="both"/>
        <w:rPr>
          <w:rFonts w:ascii="Times New Roman" w:hAnsi="Times New Roman" w:cs="Times New Roman"/>
          <w:sz w:val="24"/>
          <w:szCs w:val="24"/>
        </w:rPr>
      </w:pPr>
      <w:r w:rsidRPr="00561CCE">
        <w:rPr>
          <w:rFonts w:ascii="Times New Roman" w:hAnsi="Times New Roman" w:cs="Times New Roman"/>
          <w:sz w:val="24"/>
          <w:szCs w:val="24"/>
          <w:lang w:eastAsia="pl-PL"/>
        </w:rPr>
        <w:t xml:space="preserve">Sprawozdania przekazywane będą niezwłocznie po ich sporządzeniu do </w:t>
      </w:r>
      <w:r w:rsidR="001B0C77">
        <w:rPr>
          <w:rFonts w:ascii="Times New Roman" w:hAnsi="Times New Roman" w:cs="Times New Roman"/>
          <w:sz w:val="24"/>
          <w:szCs w:val="24"/>
          <w:lang w:eastAsia="pl-PL"/>
        </w:rPr>
        <w:t>Burmistrza Miasta Mrągowa.</w:t>
      </w:r>
    </w:p>
    <w:p w14:paraId="3D93B5E4" w14:textId="2F8D3543" w:rsidR="00D326AA" w:rsidRDefault="00D326AA" w:rsidP="002477D5">
      <w:pPr>
        <w:pStyle w:val="Bezodstpw"/>
        <w:spacing w:line="360" w:lineRule="auto"/>
        <w:ind w:firstLine="284"/>
        <w:jc w:val="both"/>
        <w:rPr>
          <w:rFonts w:ascii="Times New Roman" w:hAnsi="Times New Roman" w:cs="Times New Roman"/>
          <w:sz w:val="24"/>
          <w:szCs w:val="24"/>
        </w:rPr>
      </w:pPr>
      <w:r w:rsidRPr="00561CCE">
        <w:rPr>
          <w:rFonts w:ascii="Times New Roman" w:hAnsi="Times New Roman" w:cs="Times New Roman"/>
          <w:sz w:val="24"/>
          <w:szCs w:val="24"/>
        </w:rPr>
        <w:t>Wyżej wymienione sprawozdania ze stopnia realizacji poszczególnych programów</w:t>
      </w:r>
      <w:r w:rsidR="00561CCE">
        <w:rPr>
          <w:rFonts w:ascii="Times New Roman" w:hAnsi="Times New Roman" w:cs="Times New Roman"/>
          <w:sz w:val="24"/>
          <w:szCs w:val="24"/>
        </w:rPr>
        <w:t xml:space="preserve"> </w:t>
      </w:r>
      <w:r w:rsidRPr="00561CCE">
        <w:rPr>
          <w:rFonts w:ascii="Times New Roman" w:hAnsi="Times New Roman" w:cs="Times New Roman"/>
          <w:sz w:val="24"/>
          <w:szCs w:val="24"/>
        </w:rPr>
        <w:t>i</w:t>
      </w:r>
      <w:r w:rsidR="002477D5">
        <w:rPr>
          <w:rFonts w:ascii="Times New Roman" w:hAnsi="Times New Roman" w:cs="Times New Roman"/>
          <w:sz w:val="24"/>
          <w:szCs w:val="24"/>
        </w:rPr>
        <w:t> </w:t>
      </w:r>
      <w:r w:rsidRPr="00561CCE">
        <w:rPr>
          <w:rFonts w:ascii="Times New Roman" w:hAnsi="Times New Roman" w:cs="Times New Roman"/>
          <w:sz w:val="24"/>
          <w:szCs w:val="24"/>
        </w:rPr>
        <w:t xml:space="preserve">projektów posłużą bieżącemu monitorowaniu wdrażania </w:t>
      </w:r>
      <w:r w:rsidR="00373ED5" w:rsidRPr="00561CCE">
        <w:rPr>
          <w:rFonts w:ascii="Times New Roman" w:hAnsi="Times New Roman" w:cs="Times New Roman"/>
          <w:sz w:val="24"/>
          <w:szCs w:val="24"/>
        </w:rPr>
        <w:t>s</w:t>
      </w:r>
      <w:r w:rsidRPr="00561CCE">
        <w:rPr>
          <w:rFonts w:ascii="Times New Roman" w:hAnsi="Times New Roman" w:cs="Times New Roman"/>
          <w:sz w:val="24"/>
          <w:szCs w:val="24"/>
        </w:rPr>
        <w:t xml:space="preserve">trategii oraz powinny zostać wzięte pod uwagę przy przeprowadzaniu ewaluacji końcowej </w:t>
      </w:r>
      <w:r w:rsidR="00373ED5" w:rsidRPr="00561CCE">
        <w:rPr>
          <w:rFonts w:ascii="Times New Roman" w:hAnsi="Times New Roman" w:cs="Times New Roman"/>
          <w:sz w:val="24"/>
          <w:szCs w:val="24"/>
        </w:rPr>
        <w:t>s</w:t>
      </w:r>
      <w:r w:rsidRPr="00561CCE">
        <w:rPr>
          <w:rFonts w:ascii="Times New Roman" w:hAnsi="Times New Roman" w:cs="Times New Roman"/>
          <w:sz w:val="24"/>
          <w:szCs w:val="24"/>
        </w:rPr>
        <w:t xml:space="preserve">trategii, a także ewentualnej aktualizacji jej celów i kierunków działań. </w:t>
      </w:r>
    </w:p>
    <w:p w14:paraId="70A91AF2" w14:textId="77777777" w:rsidR="00EC61A4" w:rsidRDefault="00EC61A4" w:rsidP="002477D5">
      <w:pPr>
        <w:pStyle w:val="Bezodstpw"/>
        <w:spacing w:line="360" w:lineRule="auto"/>
        <w:ind w:firstLine="284"/>
        <w:jc w:val="both"/>
        <w:rPr>
          <w:rFonts w:ascii="Times New Roman" w:hAnsi="Times New Roman" w:cs="Times New Roman"/>
          <w:sz w:val="24"/>
          <w:szCs w:val="24"/>
        </w:rPr>
      </w:pPr>
    </w:p>
    <w:p w14:paraId="7ED2B0F8" w14:textId="77777777" w:rsidR="00EC61A4" w:rsidRPr="00561CCE" w:rsidRDefault="00EC61A4" w:rsidP="002477D5">
      <w:pPr>
        <w:pStyle w:val="Bezodstpw"/>
        <w:spacing w:line="360" w:lineRule="auto"/>
        <w:ind w:firstLine="284"/>
        <w:jc w:val="both"/>
        <w:rPr>
          <w:rFonts w:ascii="Times New Roman" w:hAnsi="Times New Roman" w:cs="Times New Roman"/>
          <w:sz w:val="24"/>
          <w:szCs w:val="24"/>
        </w:rPr>
      </w:pPr>
    </w:p>
    <w:p w14:paraId="66B5C2AB" w14:textId="77CF17CE" w:rsidR="00D326AA" w:rsidRPr="00561CCE" w:rsidRDefault="00D326AA" w:rsidP="002477D5">
      <w:pPr>
        <w:pStyle w:val="Bezodstpw"/>
        <w:spacing w:line="360" w:lineRule="auto"/>
        <w:ind w:firstLine="284"/>
        <w:jc w:val="both"/>
        <w:rPr>
          <w:rFonts w:ascii="Times New Roman" w:hAnsi="Times New Roman" w:cs="Times New Roman"/>
          <w:sz w:val="24"/>
          <w:szCs w:val="24"/>
        </w:rPr>
      </w:pPr>
      <w:r w:rsidRPr="00561CCE">
        <w:rPr>
          <w:rFonts w:ascii="Times New Roman" w:hAnsi="Times New Roman" w:cs="Times New Roman"/>
          <w:sz w:val="24"/>
          <w:szCs w:val="24"/>
        </w:rPr>
        <w:lastRenderedPageBreak/>
        <w:t xml:space="preserve">Ewaluacja końcowa zostanie przeprowadzona w ostatnim roku wdrażania </w:t>
      </w:r>
      <w:r w:rsidR="00373ED5" w:rsidRPr="00561CCE">
        <w:rPr>
          <w:rFonts w:ascii="Times New Roman" w:hAnsi="Times New Roman" w:cs="Times New Roman"/>
          <w:sz w:val="24"/>
          <w:szCs w:val="24"/>
        </w:rPr>
        <w:t>s</w:t>
      </w:r>
      <w:r w:rsidRPr="00561CCE">
        <w:rPr>
          <w:rFonts w:ascii="Times New Roman" w:hAnsi="Times New Roman" w:cs="Times New Roman"/>
          <w:sz w:val="24"/>
          <w:szCs w:val="24"/>
        </w:rPr>
        <w:t>trategii, a jej wyniki będą punktem wyjścia do jej aktualizacji na następne lata, w razie potrzeby w</w:t>
      </w:r>
      <w:r w:rsidR="002477D5">
        <w:rPr>
          <w:rFonts w:ascii="Times New Roman" w:hAnsi="Times New Roman" w:cs="Times New Roman"/>
          <w:sz w:val="24"/>
          <w:szCs w:val="24"/>
        </w:rPr>
        <w:t> </w:t>
      </w:r>
      <w:r w:rsidRPr="00561CCE">
        <w:rPr>
          <w:rFonts w:ascii="Times New Roman" w:hAnsi="Times New Roman" w:cs="Times New Roman"/>
          <w:sz w:val="24"/>
          <w:szCs w:val="24"/>
        </w:rPr>
        <w:t>mniejszym lub dłuższym wymiarze czasowym lat. Na ewaluację końcową składają się dwa komponenty: ilościowy i jakościowy.</w:t>
      </w:r>
    </w:p>
    <w:p w14:paraId="65FA07F7" w14:textId="3ECEBBF1" w:rsidR="00D326AA" w:rsidRPr="00561CCE" w:rsidRDefault="00D326AA" w:rsidP="002477D5">
      <w:pPr>
        <w:pStyle w:val="Bezodstpw"/>
        <w:spacing w:line="360" w:lineRule="auto"/>
        <w:ind w:firstLine="284"/>
        <w:jc w:val="both"/>
        <w:rPr>
          <w:rFonts w:ascii="Times New Roman" w:hAnsi="Times New Roman" w:cs="Times New Roman"/>
          <w:sz w:val="24"/>
          <w:szCs w:val="24"/>
        </w:rPr>
      </w:pPr>
      <w:r w:rsidRPr="00561CCE">
        <w:rPr>
          <w:rFonts w:ascii="Times New Roman" w:hAnsi="Times New Roman" w:cs="Times New Roman"/>
          <w:sz w:val="24"/>
          <w:szCs w:val="24"/>
        </w:rPr>
        <w:t>Podstawą ewaluacji ilościowej będzie analiza danych liczbowych pochodzących</w:t>
      </w:r>
      <w:r w:rsidR="00561CCE">
        <w:rPr>
          <w:rFonts w:ascii="Times New Roman" w:hAnsi="Times New Roman" w:cs="Times New Roman"/>
          <w:sz w:val="24"/>
          <w:szCs w:val="24"/>
        </w:rPr>
        <w:t xml:space="preserve"> </w:t>
      </w:r>
      <w:r w:rsidRPr="00561CCE">
        <w:rPr>
          <w:rFonts w:ascii="Times New Roman" w:hAnsi="Times New Roman" w:cs="Times New Roman"/>
          <w:sz w:val="24"/>
          <w:szCs w:val="24"/>
        </w:rPr>
        <w:t xml:space="preserve">ze sprawozdań podmiotów włączonych w realizację </w:t>
      </w:r>
      <w:r w:rsidR="00373ED5" w:rsidRPr="00561CCE">
        <w:rPr>
          <w:rFonts w:ascii="Times New Roman" w:hAnsi="Times New Roman" w:cs="Times New Roman"/>
          <w:sz w:val="24"/>
          <w:szCs w:val="24"/>
        </w:rPr>
        <w:t>s</w:t>
      </w:r>
      <w:r w:rsidRPr="00561CCE">
        <w:rPr>
          <w:rFonts w:ascii="Times New Roman" w:hAnsi="Times New Roman" w:cs="Times New Roman"/>
          <w:sz w:val="24"/>
          <w:szCs w:val="24"/>
        </w:rPr>
        <w:t xml:space="preserve">trategii. Analiza ta określi poziom realizacji poszczególnych zadań. </w:t>
      </w:r>
    </w:p>
    <w:p w14:paraId="44107382" w14:textId="77777777" w:rsidR="00D326AA" w:rsidRPr="00561CCE" w:rsidRDefault="00D326AA" w:rsidP="007067C6">
      <w:pPr>
        <w:pStyle w:val="Bezodstpw"/>
        <w:spacing w:line="360" w:lineRule="auto"/>
        <w:ind w:firstLine="284"/>
        <w:jc w:val="both"/>
        <w:rPr>
          <w:rFonts w:ascii="Times New Roman" w:hAnsi="Times New Roman" w:cs="Times New Roman"/>
          <w:sz w:val="24"/>
          <w:szCs w:val="24"/>
        </w:rPr>
      </w:pPr>
      <w:r w:rsidRPr="00561CCE">
        <w:rPr>
          <w:rFonts w:ascii="Times New Roman" w:hAnsi="Times New Roman" w:cs="Times New Roman"/>
          <w:sz w:val="24"/>
          <w:szCs w:val="24"/>
        </w:rPr>
        <w:t>Ewaluacja jakościowa natomiast będzie polegała na ocenie:</w:t>
      </w:r>
    </w:p>
    <w:p w14:paraId="462C27D4" w14:textId="0CCCC2E0" w:rsidR="00D326AA" w:rsidRPr="00561CCE" w:rsidRDefault="00D326AA" w:rsidP="00561CCE">
      <w:pPr>
        <w:pStyle w:val="Bezodstpw"/>
        <w:numPr>
          <w:ilvl w:val="0"/>
          <w:numId w:val="25"/>
        </w:numPr>
        <w:spacing w:line="360" w:lineRule="auto"/>
        <w:jc w:val="both"/>
        <w:rPr>
          <w:rFonts w:ascii="Times New Roman" w:hAnsi="Times New Roman" w:cs="Times New Roman"/>
          <w:sz w:val="24"/>
          <w:szCs w:val="24"/>
        </w:rPr>
      </w:pPr>
      <w:r w:rsidRPr="00561CCE">
        <w:rPr>
          <w:rFonts w:ascii="Times New Roman" w:hAnsi="Times New Roman" w:cs="Times New Roman"/>
          <w:sz w:val="24"/>
          <w:szCs w:val="24"/>
        </w:rPr>
        <w:t>wydajności (czy nakład pracy oraz środków finansowych zaangażowane w realizację działań są adekwatne do otrzymanych efektów)</w:t>
      </w:r>
    </w:p>
    <w:p w14:paraId="2700D58C" w14:textId="198D1BE6" w:rsidR="00D326AA" w:rsidRPr="00561CCE" w:rsidRDefault="00D326AA" w:rsidP="00561CCE">
      <w:pPr>
        <w:pStyle w:val="Bezodstpw"/>
        <w:numPr>
          <w:ilvl w:val="0"/>
          <w:numId w:val="25"/>
        </w:numPr>
        <w:spacing w:line="360" w:lineRule="auto"/>
        <w:jc w:val="both"/>
        <w:rPr>
          <w:rFonts w:ascii="Times New Roman" w:hAnsi="Times New Roman" w:cs="Times New Roman"/>
          <w:sz w:val="24"/>
          <w:szCs w:val="24"/>
        </w:rPr>
      </w:pPr>
      <w:r w:rsidRPr="00561CCE">
        <w:rPr>
          <w:rFonts w:ascii="Times New Roman" w:hAnsi="Times New Roman" w:cs="Times New Roman"/>
          <w:sz w:val="24"/>
          <w:szCs w:val="24"/>
        </w:rPr>
        <w:t>efektywności (czy podjęte kierunki działań i realizowane w ich ramach zadania</w:t>
      </w:r>
      <w:r w:rsidR="00561CCE">
        <w:rPr>
          <w:rFonts w:ascii="Times New Roman" w:hAnsi="Times New Roman" w:cs="Times New Roman"/>
          <w:sz w:val="24"/>
          <w:szCs w:val="24"/>
        </w:rPr>
        <w:t xml:space="preserve"> </w:t>
      </w:r>
      <w:r w:rsidRPr="00561CCE">
        <w:rPr>
          <w:rFonts w:ascii="Times New Roman" w:hAnsi="Times New Roman" w:cs="Times New Roman"/>
          <w:sz w:val="24"/>
          <w:szCs w:val="24"/>
        </w:rPr>
        <w:t>w</w:t>
      </w:r>
      <w:r w:rsidR="002477D5">
        <w:rPr>
          <w:rFonts w:ascii="Times New Roman" w:hAnsi="Times New Roman" w:cs="Times New Roman"/>
          <w:sz w:val="24"/>
          <w:szCs w:val="24"/>
        </w:rPr>
        <w:t> </w:t>
      </w:r>
      <w:r w:rsidRPr="00561CCE">
        <w:rPr>
          <w:rFonts w:ascii="Times New Roman" w:hAnsi="Times New Roman" w:cs="Times New Roman"/>
          <w:sz w:val="24"/>
          <w:szCs w:val="24"/>
        </w:rPr>
        <w:t xml:space="preserve">zamierzony sposób prowadzą do osiągnięcia celów </w:t>
      </w:r>
      <w:r w:rsidR="00D23261" w:rsidRPr="00561CCE">
        <w:rPr>
          <w:rFonts w:ascii="Times New Roman" w:hAnsi="Times New Roman" w:cs="Times New Roman"/>
          <w:sz w:val="24"/>
          <w:szCs w:val="24"/>
        </w:rPr>
        <w:t xml:space="preserve">strategicznych i </w:t>
      </w:r>
      <w:r w:rsidRPr="00561CCE">
        <w:rPr>
          <w:rFonts w:ascii="Times New Roman" w:hAnsi="Times New Roman" w:cs="Times New Roman"/>
          <w:sz w:val="24"/>
          <w:szCs w:val="24"/>
        </w:rPr>
        <w:t>operacyjnych)</w:t>
      </w:r>
    </w:p>
    <w:p w14:paraId="660D140E" w14:textId="26E9C748" w:rsidR="00D326AA" w:rsidRPr="00561CCE" w:rsidRDefault="00D326AA" w:rsidP="00561CCE">
      <w:pPr>
        <w:pStyle w:val="Bezodstpw"/>
        <w:numPr>
          <w:ilvl w:val="0"/>
          <w:numId w:val="25"/>
        </w:numPr>
        <w:spacing w:line="360" w:lineRule="auto"/>
        <w:jc w:val="both"/>
        <w:rPr>
          <w:rFonts w:ascii="Times New Roman" w:hAnsi="Times New Roman" w:cs="Times New Roman"/>
          <w:sz w:val="24"/>
          <w:szCs w:val="24"/>
        </w:rPr>
      </w:pPr>
      <w:r w:rsidRPr="00561CCE">
        <w:rPr>
          <w:rFonts w:ascii="Times New Roman" w:hAnsi="Times New Roman" w:cs="Times New Roman"/>
          <w:sz w:val="24"/>
          <w:szCs w:val="24"/>
        </w:rPr>
        <w:t xml:space="preserve">trafności (czy realizowane cele i kierunki działań </w:t>
      </w:r>
      <w:r w:rsidR="00D23261" w:rsidRPr="00561CCE">
        <w:rPr>
          <w:rFonts w:ascii="Times New Roman" w:hAnsi="Times New Roman" w:cs="Times New Roman"/>
          <w:sz w:val="24"/>
          <w:szCs w:val="24"/>
        </w:rPr>
        <w:t>s</w:t>
      </w:r>
      <w:r w:rsidRPr="00561CCE">
        <w:rPr>
          <w:rFonts w:ascii="Times New Roman" w:hAnsi="Times New Roman" w:cs="Times New Roman"/>
          <w:sz w:val="24"/>
          <w:szCs w:val="24"/>
        </w:rPr>
        <w:t>trategii są odpowiedzią na aktualne potrzeby mieszkańców Gminy Miasto Mrągowo)</w:t>
      </w:r>
      <w:r w:rsidR="004327D7" w:rsidRPr="00561CCE">
        <w:rPr>
          <w:rFonts w:ascii="Times New Roman" w:hAnsi="Times New Roman" w:cs="Times New Roman"/>
          <w:sz w:val="24"/>
          <w:szCs w:val="24"/>
        </w:rPr>
        <w:t>.</w:t>
      </w:r>
    </w:p>
    <w:p w14:paraId="2E12687A" w14:textId="733C904A" w:rsidR="0080175A" w:rsidRPr="00561CCE" w:rsidRDefault="00D326AA" w:rsidP="007067C6">
      <w:pPr>
        <w:pStyle w:val="Bezodstpw"/>
        <w:spacing w:line="360" w:lineRule="auto"/>
        <w:ind w:firstLine="284"/>
        <w:jc w:val="both"/>
        <w:rPr>
          <w:rFonts w:ascii="Times New Roman" w:hAnsi="Times New Roman" w:cs="Times New Roman"/>
          <w:sz w:val="24"/>
          <w:szCs w:val="24"/>
        </w:rPr>
      </w:pPr>
      <w:r w:rsidRPr="00561CCE">
        <w:rPr>
          <w:rFonts w:ascii="Times New Roman" w:hAnsi="Times New Roman" w:cs="Times New Roman"/>
          <w:sz w:val="24"/>
          <w:szCs w:val="24"/>
        </w:rPr>
        <w:t>Źródłem danych, które posłużą do ewaluacji mogą być dane statystyczne, sprawozdania</w:t>
      </w:r>
      <w:r w:rsidR="00561CCE">
        <w:rPr>
          <w:rFonts w:ascii="Times New Roman" w:hAnsi="Times New Roman" w:cs="Times New Roman"/>
          <w:sz w:val="24"/>
          <w:szCs w:val="24"/>
        </w:rPr>
        <w:t xml:space="preserve"> </w:t>
      </w:r>
      <w:r w:rsidRPr="00561CCE">
        <w:rPr>
          <w:rFonts w:ascii="Times New Roman" w:hAnsi="Times New Roman" w:cs="Times New Roman"/>
          <w:sz w:val="24"/>
          <w:szCs w:val="24"/>
        </w:rPr>
        <w:t xml:space="preserve">z monitoringu, dane z badań społeczności lokalnej i inne. </w:t>
      </w:r>
    </w:p>
    <w:p w14:paraId="53A285A1" w14:textId="77777777" w:rsidR="00F06016" w:rsidRDefault="00F06016" w:rsidP="005F2E44">
      <w:pPr>
        <w:pStyle w:val="Bezodstpw"/>
        <w:spacing w:line="360" w:lineRule="auto"/>
        <w:ind w:firstLine="709"/>
        <w:jc w:val="both"/>
        <w:rPr>
          <w:rFonts w:ascii="Times New Roman" w:hAnsi="Times New Roman" w:cs="Times New Roman"/>
          <w:color w:val="00B050"/>
          <w:sz w:val="24"/>
          <w:szCs w:val="24"/>
        </w:rPr>
      </w:pPr>
    </w:p>
    <w:p w14:paraId="572A7EC8" w14:textId="7314FE8C" w:rsidR="00F06016" w:rsidRPr="00E82499" w:rsidRDefault="00F06016" w:rsidP="00F06016">
      <w:pPr>
        <w:pStyle w:val="Nagwek2"/>
        <w:rPr>
          <w:rFonts w:ascii="Times New Roman" w:hAnsi="Times New Roman" w:cs="Times New Roman"/>
          <w:sz w:val="24"/>
          <w:szCs w:val="24"/>
        </w:rPr>
      </w:pPr>
      <w:bookmarkStart w:id="65" w:name="_Toc178754322"/>
      <w:r w:rsidRPr="00E82499">
        <w:rPr>
          <w:rFonts w:ascii="Times New Roman" w:hAnsi="Times New Roman" w:cs="Times New Roman"/>
          <w:sz w:val="24"/>
          <w:szCs w:val="24"/>
        </w:rPr>
        <w:t>11.4. Ocena ryzyka</w:t>
      </w:r>
      <w:bookmarkEnd w:id="65"/>
    </w:p>
    <w:p w14:paraId="5EC1D386" w14:textId="77777777" w:rsidR="00F06016" w:rsidRPr="005F2E44" w:rsidRDefault="00F06016" w:rsidP="005F2E44">
      <w:pPr>
        <w:pStyle w:val="Bezodstpw"/>
        <w:spacing w:line="360" w:lineRule="auto"/>
        <w:ind w:firstLine="709"/>
        <w:jc w:val="both"/>
        <w:rPr>
          <w:rFonts w:ascii="Times New Roman" w:hAnsi="Times New Roman" w:cs="Times New Roman"/>
          <w:color w:val="00B050"/>
          <w:sz w:val="24"/>
          <w:szCs w:val="24"/>
        </w:rPr>
      </w:pPr>
    </w:p>
    <w:p w14:paraId="681C75AA" w14:textId="226E5DE1" w:rsidR="00F06016" w:rsidRPr="00561CCE" w:rsidRDefault="005221A9" w:rsidP="00561CCE">
      <w:pPr>
        <w:spacing w:after="0" w:line="360" w:lineRule="auto"/>
        <w:ind w:firstLine="284"/>
        <w:jc w:val="both"/>
        <w:rPr>
          <w:rFonts w:ascii="Times New Roman" w:eastAsia="Calibri" w:hAnsi="Times New Roman" w:cs="Times New Roman"/>
          <w:noProof/>
          <w:sz w:val="24"/>
          <w:szCs w:val="24"/>
        </w:rPr>
      </w:pPr>
      <w:r w:rsidRPr="00561CCE">
        <w:rPr>
          <w:rFonts w:ascii="Times New Roman" w:eastAsia="Calibri" w:hAnsi="Times New Roman" w:cs="Times New Roman"/>
          <w:noProof/>
          <w:sz w:val="24"/>
          <w:szCs w:val="24"/>
        </w:rPr>
        <w:t>W ramach realizacji n</w:t>
      </w:r>
      <w:r w:rsidR="00F06016" w:rsidRPr="00561CCE">
        <w:rPr>
          <w:rFonts w:ascii="Times New Roman" w:eastAsia="Calibri" w:hAnsi="Times New Roman" w:cs="Times New Roman"/>
          <w:noProof/>
          <w:sz w:val="24"/>
          <w:szCs w:val="24"/>
        </w:rPr>
        <w:t>iniejsz</w:t>
      </w:r>
      <w:r w:rsidRPr="00561CCE">
        <w:rPr>
          <w:rFonts w:ascii="Times New Roman" w:eastAsia="Calibri" w:hAnsi="Times New Roman" w:cs="Times New Roman"/>
          <w:noProof/>
          <w:sz w:val="24"/>
          <w:szCs w:val="24"/>
        </w:rPr>
        <w:t>ej</w:t>
      </w:r>
      <w:r w:rsidR="00F06016" w:rsidRPr="00561CCE">
        <w:rPr>
          <w:rFonts w:ascii="Times New Roman" w:eastAsia="Calibri" w:hAnsi="Times New Roman" w:cs="Times New Roman"/>
          <w:noProof/>
          <w:sz w:val="24"/>
          <w:szCs w:val="24"/>
        </w:rPr>
        <w:t xml:space="preserve"> Strategi</w:t>
      </w:r>
      <w:r w:rsidRPr="00561CCE">
        <w:rPr>
          <w:rFonts w:ascii="Times New Roman" w:eastAsia="Calibri" w:hAnsi="Times New Roman" w:cs="Times New Roman"/>
          <w:noProof/>
          <w:sz w:val="24"/>
          <w:szCs w:val="24"/>
        </w:rPr>
        <w:t>i</w:t>
      </w:r>
      <w:r w:rsidR="00F06016" w:rsidRPr="00561CCE">
        <w:rPr>
          <w:rFonts w:ascii="Times New Roman" w:eastAsia="Calibri" w:hAnsi="Times New Roman" w:cs="Times New Roman"/>
          <w:noProof/>
          <w:sz w:val="24"/>
          <w:szCs w:val="24"/>
        </w:rPr>
        <w:t xml:space="preserve"> Rozwiązywania Problemów Społecznych </w:t>
      </w:r>
      <w:r w:rsidRPr="00561CCE">
        <w:rPr>
          <w:rFonts w:ascii="Times New Roman" w:eastAsia="Calibri" w:hAnsi="Times New Roman" w:cs="Times New Roman"/>
          <w:noProof/>
          <w:sz w:val="24"/>
          <w:szCs w:val="24"/>
        </w:rPr>
        <w:t>zasadnicze</w:t>
      </w:r>
      <w:r w:rsidR="00F06016" w:rsidRPr="00561CCE">
        <w:rPr>
          <w:rFonts w:ascii="Times New Roman" w:eastAsia="Calibri" w:hAnsi="Times New Roman" w:cs="Times New Roman"/>
          <w:noProof/>
          <w:sz w:val="24"/>
          <w:szCs w:val="24"/>
        </w:rPr>
        <w:t xml:space="preserve"> znaczenie ma wyznaczenie celów i przypisanie im kierunków działań, a także określenie wskaźników stopnia ich realizacji.</w:t>
      </w:r>
    </w:p>
    <w:p w14:paraId="09E2C609" w14:textId="054C4910" w:rsidR="00CB1FD9" w:rsidRPr="00561CCE" w:rsidRDefault="00F06016" w:rsidP="00E82499">
      <w:pPr>
        <w:spacing w:after="0" w:line="360" w:lineRule="auto"/>
        <w:ind w:firstLine="284"/>
        <w:jc w:val="both"/>
        <w:rPr>
          <w:rFonts w:ascii="Times New Roman" w:eastAsia="Calibri" w:hAnsi="Times New Roman" w:cs="Times New Roman"/>
          <w:noProof/>
          <w:sz w:val="24"/>
          <w:szCs w:val="24"/>
        </w:rPr>
      </w:pPr>
      <w:r w:rsidRPr="00561CCE">
        <w:rPr>
          <w:rFonts w:ascii="Times New Roman" w:eastAsia="Calibri" w:hAnsi="Times New Roman" w:cs="Times New Roman"/>
          <w:noProof/>
          <w:sz w:val="24"/>
          <w:szCs w:val="24"/>
        </w:rPr>
        <w:t xml:space="preserve">Niniejszy dokument poddano procesowi konsultacji społecznych w celu wyeliminowania ryzyka </w:t>
      </w:r>
      <w:r w:rsidR="00087DCA" w:rsidRPr="00561CCE">
        <w:rPr>
          <w:rFonts w:ascii="Times New Roman" w:eastAsia="Calibri" w:hAnsi="Times New Roman" w:cs="Times New Roman"/>
          <w:noProof/>
          <w:sz w:val="24"/>
          <w:szCs w:val="24"/>
        </w:rPr>
        <w:t>niezgodności</w:t>
      </w:r>
      <w:r w:rsidRPr="00561CCE">
        <w:rPr>
          <w:rFonts w:ascii="Times New Roman" w:eastAsia="Calibri" w:hAnsi="Times New Roman" w:cs="Times New Roman"/>
          <w:noProof/>
          <w:sz w:val="24"/>
          <w:szCs w:val="24"/>
        </w:rPr>
        <w:t xml:space="preserve"> z </w:t>
      </w:r>
      <w:r w:rsidR="00087DCA" w:rsidRPr="00561CCE">
        <w:rPr>
          <w:rFonts w:ascii="Times New Roman" w:eastAsia="Calibri" w:hAnsi="Times New Roman" w:cs="Times New Roman"/>
          <w:noProof/>
          <w:sz w:val="24"/>
          <w:szCs w:val="24"/>
        </w:rPr>
        <w:t xml:space="preserve">założeniami </w:t>
      </w:r>
      <w:r w:rsidRPr="00561CCE">
        <w:rPr>
          <w:rFonts w:ascii="Times New Roman" w:eastAsia="Calibri" w:hAnsi="Times New Roman" w:cs="Times New Roman"/>
          <w:noProof/>
          <w:sz w:val="24"/>
          <w:szCs w:val="24"/>
        </w:rPr>
        <w:t>inny</w:t>
      </w:r>
      <w:r w:rsidR="00087DCA" w:rsidRPr="00561CCE">
        <w:rPr>
          <w:rFonts w:ascii="Times New Roman" w:eastAsia="Calibri" w:hAnsi="Times New Roman" w:cs="Times New Roman"/>
          <w:noProof/>
          <w:sz w:val="24"/>
          <w:szCs w:val="24"/>
        </w:rPr>
        <w:t>ch</w:t>
      </w:r>
      <w:r w:rsidRPr="00561CCE">
        <w:rPr>
          <w:rFonts w:ascii="Times New Roman" w:eastAsia="Calibri" w:hAnsi="Times New Roman" w:cs="Times New Roman"/>
          <w:noProof/>
          <w:sz w:val="24"/>
          <w:szCs w:val="24"/>
        </w:rPr>
        <w:t xml:space="preserve"> </w:t>
      </w:r>
      <w:r w:rsidR="00087DCA" w:rsidRPr="00561CCE">
        <w:rPr>
          <w:rFonts w:ascii="Times New Roman" w:eastAsia="Calibri" w:hAnsi="Times New Roman" w:cs="Times New Roman"/>
          <w:noProof/>
          <w:sz w:val="24"/>
          <w:szCs w:val="24"/>
        </w:rPr>
        <w:t xml:space="preserve">dokumentów </w:t>
      </w:r>
      <w:r w:rsidRPr="00561CCE">
        <w:rPr>
          <w:rFonts w:ascii="Times New Roman" w:eastAsia="Calibri" w:hAnsi="Times New Roman" w:cs="Times New Roman"/>
          <w:noProof/>
          <w:sz w:val="24"/>
          <w:szCs w:val="24"/>
        </w:rPr>
        <w:t>strategiczn</w:t>
      </w:r>
      <w:r w:rsidR="00087DCA" w:rsidRPr="00561CCE">
        <w:rPr>
          <w:rFonts w:ascii="Times New Roman" w:eastAsia="Calibri" w:hAnsi="Times New Roman" w:cs="Times New Roman"/>
          <w:noProof/>
          <w:sz w:val="24"/>
          <w:szCs w:val="24"/>
        </w:rPr>
        <w:t>ch, a w szczególności  z</w:t>
      </w:r>
      <w:r w:rsidR="002477D5">
        <w:rPr>
          <w:rFonts w:ascii="Times New Roman" w:eastAsia="Calibri" w:hAnsi="Times New Roman" w:cs="Times New Roman"/>
          <w:noProof/>
          <w:sz w:val="24"/>
          <w:szCs w:val="24"/>
        </w:rPr>
        <w:t> </w:t>
      </w:r>
      <w:r w:rsidRPr="00561CCE">
        <w:rPr>
          <w:rFonts w:ascii="Times New Roman" w:eastAsia="Calibri" w:hAnsi="Times New Roman" w:cs="Times New Roman"/>
          <w:noProof/>
          <w:sz w:val="24"/>
          <w:szCs w:val="24"/>
        </w:rPr>
        <w:t>oczekiwaniami społecznymi populacji</w:t>
      </w:r>
      <w:r w:rsidR="00087DCA" w:rsidRPr="00561CCE">
        <w:rPr>
          <w:rFonts w:ascii="Times New Roman" w:eastAsia="Calibri" w:hAnsi="Times New Roman" w:cs="Times New Roman"/>
          <w:noProof/>
          <w:sz w:val="24"/>
          <w:szCs w:val="24"/>
        </w:rPr>
        <w:t xml:space="preserve"> </w:t>
      </w:r>
      <w:r w:rsidR="00E82499">
        <w:rPr>
          <w:rFonts w:ascii="Times New Roman" w:eastAsia="Calibri" w:hAnsi="Times New Roman" w:cs="Times New Roman"/>
          <w:noProof/>
          <w:sz w:val="24"/>
          <w:szCs w:val="24"/>
        </w:rPr>
        <w:t>miasta</w:t>
      </w:r>
      <w:r w:rsidRPr="00561CCE">
        <w:rPr>
          <w:rFonts w:ascii="Times New Roman" w:eastAsia="Calibri" w:hAnsi="Times New Roman" w:cs="Times New Roman"/>
          <w:noProof/>
          <w:sz w:val="24"/>
          <w:szCs w:val="24"/>
        </w:rPr>
        <w:t>.</w:t>
      </w:r>
      <w:r w:rsidR="00CB1FD9" w:rsidRPr="00561CCE">
        <w:rPr>
          <w:rFonts w:ascii="Times New Roman" w:eastAsia="Calibri" w:hAnsi="Times New Roman" w:cs="Times New Roman"/>
          <w:noProof/>
          <w:sz w:val="24"/>
          <w:szCs w:val="24"/>
        </w:rPr>
        <w:t xml:space="preserve"> Konsultacje społeczne to istotny element współpracy władz ze społecznością lokalną, co ma prowadzić do konsensualnego podejmowania decyzji w zakresie rozwoju dialogu społecznego w kierunku poszanowania partycypacji.</w:t>
      </w:r>
    </w:p>
    <w:p w14:paraId="3DEE2F0D" w14:textId="625FA250" w:rsidR="00F06016" w:rsidRPr="00561CCE" w:rsidRDefault="00F06016" w:rsidP="00E82499">
      <w:pPr>
        <w:spacing w:after="0" w:line="360" w:lineRule="auto"/>
        <w:ind w:firstLine="284"/>
        <w:jc w:val="both"/>
        <w:rPr>
          <w:rFonts w:ascii="Times New Roman" w:eastAsia="Calibri" w:hAnsi="Times New Roman" w:cs="Times New Roman"/>
          <w:noProof/>
          <w:sz w:val="24"/>
          <w:szCs w:val="24"/>
        </w:rPr>
      </w:pPr>
      <w:r w:rsidRPr="00561CCE">
        <w:rPr>
          <w:rFonts w:ascii="Times New Roman" w:eastAsia="Calibri" w:hAnsi="Times New Roman" w:cs="Times New Roman"/>
          <w:noProof/>
          <w:sz w:val="24"/>
          <w:szCs w:val="24"/>
        </w:rPr>
        <w:t>Ponadto przyjęcie tego dokumentu istotnie ograniczy ryzyko planowania zadań budżetowych w sferze</w:t>
      </w:r>
      <w:r w:rsidR="00087DCA" w:rsidRPr="00561CCE">
        <w:rPr>
          <w:rFonts w:ascii="Times New Roman" w:eastAsia="Calibri" w:hAnsi="Times New Roman" w:cs="Times New Roman"/>
          <w:noProof/>
          <w:sz w:val="24"/>
          <w:szCs w:val="24"/>
        </w:rPr>
        <w:t xml:space="preserve"> </w:t>
      </w:r>
      <w:r w:rsidRPr="00561CCE">
        <w:rPr>
          <w:rFonts w:ascii="Times New Roman" w:eastAsia="Calibri" w:hAnsi="Times New Roman" w:cs="Times New Roman"/>
          <w:noProof/>
          <w:sz w:val="24"/>
          <w:szCs w:val="24"/>
        </w:rPr>
        <w:t>społecznej bez uwzględnienia rzeczywiście zdiagnozowanych problemów i potrzeb.</w:t>
      </w:r>
    </w:p>
    <w:p w14:paraId="3D2CBDD8" w14:textId="77777777" w:rsidR="002477D5" w:rsidRDefault="002477D5" w:rsidP="002477D5">
      <w:pPr>
        <w:pStyle w:val="Nagwek2"/>
        <w:spacing w:before="0" w:line="240" w:lineRule="auto"/>
        <w:rPr>
          <w:rFonts w:ascii="Times New Roman" w:eastAsia="Calibri" w:hAnsi="Times New Roman" w:cs="Times New Roman"/>
          <w:noProof/>
        </w:rPr>
      </w:pPr>
    </w:p>
    <w:p w14:paraId="76103EE2" w14:textId="77777777" w:rsidR="002477D5" w:rsidRDefault="002477D5" w:rsidP="002477D5">
      <w:pPr>
        <w:pStyle w:val="Nagwek2"/>
        <w:spacing w:before="0" w:line="240" w:lineRule="auto"/>
        <w:rPr>
          <w:rFonts w:ascii="Times New Roman" w:eastAsia="Calibri" w:hAnsi="Times New Roman" w:cs="Times New Roman"/>
          <w:noProof/>
        </w:rPr>
      </w:pPr>
    </w:p>
    <w:p w14:paraId="096162E9" w14:textId="77777777" w:rsidR="00AC5739" w:rsidRDefault="00AC5739" w:rsidP="00AC5739"/>
    <w:p w14:paraId="6E2884C8" w14:textId="26C887D8" w:rsidR="00087DCA" w:rsidRPr="00E82499" w:rsidRDefault="00087DCA" w:rsidP="002477D5">
      <w:pPr>
        <w:pStyle w:val="Nagwek2"/>
        <w:spacing w:before="0" w:line="240" w:lineRule="auto"/>
        <w:rPr>
          <w:rFonts w:ascii="Times New Roman" w:eastAsia="Calibri" w:hAnsi="Times New Roman" w:cs="Times New Roman"/>
          <w:noProof/>
          <w:sz w:val="24"/>
          <w:szCs w:val="24"/>
        </w:rPr>
      </w:pPr>
      <w:bookmarkStart w:id="66" w:name="_Toc178754323"/>
      <w:r w:rsidRPr="00E82499">
        <w:rPr>
          <w:rFonts w:ascii="Times New Roman" w:eastAsia="Calibri" w:hAnsi="Times New Roman" w:cs="Times New Roman"/>
          <w:noProof/>
          <w:sz w:val="24"/>
          <w:szCs w:val="24"/>
        </w:rPr>
        <w:lastRenderedPageBreak/>
        <w:t>11.5. Upowszechnienie Strategii</w:t>
      </w:r>
      <w:bookmarkEnd w:id="66"/>
    </w:p>
    <w:p w14:paraId="3987F797" w14:textId="77777777" w:rsidR="00087DCA" w:rsidRDefault="00087DCA" w:rsidP="002477D5">
      <w:pPr>
        <w:spacing w:after="0" w:line="240" w:lineRule="auto"/>
        <w:ind w:firstLine="284"/>
        <w:jc w:val="both"/>
        <w:rPr>
          <w:rFonts w:ascii="Times New Roman" w:eastAsia="Calibri" w:hAnsi="Times New Roman" w:cs="Times New Roman"/>
          <w:noProof/>
          <w:color w:val="00B050"/>
          <w:sz w:val="24"/>
          <w:szCs w:val="24"/>
        </w:rPr>
      </w:pPr>
    </w:p>
    <w:p w14:paraId="4117AE0A" w14:textId="623C51AE" w:rsidR="00087DCA" w:rsidRPr="00561CCE" w:rsidRDefault="007E1EB3" w:rsidP="002477D5">
      <w:pPr>
        <w:spacing w:after="0" w:line="360" w:lineRule="auto"/>
        <w:ind w:firstLine="284"/>
        <w:jc w:val="both"/>
        <w:rPr>
          <w:rFonts w:ascii="Times New Roman" w:eastAsia="Calibri" w:hAnsi="Times New Roman" w:cs="Times New Roman"/>
          <w:noProof/>
          <w:sz w:val="24"/>
          <w:szCs w:val="24"/>
        </w:rPr>
      </w:pPr>
      <w:r w:rsidRPr="00561CCE">
        <w:rPr>
          <w:rFonts w:ascii="Times New Roman" w:eastAsia="Calibri" w:hAnsi="Times New Roman" w:cs="Times New Roman"/>
          <w:noProof/>
          <w:sz w:val="24"/>
          <w:szCs w:val="24"/>
        </w:rPr>
        <w:t>Efektywne wdrożenie</w:t>
      </w:r>
      <w:r w:rsidR="00087DCA" w:rsidRPr="00561CCE">
        <w:rPr>
          <w:rFonts w:ascii="Times New Roman" w:eastAsia="Calibri" w:hAnsi="Times New Roman" w:cs="Times New Roman"/>
          <w:noProof/>
          <w:sz w:val="24"/>
          <w:szCs w:val="24"/>
        </w:rPr>
        <w:t xml:space="preserve"> Strategii Rozwiązywania Problemów Społecznych </w:t>
      </w:r>
      <w:r w:rsidRPr="00561CCE">
        <w:rPr>
          <w:rFonts w:ascii="Times New Roman" w:eastAsia="Calibri" w:hAnsi="Times New Roman" w:cs="Times New Roman"/>
          <w:noProof/>
          <w:sz w:val="24"/>
          <w:szCs w:val="24"/>
        </w:rPr>
        <w:t>nie może obyć się bez zapewnienia</w:t>
      </w:r>
      <w:r w:rsidR="00087DCA" w:rsidRPr="00561CCE">
        <w:rPr>
          <w:rFonts w:ascii="Times New Roman" w:eastAsia="Calibri" w:hAnsi="Times New Roman" w:cs="Times New Roman"/>
          <w:noProof/>
          <w:sz w:val="24"/>
          <w:szCs w:val="24"/>
        </w:rPr>
        <w:t xml:space="preserve"> dostęp</w:t>
      </w:r>
      <w:r w:rsidRPr="00561CCE">
        <w:rPr>
          <w:rFonts w:ascii="Times New Roman" w:eastAsia="Calibri" w:hAnsi="Times New Roman" w:cs="Times New Roman"/>
          <w:noProof/>
          <w:sz w:val="24"/>
          <w:szCs w:val="24"/>
        </w:rPr>
        <w:t>u do jej treści</w:t>
      </w:r>
      <w:r w:rsidR="00087DCA" w:rsidRPr="00561CCE">
        <w:rPr>
          <w:rFonts w:ascii="Times New Roman" w:eastAsia="Calibri" w:hAnsi="Times New Roman" w:cs="Times New Roman"/>
          <w:noProof/>
          <w:sz w:val="24"/>
          <w:szCs w:val="24"/>
        </w:rPr>
        <w:t xml:space="preserve"> </w:t>
      </w:r>
      <w:r w:rsidRPr="00561CCE">
        <w:rPr>
          <w:rFonts w:ascii="Times New Roman" w:eastAsia="Calibri" w:hAnsi="Times New Roman" w:cs="Times New Roman"/>
          <w:noProof/>
          <w:sz w:val="24"/>
          <w:szCs w:val="24"/>
        </w:rPr>
        <w:t xml:space="preserve">wszystkim zainteresowanym </w:t>
      </w:r>
      <w:r w:rsidR="008468CE" w:rsidRPr="00561CCE">
        <w:rPr>
          <w:rFonts w:ascii="Times New Roman" w:eastAsia="Calibri" w:hAnsi="Times New Roman" w:cs="Times New Roman"/>
          <w:noProof/>
          <w:sz w:val="24"/>
          <w:szCs w:val="24"/>
        </w:rPr>
        <w:t>odbiorcom, w tym w</w:t>
      </w:r>
      <w:r w:rsidR="002477D5">
        <w:rPr>
          <w:rFonts w:ascii="Times New Roman" w:eastAsia="Calibri" w:hAnsi="Times New Roman" w:cs="Times New Roman"/>
          <w:noProof/>
          <w:sz w:val="24"/>
          <w:szCs w:val="24"/>
        </w:rPr>
        <w:t> </w:t>
      </w:r>
      <w:r w:rsidR="008468CE" w:rsidRPr="00561CCE">
        <w:rPr>
          <w:rFonts w:ascii="Times New Roman" w:eastAsia="Calibri" w:hAnsi="Times New Roman" w:cs="Times New Roman"/>
          <w:noProof/>
          <w:sz w:val="24"/>
          <w:szCs w:val="24"/>
        </w:rPr>
        <w:t xml:space="preserve">szczególności: </w:t>
      </w:r>
      <w:r w:rsidR="00087DCA" w:rsidRPr="00561CCE">
        <w:rPr>
          <w:rFonts w:ascii="Times New Roman" w:eastAsia="Calibri" w:hAnsi="Times New Roman" w:cs="Times New Roman"/>
          <w:noProof/>
          <w:sz w:val="24"/>
          <w:szCs w:val="24"/>
        </w:rPr>
        <w:t>potencjalny</w:t>
      </w:r>
      <w:r w:rsidR="008468CE" w:rsidRPr="00561CCE">
        <w:rPr>
          <w:rFonts w:ascii="Times New Roman" w:eastAsia="Calibri" w:hAnsi="Times New Roman" w:cs="Times New Roman"/>
          <w:noProof/>
          <w:sz w:val="24"/>
          <w:szCs w:val="24"/>
        </w:rPr>
        <w:t>m</w:t>
      </w:r>
      <w:r w:rsidR="00087DCA" w:rsidRPr="00561CCE">
        <w:rPr>
          <w:rFonts w:ascii="Times New Roman" w:eastAsia="Calibri" w:hAnsi="Times New Roman" w:cs="Times New Roman"/>
          <w:noProof/>
          <w:sz w:val="24"/>
          <w:szCs w:val="24"/>
        </w:rPr>
        <w:t xml:space="preserve"> </w:t>
      </w:r>
      <w:r w:rsidR="008468CE" w:rsidRPr="00561CCE">
        <w:rPr>
          <w:rFonts w:ascii="Times New Roman" w:eastAsia="Calibri" w:hAnsi="Times New Roman" w:cs="Times New Roman"/>
          <w:noProof/>
          <w:sz w:val="24"/>
          <w:szCs w:val="24"/>
        </w:rPr>
        <w:t>i wymaganym przez prawo</w:t>
      </w:r>
      <w:r w:rsidR="00087DCA" w:rsidRPr="00561CCE">
        <w:rPr>
          <w:rFonts w:ascii="Times New Roman" w:eastAsia="Calibri" w:hAnsi="Times New Roman" w:cs="Times New Roman"/>
          <w:noProof/>
          <w:sz w:val="24"/>
          <w:szCs w:val="24"/>
        </w:rPr>
        <w:t xml:space="preserve"> partn</w:t>
      </w:r>
      <w:r w:rsidR="008468CE" w:rsidRPr="00561CCE">
        <w:rPr>
          <w:rFonts w:ascii="Times New Roman" w:eastAsia="Calibri" w:hAnsi="Times New Roman" w:cs="Times New Roman"/>
          <w:noProof/>
          <w:sz w:val="24"/>
          <w:szCs w:val="24"/>
        </w:rPr>
        <w:t>erom</w:t>
      </w:r>
      <w:r w:rsidR="00CB1FD9" w:rsidRPr="00561CCE">
        <w:rPr>
          <w:rFonts w:ascii="Times New Roman" w:eastAsia="Calibri" w:hAnsi="Times New Roman" w:cs="Times New Roman"/>
          <w:noProof/>
          <w:sz w:val="24"/>
          <w:szCs w:val="24"/>
        </w:rPr>
        <w:t xml:space="preserve"> oraz</w:t>
      </w:r>
      <w:r w:rsidR="00087DCA" w:rsidRPr="00561CCE">
        <w:rPr>
          <w:rFonts w:ascii="Times New Roman" w:eastAsia="Calibri" w:hAnsi="Times New Roman" w:cs="Times New Roman"/>
          <w:noProof/>
          <w:sz w:val="24"/>
          <w:szCs w:val="24"/>
        </w:rPr>
        <w:t xml:space="preserve"> adresat</w:t>
      </w:r>
      <w:r w:rsidR="008468CE" w:rsidRPr="00561CCE">
        <w:rPr>
          <w:rFonts w:ascii="Times New Roman" w:eastAsia="Calibri" w:hAnsi="Times New Roman" w:cs="Times New Roman"/>
          <w:noProof/>
          <w:sz w:val="24"/>
          <w:szCs w:val="24"/>
        </w:rPr>
        <w:t>om</w:t>
      </w:r>
      <w:r w:rsidR="00CB1FD9" w:rsidRPr="00561CCE">
        <w:rPr>
          <w:rFonts w:ascii="Times New Roman" w:eastAsia="Calibri" w:hAnsi="Times New Roman" w:cs="Times New Roman"/>
          <w:noProof/>
          <w:sz w:val="24"/>
          <w:szCs w:val="24"/>
        </w:rPr>
        <w:t>.</w:t>
      </w:r>
    </w:p>
    <w:p w14:paraId="78B0111A" w14:textId="058A04FD" w:rsidR="00087DCA" w:rsidRPr="00561CCE" w:rsidRDefault="00087DCA" w:rsidP="00561CCE">
      <w:pPr>
        <w:spacing w:after="0" w:line="360" w:lineRule="auto"/>
        <w:ind w:firstLine="284"/>
        <w:jc w:val="both"/>
        <w:rPr>
          <w:rFonts w:ascii="Times New Roman" w:eastAsia="Calibri" w:hAnsi="Times New Roman" w:cs="Times New Roman"/>
          <w:noProof/>
          <w:sz w:val="24"/>
          <w:szCs w:val="24"/>
        </w:rPr>
      </w:pPr>
      <w:r w:rsidRPr="00561CCE">
        <w:rPr>
          <w:rFonts w:ascii="Times New Roman" w:eastAsia="Calibri" w:hAnsi="Times New Roman" w:cs="Times New Roman"/>
          <w:noProof/>
          <w:sz w:val="24"/>
          <w:szCs w:val="24"/>
        </w:rPr>
        <w:t xml:space="preserve">Strategia Rozwiązywania Problemów Społecznych Gminy </w:t>
      </w:r>
      <w:r w:rsidR="00C34805" w:rsidRPr="00561CCE">
        <w:rPr>
          <w:rFonts w:ascii="Times New Roman" w:eastAsia="Calibri" w:hAnsi="Times New Roman" w:cs="Times New Roman"/>
          <w:noProof/>
          <w:sz w:val="24"/>
          <w:szCs w:val="24"/>
        </w:rPr>
        <w:t>Mias</w:t>
      </w:r>
      <w:r w:rsidR="00E82499">
        <w:rPr>
          <w:rFonts w:ascii="Times New Roman" w:eastAsia="Calibri" w:hAnsi="Times New Roman" w:cs="Times New Roman"/>
          <w:noProof/>
          <w:sz w:val="24"/>
          <w:szCs w:val="24"/>
        </w:rPr>
        <w:t>t</w:t>
      </w:r>
      <w:r w:rsidR="00C34805" w:rsidRPr="00561CCE">
        <w:rPr>
          <w:rFonts w:ascii="Times New Roman" w:eastAsia="Calibri" w:hAnsi="Times New Roman" w:cs="Times New Roman"/>
          <w:noProof/>
          <w:sz w:val="24"/>
          <w:szCs w:val="24"/>
        </w:rPr>
        <w:t>a Mrągowo</w:t>
      </w:r>
      <w:r w:rsidRPr="00561CCE">
        <w:rPr>
          <w:rFonts w:ascii="Times New Roman" w:eastAsia="Calibri" w:hAnsi="Times New Roman" w:cs="Times New Roman"/>
          <w:noProof/>
          <w:sz w:val="24"/>
          <w:szCs w:val="24"/>
        </w:rPr>
        <w:t xml:space="preserve"> zostanie udostępniona do wglądu w siedzibie </w:t>
      </w:r>
      <w:r w:rsidR="00056CAC" w:rsidRPr="00056CAC">
        <w:rPr>
          <w:rFonts w:ascii="Times New Roman" w:eastAsia="Calibri" w:hAnsi="Times New Roman" w:cs="Times New Roman"/>
          <w:noProof/>
          <w:sz w:val="24"/>
          <w:szCs w:val="24"/>
        </w:rPr>
        <w:t>Urzędu Miejskiego Mrągowie</w:t>
      </w:r>
      <w:r w:rsidR="001C5A23">
        <w:rPr>
          <w:rFonts w:ascii="Times New Roman" w:eastAsia="Calibri" w:hAnsi="Times New Roman" w:cs="Times New Roman"/>
          <w:noProof/>
          <w:sz w:val="24"/>
          <w:szCs w:val="24"/>
        </w:rPr>
        <w:t xml:space="preserve"> oraz Miejskiego Ośrodka Pomocy Społecznej w Mrągowie</w:t>
      </w:r>
      <w:r w:rsidR="00056CAC">
        <w:rPr>
          <w:rFonts w:ascii="Times New Roman" w:eastAsia="Calibri" w:hAnsi="Times New Roman" w:cs="Times New Roman"/>
          <w:noProof/>
          <w:sz w:val="24"/>
          <w:szCs w:val="24"/>
        </w:rPr>
        <w:t xml:space="preserve">, </w:t>
      </w:r>
      <w:r w:rsidRPr="00561CCE">
        <w:rPr>
          <w:rFonts w:ascii="Times New Roman" w:eastAsia="Calibri" w:hAnsi="Times New Roman" w:cs="Times New Roman"/>
          <w:noProof/>
          <w:sz w:val="24"/>
          <w:szCs w:val="24"/>
        </w:rPr>
        <w:t xml:space="preserve">a dokument wraz z uchwałą Rady </w:t>
      </w:r>
      <w:r w:rsidR="00056CAC">
        <w:rPr>
          <w:rFonts w:ascii="Times New Roman" w:eastAsia="Calibri" w:hAnsi="Times New Roman" w:cs="Times New Roman"/>
          <w:noProof/>
          <w:sz w:val="24"/>
          <w:szCs w:val="24"/>
        </w:rPr>
        <w:t>Miejskiej w Mrągowie</w:t>
      </w:r>
      <w:r w:rsidR="001C5A23">
        <w:rPr>
          <w:rFonts w:ascii="Times New Roman" w:eastAsia="Calibri" w:hAnsi="Times New Roman" w:cs="Times New Roman"/>
          <w:noProof/>
          <w:sz w:val="24"/>
          <w:szCs w:val="24"/>
        </w:rPr>
        <w:t xml:space="preserve">                 </w:t>
      </w:r>
      <w:r w:rsidRPr="00561CCE">
        <w:rPr>
          <w:rFonts w:ascii="Times New Roman" w:eastAsia="Calibri" w:hAnsi="Times New Roman" w:cs="Times New Roman"/>
          <w:noProof/>
          <w:sz w:val="24"/>
          <w:szCs w:val="24"/>
        </w:rPr>
        <w:t xml:space="preserve"> w sprawie przyjęcia Strategii Rozwiązywania Problemów Społecznych </w:t>
      </w:r>
      <w:r w:rsidR="00C34805" w:rsidRPr="00561CCE">
        <w:rPr>
          <w:rFonts w:ascii="Times New Roman" w:eastAsia="Calibri" w:hAnsi="Times New Roman" w:cs="Times New Roman"/>
          <w:noProof/>
          <w:sz w:val="24"/>
          <w:szCs w:val="24"/>
        </w:rPr>
        <w:t xml:space="preserve">podlega </w:t>
      </w:r>
      <w:r w:rsidRPr="00561CCE">
        <w:rPr>
          <w:rFonts w:ascii="Times New Roman" w:eastAsia="Calibri" w:hAnsi="Times New Roman" w:cs="Times New Roman"/>
          <w:noProof/>
          <w:sz w:val="24"/>
          <w:szCs w:val="24"/>
        </w:rPr>
        <w:t>upubliczni</w:t>
      </w:r>
      <w:r w:rsidR="00C34805" w:rsidRPr="00561CCE">
        <w:rPr>
          <w:rFonts w:ascii="Times New Roman" w:eastAsia="Calibri" w:hAnsi="Times New Roman" w:cs="Times New Roman"/>
          <w:noProof/>
          <w:sz w:val="24"/>
          <w:szCs w:val="24"/>
        </w:rPr>
        <w:t>enu</w:t>
      </w:r>
      <w:r w:rsidRPr="00561CCE">
        <w:rPr>
          <w:rFonts w:ascii="Times New Roman" w:eastAsia="Calibri" w:hAnsi="Times New Roman" w:cs="Times New Roman"/>
          <w:noProof/>
          <w:sz w:val="24"/>
          <w:szCs w:val="24"/>
        </w:rPr>
        <w:t xml:space="preserve"> w szczególności w </w:t>
      </w:r>
      <w:r w:rsidR="00C34805" w:rsidRPr="00561CCE">
        <w:rPr>
          <w:rFonts w:ascii="Times New Roman" w:eastAsia="Calibri" w:hAnsi="Times New Roman" w:cs="Times New Roman"/>
          <w:noProof/>
          <w:sz w:val="24"/>
          <w:szCs w:val="24"/>
        </w:rPr>
        <w:t xml:space="preserve">ramach </w:t>
      </w:r>
      <w:r w:rsidRPr="00561CCE">
        <w:rPr>
          <w:rFonts w:ascii="Times New Roman" w:eastAsia="Calibri" w:hAnsi="Times New Roman" w:cs="Times New Roman"/>
          <w:noProof/>
          <w:sz w:val="24"/>
          <w:szCs w:val="24"/>
        </w:rPr>
        <w:t>Biuletyn</w:t>
      </w:r>
      <w:r w:rsidR="00C34805" w:rsidRPr="00561CCE">
        <w:rPr>
          <w:rFonts w:ascii="Times New Roman" w:eastAsia="Calibri" w:hAnsi="Times New Roman" w:cs="Times New Roman"/>
          <w:noProof/>
          <w:sz w:val="24"/>
          <w:szCs w:val="24"/>
        </w:rPr>
        <w:t>u</w:t>
      </w:r>
      <w:r w:rsidRPr="00561CCE">
        <w:rPr>
          <w:rFonts w:ascii="Times New Roman" w:eastAsia="Calibri" w:hAnsi="Times New Roman" w:cs="Times New Roman"/>
          <w:noProof/>
          <w:sz w:val="24"/>
          <w:szCs w:val="24"/>
        </w:rPr>
        <w:t xml:space="preserve"> Informacji Publicznej Urzędu </w:t>
      </w:r>
      <w:r w:rsidR="00C34805" w:rsidRPr="00561CCE">
        <w:rPr>
          <w:rFonts w:ascii="Times New Roman" w:eastAsia="Calibri" w:hAnsi="Times New Roman" w:cs="Times New Roman"/>
          <w:noProof/>
          <w:sz w:val="24"/>
          <w:szCs w:val="24"/>
        </w:rPr>
        <w:t>Miejskiego</w:t>
      </w:r>
      <w:r w:rsidRPr="00561CCE">
        <w:rPr>
          <w:rFonts w:ascii="Times New Roman" w:eastAsia="Calibri" w:hAnsi="Times New Roman" w:cs="Times New Roman"/>
          <w:noProof/>
          <w:sz w:val="24"/>
          <w:szCs w:val="24"/>
        </w:rPr>
        <w:t xml:space="preserve"> </w:t>
      </w:r>
      <w:r w:rsidR="00C34805" w:rsidRPr="00561CCE">
        <w:rPr>
          <w:rFonts w:ascii="Times New Roman" w:eastAsia="Calibri" w:hAnsi="Times New Roman" w:cs="Times New Roman"/>
          <w:noProof/>
          <w:sz w:val="24"/>
          <w:szCs w:val="24"/>
        </w:rPr>
        <w:t>Mrągowo</w:t>
      </w:r>
      <w:r w:rsidRPr="00561CCE">
        <w:rPr>
          <w:rFonts w:ascii="Times New Roman" w:eastAsia="Calibri" w:hAnsi="Times New Roman" w:cs="Times New Roman"/>
          <w:noProof/>
          <w:sz w:val="24"/>
          <w:szCs w:val="24"/>
        </w:rPr>
        <w:t xml:space="preserve"> oraz w Biuletynie Informacji Publicznej</w:t>
      </w:r>
      <w:r w:rsidR="004930A6">
        <w:rPr>
          <w:rFonts w:ascii="Times New Roman" w:eastAsia="Calibri" w:hAnsi="Times New Roman" w:cs="Times New Roman"/>
          <w:noProof/>
          <w:sz w:val="24"/>
          <w:szCs w:val="24"/>
        </w:rPr>
        <w:t xml:space="preserve"> Miejskiego</w:t>
      </w:r>
      <w:r w:rsidRPr="00561CCE">
        <w:rPr>
          <w:rFonts w:ascii="Times New Roman" w:eastAsia="Calibri" w:hAnsi="Times New Roman" w:cs="Times New Roman"/>
          <w:noProof/>
          <w:sz w:val="24"/>
          <w:szCs w:val="24"/>
        </w:rPr>
        <w:t xml:space="preserve"> Ośrodka Pomocy Społecznej w </w:t>
      </w:r>
      <w:r w:rsidR="00C34805" w:rsidRPr="00561CCE">
        <w:rPr>
          <w:rFonts w:ascii="Times New Roman" w:eastAsia="Calibri" w:hAnsi="Times New Roman" w:cs="Times New Roman"/>
          <w:noProof/>
          <w:sz w:val="24"/>
          <w:szCs w:val="24"/>
        </w:rPr>
        <w:t>Mrągowie</w:t>
      </w:r>
      <w:r w:rsidRPr="00561CCE">
        <w:rPr>
          <w:rFonts w:ascii="Times New Roman" w:eastAsia="Calibri" w:hAnsi="Times New Roman" w:cs="Times New Roman"/>
          <w:noProof/>
          <w:sz w:val="24"/>
          <w:szCs w:val="24"/>
        </w:rPr>
        <w:t>.</w:t>
      </w:r>
    </w:p>
    <w:p w14:paraId="088B81E6" w14:textId="702809C9" w:rsidR="00087DCA" w:rsidRPr="00561CCE" w:rsidRDefault="00087DCA" w:rsidP="00561CCE">
      <w:pPr>
        <w:spacing w:after="0" w:line="360" w:lineRule="auto"/>
        <w:ind w:firstLine="284"/>
        <w:jc w:val="both"/>
        <w:rPr>
          <w:rFonts w:ascii="Times New Roman" w:eastAsia="Calibri" w:hAnsi="Times New Roman" w:cs="Times New Roman"/>
          <w:noProof/>
          <w:sz w:val="24"/>
          <w:szCs w:val="24"/>
        </w:rPr>
      </w:pPr>
      <w:r w:rsidRPr="00561CCE">
        <w:rPr>
          <w:rFonts w:ascii="Times New Roman" w:eastAsia="Calibri" w:hAnsi="Times New Roman" w:cs="Times New Roman"/>
          <w:noProof/>
          <w:sz w:val="24"/>
          <w:szCs w:val="24"/>
        </w:rPr>
        <w:t>Nie jest wykluczone, aby udostępnić treść niniejszego dokumentu również na stronach internetowaych partnerów realizacji niniejszej Strategii</w:t>
      </w:r>
      <w:r w:rsidR="00C34805" w:rsidRPr="00561CCE">
        <w:rPr>
          <w:rFonts w:ascii="Times New Roman" w:eastAsia="Calibri" w:hAnsi="Times New Roman" w:cs="Times New Roman"/>
          <w:noProof/>
          <w:sz w:val="24"/>
          <w:szCs w:val="24"/>
        </w:rPr>
        <w:t xml:space="preserve"> i w innych miejscach, o ile posłuży </w:t>
      </w:r>
      <w:r w:rsidR="001C5A23">
        <w:rPr>
          <w:rFonts w:ascii="Times New Roman" w:eastAsia="Calibri" w:hAnsi="Times New Roman" w:cs="Times New Roman"/>
          <w:noProof/>
          <w:sz w:val="24"/>
          <w:szCs w:val="24"/>
        </w:rPr>
        <w:t xml:space="preserve">                 </w:t>
      </w:r>
      <w:r w:rsidR="00C34805" w:rsidRPr="00561CCE">
        <w:rPr>
          <w:rFonts w:ascii="Times New Roman" w:eastAsia="Calibri" w:hAnsi="Times New Roman" w:cs="Times New Roman"/>
          <w:noProof/>
          <w:sz w:val="24"/>
          <w:szCs w:val="24"/>
        </w:rPr>
        <w:t>to jego bardziej efektywnej realizacji.</w:t>
      </w:r>
    </w:p>
    <w:p w14:paraId="70B698E8" w14:textId="46CB884E" w:rsidR="0080175A" w:rsidRDefault="0080175A" w:rsidP="005B6E6F"/>
    <w:p w14:paraId="0938FC38" w14:textId="68024977" w:rsidR="0080175A" w:rsidRPr="00056CAC" w:rsidRDefault="00087DCA" w:rsidP="00087DCA">
      <w:pPr>
        <w:pStyle w:val="Nagwek2"/>
        <w:rPr>
          <w:rFonts w:ascii="Times New Roman" w:hAnsi="Times New Roman" w:cs="Times New Roman"/>
          <w:sz w:val="24"/>
          <w:szCs w:val="24"/>
        </w:rPr>
      </w:pPr>
      <w:bookmarkStart w:id="67" w:name="_Toc178754324"/>
      <w:r w:rsidRPr="00056CAC">
        <w:rPr>
          <w:rFonts w:ascii="Times New Roman" w:hAnsi="Times New Roman" w:cs="Times New Roman"/>
          <w:sz w:val="24"/>
          <w:szCs w:val="24"/>
        </w:rPr>
        <w:t>11.6. Harmonogram realizacji</w:t>
      </w:r>
      <w:bookmarkEnd w:id="67"/>
    </w:p>
    <w:p w14:paraId="5F86BB95" w14:textId="77777777" w:rsidR="00087DCA" w:rsidRDefault="00087DCA" w:rsidP="00087DCA">
      <w:pPr>
        <w:spacing w:after="0" w:line="240" w:lineRule="auto"/>
        <w:rPr>
          <w:rFonts w:ascii="Times New Roman" w:hAnsi="Times New Roman" w:cs="Times New Roman"/>
          <w:b/>
          <w:bCs/>
          <w:noProof/>
          <w:sz w:val="16"/>
          <w:szCs w:val="16"/>
        </w:rPr>
      </w:pPr>
    </w:p>
    <w:p w14:paraId="31E00266" w14:textId="2BEA8896" w:rsidR="00087DCA" w:rsidRPr="0064748E" w:rsidRDefault="00087DCA" w:rsidP="00087DCA">
      <w:pPr>
        <w:spacing w:after="0" w:line="240" w:lineRule="auto"/>
        <w:rPr>
          <w:rFonts w:ascii="Times New Roman" w:hAnsi="Times New Roman" w:cs="Times New Roman"/>
          <w:b/>
          <w:bCs/>
          <w:noProof/>
          <w:sz w:val="16"/>
          <w:szCs w:val="16"/>
        </w:rPr>
      </w:pPr>
      <w:r w:rsidRPr="0064748E">
        <w:rPr>
          <w:rFonts w:ascii="Times New Roman" w:hAnsi="Times New Roman" w:cs="Times New Roman"/>
          <w:b/>
          <w:bCs/>
          <w:noProof/>
          <w:sz w:val="16"/>
          <w:szCs w:val="16"/>
        </w:rPr>
        <w:t xml:space="preserve">Tab. </w:t>
      </w:r>
      <w:r>
        <w:rPr>
          <w:rFonts w:ascii="Times New Roman" w:hAnsi="Times New Roman" w:cs="Times New Roman"/>
          <w:b/>
          <w:bCs/>
          <w:noProof/>
          <w:sz w:val="16"/>
          <w:szCs w:val="16"/>
        </w:rPr>
        <w:t>29</w:t>
      </w:r>
      <w:r w:rsidRPr="0064748E">
        <w:rPr>
          <w:rFonts w:ascii="Times New Roman" w:hAnsi="Times New Roman" w:cs="Times New Roman"/>
          <w:b/>
          <w:bCs/>
          <w:noProof/>
          <w:sz w:val="16"/>
          <w:szCs w:val="16"/>
        </w:rPr>
        <w:t>. Harmonogram realizacji Strategii</w:t>
      </w:r>
    </w:p>
    <w:tbl>
      <w:tblPr>
        <w:tblStyle w:val="Tabela-Siatka"/>
        <w:tblW w:w="0" w:type="auto"/>
        <w:jc w:val="center"/>
        <w:tblLook w:val="04A0" w:firstRow="1" w:lastRow="0" w:firstColumn="1" w:lastColumn="0" w:noHBand="0" w:noVBand="1"/>
      </w:tblPr>
      <w:tblGrid>
        <w:gridCol w:w="4593"/>
        <w:gridCol w:w="3907"/>
      </w:tblGrid>
      <w:tr w:rsidR="00561CCE" w:rsidRPr="00561CCE" w14:paraId="3ECBEE5B" w14:textId="77777777" w:rsidTr="0062296E">
        <w:trPr>
          <w:jc w:val="center"/>
        </w:trPr>
        <w:tc>
          <w:tcPr>
            <w:tcW w:w="4593" w:type="dxa"/>
          </w:tcPr>
          <w:p w14:paraId="79C8D59F" w14:textId="77777777" w:rsidR="00087DCA" w:rsidRPr="00561CCE" w:rsidRDefault="00087DCA" w:rsidP="000D5B8A">
            <w:pPr>
              <w:pStyle w:val="Akapitzlist"/>
              <w:spacing w:line="25" w:lineRule="atLeast"/>
              <w:ind w:left="0"/>
              <w:jc w:val="center"/>
              <w:rPr>
                <w:rFonts w:ascii="Times New Roman" w:hAnsi="Times New Roman" w:cs="Times New Roman"/>
                <w:b/>
                <w:bCs/>
                <w:noProof/>
                <w:sz w:val="24"/>
                <w:szCs w:val="24"/>
              </w:rPr>
            </w:pPr>
            <w:r w:rsidRPr="00561CCE">
              <w:rPr>
                <w:rFonts w:ascii="Times New Roman" w:hAnsi="Times New Roman" w:cs="Times New Roman"/>
                <w:b/>
                <w:bCs/>
                <w:noProof/>
                <w:sz w:val="24"/>
                <w:szCs w:val="24"/>
              </w:rPr>
              <w:t>Etap realizacji</w:t>
            </w:r>
          </w:p>
        </w:tc>
        <w:tc>
          <w:tcPr>
            <w:tcW w:w="3907" w:type="dxa"/>
          </w:tcPr>
          <w:p w14:paraId="28B83B69" w14:textId="5DD39A69" w:rsidR="00087DCA" w:rsidRPr="00561CCE" w:rsidRDefault="00087DCA" w:rsidP="000D5B8A">
            <w:pPr>
              <w:pStyle w:val="Akapitzlist"/>
              <w:spacing w:line="25" w:lineRule="atLeast"/>
              <w:ind w:left="0"/>
              <w:jc w:val="center"/>
              <w:rPr>
                <w:rFonts w:ascii="Times New Roman" w:hAnsi="Times New Roman" w:cs="Times New Roman"/>
                <w:b/>
                <w:bCs/>
                <w:noProof/>
                <w:sz w:val="24"/>
                <w:szCs w:val="24"/>
              </w:rPr>
            </w:pPr>
            <w:r w:rsidRPr="00561CCE">
              <w:rPr>
                <w:rFonts w:ascii="Times New Roman" w:hAnsi="Times New Roman" w:cs="Times New Roman"/>
                <w:b/>
                <w:bCs/>
                <w:noProof/>
                <w:sz w:val="24"/>
                <w:szCs w:val="24"/>
              </w:rPr>
              <w:t>Wymiar czasowy</w:t>
            </w:r>
          </w:p>
        </w:tc>
      </w:tr>
      <w:tr w:rsidR="00561CCE" w:rsidRPr="00561CCE" w14:paraId="7BBB9749" w14:textId="77777777" w:rsidTr="0062296E">
        <w:trPr>
          <w:jc w:val="center"/>
        </w:trPr>
        <w:tc>
          <w:tcPr>
            <w:tcW w:w="4593" w:type="dxa"/>
          </w:tcPr>
          <w:p w14:paraId="3083F047" w14:textId="75E46664" w:rsidR="00087DCA" w:rsidRPr="00561CCE" w:rsidRDefault="00087DCA" w:rsidP="000D5B8A">
            <w:pPr>
              <w:pStyle w:val="Akapitzlist"/>
              <w:spacing w:line="25" w:lineRule="atLeast"/>
              <w:ind w:left="0"/>
              <w:jc w:val="both"/>
              <w:rPr>
                <w:rFonts w:ascii="Times New Roman" w:hAnsi="Times New Roman" w:cs="Times New Roman"/>
                <w:noProof/>
                <w:sz w:val="24"/>
                <w:szCs w:val="24"/>
                <w:lang w:val="pl-PL"/>
              </w:rPr>
            </w:pPr>
            <w:r w:rsidRPr="00561CCE">
              <w:rPr>
                <w:rFonts w:ascii="Times New Roman" w:hAnsi="Times New Roman" w:cs="Times New Roman"/>
                <w:noProof/>
                <w:sz w:val="24"/>
                <w:szCs w:val="24"/>
                <w:lang w:val="pl-PL"/>
              </w:rPr>
              <w:t xml:space="preserve">Podjęcie uchwały przez Radę </w:t>
            </w:r>
            <w:r w:rsidR="00056CAC">
              <w:rPr>
                <w:rFonts w:ascii="Times New Roman" w:hAnsi="Times New Roman" w:cs="Times New Roman"/>
                <w:noProof/>
                <w:sz w:val="24"/>
                <w:szCs w:val="24"/>
                <w:lang w:val="pl-PL"/>
              </w:rPr>
              <w:t xml:space="preserve">Miejską </w:t>
            </w:r>
            <w:r w:rsidR="00AB3AD6">
              <w:rPr>
                <w:rFonts w:ascii="Times New Roman" w:hAnsi="Times New Roman" w:cs="Times New Roman"/>
                <w:noProof/>
                <w:sz w:val="24"/>
                <w:szCs w:val="24"/>
                <w:lang w:val="pl-PL"/>
              </w:rPr>
              <w:t xml:space="preserve">                          </w:t>
            </w:r>
            <w:r w:rsidR="00056CAC">
              <w:rPr>
                <w:rFonts w:ascii="Times New Roman" w:hAnsi="Times New Roman" w:cs="Times New Roman"/>
                <w:noProof/>
                <w:sz w:val="24"/>
                <w:szCs w:val="24"/>
                <w:lang w:val="pl-PL"/>
              </w:rPr>
              <w:t xml:space="preserve">w </w:t>
            </w:r>
            <w:r w:rsidRPr="00561CCE">
              <w:rPr>
                <w:rFonts w:ascii="Times New Roman" w:hAnsi="Times New Roman" w:cs="Times New Roman"/>
                <w:noProof/>
                <w:sz w:val="24"/>
                <w:szCs w:val="24"/>
                <w:lang w:val="pl-PL"/>
              </w:rPr>
              <w:t xml:space="preserve"> Mrągow</w:t>
            </w:r>
            <w:r w:rsidR="00056CAC">
              <w:rPr>
                <w:rFonts w:ascii="Times New Roman" w:hAnsi="Times New Roman" w:cs="Times New Roman"/>
                <w:noProof/>
                <w:sz w:val="24"/>
                <w:szCs w:val="24"/>
                <w:lang w:val="pl-PL"/>
              </w:rPr>
              <w:t>ie</w:t>
            </w:r>
            <w:r w:rsidRPr="00561CCE">
              <w:rPr>
                <w:rFonts w:ascii="Times New Roman" w:hAnsi="Times New Roman" w:cs="Times New Roman"/>
                <w:noProof/>
                <w:sz w:val="24"/>
                <w:szCs w:val="24"/>
                <w:lang w:val="pl-PL"/>
              </w:rPr>
              <w:t xml:space="preserve"> w sprawie przyjęcia Strategii Rozwiązywania Problemów Społecznych</w:t>
            </w:r>
            <w:r w:rsidR="00C831C2">
              <w:rPr>
                <w:rFonts w:ascii="Times New Roman" w:hAnsi="Times New Roman" w:cs="Times New Roman"/>
                <w:noProof/>
                <w:sz w:val="24"/>
                <w:szCs w:val="24"/>
                <w:lang w:val="pl-PL"/>
              </w:rPr>
              <w:t xml:space="preserve"> dla</w:t>
            </w:r>
            <w:r w:rsidRPr="00561CCE">
              <w:rPr>
                <w:rFonts w:ascii="Times New Roman" w:hAnsi="Times New Roman" w:cs="Times New Roman"/>
                <w:noProof/>
                <w:sz w:val="24"/>
                <w:szCs w:val="24"/>
                <w:lang w:val="pl-PL"/>
              </w:rPr>
              <w:t xml:space="preserve"> Gminy Miasta Mrągowo na lata </w:t>
            </w:r>
            <w:r w:rsidR="00A5665A">
              <w:rPr>
                <w:rFonts w:ascii="Times New Roman" w:hAnsi="Times New Roman" w:cs="Times New Roman"/>
                <w:noProof/>
                <w:sz w:val="24"/>
                <w:szCs w:val="24"/>
                <w:lang w:val="pl-PL"/>
              </w:rPr>
              <w:t>2025-2034</w:t>
            </w:r>
          </w:p>
        </w:tc>
        <w:tc>
          <w:tcPr>
            <w:tcW w:w="3907" w:type="dxa"/>
          </w:tcPr>
          <w:p w14:paraId="50A597C1" w14:textId="69EFA872" w:rsidR="00087DCA" w:rsidRPr="00561CCE" w:rsidRDefault="00087DCA" w:rsidP="000D5B8A">
            <w:pPr>
              <w:pStyle w:val="Akapitzlist"/>
              <w:spacing w:line="25" w:lineRule="atLeast"/>
              <w:ind w:left="0"/>
              <w:jc w:val="center"/>
              <w:rPr>
                <w:rFonts w:ascii="Times New Roman" w:hAnsi="Times New Roman" w:cs="Times New Roman"/>
                <w:noProof/>
                <w:sz w:val="24"/>
                <w:szCs w:val="24"/>
              </w:rPr>
            </w:pPr>
            <w:r w:rsidRPr="00561CCE">
              <w:rPr>
                <w:rFonts w:ascii="Times New Roman" w:hAnsi="Times New Roman" w:cs="Times New Roman"/>
                <w:noProof/>
                <w:sz w:val="24"/>
                <w:szCs w:val="24"/>
              </w:rPr>
              <w:t xml:space="preserve">Do </w:t>
            </w:r>
            <w:r w:rsidR="00F15342">
              <w:rPr>
                <w:rFonts w:ascii="Times New Roman" w:hAnsi="Times New Roman" w:cs="Times New Roman"/>
                <w:noProof/>
                <w:sz w:val="24"/>
                <w:szCs w:val="24"/>
              </w:rPr>
              <w:t>31.12.</w:t>
            </w:r>
            <w:r w:rsidRPr="00561CCE">
              <w:rPr>
                <w:rFonts w:ascii="Times New Roman" w:hAnsi="Times New Roman" w:cs="Times New Roman"/>
                <w:noProof/>
                <w:sz w:val="24"/>
                <w:szCs w:val="24"/>
              </w:rPr>
              <w:t>2024 r.</w:t>
            </w:r>
          </w:p>
        </w:tc>
      </w:tr>
      <w:tr w:rsidR="00561CCE" w:rsidRPr="00561CCE" w14:paraId="46407614" w14:textId="77777777" w:rsidTr="0062296E">
        <w:trPr>
          <w:jc w:val="center"/>
        </w:trPr>
        <w:tc>
          <w:tcPr>
            <w:tcW w:w="4593" w:type="dxa"/>
          </w:tcPr>
          <w:p w14:paraId="66A7B2FE" w14:textId="4FECCAF4" w:rsidR="00087DCA" w:rsidRPr="00561CCE" w:rsidRDefault="00087DCA" w:rsidP="000D5B8A">
            <w:pPr>
              <w:pStyle w:val="Akapitzlist"/>
              <w:spacing w:line="25" w:lineRule="atLeast"/>
              <w:ind w:left="0"/>
              <w:jc w:val="both"/>
              <w:rPr>
                <w:rFonts w:ascii="Times New Roman" w:hAnsi="Times New Roman" w:cs="Times New Roman"/>
                <w:noProof/>
                <w:sz w:val="24"/>
                <w:szCs w:val="24"/>
                <w:lang w:val="pl-PL"/>
              </w:rPr>
            </w:pPr>
            <w:r w:rsidRPr="00561CCE">
              <w:rPr>
                <w:rFonts w:ascii="Times New Roman" w:hAnsi="Times New Roman" w:cs="Times New Roman"/>
                <w:noProof/>
                <w:sz w:val="24"/>
                <w:szCs w:val="24"/>
                <w:lang w:val="pl-PL"/>
              </w:rPr>
              <w:t xml:space="preserve">Upowszechnienie tekstu Strategii </w:t>
            </w:r>
            <w:r w:rsidR="00AB3AD6">
              <w:rPr>
                <w:rFonts w:ascii="Times New Roman" w:hAnsi="Times New Roman" w:cs="Times New Roman"/>
                <w:noProof/>
                <w:sz w:val="24"/>
                <w:szCs w:val="24"/>
                <w:lang w:val="pl-PL"/>
              </w:rPr>
              <w:t xml:space="preserve">                                   </w:t>
            </w:r>
            <w:r w:rsidRPr="00561CCE">
              <w:rPr>
                <w:rFonts w:ascii="Times New Roman" w:hAnsi="Times New Roman" w:cs="Times New Roman"/>
                <w:noProof/>
                <w:sz w:val="24"/>
                <w:szCs w:val="24"/>
                <w:lang w:val="pl-PL"/>
              </w:rPr>
              <w:t>i  przekazanie dokumentu jej realizatorom</w:t>
            </w:r>
          </w:p>
        </w:tc>
        <w:tc>
          <w:tcPr>
            <w:tcW w:w="3907" w:type="dxa"/>
          </w:tcPr>
          <w:p w14:paraId="4A8AB4A2" w14:textId="77777777" w:rsidR="00087DCA" w:rsidRPr="00561CCE" w:rsidRDefault="00087DCA" w:rsidP="000D5B8A">
            <w:pPr>
              <w:pStyle w:val="Akapitzlist"/>
              <w:spacing w:line="25" w:lineRule="atLeast"/>
              <w:ind w:left="0"/>
              <w:jc w:val="center"/>
              <w:rPr>
                <w:rFonts w:ascii="Times New Roman" w:hAnsi="Times New Roman" w:cs="Times New Roman"/>
                <w:noProof/>
                <w:sz w:val="24"/>
                <w:szCs w:val="24"/>
              </w:rPr>
            </w:pPr>
            <w:r w:rsidRPr="00561CCE">
              <w:rPr>
                <w:rFonts w:ascii="Times New Roman" w:hAnsi="Times New Roman" w:cs="Times New Roman"/>
                <w:noProof/>
                <w:sz w:val="24"/>
                <w:szCs w:val="24"/>
              </w:rPr>
              <w:t>Niezwłocznie po uchwaleniu</w:t>
            </w:r>
          </w:p>
        </w:tc>
      </w:tr>
      <w:tr w:rsidR="00561CCE" w:rsidRPr="00561CCE" w14:paraId="6A7FCD3F" w14:textId="77777777" w:rsidTr="0062296E">
        <w:trPr>
          <w:jc w:val="center"/>
        </w:trPr>
        <w:tc>
          <w:tcPr>
            <w:tcW w:w="4593" w:type="dxa"/>
          </w:tcPr>
          <w:p w14:paraId="31FEC531" w14:textId="77777777" w:rsidR="00087DCA" w:rsidRPr="00561CCE" w:rsidRDefault="00087DCA" w:rsidP="000D5B8A">
            <w:pPr>
              <w:pStyle w:val="Akapitzlist"/>
              <w:spacing w:line="25" w:lineRule="atLeast"/>
              <w:ind w:left="0"/>
              <w:jc w:val="both"/>
              <w:rPr>
                <w:rFonts w:ascii="Times New Roman" w:hAnsi="Times New Roman" w:cs="Times New Roman"/>
                <w:noProof/>
                <w:sz w:val="24"/>
                <w:szCs w:val="24"/>
                <w:lang w:val="pl-PL"/>
              </w:rPr>
            </w:pPr>
            <w:r w:rsidRPr="00561CCE">
              <w:rPr>
                <w:rFonts w:ascii="Times New Roman" w:hAnsi="Times New Roman" w:cs="Times New Roman"/>
                <w:noProof/>
                <w:sz w:val="24"/>
                <w:szCs w:val="24"/>
                <w:lang w:val="pl-PL"/>
              </w:rPr>
              <w:t>Realizacja przyjętych celów przez podmioty odpowiedzialne.</w:t>
            </w:r>
          </w:p>
        </w:tc>
        <w:tc>
          <w:tcPr>
            <w:tcW w:w="3907" w:type="dxa"/>
            <w:vMerge w:val="restart"/>
          </w:tcPr>
          <w:p w14:paraId="15DFC02C" w14:textId="77777777" w:rsidR="00087DCA" w:rsidRPr="00561CCE" w:rsidRDefault="00087DCA" w:rsidP="000D5B8A">
            <w:pPr>
              <w:pStyle w:val="Akapitzlist"/>
              <w:spacing w:line="25" w:lineRule="atLeast"/>
              <w:ind w:left="0"/>
              <w:jc w:val="center"/>
              <w:rPr>
                <w:rFonts w:ascii="Times New Roman" w:hAnsi="Times New Roman" w:cs="Times New Roman"/>
                <w:noProof/>
                <w:sz w:val="24"/>
                <w:szCs w:val="24"/>
                <w:lang w:val="pl-PL"/>
              </w:rPr>
            </w:pPr>
          </w:p>
          <w:p w14:paraId="43DC0385" w14:textId="3D78380A" w:rsidR="00087DCA" w:rsidRPr="00561CCE" w:rsidRDefault="00087DCA" w:rsidP="000D5B8A">
            <w:pPr>
              <w:pStyle w:val="Akapitzlist"/>
              <w:spacing w:line="25" w:lineRule="atLeast"/>
              <w:ind w:left="0"/>
              <w:jc w:val="center"/>
              <w:rPr>
                <w:rFonts w:ascii="Times New Roman" w:hAnsi="Times New Roman" w:cs="Times New Roman"/>
                <w:noProof/>
                <w:sz w:val="24"/>
                <w:szCs w:val="24"/>
                <w:lang w:val="pl-PL"/>
              </w:rPr>
            </w:pPr>
            <w:r w:rsidRPr="00561CCE">
              <w:rPr>
                <w:rFonts w:ascii="Times New Roman" w:hAnsi="Times New Roman" w:cs="Times New Roman"/>
                <w:noProof/>
                <w:sz w:val="24"/>
                <w:szCs w:val="24"/>
                <w:lang w:val="pl-PL"/>
              </w:rPr>
              <w:t>Od dnia uchwalenia do 31.12.</w:t>
            </w:r>
            <w:r w:rsidR="00A5665A">
              <w:rPr>
                <w:rFonts w:ascii="Times New Roman" w:hAnsi="Times New Roman" w:cs="Times New Roman"/>
                <w:noProof/>
                <w:sz w:val="24"/>
                <w:szCs w:val="24"/>
                <w:lang w:val="pl-PL"/>
              </w:rPr>
              <w:t>2034</w:t>
            </w:r>
            <w:r w:rsidRPr="00561CCE">
              <w:rPr>
                <w:rFonts w:ascii="Times New Roman" w:hAnsi="Times New Roman" w:cs="Times New Roman"/>
                <w:noProof/>
                <w:sz w:val="24"/>
                <w:szCs w:val="24"/>
                <w:lang w:val="pl-PL"/>
              </w:rPr>
              <w:t xml:space="preserve"> r.</w:t>
            </w:r>
          </w:p>
        </w:tc>
      </w:tr>
      <w:tr w:rsidR="00561CCE" w:rsidRPr="00561CCE" w14:paraId="0ABCF6EC" w14:textId="77777777" w:rsidTr="0062296E">
        <w:trPr>
          <w:jc w:val="center"/>
        </w:trPr>
        <w:tc>
          <w:tcPr>
            <w:tcW w:w="4593" w:type="dxa"/>
          </w:tcPr>
          <w:p w14:paraId="43F1D21D" w14:textId="37D43E6D" w:rsidR="00087DCA" w:rsidRPr="00561CCE" w:rsidRDefault="00087DCA" w:rsidP="000D5B8A">
            <w:pPr>
              <w:pStyle w:val="Akapitzlist"/>
              <w:spacing w:line="25" w:lineRule="atLeast"/>
              <w:ind w:left="0"/>
              <w:jc w:val="both"/>
              <w:rPr>
                <w:rFonts w:ascii="Times New Roman" w:hAnsi="Times New Roman" w:cs="Times New Roman"/>
                <w:noProof/>
                <w:sz w:val="24"/>
                <w:szCs w:val="24"/>
                <w:lang w:val="pl-PL"/>
              </w:rPr>
            </w:pPr>
            <w:r w:rsidRPr="00561CCE">
              <w:rPr>
                <w:rFonts w:ascii="Times New Roman" w:hAnsi="Times New Roman" w:cs="Times New Roman"/>
                <w:noProof/>
                <w:sz w:val="24"/>
                <w:szCs w:val="24"/>
                <w:lang w:val="pl-PL"/>
              </w:rPr>
              <w:t xml:space="preserve">Stały monitoring wdrażania działań </w:t>
            </w:r>
          </w:p>
        </w:tc>
        <w:tc>
          <w:tcPr>
            <w:tcW w:w="3907" w:type="dxa"/>
            <w:vMerge/>
          </w:tcPr>
          <w:p w14:paraId="2F166F6A" w14:textId="77777777" w:rsidR="00087DCA" w:rsidRPr="00561CCE" w:rsidRDefault="00087DCA" w:rsidP="000D5B8A">
            <w:pPr>
              <w:pStyle w:val="Akapitzlist"/>
              <w:spacing w:line="25" w:lineRule="atLeast"/>
              <w:ind w:left="0"/>
              <w:rPr>
                <w:rFonts w:ascii="Times New Roman" w:hAnsi="Times New Roman" w:cs="Times New Roman"/>
                <w:noProof/>
                <w:sz w:val="24"/>
                <w:szCs w:val="24"/>
                <w:lang w:val="pl-PL"/>
              </w:rPr>
            </w:pPr>
          </w:p>
        </w:tc>
      </w:tr>
      <w:tr w:rsidR="00561CCE" w:rsidRPr="00561CCE" w14:paraId="5F08EE3C" w14:textId="77777777" w:rsidTr="0062296E">
        <w:trPr>
          <w:jc w:val="center"/>
        </w:trPr>
        <w:tc>
          <w:tcPr>
            <w:tcW w:w="4593" w:type="dxa"/>
          </w:tcPr>
          <w:p w14:paraId="0E59852B" w14:textId="3E26C404" w:rsidR="00087DCA" w:rsidRPr="00561CCE" w:rsidRDefault="00087DCA" w:rsidP="000D5B8A">
            <w:pPr>
              <w:pStyle w:val="Akapitzlist"/>
              <w:spacing w:line="25" w:lineRule="atLeast"/>
              <w:ind w:left="0"/>
              <w:jc w:val="both"/>
              <w:rPr>
                <w:rFonts w:ascii="Times New Roman" w:hAnsi="Times New Roman" w:cs="Times New Roman"/>
                <w:noProof/>
                <w:sz w:val="24"/>
                <w:szCs w:val="24"/>
                <w:lang w:val="pl-PL"/>
              </w:rPr>
            </w:pPr>
            <w:r w:rsidRPr="00561CCE">
              <w:rPr>
                <w:rFonts w:ascii="Times New Roman" w:hAnsi="Times New Roman" w:cs="Times New Roman"/>
                <w:noProof/>
                <w:sz w:val="24"/>
                <w:szCs w:val="24"/>
                <w:lang w:val="pl-PL"/>
              </w:rPr>
              <w:t>Sporządzenie</w:t>
            </w:r>
            <w:r w:rsidR="00C552EE">
              <w:rPr>
                <w:rFonts w:ascii="Times New Roman" w:hAnsi="Times New Roman" w:cs="Times New Roman"/>
                <w:noProof/>
                <w:sz w:val="24"/>
                <w:szCs w:val="24"/>
                <w:lang w:val="pl-PL"/>
              </w:rPr>
              <w:t xml:space="preserve">, przez koordynatora </w:t>
            </w:r>
            <w:r w:rsidR="00AB3AD6">
              <w:rPr>
                <w:rFonts w:ascii="Times New Roman" w:hAnsi="Times New Roman" w:cs="Times New Roman"/>
                <w:noProof/>
                <w:sz w:val="24"/>
                <w:szCs w:val="24"/>
                <w:lang w:val="pl-PL"/>
              </w:rPr>
              <w:t xml:space="preserve">                              </w:t>
            </w:r>
            <w:r w:rsidR="00C552EE">
              <w:rPr>
                <w:rFonts w:ascii="Times New Roman" w:hAnsi="Times New Roman" w:cs="Times New Roman"/>
                <w:noProof/>
                <w:sz w:val="24"/>
                <w:szCs w:val="24"/>
                <w:lang w:val="pl-PL"/>
              </w:rPr>
              <w:t>(</w:t>
            </w:r>
            <w:r w:rsidR="00AB3AD6">
              <w:rPr>
                <w:rFonts w:ascii="Times New Roman" w:hAnsi="Times New Roman" w:cs="Times New Roman"/>
                <w:noProof/>
                <w:sz w:val="24"/>
                <w:szCs w:val="24"/>
                <w:lang w:val="pl-PL"/>
              </w:rPr>
              <w:t xml:space="preserve">tj. </w:t>
            </w:r>
            <w:r w:rsidR="00C552EE">
              <w:rPr>
                <w:rFonts w:ascii="Times New Roman" w:hAnsi="Times New Roman" w:cs="Times New Roman"/>
                <w:noProof/>
                <w:sz w:val="24"/>
                <w:szCs w:val="24"/>
                <w:lang w:val="pl-PL"/>
              </w:rPr>
              <w:t>MOPS),</w:t>
            </w:r>
            <w:r w:rsidRPr="00561CCE">
              <w:rPr>
                <w:rFonts w:ascii="Times New Roman" w:hAnsi="Times New Roman" w:cs="Times New Roman"/>
                <w:noProof/>
                <w:sz w:val="24"/>
                <w:szCs w:val="24"/>
                <w:lang w:val="pl-PL"/>
              </w:rPr>
              <w:t xml:space="preserve"> raportu z ewaluacja Strategii</w:t>
            </w:r>
          </w:p>
        </w:tc>
        <w:tc>
          <w:tcPr>
            <w:tcW w:w="3907" w:type="dxa"/>
          </w:tcPr>
          <w:p w14:paraId="1B567666" w14:textId="53DE7AD6" w:rsidR="00087DCA" w:rsidRPr="00561CCE" w:rsidRDefault="00087DCA" w:rsidP="000D5B8A">
            <w:pPr>
              <w:pStyle w:val="Akapitzlist"/>
              <w:spacing w:line="25" w:lineRule="atLeast"/>
              <w:ind w:left="0"/>
              <w:jc w:val="center"/>
              <w:rPr>
                <w:rFonts w:ascii="Times New Roman" w:hAnsi="Times New Roman" w:cs="Times New Roman"/>
                <w:noProof/>
                <w:sz w:val="24"/>
                <w:szCs w:val="24"/>
                <w:lang w:val="pl-PL"/>
              </w:rPr>
            </w:pPr>
            <w:r w:rsidRPr="00561CCE">
              <w:rPr>
                <w:rFonts w:ascii="Times New Roman" w:hAnsi="Times New Roman" w:cs="Times New Roman"/>
                <w:noProof/>
                <w:sz w:val="24"/>
                <w:szCs w:val="24"/>
                <w:lang w:val="pl-PL"/>
              </w:rPr>
              <w:t>Ostatni rok obowiązywania strategii</w:t>
            </w:r>
            <w:r w:rsidR="002375D9">
              <w:rPr>
                <w:rFonts w:ascii="Times New Roman" w:hAnsi="Times New Roman" w:cs="Times New Roman"/>
                <w:noProof/>
                <w:sz w:val="24"/>
                <w:szCs w:val="24"/>
                <w:lang w:val="pl-PL"/>
              </w:rPr>
              <w:t xml:space="preserve">        </w:t>
            </w:r>
            <w:r w:rsidRPr="00561CCE">
              <w:rPr>
                <w:rFonts w:ascii="Times New Roman" w:hAnsi="Times New Roman" w:cs="Times New Roman"/>
                <w:noProof/>
                <w:sz w:val="24"/>
                <w:szCs w:val="24"/>
                <w:lang w:val="pl-PL"/>
              </w:rPr>
              <w:t xml:space="preserve"> – przed uchwaleniem nowego dokumentu</w:t>
            </w:r>
          </w:p>
        </w:tc>
      </w:tr>
    </w:tbl>
    <w:p w14:paraId="74A86310" w14:textId="77777777" w:rsidR="00087DCA" w:rsidRDefault="00087DCA" w:rsidP="00087DCA">
      <w:pPr>
        <w:jc w:val="center"/>
        <w:rPr>
          <w:rFonts w:ascii="Times New Roman" w:hAnsi="Times New Roman" w:cs="Times New Roman"/>
          <w:i/>
          <w:iCs/>
          <w:noProof/>
        </w:rPr>
      </w:pPr>
      <w:r w:rsidRPr="0064748E">
        <w:rPr>
          <w:rFonts w:ascii="Times New Roman" w:hAnsi="Times New Roman" w:cs="Times New Roman"/>
          <w:i/>
          <w:iCs/>
          <w:noProof/>
        </w:rPr>
        <w:t>Źródło: Opracowanie własne</w:t>
      </w:r>
    </w:p>
    <w:p w14:paraId="584355A5" w14:textId="77777777" w:rsidR="00087DCA" w:rsidRDefault="00087DCA" w:rsidP="005B6E6F"/>
    <w:p w14:paraId="1D92DBE2" w14:textId="77777777" w:rsidR="0080175A" w:rsidRPr="005B6E6F" w:rsidRDefault="0080175A" w:rsidP="005B6E6F"/>
    <w:sectPr w:rsidR="0080175A" w:rsidRPr="005B6E6F" w:rsidSect="002F0482">
      <w:headerReference w:type="default" r:id="rId15"/>
      <w:footerReference w:type="default" r:id="rId16"/>
      <w:headerReference w:type="first" r:id="rId17"/>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040F1" w14:textId="77777777" w:rsidR="00FE5853" w:rsidRDefault="00FE5853" w:rsidP="009905C7">
      <w:pPr>
        <w:spacing w:after="0" w:line="240" w:lineRule="auto"/>
      </w:pPr>
      <w:r>
        <w:separator/>
      </w:r>
    </w:p>
  </w:endnote>
  <w:endnote w:type="continuationSeparator" w:id="0">
    <w:p w14:paraId="501B9121" w14:textId="77777777" w:rsidR="00FE5853" w:rsidRDefault="00FE5853" w:rsidP="0099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430349"/>
      <w:docPartObj>
        <w:docPartGallery w:val="Page Numbers (Bottom of Page)"/>
        <w:docPartUnique/>
      </w:docPartObj>
    </w:sdtPr>
    <w:sdtEndPr/>
    <w:sdtContent>
      <w:p w14:paraId="3D7BBE93" w14:textId="77777777" w:rsidR="00055B9E" w:rsidRDefault="00055B9E">
        <w:pPr>
          <w:pStyle w:val="Stopka"/>
          <w:jc w:val="right"/>
        </w:pPr>
        <w:r>
          <w:fldChar w:fldCharType="begin"/>
        </w:r>
        <w:r>
          <w:instrText>PAGE   \* MERGEFORMAT</w:instrText>
        </w:r>
        <w:r>
          <w:fldChar w:fldCharType="separate"/>
        </w:r>
        <w:r>
          <w:rPr>
            <w:noProof/>
          </w:rPr>
          <w:t>142</w:t>
        </w:r>
        <w:r>
          <w:fldChar w:fldCharType="end"/>
        </w:r>
      </w:p>
    </w:sdtContent>
  </w:sdt>
  <w:p w14:paraId="4F4ADB2D" w14:textId="77777777" w:rsidR="00055B9E" w:rsidRDefault="00055B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17B36" w14:textId="77777777" w:rsidR="00FE5853" w:rsidRDefault="00FE5853" w:rsidP="009905C7">
      <w:pPr>
        <w:spacing w:after="0" w:line="240" w:lineRule="auto"/>
      </w:pPr>
      <w:r>
        <w:separator/>
      </w:r>
    </w:p>
  </w:footnote>
  <w:footnote w:type="continuationSeparator" w:id="0">
    <w:p w14:paraId="1CE72626" w14:textId="77777777" w:rsidR="00FE5853" w:rsidRDefault="00FE5853" w:rsidP="009905C7">
      <w:pPr>
        <w:spacing w:after="0" w:line="240" w:lineRule="auto"/>
      </w:pPr>
      <w:r>
        <w:continuationSeparator/>
      </w:r>
    </w:p>
  </w:footnote>
  <w:footnote w:id="1">
    <w:p w14:paraId="6F985E65" w14:textId="77777777" w:rsidR="002C72FF" w:rsidRDefault="002C72FF" w:rsidP="002C72FF">
      <w:pPr>
        <w:pStyle w:val="Tekstprzypisudolnego"/>
      </w:pPr>
      <w:r>
        <w:rPr>
          <w:rStyle w:val="Odwoanieprzypisudolnego"/>
        </w:rPr>
        <w:footnoteRef/>
      </w:r>
      <w:r>
        <w:t xml:space="preserve"> </w:t>
      </w:r>
      <w:r w:rsidRPr="00F003A8">
        <w:t>Więcej: https://www.polskawliczbach.pl/Mragowo#rynek-pracy-w-pigulce</w:t>
      </w:r>
    </w:p>
  </w:footnote>
  <w:footnote w:id="2">
    <w:p w14:paraId="2AD51E38" w14:textId="3E51BA31" w:rsidR="00186FCD" w:rsidRDefault="00186FCD">
      <w:pPr>
        <w:pStyle w:val="Tekstprzypisudolnego"/>
      </w:pPr>
      <w:r>
        <w:rPr>
          <w:rStyle w:val="Odwoanieprzypisudolnego"/>
        </w:rPr>
        <w:footnoteRef/>
      </w:r>
      <w:r>
        <w:t xml:space="preserve"> </w:t>
      </w:r>
      <w:r w:rsidRPr="00186FCD">
        <w:t xml:space="preserve">Więcej: </w:t>
      </w:r>
      <w:r w:rsidRPr="005F4158">
        <w:t>https://www.polskawliczbach.pl/Mragowo#edukacja-i-szkolnictwo</w:t>
      </w:r>
      <w:r>
        <w:t xml:space="preserve">, stan na </w:t>
      </w:r>
      <w:r w:rsidR="005F4158">
        <w:t>31.12.2022 r.</w:t>
      </w:r>
    </w:p>
  </w:footnote>
  <w:footnote w:id="3">
    <w:p w14:paraId="1C5F75F7" w14:textId="0860BF4D" w:rsidR="00054922" w:rsidRDefault="00054922">
      <w:pPr>
        <w:pStyle w:val="Tekstprzypisudolnego"/>
      </w:pPr>
      <w:r>
        <w:rPr>
          <w:rStyle w:val="Odwoanieprzypisudolnego"/>
        </w:rPr>
        <w:footnoteRef/>
      </w:r>
      <w:r>
        <w:t xml:space="preserve"> Dane GUS:</w:t>
      </w:r>
      <w:r w:rsidRPr="00054922">
        <w:t xml:space="preserve"> https://www.polskawliczbach.pl/Mragowo#poziom-przestepczosci</w:t>
      </w:r>
    </w:p>
  </w:footnote>
  <w:footnote w:id="4">
    <w:p w14:paraId="36A68FE6" w14:textId="425F9EB9" w:rsidR="00BA0DF2" w:rsidRDefault="00BA0DF2">
      <w:pPr>
        <w:pStyle w:val="Tekstprzypisudolnego"/>
      </w:pPr>
      <w:r>
        <w:rPr>
          <w:rStyle w:val="Odwoanieprzypisudolnego"/>
        </w:rPr>
        <w:footnoteRef/>
      </w:r>
      <w:r>
        <w:t xml:space="preserve"> </w:t>
      </w:r>
      <w:r w:rsidRPr="00BA0DF2">
        <w:t>Więcej: https://www.polskawliczbach.pl/Mragowo#rynek-pracy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E71AE" w14:textId="77777777" w:rsidR="00055B9E" w:rsidRDefault="00055B9E">
    <w:pPr>
      <w:pStyle w:val="Nagwek"/>
    </w:pPr>
  </w:p>
  <w:p w14:paraId="5B7BFD45" w14:textId="77777777" w:rsidR="00055B9E" w:rsidRDefault="00055B9E"/>
  <w:p w14:paraId="3EB030D5" w14:textId="77777777" w:rsidR="00055B9E" w:rsidRDefault="00055B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97D78" w14:textId="77777777" w:rsidR="00055B9E" w:rsidRDefault="00055B9E" w:rsidP="00211F7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14E91"/>
    <w:multiLevelType w:val="hybridMultilevel"/>
    <w:tmpl w:val="1DF6ECE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FB45FD"/>
    <w:multiLevelType w:val="hybridMultilevel"/>
    <w:tmpl w:val="68AAE1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91C30E8"/>
    <w:multiLevelType w:val="hybridMultilevel"/>
    <w:tmpl w:val="B24A3538"/>
    <w:lvl w:ilvl="0" w:tplc="B0867E64">
      <w:numFmt w:val="bullet"/>
      <w:lvlText w:val="•"/>
      <w:lvlJc w:val="left"/>
      <w:pPr>
        <w:ind w:left="748" w:hanging="360"/>
      </w:pPr>
      <w:rPr>
        <w:rFonts w:ascii="Calibri" w:eastAsia="Times New Roman" w:hAnsi="Calibri" w:cs="Calibri"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3" w15:restartNumberingAfterBreak="0">
    <w:nsid w:val="0A231EF4"/>
    <w:multiLevelType w:val="hybridMultilevel"/>
    <w:tmpl w:val="27E6155C"/>
    <w:lvl w:ilvl="0" w:tplc="BF8E34BA">
      <w:start w:val="2"/>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0A7C5A17"/>
    <w:multiLevelType w:val="hybridMultilevel"/>
    <w:tmpl w:val="6EFC3972"/>
    <w:lvl w:ilvl="0" w:tplc="16FC2FB2">
      <w:numFmt w:val="bullet"/>
      <w:lvlText w:val="•"/>
      <w:lvlJc w:val="left"/>
      <w:pPr>
        <w:ind w:left="720" w:hanging="360"/>
      </w:pPr>
      <w:rPr>
        <w:rFonts w:ascii="Calibri" w:eastAsia="Times New Roman" w:hAnsi="Calibri" w:cs="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8F7CDF"/>
    <w:multiLevelType w:val="hybridMultilevel"/>
    <w:tmpl w:val="8CAE5F1A"/>
    <w:lvl w:ilvl="0" w:tplc="FD2417AA">
      <w:numFmt w:val="bullet"/>
      <w:lvlText w:val="•"/>
      <w:lvlJc w:val="left"/>
      <w:pPr>
        <w:ind w:left="720" w:hanging="360"/>
      </w:pPr>
      <w:rPr>
        <w:rFonts w:ascii="Calibri" w:eastAsia="Times New Roman" w:hAnsi="Calibri" w:cs="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515B77"/>
    <w:multiLevelType w:val="hybridMultilevel"/>
    <w:tmpl w:val="67302F28"/>
    <w:lvl w:ilvl="0" w:tplc="B0867E6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3C6551"/>
    <w:multiLevelType w:val="hybridMultilevel"/>
    <w:tmpl w:val="2B326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6E48EB"/>
    <w:multiLevelType w:val="hybridMultilevel"/>
    <w:tmpl w:val="52725A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7166098"/>
    <w:multiLevelType w:val="hybridMultilevel"/>
    <w:tmpl w:val="05EA60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1BF6568D"/>
    <w:multiLevelType w:val="hybridMultilevel"/>
    <w:tmpl w:val="3E8879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BD130E"/>
    <w:multiLevelType w:val="hybridMultilevel"/>
    <w:tmpl w:val="F0266F30"/>
    <w:lvl w:ilvl="0" w:tplc="17F209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150B0C"/>
    <w:multiLevelType w:val="hybridMultilevel"/>
    <w:tmpl w:val="E24C17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1B378AB"/>
    <w:multiLevelType w:val="multilevel"/>
    <w:tmpl w:val="1660E226"/>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8C17E8"/>
    <w:multiLevelType w:val="multilevel"/>
    <w:tmpl w:val="B12C60F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4341B9C"/>
    <w:multiLevelType w:val="hybridMultilevel"/>
    <w:tmpl w:val="D8747046"/>
    <w:lvl w:ilvl="0" w:tplc="B0867E6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8C3ED8"/>
    <w:multiLevelType w:val="hybridMultilevel"/>
    <w:tmpl w:val="6BA4C988"/>
    <w:lvl w:ilvl="0" w:tplc="B0867E64">
      <w:numFmt w:val="bullet"/>
      <w:lvlText w:val="•"/>
      <w:lvlJc w:val="left"/>
      <w:pPr>
        <w:ind w:left="1431" w:hanging="360"/>
      </w:pPr>
      <w:rPr>
        <w:rFonts w:ascii="Calibri" w:eastAsia="Times New Roman" w:hAnsi="Calibri" w:cs="Calibri"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17" w15:restartNumberingAfterBreak="0">
    <w:nsid w:val="2D58329A"/>
    <w:multiLevelType w:val="hybridMultilevel"/>
    <w:tmpl w:val="EEC45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EDC7B3F"/>
    <w:multiLevelType w:val="hybridMultilevel"/>
    <w:tmpl w:val="DEBEC3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EE533EA"/>
    <w:multiLevelType w:val="hybridMultilevel"/>
    <w:tmpl w:val="A088EA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361583B"/>
    <w:multiLevelType w:val="hybridMultilevel"/>
    <w:tmpl w:val="386ACA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6AD5058"/>
    <w:multiLevelType w:val="hybridMultilevel"/>
    <w:tmpl w:val="1B98E26C"/>
    <w:lvl w:ilvl="0" w:tplc="04150001">
      <w:start w:val="1"/>
      <w:numFmt w:val="bullet"/>
      <w:lvlText w:val=""/>
      <w:lvlJc w:val="left"/>
      <w:pPr>
        <w:ind w:left="729" w:hanging="360"/>
      </w:pPr>
      <w:rPr>
        <w:rFonts w:ascii="Symbol" w:hAnsi="Symbol" w:hint="default"/>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22" w15:restartNumberingAfterBreak="0">
    <w:nsid w:val="3A5632FB"/>
    <w:multiLevelType w:val="hybridMultilevel"/>
    <w:tmpl w:val="F4F4EBE6"/>
    <w:lvl w:ilvl="0" w:tplc="04150001">
      <w:start w:val="1"/>
      <w:numFmt w:val="bullet"/>
      <w:lvlText w:val=""/>
      <w:lvlJc w:val="left"/>
      <w:pPr>
        <w:ind w:left="1506" w:hanging="360"/>
      </w:pPr>
      <w:rPr>
        <w:rFonts w:ascii="Symbol" w:hAnsi="Symbol" w:hint="default"/>
      </w:rPr>
    </w:lvl>
    <w:lvl w:ilvl="1" w:tplc="04150003">
      <w:start w:val="1"/>
      <w:numFmt w:val="bullet"/>
      <w:lvlText w:val="o"/>
      <w:lvlJc w:val="left"/>
      <w:pPr>
        <w:ind w:left="2226" w:hanging="360"/>
      </w:pPr>
      <w:rPr>
        <w:rFonts w:ascii="Courier New" w:hAnsi="Courier New" w:cs="Courier New" w:hint="default"/>
      </w:rPr>
    </w:lvl>
    <w:lvl w:ilvl="2" w:tplc="04150005">
      <w:start w:val="1"/>
      <w:numFmt w:val="bullet"/>
      <w:lvlText w:val=""/>
      <w:lvlJc w:val="left"/>
      <w:pPr>
        <w:ind w:left="2946" w:hanging="360"/>
      </w:pPr>
      <w:rPr>
        <w:rFonts w:ascii="Wingdings" w:hAnsi="Wingdings" w:hint="default"/>
      </w:rPr>
    </w:lvl>
    <w:lvl w:ilvl="3" w:tplc="04150001">
      <w:start w:val="1"/>
      <w:numFmt w:val="bullet"/>
      <w:lvlText w:val=""/>
      <w:lvlJc w:val="left"/>
      <w:pPr>
        <w:ind w:left="3666" w:hanging="360"/>
      </w:pPr>
      <w:rPr>
        <w:rFonts w:ascii="Symbol" w:hAnsi="Symbol" w:hint="default"/>
      </w:rPr>
    </w:lvl>
    <w:lvl w:ilvl="4" w:tplc="04150003">
      <w:start w:val="1"/>
      <w:numFmt w:val="bullet"/>
      <w:lvlText w:val="o"/>
      <w:lvlJc w:val="left"/>
      <w:pPr>
        <w:ind w:left="4386" w:hanging="360"/>
      </w:pPr>
      <w:rPr>
        <w:rFonts w:ascii="Courier New" w:hAnsi="Courier New" w:cs="Courier New" w:hint="default"/>
      </w:rPr>
    </w:lvl>
    <w:lvl w:ilvl="5" w:tplc="04150005">
      <w:start w:val="1"/>
      <w:numFmt w:val="bullet"/>
      <w:lvlText w:val=""/>
      <w:lvlJc w:val="left"/>
      <w:pPr>
        <w:ind w:left="5106" w:hanging="360"/>
      </w:pPr>
      <w:rPr>
        <w:rFonts w:ascii="Wingdings" w:hAnsi="Wingdings" w:hint="default"/>
      </w:rPr>
    </w:lvl>
    <w:lvl w:ilvl="6" w:tplc="04150001">
      <w:start w:val="1"/>
      <w:numFmt w:val="bullet"/>
      <w:lvlText w:val=""/>
      <w:lvlJc w:val="left"/>
      <w:pPr>
        <w:ind w:left="5826" w:hanging="360"/>
      </w:pPr>
      <w:rPr>
        <w:rFonts w:ascii="Symbol" w:hAnsi="Symbol" w:hint="default"/>
      </w:rPr>
    </w:lvl>
    <w:lvl w:ilvl="7" w:tplc="04150003">
      <w:start w:val="1"/>
      <w:numFmt w:val="bullet"/>
      <w:lvlText w:val="o"/>
      <w:lvlJc w:val="left"/>
      <w:pPr>
        <w:ind w:left="6546" w:hanging="360"/>
      </w:pPr>
      <w:rPr>
        <w:rFonts w:ascii="Courier New" w:hAnsi="Courier New" w:cs="Courier New" w:hint="default"/>
      </w:rPr>
    </w:lvl>
    <w:lvl w:ilvl="8" w:tplc="04150005">
      <w:start w:val="1"/>
      <w:numFmt w:val="bullet"/>
      <w:lvlText w:val=""/>
      <w:lvlJc w:val="left"/>
      <w:pPr>
        <w:ind w:left="7266" w:hanging="360"/>
      </w:pPr>
      <w:rPr>
        <w:rFonts w:ascii="Wingdings" w:hAnsi="Wingdings" w:hint="default"/>
      </w:rPr>
    </w:lvl>
  </w:abstractNum>
  <w:abstractNum w:abstractNumId="23" w15:restartNumberingAfterBreak="0">
    <w:nsid w:val="3BD349C8"/>
    <w:multiLevelType w:val="hybridMultilevel"/>
    <w:tmpl w:val="74487160"/>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3DC86626"/>
    <w:multiLevelType w:val="hybridMultilevel"/>
    <w:tmpl w:val="4BD237D6"/>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FDD430D"/>
    <w:multiLevelType w:val="hybridMultilevel"/>
    <w:tmpl w:val="09F697B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405947B8"/>
    <w:multiLevelType w:val="hybridMultilevel"/>
    <w:tmpl w:val="530421E6"/>
    <w:lvl w:ilvl="0" w:tplc="B0867E6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913C8B"/>
    <w:multiLevelType w:val="hybridMultilevel"/>
    <w:tmpl w:val="7A36CC36"/>
    <w:lvl w:ilvl="0" w:tplc="B0867E64">
      <w:numFmt w:val="bullet"/>
      <w:lvlText w:val="•"/>
      <w:lvlJc w:val="left"/>
      <w:pPr>
        <w:ind w:left="748" w:hanging="360"/>
      </w:pPr>
      <w:rPr>
        <w:rFonts w:ascii="Calibri" w:eastAsia="Times New Roman" w:hAnsi="Calibri" w:cs="Calibri"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28" w15:restartNumberingAfterBreak="0">
    <w:nsid w:val="4104742D"/>
    <w:multiLevelType w:val="hybridMultilevel"/>
    <w:tmpl w:val="8034EB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3EA1D13"/>
    <w:multiLevelType w:val="hybridMultilevel"/>
    <w:tmpl w:val="0F72EE6A"/>
    <w:lvl w:ilvl="0" w:tplc="8020A9C4">
      <w:start w:val="1"/>
      <w:numFmt w:val="bullet"/>
      <w:lvlText w:val=""/>
      <w:lvlJc w:val="left"/>
      <w:pPr>
        <w:tabs>
          <w:tab w:val="num" w:pos="284"/>
        </w:tabs>
        <w:ind w:left="340" w:hanging="34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F37D6A"/>
    <w:multiLevelType w:val="hybridMultilevel"/>
    <w:tmpl w:val="2D161672"/>
    <w:lvl w:ilvl="0" w:tplc="B0867E64">
      <w:numFmt w:val="bullet"/>
      <w:lvlText w:val="•"/>
      <w:lvlJc w:val="left"/>
      <w:pPr>
        <w:ind w:left="1004" w:hanging="360"/>
      </w:pPr>
      <w:rPr>
        <w:rFonts w:ascii="Calibri" w:eastAsia="Times New Roman"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460608B1"/>
    <w:multiLevelType w:val="hybridMultilevel"/>
    <w:tmpl w:val="2280E2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302D37"/>
    <w:multiLevelType w:val="hybridMultilevel"/>
    <w:tmpl w:val="4002E522"/>
    <w:lvl w:ilvl="0" w:tplc="0B82F5F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4C7D0AEB"/>
    <w:multiLevelType w:val="hybridMultilevel"/>
    <w:tmpl w:val="F2B6D43C"/>
    <w:lvl w:ilvl="0" w:tplc="B0867E6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2A6DCF"/>
    <w:multiLevelType w:val="hybridMultilevel"/>
    <w:tmpl w:val="CFAEF4DC"/>
    <w:lvl w:ilvl="0" w:tplc="9F9EDD10">
      <w:start w:val="20"/>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B06402"/>
    <w:multiLevelType w:val="multilevel"/>
    <w:tmpl w:val="FDBA957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3D1327B"/>
    <w:multiLevelType w:val="hybridMultilevel"/>
    <w:tmpl w:val="97203C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41E5467"/>
    <w:multiLevelType w:val="hybridMultilevel"/>
    <w:tmpl w:val="96420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8FA40E5"/>
    <w:multiLevelType w:val="hybridMultilevel"/>
    <w:tmpl w:val="815AE2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59CE03FD"/>
    <w:multiLevelType w:val="hybridMultilevel"/>
    <w:tmpl w:val="7FA8BB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CB261DF"/>
    <w:multiLevelType w:val="hybridMultilevel"/>
    <w:tmpl w:val="82D6AB66"/>
    <w:lvl w:ilvl="0" w:tplc="B0867E6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DBB11BF"/>
    <w:multiLevelType w:val="hybridMultilevel"/>
    <w:tmpl w:val="25080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F21370E"/>
    <w:multiLevelType w:val="hybridMultilevel"/>
    <w:tmpl w:val="09F6773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A72D1C"/>
    <w:multiLevelType w:val="hybridMultilevel"/>
    <w:tmpl w:val="795417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488014E"/>
    <w:multiLevelType w:val="hybridMultilevel"/>
    <w:tmpl w:val="94E8155A"/>
    <w:lvl w:ilvl="0" w:tplc="B0867E6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9E31B3"/>
    <w:multiLevelType w:val="multilevel"/>
    <w:tmpl w:val="2850F6F4"/>
    <w:lvl w:ilvl="0">
      <w:start w:val="1"/>
      <w:numFmt w:val="bullet"/>
      <w:lvlText w:val=""/>
      <w:lvlJc w:val="left"/>
      <w:pPr>
        <w:ind w:left="360" w:hanging="360"/>
      </w:pPr>
      <w:rPr>
        <w:rFonts w:ascii="Symbol" w:hAnsi="Symbol" w:hint="default"/>
      </w:rPr>
    </w:lvl>
    <w:lvl w:ilvl="1">
      <w:start w:val="4"/>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A0A5B53"/>
    <w:multiLevelType w:val="hybridMultilevel"/>
    <w:tmpl w:val="A0569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6A4B09E9"/>
    <w:multiLevelType w:val="hybridMultilevel"/>
    <w:tmpl w:val="AE44EB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6B91776C"/>
    <w:multiLevelType w:val="hybridMultilevel"/>
    <w:tmpl w:val="6928C0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6FD17B46"/>
    <w:multiLevelType w:val="hybridMultilevel"/>
    <w:tmpl w:val="17E8929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0" w15:restartNumberingAfterBreak="0">
    <w:nsid w:val="72737EE1"/>
    <w:multiLevelType w:val="hybridMultilevel"/>
    <w:tmpl w:val="B6E05CEA"/>
    <w:lvl w:ilvl="0" w:tplc="04150003">
      <w:start w:val="1"/>
      <w:numFmt w:val="bullet"/>
      <w:lvlText w:val="o"/>
      <w:lvlJc w:val="left"/>
      <w:pPr>
        <w:ind w:left="360" w:hanging="360"/>
      </w:pPr>
      <w:rPr>
        <w:rFonts w:ascii="Courier New" w:hAnsi="Courier New" w:cs="Courier New" w:hint="default"/>
      </w:rPr>
    </w:lvl>
    <w:lvl w:ilvl="1" w:tplc="04150003">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3BD6CEA"/>
    <w:multiLevelType w:val="hybridMultilevel"/>
    <w:tmpl w:val="15E2E8D6"/>
    <w:lvl w:ilvl="0" w:tplc="B0867E6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7303197"/>
    <w:multiLevelType w:val="hybridMultilevel"/>
    <w:tmpl w:val="746A9B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77357217"/>
    <w:multiLevelType w:val="hybridMultilevel"/>
    <w:tmpl w:val="3B688CA6"/>
    <w:lvl w:ilvl="0" w:tplc="9F9EDD10">
      <w:start w:val="20"/>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7D45085"/>
    <w:multiLevelType w:val="hybridMultilevel"/>
    <w:tmpl w:val="986CF7E2"/>
    <w:lvl w:ilvl="0" w:tplc="B0867E6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80C3BE2"/>
    <w:multiLevelType w:val="hybridMultilevel"/>
    <w:tmpl w:val="1702220A"/>
    <w:lvl w:ilvl="0" w:tplc="B0867E6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88A092E"/>
    <w:multiLevelType w:val="hybridMultilevel"/>
    <w:tmpl w:val="A89C043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7" w15:restartNumberingAfterBreak="0">
    <w:nsid w:val="790765CC"/>
    <w:multiLevelType w:val="hybridMultilevel"/>
    <w:tmpl w:val="2B9673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B0707C6"/>
    <w:multiLevelType w:val="hybridMultilevel"/>
    <w:tmpl w:val="C04CC8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F2C1F1A"/>
    <w:multiLevelType w:val="hybridMultilevel"/>
    <w:tmpl w:val="A7700150"/>
    <w:lvl w:ilvl="0" w:tplc="B0867E6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FD866A4"/>
    <w:multiLevelType w:val="hybridMultilevel"/>
    <w:tmpl w:val="CC7AEF3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059014598">
    <w:abstractNumId w:val="21"/>
  </w:num>
  <w:num w:numId="2" w16cid:durableId="1081294974">
    <w:abstractNumId w:val="29"/>
  </w:num>
  <w:num w:numId="3" w16cid:durableId="83689912">
    <w:abstractNumId w:val="58"/>
  </w:num>
  <w:num w:numId="4" w16cid:durableId="1041323563">
    <w:abstractNumId w:val="42"/>
  </w:num>
  <w:num w:numId="5" w16cid:durableId="145972578">
    <w:abstractNumId w:val="0"/>
  </w:num>
  <w:num w:numId="6" w16cid:durableId="1661537521">
    <w:abstractNumId w:val="9"/>
  </w:num>
  <w:num w:numId="7" w16cid:durableId="1446149489">
    <w:abstractNumId w:val="45"/>
  </w:num>
  <w:num w:numId="8" w16cid:durableId="1181354018">
    <w:abstractNumId w:val="7"/>
  </w:num>
  <w:num w:numId="9" w16cid:durableId="1677145111">
    <w:abstractNumId w:val="39"/>
  </w:num>
  <w:num w:numId="10" w16cid:durableId="633340420">
    <w:abstractNumId w:val="36"/>
  </w:num>
  <w:num w:numId="11" w16cid:durableId="2133741065">
    <w:abstractNumId w:val="52"/>
  </w:num>
  <w:num w:numId="12" w16cid:durableId="481577481">
    <w:abstractNumId w:val="17"/>
  </w:num>
  <w:num w:numId="13" w16cid:durableId="1056199991">
    <w:abstractNumId w:val="28"/>
  </w:num>
  <w:num w:numId="14" w16cid:durableId="497765751">
    <w:abstractNumId w:val="25"/>
  </w:num>
  <w:num w:numId="15" w16cid:durableId="788477224">
    <w:abstractNumId w:val="31"/>
  </w:num>
  <w:num w:numId="16" w16cid:durableId="1906139435">
    <w:abstractNumId w:val="57"/>
  </w:num>
  <w:num w:numId="17" w16cid:durableId="1273392858">
    <w:abstractNumId w:val="20"/>
  </w:num>
  <w:num w:numId="18" w16cid:durableId="1006633522">
    <w:abstractNumId w:val="46"/>
  </w:num>
  <w:num w:numId="19" w16cid:durableId="1602488852">
    <w:abstractNumId w:val="12"/>
  </w:num>
  <w:num w:numId="20" w16cid:durableId="179592711">
    <w:abstractNumId w:val="1"/>
  </w:num>
  <w:num w:numId="21" w16cid:durableId="233664459">
    <w:abstractNumId w:val="18"/>
  </w:num>
  <w:num w:numId="22" w16cid:durableId="795874373">
    <w:abstractNumId w:val="48"/>
  </w:num>
  <w:num w:numId="23" w16cid:durableId="866328996">
    <w:abstractNumId w:val="43"/>
  </w:num>
  <w:num w:numId="24" w16cid:durableId="1105275027">
    <w:abstractNumId w:val="8"/>
  </w:num>
  <w:num w:numId="25" w16cid:durableId="435321900">
    <w:abstractNumId w:val="41"/>
  </w:num>
  <w:num w:numId="26" w16cid:durableId="1176845980">
    <w:abstractNumId w:val="22"/>
  </w:num>
  <w:num w:numId="27" w16cid:durableId="440074672">
    <w:abstractNumId w:val="56"/>
  </w:num>
  <w:num w:numId="28" w16cid:durableId="1657295384">
    <w:abstractNumId w:val="53"/>
  </w:num>
  <w:num w:numId="29" w16cid:durableId="1504779982">
    <w:abstractNumId w:val="34"/>
  </w:num>
  <w:num w:numId="30" w16cid:durableId="1611932698">
    <w:abstractNumId w:val="13"/>
  </w:num>
  <w:num w:numId="31" w16cid:durableId="1780369127">
    <w:abstractNumId w:val="35"/>
  </w:num>
  <w:num w:numId="32" w16cid:durableId="482476566">
    <w:abstractNumId w:val="14"/>
  </w:num>
  <w:num w:numId="33" w16cid:durableId="476990359">
    <w:abstractNumId w:val="24"/>
  </w:num>
  <w:num w:numId="34" w16cid:durableId="619722183">
    <w:abstractNumId w:val="40"/>
  </w:num>
  <w:num w:numId="35" w16cid:durableId="671955020">
    <w:abstractNumId w:val="37"/>
  </w:num>
  <w:num w:numId="36" w16cid:durableId="1547834450">
    <w:abstractNumId w:val="33"/>
  </w:num>
  <w:num w:numId="37" w16cid:durableId="1558122627">
    <w:abstractNumId w:val="5"/>
  </w:num>
  <w:num w:numId="38" w16cid:durableId="795950557">
    <w:abstractNumId w:val="26"/>
  </w:num>
  <w:num w:numId="39" w16cid:durableId="133833419">
    <w:abstractNumId w:val="44"/>
  </w:num>
  <w:num w:numId="40" w16cid:durableId="668218733">
    <w:abstractNumId w:val="4"/>
  </w:num>
  <w:num w:numId="41" w16cid:durableId="186142307">
    <w:abstractNumId w:val="55"/>
  </w:num>
  <w:num w:numId="42" w16cid:durableId="1076512634">
    <w:abstractNumId w:val="32"/>
  </w:num>
  <w:num w:numId="43" w16cid:durableId="2024820437">
    <w:abstractNumId w:val="30"/>
  </w:num>
  <w:num w:numId="44" w16cid:durableId="1104962312">
    <w:abstractNumId w:val="47"/>
  </w:num>
  <w:num w:numId="45" w16cid:durableId="1057171737">
    <w:abstractNumId w:val="38"/>
  </w:num>
  <w:num w:numId="46" w16cid:durableId="616646037">
    <w:abstractNumId w:val="19"/>
  </w:num>
  <w:num w:numId="47" w16cid:durableId="1465387933">
    <w:abstractNumId w:val="50"/>
  </w:num>
  <w:num w:numId="48" w16cid:durableId="845289098">
    <w:abstractNumId w:val="60"/>
  </w:num>
  <w:num w:numId="49" w16cid:durableId="508065997">
    <w:abstractNumId w:val="51"/>
  </w:num>
  <w:num w:numId="50" w16cid:durableId="1354264664">
    <w:abstractNumId w:val="54"/>
  </w:num>
  <w:num w:numId="51" w16cid:durableId="649484578">
    <w:abstractNumId w:val="6"/>
  </w:num>
  <w:num w:numId="52" w16cid:durableId="1520856067">
    <w:abstractNumId w:val="27"/>
  </w:num>
  <w:num w:numId="53" w16cid:durableId="1650864705">
    <w:abstractNumId w:val="15"/>
  </w:num>
  <w:num w:numId="54" w16cid:durableId="1034501637">
    <w:abstractNumId w:val="2"/>
  </w:num>
  <w:num w:numId="55" w16cid:durableId="133572212">
    <w:abstractNumId w:val="16"/>
  </w:num>
  <w:num w:numId="56" w16cid:durableId="102850981">
    <w:abstractNumId w:val="59"/>
  </w:num>
  <w:num w:numId="57" w16cid:durableId="1841310449">
    <w:abstractNumId w:val="11"/>
  </w:num>
  <w:num w:numId="58" w16cid:durableId="600837676">
    <w:abstractNumId w:val="3"/>
  </w:num>
  <w:num w:numId="59" w16cid:durableId="1384983850">
    <w:abstractNumId w:val="49"/>
  </w:num>
  <w:num w:numId="60" w16cid:durableId="1307469385">
    <w:abstractNumId w:val="23"/>
  </w:num>
  <w:num w:numId="61" w16cid:durableId="136767943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5E7"/>
    <w:rsid w:val="00000BE7"/>
    <w:rsid w:val="00000D77"/>
    <w:rsid w:val="000030ED"/>
    <w:rsid w:val="0000341B"/>
    <w:rsid w:val="00003A2E"/>
    <w:rsid w:val="00003AD1"/>
    <w:rsid w:val="0000599A"/>
    <w:rsid w:val="0000698F"/>
    <w:rsid w:val="0000699C"/>
    <w:rsid w:val="00006F35"/>
    <w:rsid w:val="00007D03"/>
    <w:rsid w:val="000109A8"/>
    <w:rsid w:val="00010E8A"/>
    <w:rsid w:val="000112DC"/>
    <w:rsid w:val="000115E7"/>
    <w:rsid w:val="00011AF2"/>
    <w:rsid w:val="00013372"/>
    <w:rsid w:val="00014C21"/>
    <w:rsid w:val="00014DBF"/>
    <w:rsid w:val="0001571A"/>
    <w:rsid w:val="000170F4"/>
    <w:rsid w:val="0001722B"/>
    <w:rsid w:val="00017993"/>
    <w:rsid w:val="00020C44"/>
    <w:rsid w:val="00021FA6"/>
    <w:rsid w:val="000222D6"/>
    <w:rsid w:val="0002249D"/>
    <w:rsid w:val="00022803"/>
    <w:rsid w:val="0002293B"/>
    <w:rsid w:val="00025D67"/>
    <w:rsid w:val="00025E9B"/>
    <w:rsid w:val="00025FDB"/>
    <w:rsid w:val="0003009D"/>
    <w:rsid w:val="00031881"/>
    <w:rsid w:val="000328E1"/>
    <w:rsid w:val="00033506"/>
    <w:rsid w:val="00033877"/>
    <w:rsid w:val="00034539"/>
    <w:rsid w:val="00034FEA"/>
    <w:rsid w:val="0003577F"/>
    <w:rsid w:val="00036655"/>
    <w:rsid w:val="000371AA"/>
    <w:rsid w:val="000371AB"/>
    <w:rsid w:val="000379DF"/>
    <w:rsid w:val="00037F18"/>
    <w:rsid w:val="00042B89"/>
    <w:rsid w:val="00042C52"/>
    <w:rsid w:val="00042D5D"/>
    <w:rsid w:val="000443B4"/>
    <w:rsid w:val="00045DA3"/>
    <w:rsid w:val="0004652C"/>
    <w:rsid w:val="000519F8"/>
    <w:rsid w:val="00051E0E"/>
    <w:rsid w:val="000522DA"/>
    <w:rsid w:val="000537BA"/>
    <w:rsid w:val="00053E88"/>
    <w:rsid w:val="000540FA"/>
    <w:rsid w:val="00054922"/>
    <w:rsid w:val="00055039"/>
    <w:rsid w:val="000557D7"/>
    <w:rsid w:val="00055B9E"/>
    <w:rsid w:val="00056CAC"/>
    <w:rsid w:val="0006020A"/>
    <w:rsid w:val="000602A0"/>
    <w:rsid w:val="00060D6A"/>
    <w:rsid w:val="0006213C"/>
    <w:rsid w:val="0006497E"/>
    <w:rsid w:val="00065109"/>
    <w:rsid w:val="00065CBB"/>
    <w:rsid w:val="00066B1E"/>
    <w:rsid w:val="00066E15"/>
    <w:rsid w:val="00071932"/>
    <w:rsid w:val="00074142"/>
    <w:rsid w:val="000748F5"/>
    <w:rsid w:val="00075494"/>
    <w:rsid w:val="00075774"/>
    <w:rsid w:val="0007665A"/>
    <w:rsid w:val="00076A81"/>
    <w:rsid w:val="00076BF0"/>
    <w:rsid w:val="00077886"/>
    <w:rsid w:val="00080281"/>
    <w:rsid w:val="00080D1B"/>
    <w:rsid w:val="00082FCF"/>
    <w:rsid w:val="00083212"/>
    <w:rsid w:val="0008393A"/>
    <w:rsid w:val="00083E62"/>
    <w:rsid w:val="00084AE9"/>
    <w:rsid w:val="00084DD0"/>
    <w:rsid w:val="000854BF"/>
    <w:rsid w:val="00085C4C"/>
    <w:rsid w:val="00087DCA"/>
    <w:rsid w:val="000900F0"/>
    <w:rsid w:val="00090144"/>
    <w:rsid w:val="00090595"/>
    <w:rsid w:val="00092417"/>
    <w:rsid w:val="00093B04"/>
    <w:rsid w:val="00093E7C"/>
    <w:rsid w:val="00094C61"/>
    <w:rsid w:val="000966AF"/>
    <w:rsid w:val="00096E55"/>
    <w:rsid w:val="00097714"/>
    <w:rsid w:val="000A008E"/>
    <w:rsid w:val="000A2013"/>
    <w:rsid w:val="000A2E59"/>
    <w:rsid w:val="000A4E39"/>
    <w:rsid w:val="000A508E"/>
    <w:rsid w:val="000A5385"/>
    <w:rsid w:val="000A5F6E"/>
    <w:rsid w:val="000A7769"/>
    <w:rsid w:val="000B00DE"/>
    <w:rsid w:val="000B1810"/>
    <w:rsid w:val="000B1BF2"/>
    <w:rsid w:val="000B3956"/>
    <w:rsid w:val="000B3AF4"/>
    <w:rsid w:val="000B3CB1"/>
    <w:rsid w:val="000B430A"/>
    <w:rsid w:val="000B445C"/>
    <w:rsid w:val="000B5381"/>
    <w:rsid w:val="000B5FFA"/>
    <w:rsid w:val="000B6BF9"/>
    <w:rsid w:val="000B7032"/>
    <w:rsid w:val="000B78EC"/>
    <w:rsid w:val="000B7F2A"/>
    <w:rsid w:val="000C44A6"/>
    <w:rsid w:val="000C4BA4"/>
    <w:rsid w:val="000C5095"/>
    <w:rsid w:val="000C59B0"/>
    <w:rsid w:val="000C6327"/>
    <w:rsid w:val="000D122C"/>
    <w:rsid w:val="000D3509"/>
    <w:rsid w:val="000D35D0"/>
    <w:rsid w:val="000D374D"/>
    <w:rsid w:val="000D3D04"/>
    <w:rsid w:val="000D4A95"/>
    <w:rsid w:val="000D51AA"/>
    <w:rsid w:val="000D58F2"/>
    <w:rsid w:val="000D6127"/>
    <w:rsid w:val="000D67EE"/>
    <w:rsid w:val="000E03ED"/>
    <w:rsid w:val="000E155B"/>
    <w:rsid w:val="000E399A"/>
    <w:rsid w:val="000E4619"/>
    <w:rsid w:val="000E72CF"/>
    <w:rsid w:val="000F036E"/>
    <w:rsid w:val="000F35A5"/>
    <w:rsid w:val="000F3AF0"/>
    <w:rsid w:val="000F665A"/>
    <w:rsid w:val="00102045"/>
    <w:rsid w:val="00103B9E"/>
    <w:rsid w:val="00104399"/>
    <w:rsid w:val="0010550B"/>
    <w:rsid w:val="00106083"/>
    <w:rsid w:val="001062A6"/>
    <w:rsid w:val="00107752"/>
    <w:rsid w:val="00107F9E"/>
    <w:rsid w:val="001111A4"/>
    <w:rsid w:val="00111BFF"/>
    <w:rsid w:val="0011327E"/>
    <w:rsid w:val="0011415A"/>
    <w:rsid w:val="00114C3B"/>
    <w:rsid w:val="00116135"/>
    <w:rsid w:val="001175D2"/>
    <w:rsid w:val="00120A85"/>
    <w:rsid w:val="001219F0"/>
    <w:rsid w:val="00122A50"/>
    <w:rsid w:val="00124723"/>
    <w:rsid w:val="001265E1"/>
    <w:rsid w:val="00126A77"/>
    <w:rsid w:val="0012776E"/>
    <w:rsid w:val="00127FB8"/>
    <w:rsid w:val="001302BE"/>
    <w:rsid w:val="001302EA"/>
    <w:rsid w:val="00130325"/>
    <w:rsid w:val="0013083B"/>
    <w:rsid w:val="00130DF0"/>
    <w:rsid w:val="00132F77"/>
    <w:rsid w:val="001338EF"/>
    <w:rsid w:val="00133982"/>
    <w:rsid w:val="00134962"/>
    <w:rsid w:val="00136C21"/>
    <w:rsid w:val="001402BB"/>
    <w:rsid w:val="001407F6"/>
    <w:rsid w:val="00140E15"/>
    <w:rsid w:val="00141E41"/>
    <w:rsid w:val="001426C8"/>
    <w:rsid w:val="001427BF"/>
    <w:rsid w:val="001441C0"/>
    <w:rsid w:val="00146487"/>
    <w:rsid w:val="0014688E"/>
    <w:rsid w:val="001475D0"/>
    <w:rsid w:val="00147683"/>
    <w:rsid w:val="001508E4"/>
    <w:rsid w:val="00151DC0"/>
    <w:rsid w:val="001525D7"/>
    <w:rsid w:val="0015270C"/>
    <w:rsid w:val="001531B7"/>
    <w:rsid w:val="00154E54"/>
    <w:rsid w:val="00154F7A"/>
    <w:rsid w:val="00155208"/>
    <w:rsid w:val="00156541"/>
    <w:rsid w:val="0015744E"/>
    <w:rsid w:val="001600EB"/>
    <w:rsid w:val="001608BF"/>
    <w:rsid w:val="0016155B"/>
    <w:rsid w:val="00161D54"/>
    <w:rsid w:val="001622E7"/>
    <w:rsid w:val="00162902"/>
    <w:rsid w:val="001629EF"/>
    <w:rsid w:val="00163F73"/>
    <w:rsid w:val="00165CC4"/>
    <w:rsid w:val="00165E26"/>
    <w:rsid w:val="001676E7"/>
    <w:rsid w:val="001678A7"/>
    <w:rsid w:val="00173557"/>
    <w:rsid w:val="00173AB8"/>
    <w:rsid w:val="001742E4"/>
    <w:rsid w:val="0017535A"/>
    <w:rsid w:val="001757C1"/>
    <w:rsid w:val="001758A4"/>
    <w:rsid w:val="001767F7"/>
    <w:rsid w:val="00176D34"/>
    <w:rsid w:val="0017702F"/>
    <w:rsid w:val="001775F2"/>
    <w:rsid w:val="0017768E"/>
    <w:rsid w:val="001779B8"/>
    <w:rsid w:val="00177A0E"/>
    <w:rsid w:val="00180216"/>
    <w:rsid w:val="00180D58"/>
    <w:rsid w:val="00182EA0"/>
    <w:rsid w:val="0018374B"/>
    <w:rsid w:val="00184301"/>
    <w:rsid w:val="0018439D"/>
    <w:rsid w:val="001860DD"/>
    <w:rsid w:val="0018639C"/>
    <w:rsid w:val="001865EF"/>
    <w:rsid w:val="00186FCD"/>
    <w:rsid w:val="00190838"/>
    <w:rsid w:val="00191103"/>
    <w:rsid w:val="0019140C"/>
    <w:rsid w:val="001914D2"/>
    <w:rsid w:val="00191D3F"/>
    <w:rsid w:val="00192BA1"/>
    <w:rsid w:val="00193814"/>
    <w:rsid w:val="001A0143"/>
    <w:rsid w:val="001A0407"/>
    <w:rsid w:val="001A191F"/>
    <w:rsid w:val="001A2008"/>
    <w:rsid w:val="001A3DA7"/>
    <w:rsid w:val="001A53DD"/>
    <w:rsid w:val="001A5F3E"/>
    <w:rsid w:val="001A642C"/>
    <w:rsid w:val="001A69AB"/>
    <w:rsid w:val="001B0C77"/>
    <w:rsid w:val="001B0D25"/>
    <w:rsid w:val="001B1070"/>
    <w:rsid w:val="001B1943"/>
    <w:rsid w:val="001B36FA"/>
    <w:rsid w:val="001B389F"/>
    <w:rsid w:val="001B479F"/>
    <w:rsid w:val="001B488E"/>
    <w:rsid w:val="001B4C71"/>
    <w:rsid w:val="001B7D22"/>
    <w:rsid w:val="001C0094"/>
    <w:rsid w:val="001C0375"/>
    <w:rsid w:val="001C07ED"/>
    <w:rsid w:val="001C1227"/>
    <w:rsid w:val="001C4B2B"/>
    <w:rsid w:val="001C52CF"/>
    <w:rsid w:val="001C5A23"/>
    <w:rsid w:val="001C6031"/>
    <w:rsid w:val="001C6722"/>
    <w:rsid w:val="001D0B54"/>
    <w:rsid w:val="001D1F85"/>
    <w:rsid w:val="001D23BC"/>
    <w:rsid w:val="001D5748"/>
    <w:rsid w:val="001D6B4F"/>
    <w:rsid w:val="001D6BEA"/>
    <w:rsid w:val="001E0DF5"/>
    <w:rsid w:val="001E12E7"/>
    <w:rsid w:val="001E16F4"/>
    <w:rsid w:val="001E21FF"/>
    <w:rsid w:val="001E2E61"/>
    <w:rsid w:val="001E3935"/>
    <w:rsid w:val="001E3B3A"/>
    <w:rsid w:val="001E3DEC"/>
    <w:rsid w:val="001E3E63"/>
    <w:rsid w:val="001E5B41"/>
    <w:rsid w:val="001E6D6F"/>
    <w:rsid w:val="001E7DE0"/>
    <w:rsid w:val="001F14F7"/>
    <w:rsid w:val="001F1DAC"/>
    <w:rsid w:val="001F20D5"/>
    <w:rsid w:val="001F20FF"/>
    <w:rsid w:val="001F290E"/>
    <w:rsid w:val="001F378F"/>
    <w:rsid w:val="001F5D8D"/>
    <w:rsid w:val="001F6527"/>
    <w:rsid w:val="001F6897"/>
    <w:rsid w:val="001F75D1"/>
    <w:rsid w:val="00200F2E"/>
    <w:rsid w:val="00201112"/>
    <w:rsid w:val="002015B6"/>
    <w:rsid w:val="00203E27"/>
    <w:rsid w:val="00206975"/>
    <w:rsid w:val="00211E83"/>
    <w:rsid w:val="00211F70"/>
    <w:rsid w:val="0021359B"/>
    <w:rsid w:val="0021456E"/>
    <w:rsid w:val="00215F71"/>
    <w:rsid w:val="00216101"/>
    <w:rsid w:val="002166AB"/>
    <w:rsid w:val="00220F93"/>
    <w:rsid w:val="00221E1E"/>
    <w:rsid w:val="00223413"/>
    <w:rsid w:val="002239D9"/>
    <w:rsid w:val="00225300"/>
    <w:rsid w:val="002260EC"/>
    <w:rsid w:val="00226FE6"/>
    <w:rsid w:val="0022780C"/>
    <w:rsid w:val="0023068B"/>
    <w:rsid w:val="00230BBB"/>
    <w:rsid w:val="00235853"/>
    <w:rsid w:val="0023730F"/>
    <w:rsid w:val="002375D9"/>
    <w:rsid w:val="002419AE"/>
    <w:rsid w:val="00241B84"/>
    <w:rsid w:val="00242868"/>
    <w:rsid w:val="00244AB8"/>
    <w:rsid w:val="00245538"/>
    <w:rsid w:val="002477D5"/>
    <w:rsid w:val="002505DA"/>
    <w:rsid w:val="00250905"/>
    <w:rsid w:val="00250AB8"/>
    <w:rsid w:val="00250FD2"/>
    <w:rsid w:val="002518CA"/>
    <w:rsid w:val="002519C9"/>
    <w:rsid w:val="00251F15"/>
    <w:rsid w:val="0025239D"/>
    <w:rsid w:val="00254B8E"/>
    <w:rsid w:val="00255014"/>
    <w:rsid w:val="00256721"/>
    <w:rsid w:val="00256E80"/>
    <w:rsid w:val="00256F4E"/>
    <w:rsid w:val="00260B76"/>
    <w:rsid w:val="0026142D"/>
    <w:rsid w:val="00261789"/>
    <w:rsid w:val="00261E85"/>
    <w:rsid w:val="00262757"/>
    <w:rsid w:val="002637A4"/>
    <w:rsid w:val="00263BD5"/>
    <w:rsid w:val="002645A8"/>
    <w:rsid w:val="0026507F"/>
    <w:rsid w:val="00265549"/>
    <w:rsid w:val="00266126"/>
    <w:rsid w:val="00266C54"/>
    <w:rsid w:val="00267D13"/>
    <w:rsid w:val="00270F48"/>
    <w:rsid w:val="00272867"/>
    <w:rsid w:val="0027321D"/>
    <w:rsid w:val="002744D4"/>
    <w:rsid w:val="00275DBE"/>
    <w:rsid w:val="002808D9"/>
    <w:rsid w:val="00280DB7"/>
    <w:rsid w:val="00281662"/>
    <w:rsid w:val="0028217B"/>
    <w:rsid w:val="00286BDC"/>
    <w:rsid w:val="00286EFA"/>
    <w:rsid w:val="00287444"/>
    <w:rsid w:val="002916CF"/>
    <w:rsid w:val="00293525"/>
    <w:rsid w:val="00294C42"/>
    <w:rsid w:val="0029601A"/>
    <w:rsid w:val="002A07EE"/>
    <w:rsid w:val="002A12B2"/>
    <w:rsid w:val="002A1B98"/>
    <w:rsid w:val="002A1E41"/>
    <w:rsid w:val="002A2182"/>
    <w:rsid w:val="002A2CDA"/>
    <w:rsid w:val="002A3985"/>
    <w:rsid w:val="002A5BE8"/>
    <w:rsid w:val="002A62F3"/>
    <w:rsid w:val="002A6B01"/>
    <w:rsid w:val="002B17E3"/>
    <w:rsid w:val="002B32D1"/>
    <w:rsid w:val="002B5E09"/>
    <w:rsid w:val="002B7466"/>
    <w:rsid w:val="002B7F11"/>
    <w:rsid w:val="002C0138"/>
    <w:rsid w:val="002C0BF5"/>
    <w:rsid w:val="002C1D17"/>
    <w:rsid w:val="002C3117"/>
    <w:rsid w:val="002C640B"/>
    <w:rsid w:val="002C72FF"/>
    <w:rsid w:val="002D0612"/>
    <w:rsid w:val="002D11BE"/>
    <w:rsid w:val="002D1E98"/>
    <w:rsid w:val="002D2254"/>
    <w:rsid w:val="002D2316"/>
    <w:rsid w:val="002D2590"/>
    <w:rsid w:val="002D7129"/>
    <w:rsid w:val="002D76E3"/>
    <w:rsid w:val="002E1542"/>
    <w:rsid w:val="002E27BF"/>
    <w:rsid w:val="002E2C0F"/>
    <w:rsid w:val="002E3BCD"/>
    <w:rsid w:val="002E3CBA"/>
    <w:rsid w:val="002E5EDF"/>
    <w:rsid w:val="002E60F6"/>
    <w:rsid w:val="002E65EC"/>
    <w:rsid w:val="002E75A8"/>
    <w:rsid w:val="002F0482"/>
    <w:rsid w:val="002F1EA0"/>
    <w:rsid w:val="002F6991"/>
    <w:rsid w:val="0030061F"/>
    <w:rsid w:val="00300BB5"/>
    <w:rsid w:val="00302BFD"/>
    <w:rsid w:val="0030321B"/>
    <w:rsid w:val="00304296"/>
    <w:rsid w:val="00304734"/>
    <w:rsid w:val="00304A1E"/>
    <w:rsid w:val="00305D49"/>
    <w:rsid w:val="003079B6"/>
    <w:rsid w:val="00307CDC"/>
    <w:rsid w:val="00310E42"/>
    <w:rsid w:val="00311239"/>
    <w:rsid w:val="0031128B"/>
    <w:rsid w:val="00311F56"/>
    <w:rsid w:val="00312EA7"/>
    <w:rsid w:val="003138FE"/>
    <w:rsid w:val="003146B5"/>
    <w:rsid w:val="003148F5"/>
    <w:rsid w:val="003175B6"/>
    <w:rsid w:val="003215F4"/>
    <w:rsid w:val="00321DB9"/>
    <w:rsid w:val="00321EBB"/>
    <w:rsid w:val="003225AC"/>
    <w:rsid w:val="00324791"/>
    <w:rsid w:val="003275D4"/>
    <w:rsid w:val="003300FD"/>
    <w:rsid w:val="0033159C"/>
    <w:rsid w:val="00331F80"/>
    <w:rsid w:val="0033223C"/>
    <w:rsid w:val="00332A36"/>
    <w:rsid w:val="00334CF0"/>
    <w:rsid w:val="00335541"/>
    <w:rsid w:val="003371DC"/>
    <w:rsid w:val="003407C3"/>
    <w:rsid w:val="00341808"/>
    <w:rsid w:val="0034251B"/>
    <w:rsid w:val="0034299F"/>
    <w:rsid w:val="003431B0"/>
    <w:rsid w:val="003435E6"/>
    <w:rsid w:val="00343E33"/>
    <w:rsid w:val="00344119"/>
    <w:rsid w:val="00344D75"/>
    <w:rsid w:val="003452F5"/>
    <w:rsid w:val="00345344"/>
    <w:rsid w:val="00345A4F"/>
    <w:rsid w:val="00345D8E"/>
    <w:rsid w:val="003463DB"/>
    <w:rsid w:val="0034732D"/>
    <w:rsid w:val="00347503"/>
    <w:rsid w:val="00350FB3"/>
    <w:rsid w:val="003517AE"/>
    <w:rsid w:val="00351E08"/>
    <w:rsid w:val="00351EA5"/>
    <w:rsid w:val="00352C91"/>
    <w:rsid w:val="003541BD"/>
    <w:rsid w:val="00355C61"/>
    <w:rsid w:val="003560F9"/>
    <w:rsid w:val="00357B0E"/>
    <w:rsid w:val="003603FE"/>
    <w:rsid w:val="00361299"/>
    <w:rsid w:val="00361667"/>
    <w:rsid w:val="00361EF4"/>
    <w:rsid w:val="00362A5A"/>
    <w:rsid w:val="00363073"/>
    <w:rsid w:val="00363407"/>
    <w:rsid w:val="00363981"/>
    <w:rsid w:val="00363F91"/>
    <w:rsid w:val="0036587E"/>
    <w:rsid w:val="00365FB6"/>
    <w:rsid w:val="0036686E"/>
    <w:rsid w:val="00370129"/>
    <w:rsid w:val="00370887"/>
    <w:rsid w:val="003720AA"/>
    <w:rsid w:val="003721BE"/>
    <w:rsid w:val="003726FF"/>
    <w:rsid w:val="00372DB8"/>
    <w:rsid w:val="003736DF"/>
    <w:rsid w:val="003739F4"/>
    <w:rsid w:val="00373D86"/>
    <w:rsid w:val="00373ED5"/>
    <w:rsid w:val="003767A2"/>
    <w:rsid w:val="00376AE2"/>
    <w:rsid w:val="00380C53"/>
    <w:rsid w:val="003832BD"/>
    <w:rsid w:val="00383F9A"/>
    <w:rsid w:val="00387966"/>
    <w:rsid w:val="00387D19"/>
    <w:rsid w:val="003905A9"/>
    <w:rsid w:val="00390704"/>
    <w:rsid w:val="003913DE"/>
    <w:rsid w:val="003914B9"/>
    <w:rsid w:val="00391B11"/>
    <w:rsid w:val="00392225"/>
    <w:rsid w:val="00392E30"/>
    <w:rsid w:val="003942F2"/>
    <w:rsid w:val="00394A2C"/>
    <w:rsid w:val="00395397"/>
    <w:rsid w:val="003958FE"/>
    <w:rsid w:val="00395C33"/>
    <w:rsid w:val="003960E5"/>
    <w:rsid w:val="0039639F"/>
    <w:rsid w:val="00397031"/>
    <w:rsid w:val="0039766A"/>
    <w:rsid w:val="00397B85"/>
    <w:rsid w:val="003A1598"/>
    <w:rsid w:val="003A334A"/>
    <w:rsid w:val="003A3A6B"/>
    <w:rsid w:val="003A4431"/>
    <w:rsid w:val="003A4FF7"/>
    <w:rsid w:val="003B0D24"/>
    <w:rsid w:val="003B17D9"/>
    <w:rsid w:val="003B1E34"/>
    <w:rsid w:val="003B26F5"/>
    <w:rsid w:val="003B2B55"/>
    <w:rsid w:val="003B301A"/>
    <w:rsid w:val="003B3176"/>
    <w:rsid w:val="003B3320"/>
    <w:rsid w:val="003B360B"/>
    <w:rsid w:val="003B3816"/>
    <w:rsid w:val="003B4DF4"/>
    <w:rsid w:val="003B51DE"/>
    <w:rsid w:val="003B543B"/>
    <w:rsid w:val="003B5C6B"/>
    <w:rsid w:val="003B60D4"/>
    <w:rsid w:val="003B7141"/>
    <w:rsid w:val="003C04A3"/>
    <w:rsid w:val="003C0574"/>
    <w:rsid w:val="003C0881"/>
    <w:rsid w:val="003C41D1"/>
    <w:rsid w:val="003C51DB"/>
    <w:rsid w:val="003C5270"/>
    <w:rsid w:val="003C6159"/>
    <w:rsid w:val="003C6792"/>
    <w:rsid w:val="003C67C0"/>
    <w:rsid w:val="003C6F4F"/>
    <w:rsid w:val="003C7334"/>
    <w:rsid w:val="003C7A38"/>
    <w:rsid w:val="003D1A70"/>
    <w:rsid w:val="003D1CC1"/>
    <w:rsid w:val="003D262B"/>
    <w:rsid w:val="003D2B1B"/>
    <w:rsid w:val="003D350C"/>
    <w:rsid w:val="003D378B"/>
    <w:rsid w:val="003D3B10"/>
    <w:rsid w:val="003D42F7"/>
    <w:rsid w:val="003D48D6"/>
    <w:rsid w:val="003D65DF"/>
    <w:rsid w:val="003D7609"/>
    <w:rsid w:val="003D7B15"/>
    <w:rsid w:val="003E01E8"/>
    <w:rsid w:val="003E0B83"/>
    <w:rsid w:val="003E1CC5"/>
    <w:rsid w:val="003E3094"/>
    <w:rsid w:val="003E56B1"/>
    <w:rsid w:val="003E57A9"/>
    <w:rsid w:val="003E5BEE"/>
    <w:rsid w:val="003E74B5"/>
    <w:rsid w:val="003F16BF"/>
    <w:rsid w:val="003F1C85"/>
    <w:rsid w:val="003F2154"/>
    <w:rsid w:val="003F3F79"/>
    <w:rsid w:val="003F4133"/>
    <w:rsid w:val="003F7C35"/>
    <w:rsid w:val="003F7EC7"/>
    <w:rsid w:val="004005CA"/>
    <w:rsid w:val="0040091E"/>
    <w:rsid w:val="00402993"/>
    <w:rsid w:val="00404284"/>
    <w:rsid w:val="00404A7D"/>
    <w:rsid w:val="00405C7B"/>
    <w:rsid w:val="00406128"/>
    <w:rsid w:val="004101B1"/>
    <w:rsid w:val="00410858"/>
    <w:rsid w:val="00414212"/>
    <w:rsid w:val="00414949"/>
    <w:rsid w:val="00414A09"/>
    <w:rsid w:val="00414B3B"/>
    <w:rsid w:val="00415038"/>
    <w:rsid w:val="004153E6"/>
    <w:rsid w:val="0042178D"/>
    <w:rsid w:val="00421C25"/>
    <w:rsid w:val="00421E27"/>
    <w:rsid w:val="0042308D"/>
    <w:rsid w:val="00425654"/>
    <w:rsid w:val="00426A9C"/>
    <w:rsid w:val="00426EE2"/>
    <w:rsid w:val="004301DA"/>
    <w:rsid w:val="00430251"/>
    <w:rsid w:val="004327D7"/>
    <w:rsid w:val="004331A9"/>
    <w:rsid w:val="004361B5"/>
    <w:rsid w:val="0043674D"/>
    <w:rsid w:val="00437574"/>
    <w:rsid w:val="00440010"/>
    <w:rsid w:val="004400AD"/>
    <w:rsid w:val="00441204"/>
    <w:rsid w:val="004421C4"/>
    <w:rsid w:val="00443116"/>
    <w:rsid w:val="0044460C"/>
    <w:rsid w:val="00444AB3"/>
    <w:rsid w:val="004454CC"/>
    <w:rsid w:val="00445D9A"/>
    <w:rsid w:val="00445F5D"/>
    <w:rsid w:val="004460CE"/>
    <w:rsid w:val="00446131"/>
    <w:rsid w:val="004474CE"/>
    <w:rsid w:val="004478D1"/>
    <w:rsid w:val="004510C9"/>
    <w:rsid w:val="0045478D"/>
    <w:rsid w:val="0045492C"/>
    <w:rsid w:val="00454B72"/>
    <w:rsid w:val="00454DD3"/>
    <w:rsid w:val="00457599"/>
    <w:rsid w:val="0045768D"/>
    <w:rsid w:val="00460860"/>
    <w:rsid w:val="0046089C"/>
    <w:rsid w:val="00462D38"/>
    <w:rsid w:val="00465375"/>
    <w:rsid w:val="00465CB5"/>
    <w:rsid w:val="004670D9"/>
    <w:rsid w:val="0046797F"/>
    <w:rsid w:val="00467EA0"/>
    <w:rsid w:val="00471FD2"/>
    <w:rsid w:val="00471FE2"/>
    <w:rsid w:val="00472B16"/>
    <w:rsid w:val="00473C8B"/>
    <w:rsid w:val="00474D58"/>
    <w:rsid w:val="00477127"/>
    <w:rsid w:val="004813A8"/>
    <w:rsid w:val="004814C2"/>
    <w:rsid w:val="00481526"/>
    <w:rsid w:val="0048306D"/>
    <w:rsid w:val="00483F9F"/>
    <w:rsid w:val="0048432B"/>
    <w:rsid w:val="004857CE"/>
    <w:rsid w:val="00487FCE"/>
    <w:rsid w:val="004930A6"/>
    <w:rsid w:val="0049355D"/>
    <w:rsid w:val="00494053"/>
    <w:rsid w:val="004946D8"/>
    <w:rsid w:val="00495542"/>
    <w:rsid w:val="00495DE4"/>
    <w:rsid w:val="0049657A"/>
    <w:rsid w:val="00497745"/>
    <w:rsid w:val="004979AE"/>
    <w:rsid w:val="004A02C4"/>
    <w:rsid w:val="004A0712"/>
    <w:rsid w:val="004A1241"/>
    <w:rsid w:val="004A178E"/>
    <w:rsid w:val="004A3519"/>
    <w:rsid w:val="004A5707"/>
    <w:rsid w:val="004B0A7C"/>
    <w:rsid w:val="004B1719"/>
    <w:rsid w:val="004B2847"/>
    <w:rsid w:val="004B2E73"/>
    <w:rsid w:val="004B4DD1"/>
    <w:rsid w:val="004B5D31"/>
    <w:rsid w:val="004B6E3F"/>
    <w:rsid w:val="004B7A5E"/>
    <w:rsid w:val="004C0AF2"/>
    <w:rsid w:val="004C0C84"/>
    <w:rsid w:val="004C19EA"/>
    <w:rsid w:val="004C2528"/>
    <w:rsid w:val="004C3FC4"/>
    <w:rsid w:val="004C53F0"/>
    <w:rsid w:val="004D1556"/>
    <w:rsid w:val="004D15AA"/>
    <w:rsid w:val="004D276A"/>
    <w:rsid w:val="004D2A4C"/>
    <w:rsid w:val="004D2D84"/>
    <w:rsid w:val="004D31EE"/>
    <w:rsid w:val="004D4B96"/>
    <w:rsid w:val="004D70B9"/>
    <w:rsid w:val="004E0A30"/>
    <w:rsid w:val="004E1950"/>
    <w:rsid w:val="004E224E"/>
    <w:rsid w:val="004E2EA6"/>
    <w:rsid w:val="004E3D55"/>
    <w:rsid w:val="004E5641"/>
    <w:rsid w:val="004E6DF3"/>
    <w:rsid w:val="004E7492"/>
    <w:rsid w:val="004F60E4"/>
    <w:rsid w:val="004F6C13"/>
    <w:rsid w:val="004F7DD5"/>
    <w:rsid w:val="00500BD8"/>
    <w:rsid w:val="00500E56"/>
    <w:rsid w:val="005031A1"/>
    <w:rsid w:val="0050593A"/>
    <w:rsid w:val="00506913"/>
    <w:rsid w:val="00506DC9"/>
    <w:rsid w:val="00506FEF"/>
    <w:rsid w:val="00507632"/>
    <w:rsid w:val="005076BE"/>
    <w:rsid w:val="0051019E"/>
    <w:rsid w:val="00510BB3"/>
    <w:rsid w:val="005117A4"/>
    <w:rsid w:val="00511C89"/>
    <w:rsid w:val="00511D12"/>
    <w:rsid w:val="00514010"/>
    <w:rsid w:val="00514354"/>
    <w:rsid w:val="00514AA8"/>
    <w:rsid w:val="00514DA6"/>
    <w:rsid w:val="00515818"/>
    <w:rsid w:val="005208A5"/>
    <w:rsid w:val="005215DF"/>
    <w:rsid w:val="00521B84"/>
    <w:rsid w:val="00521B86"/>
    <w:rsid w:val="005221A9"/>
    <w:rsid w:val="00522A43"/>
    <w:rsid w:val="005246D2"/>
    <w:rsid w:val="00525F00"/>
    <w:rsid w:val="00526159"/>
    <w:rsid w:val="005264A4"/>
    <w:rsid w:val="0052687E"/>
    <w:rsid w:val="00526A8A"/>
    <w:rsid w:val="005305D3"/>
    <w:rsid w:val="00531D8B"/>
    <w:rsid w:val="00532249"/>
    <w:rsid w:val="005327D7"/>
    <w:rsid w:val="00532DD0"/>
    <w:rsid w:val="005334B4"/>
    <w:rsid w:val="00534339"/>
    <w:rsid w:val="00534E53"/>
    <w:rsid w:val="00535723"/>
    <w:rsid w:val="00541F63"/>
    <w:rsid w:val="005420FB"/>
    <w:rsid w:val="00542D8C"/>
    <w:rsid w:val="00543DFB"/>
    <w:rsid w:val="005451F4"/>
    <w:rsid w:val="00545AAA"/>
    <w:rsid w:val="00545C3C"/>
    <w:rsid w:val="00546F19"/>
    <w:rsid w:val="005470AA"/>
    <w:rsid w:val="005474BA"/>
    <w:rsid w:val="00547A0C"/>
    <w:rsid w:val="00550A5D"/>
    <w:rsid w:val="00550AF6"/>
    <w:rsid w:val="005553D8"/>
    <w:rsid w:val="00555769"/>
    <w:rsid w:val="00555A07"/>
    <w:rsid w:val="00557B06"/>
    <w:rsid w:val="005616CF"/>
    <w:rsid w:val="00561CCE"/>
    <w:rsid w:val="005622D4"/>
    <w:rsid w:val="00562505"/>
    <w:rsid w:val="005630E8"/>
    <w:rsid w:val="00563B19"/>
    <w:rsid w:val="00564AE2"/>
    <w:rsid w:val="0056613B"/>
    <w:rsid w:val="00567720"/>
    <w:rsid w:val="005679F8"/>
    <w:rsid w:val="00570F5A"/>
    <w:rsid w:val="0057115A"/>
    <w:rsid w:val="00573D8D"/>
    <w:rsid w:val="00573DA1"/>
    <w:rsid w:val="005759DB"/>
    <w:rsid w:val="00576C8E"/>
    <w:rsid w:val="00577F68"/>
    <w:rsid w:val="00580207"/>
    <w:rsid w:val="005803C4"/>
    <w:rsid w:val="005809B4"/>
    <w:rsid w:val="00580FDF"/>
    <w:rsid w:val="00581EF5"/>
    <w:rsid w:val="0058210A"/>
    <w:rsid w:val="0058257D"/>
    <w:rsid w:val="00584260"/>
    <w:rsid w:val="005856B8"/>
    <w:rsid w:val="0058614B"/>
    <w:rsid w:val="00586CDD"/>
    <w:rsid w:val="00590208"/>
    <w:rsid w:val="005907A8"/>
    <w:rsid w:val="00590B8E"/>
    <w:rsid w:val="00591B9B"/>
    <w:rsid w:val="005928DF"/>
    <w:rsid w:val="00593026"/>
    <w:rsid w:val="005932F8"/>
    <w:rsid w:val="00593A91"/>
    <w:rsid w:val="005956F2"/>
    <w:rsid w:val="00596801"/>
    <w:rsid w:val="005970BA"/>
    <w:rsid w:val="005976BA"/>
    <w:rsid w:val="005A02B8"/>
    <w:rsid w:val="005A0E29"/>
    <w:rsid w:val="005A1516"/>
    <w:rsid w:val="005A35F3"/>
    <w:rsid w:val="005A3E7C"/>
    <w:rsid w:val="005A435C"/>
    <w:rsid w:val="005A50EB"/>
    <w:rsid w:val="005A643F"/>
    <w:rsid w:val="005A6D7C"/>
    <w:rsid w:val="005A6EF6"/>
    <w:rsid w:val="005A71F6"/>
    <w:rsid w:val="005B0AC6"/>
    <w:rsid w:val="005B1EF6"/>
    <w:rsid w:val="005B28A8"/>
    <w:rsid w:val="005B3B40"/>
    <w:rsid w:val="005B57BA"/>
    <w:rsid w:val="005B5C27"/>
    <w:rsid w:val="005B60AA"/>
    <w:rsid w:val="005B61F5"/>
    <w:rsid w:val="005B6E6F"/>
    <w:rsid w:val="005C0566"/>
    <w:rsid w:val="005C09E9"/>
    <w:rsid w:val="005C1631"/>
    <w:rsid w:val="005C1AF5"/>
    <w:rsid w:val="005C2298"/>
    <w:rsid w:val="005C55BE"/>
    <w:rsid w:val="005C73C5"/>
    <w:rsid w:val="005D02A0"/>
    <w:rsid w:val="005D115B"/>
    <w:rsid w:val="005D1904"/>
    <w:rsid w:val="005D19AA"/>
    <w:rsid w:val="005D4F2B"/>
    <w:rsid w:val="005D5BAB"/>
    <w:rsid w:val="005D5C5E"/>
    <w:rsid w:val="005D7FAE"/>
    <w:rsid w:val="005E01F5"/>
    <w:rsid w:val="005E041B"/>
    <w:rsid w:val="005E08C8"/>
    <w:rsid w:val="005E1DD2"/>
    <w:rsid w:val="005E24FA"/>
    <w:rsid w:val="005E2824"/>
    <w:rsid w:val="005E3815"/>
    <w:rsid w:val="005E550B"/>
    <w:rsid w:val="005E6C03"/>
    <w:rsid w:val="005E784D"/>
    <w:rsid w:val="005E7DF8"/>
    <w:rsid w:val="005E7ECD"/>
    <w:rsid w:val="005F14B1"/>
    <w:rsid w:val="005F2039"/>
    <w:rsid w:val="005F28E1"/>
    <w:rsid w:val="005F2A50"/>
    <w:rsid w:val="005F2B11"/>
    <w:rsid w:val="005F2E44"/>
    <w:rsid w:val="005F3C73"/>
    <w:rsid w:val="005F4158"/>
    <w:rsid w:val="005F4D26"/>
    <w:rsid w:val="005F52AF"/>
    <w:rsid w:val="005F69FF"/>
    <w:rsid w:val="005F796D"/>
    <w:rsid w:val="0060093A"/>
    <w:rsid w:val="006014A9"/>
    <w:rsid w:val="00601DBC"/>
    <w:rsid w:val="00603E9C"/>
    <w:rsid w:val="00604724"/>
    <w:rsid w:val="0060573D"/>
    <w:rsid w:val="006076BA"/>
    <w:rsid w:val="00611416"/>
    <w:rsid w:val="0061271F"/>
    <w:rsid w:val="00613832"/>
    <w:rsid w:val="00614836"/>
    <w:rsid w:val="00614DA0"/>
    <w:rsid w:val="00617898"/>
    <w:rsid w:val="006200A8"/>
    <w:rsid w:val="00622248"/>
    <w:rsid w:val="0062296E"/>
    <w:rsid w:val="00622C68"/>
    <w:rsid w:val="00623A18"/>
    <w:rsid w:val="00623BE6"/>
    <w:rsid w:val="00625C6C"/>
    <w:rsid w:val="00626DF0"/>
    <w:rsid w:val="006277DE"/>
    <w:rsid w:val="00630C97"/>
    <w:rsid w:val="00631671"/>
    <w:rsid w:val="00631AE8"/>
    <w:rsid w:val="00631E2A"/>
    <w:rsid w:val="00632379"/>
    <w:rsid w:val="00632B65"/>
    <w:rsid w:val="00632DCC"/>
    <w:rsid w:val="006339D7"/>
    <w:rsid w:val="00637447"/>
    <w:rsid w:val="0063748E"/>
    <w:rsid w:val="00637B71"/>
    <w:rsid w:val="00640CB4"/>
    <w:rsid w:val="00641140"/>
    <w:rsid w:val="00642E3F"/>
    <w:rsid w:val="00642EFE"/>
    <w:rsid w:val="00643298"/>
    <w:rsid w:val="006440B0"/>
    <w:rsid w:val="00644C86"/>
    <w:rsid w:val="00645F7D"/>
    <w:rsid w:val="00647183"/>
    <w:rsid w:val="00647874"/>
    <w:rsid w:val="006479C2"/>
    <w:rsid w:val="006513A8"/>
    <w:rsid w:val="00651CEA"/>
    <w:rsid w:val="00651FFC"/>
    <w:rsid w:val="006520BA"/>
    <w:rsid w:val="00653B21"/>
    <w:rsid w:val="0065402C"/>
    <w:rsid w:val="006548B0"/>
    <w:rsid w:val="00656AD9"/>
    <w:rsid w:val="00657934"/>
    <w:rsid w:val="00657B4F"/>
    <w:rsid w:val="00662820"/>
    <w:rsid w:val="006628D0"/>
    <w:rsid w:val="00662910"/>
    <w:rsid w:val="00662C49"/>
    <w:rsid w:val="00663477"/>
    <w:rsid w:val="00664DCA"/>
    <w:rsid w:val="006653E6"/>
    <w:rsid w:val="00667DA5"/>
    <w:rsid w:val="006700F9"/>
    <w:rsid w:val="006712D2"/>
    <w:rsid w:val="00671AE7"/>
    <w:rsid w:val="006722E8"/>
    <w:rsid w:val="0067259F"/>
    <w:rsid w:val="006732A7"/>
    <w:rsid w:val="00673961"/>
    <w:rsid w:val="00674795"/>
    <w:rsid w:val="006747AA"/>
    <w:rsid w:val="00674977"/>
    <w:rsid w:val="00674F7F"/>
    <w:rsid w:val="00675D36"/>
    <w:rsid w:val="00676558"/>
    <w:rsid w:val="00676E92"/>
    <w:rsid w:val="0067709B"/>
    <w:rsid w:val="00680D15"/>
    <w:rsid w:val="0068187F"/>
    <w:rsid w:val="00682A3E"/>
    <w:rsid w:val="00684056"/>
    <w:rsid w:val="00684129"/>
    <w:rsid w:val="00684EC7"/>
    <w:rsid w:val="006873FA"/>
    <w:rsid w:val="00690259"/>
    <w:rsid w:val="00692282"/>
    <w:rsid w:val="00692CAB"/>
    <w:rsid w:val="00694D1F"/>
    <w:rsid w:val="00694D49"/>
    <w:rsid w:val="006951E4"/>
    <w:rsid w:val="00696C97"/>
    <w:rsid w:val="00697CCA"/>
    <w:rsid w:val="006A1C13"/>
    <w:rsid w:val="006A2735"/>
    <w:rsid w:val="006A2FD1"/>
    <w:rsid w:val="006A38D5"/>
    <w:rsid w:val="006A3DA8"/>
    <w:rsid w:val="006A5A82"/>
    <w:rsid w:val="006A5CC3"/>
    <w:rsid w:val="006A7149"/>
    <w:rsid w:val="006A732F"/>
    <w:rsid w:val="006B0041"/>
    <w:rsid w:val="006B07CA"/>
    <w:rsid w:val="006B0D62"/>
    <w:rsid w:val="006B1B09"/>
    <w:rsid w:val="006B1C75"/>
    <w:rsid w:val="006B22AD"/>
    <w:rsid w:val="006B25F6"/>
    <w:rsid w:val="006B416D"/>
    <w:rsid w:val="006B5A8F"/>
    <w:rsid w:val="006B75C5"/>
    <w:rsid w:val="006C176E"/>
    <w:rsid w:val="006C2364"/>
    <w:rsid w:val="006C24E5"/>
    <w:rsid w:val="006C3BC5"/>
    <w:rsid w:val="006C3E31"/>
    <w:rsid w:val="006C5086"/>
    <w:rsid w:val="006C6B5E"/>
    <w:rsid w:val="006C7744"/>
    <w:rsid w:val="006D152A"/>
    <w:rsid w:val="006D1EBC"/>
    <w:rsid w:val="006D30B5"/>
    <w:rsid w:val="006D352C"/>
    <w:rsid w:val="006D3894"/>
    <w:rsid w:val="006D38CD"/>
    <w:rsid w:val="006D4C88"/>
    <w:rsid w:val="006D4FCA"/>
    <w:rsid w:val="006D7504"/>
    <w:rsid w:val="006D7A63"/>
    <w:rsid w:val="006D7D7A"/>
    <w:rsid w:val="006E20E7"/>
    <w:rsid w:val="006E3C36"/>
    <w:rsid w:val="006E41FB"/>
    <w:rsid w:val="006E582F"/>
    <w:rsid w:val="006E6323"/>
    <w:rsid w:val="006E6976"/>
    <w:rsid w:val="006E6EF0"/>
    <w:rsid w:val="006E77AD"/>
    <w:rsid w:val="006E7BC2"/>
    <w:rsid w:val="006E7CEE"/>
    <w:rsid w:val="006F0023"/>
    <w:rsid w:val="006F01DD"/>
    <w:rsid w:val="006F22E1"/>
    <w:rsid w:val="006F35CA"/>
    <w:rsid w:val="006F40B9"/>
    <w:rsid w:val="006F4689"/>
    <w:rsid w:val="006F4E8D"/>
    <w:rsid w:val="006F6B8A"/>
    <w:rsid w:val="006F6EFE"/>
    <w:rsid w:val="006F7AFC"/>
    <w:rsid w:val="0070003E"/>
    <w:rsid w:val="007006E0"/>
    <w:rsid w:val="0070076F"/>
    <w:rsid w:val="00704519"/>
    <w:rsid w:val="0070622D"/>
    <w:rsid w:val="007067C6"/>
    <w:rsid w:val="00706A3F"/>
    <w:rsid w:val="00710C45"/>
    <w:rsid w:val="00711ABE"/>
    <w:rsid w:val="00712B0E"/>
    <w:rsid w:val="00712D3A"/>
    <w:rsid w:val="00713122"/>
    <w:rsid w:val="00714817"/>
    <w:rsid w:val="007154A2"/>
    <w:rsid w:val="0071674C"/>
    <w:rsid w:val="0072015E"/>
    <w:rsid w:val="007204F5"/>
    <w:rsid w:val="00722866"/>
    <w:rsid w:val="00722CAB"/>
    <w:rsid w:val="00724B0C"/>
    <w:rsid w:val="00725F0B"/>
    <w:rsid w:val="00726993"/>
    <w:rsid w:val="00730BC2"/>
    <w:rsid w:val="00731795"/>
    <w:rsid w:val="00731AAB"/>
    <w:rsid w:val="00731E31"/>
    <w:rsid w:val="00731EB2"/>
    <w:rsid w:val="00732924"/>
    <w:rsid w:val="00732D7C"/>
    <w:rsid w:val="007330B5"/>
    <w:rsid w:val="00733254"/>
    <w:rsid w:val="007347FF"/>
    <w:rsid w:val="00735A20"/>
    <w:rsid w:val="00735AE4"/>
    <w:rsid w:val="00735BCB"/>
    <w:rsid w:val="00737786"/>
    <w:rsid w:val="00737B02"/>
    <w:rsid w:val="00740312"/>
    <w:rsid w:val="007409A3"/>
    <w:rsid w:val="00741A89"/>
    <w:rsid w:val="00741E48"/>
    <w:rsid w:val="00743923"/>
    <w:rsid w:val="00743BEB"/>
    <w:rsid w:val="00743CA8"/>
    <w:rsid w:val="007453AC"/>
    <w:rsid w:val="007457B7"/>
    <w:rsid w:val="0074617B"/>
    <w:rsid w:val="00747187"/>
    <w:rsid w:val="0074779B"/>
    <w:rsid w:val="00750C14"/>
    <w:rsid w:val="00750D48"/>
    <w:rsid w:val="00751A69"/>
    <w:rsid w:val="0075249F"/>
    <w:rsid w:val="0075385B"/>
    <w:rsid w:val="0075440A"/>
    <w:rsid w:val="00755A98"/>
    <w:rsid w:val="00755B95"/>
    <w:rsid w:val="00755C3E"/>
    <w:rsid w:val="007566B2"/>
    <w:rsid w:val="007573DE"/>
    <w:rsid w:val="007606B3"/>
    <w:rsid w:val="0076074C"/>
    <w:rsid w:val="00760E2E"/>
    <w:rsid w:val="00761616"/>
    <w:rsid w:val="00761E08"/>
    <w:rsid w:val="00762737"/>
    <w:rsid w:val="0076395E"/>
    <w:rsid w:val="007646EB"/>
    <w:rsid w:val="0076512C"/>
    <w:rsid w:val="00766F67"/>
    <w:rsid w:val="00767551"/>
    <w:rsid w:val="00771486"/>
    <w:rsid w:val="00772423"/>
    <w:rsid w:val="00774341"/>
    <w:rsid w:val="0077447F"/>
    <w:rsid w:val="00776DDC"/>
    <w:rsid w:val="0078045B"/>
    <w:rsid w:val="00780689"/>
    <w:rsid w:val="0078075C"/>
    <w:rsid w:val="007810A0"/>
    <w:rsid w:val="00781F24"/>
    <w:rsid w:val="00781F6C"/>
    <w:rsid w:val="00785D42"/>
    <w:rsid w:val="00787636"/>
    <w:rsid w:val="00787CDA"/>
    <w:rsid w:val="00787E70"/>
    <w:rsid w:val="00787FE4"/>
    <w:rsid w:val="0079077F"/>
    <w:rsid w:val="007909D7"/>
    <w:rsid w:val="0079218D"/>
    <w:rsid w:val="0079256E"/>
    <w:rsid w:val="00793165"/>
    <w:rsid w:val="00794341"/>
    <w:rsid w:val="00795D56"/>
    <w:rsid w:val="00796016"/>
    <w:rsid w:val="007964B7"/>
    <w:rsid w:val="00796541"/>
    <w:rsid w:val="00796A8F"/>
    <w:rsid w:val="007A052E"/>
    <w:rsid w:val="007A0B42"/>
    <w:rsid w:val="007A2E75"/>
    <w:rsid w:val="007A3042"/>
    <w:rsid w:val="007A37BE"/>
    <w:rsid w:val="007A4BE1"/>
    <w:rsid w:val="007A6B4C"/>
    <w:rsid w:val="007A70F5"/>
    <w:rsid w:val="007B081B"/>
    <w:rsid w:val="007B105B"/>
    <w:rsid w:val="007B1F92"/>
    <w:rsid w:val="007B3B9F"/>
    <w:rsid w:val="007B3F5C"/>
    <w:rsid w:val="007B4A17"/>
    <w:rsid w:val="007B5117"/>
    <w:rsid w:val="007B5DBA"/>
    <w:rsid w:val="007B649F"/>
    <w:rsid w:val="007B657E"/>
    <w:rsid w:val="007B681B"/>
    <w:rsid w:val="007B7053"/>
    <w:rsid w:val="007B7A84"/>
    <w:rsid w:val="007C0249"/>
    <w:rsid w:val="007C10AF"/>
    <w:rsid w:val="007C1C02"/>
    <w:rsid w:val="007C2941"/>
    <w:rsid w:val="007C3B65"/>
    <w:rsid w:val="007C4597"/>
    <w:rsid w:val="007C6476"/>
    <w:rsid w:val="007C7FD6"/>
    <w:rsid w:val="007D1998"/>
    <w:rsid w:val="007D1CDA"/>
    <w:rsid w:val="007D21A6"/>
    <w:rsid w:val="007D25B0"/>
    <w:rsid w:val="007D3D38"/>
    <w:rsid w:val="007D5BC5"/>
    <w:rsid w:val="007D61F2"/>
    <w:rsid w:val="007E146E"/>
    <w:rsid w:val="007E1BE9"/>
    <w:rsid w:val="007E1C78"/>
    <w:rsid w:val="007E1EB3"/>
    <w:rsid w:val="007E2429"/>
    <w:rsid w:val="007E3023"/>
    <w:rsid w:val="007E3F67"/>
    <w:rsid w:val="007E4633"/>
    <w:rsid w:val="007E4DFB"/>
    <w:rsid w:val="007E5D45"/>
    <w:rsid w:val="007E61F6"/>
    <w:rsid w:val="007E64BE"/>
    <w:rsid w:val="007E7A98"/>
    <w:rsid w:val="007F1259"/>
    <w:rsid w:val="007F18E6"/>
    <w:rsid w:val="007F4936"/>
    <w:rsid w:val="007F4B05"/>
    <w:rsid w:val="007F4CBA"/>
    <w:rsid w:val="007F5270"/>
    <w:rsid w:val="007F5C64"/>
    <w:rsid w:val="007F5FF2"/>
    <w:rsid w:val="00800C20"/>
    <w:rsid w:val="0080175A"/>
    <w:rsid w:val="00802573"/>
    <w:rsid w:val="00802831"/>
    <w:rsid w:val="0080348E"/>
    <w:rsid w:val="0080476E"/>
    <w:rsid w:val="00804EB2"/>
    <w:rsid w:val="0080507F"/>
    <w:rsid w:val="00805DC6"/>
    <w:rsid w:val="00807B2C"/>
    <w:rsid w:val="0081102D"/>
    <w:rsid w:val="008110B8"/>
    <w:rsid w:val="0081142F"/>
    <w:rsid w:val="00811CFF"/>
    <w:rsid w:val="0081284E"/>
    <w:rsid w:val="00814637"/>
    <w:rsid w:val="00815399"/>
    <w:rsid w:val="008159E4"/>
    <w:rsid w:val="00816FEC"/>
    <w:rsid w:val="00820104"/>
    <w:rsid w:val="00820247"/>
    <w:rsid w:val="00820F30"/>
    <w:rsid w:val="0082126C"/>
    <w:rsid w:val="0082169E"/>
    <w:rsid w:val="00822539"/>
    <w:rsid w:val="00823445"/>
    <w:rsid w:val="0082346F"/>
    <w:rsid w:val="00824B7F"/>
    <w:rsid w:val="00824EFB"/>
    <w:rsid w:val="008256D7"/>
    <w:rsid w:val="00825C16"/>
    <w:rsid w:val="00826220"/>
    <w:rsid w:val="00826A65"/>
    <w:rsid w:val="00827C2D"/>
    <w:rsid w:val="008301B3"/>
    <w:rsid w:val="00830F03"/>
    <w:rsid w:val="0083241D"/>
    <w:rsid w:val="00837B3A"/>
    <w:rsid w:val="00837E20"/>
    <w:rsid w:val="00840749"/>
    <w:rsid w:val="008407AB"/>
    <w:rsid w:val="0084093C"/>
    <w:rsid w:val="00841654"/>
    <w:rsid w:val="008419BA"/>
    <w:rsid w:val="00841F69"/>
    <w:rsid w:val="00842792"/>
    <w:rsid w:val="00842837"/>
    <w:rsid w:val="008436BE"/>
    <w:rsid w:val="008439C7"/>
    <w:rsid w:val="00844A09"/>
    <w:rsid w:val="00845B6C"/>
    <w:rsid w:val="008468CE"/>
    <w:rsid w:val="008471F4"/>
    <w:rsid w:val="008526C6"/>
    <w:rsid w:val="00852F65"/>
    <w:rsid w:val="00853F38"/>
    <w:rsid w:val="008552B5"/>
    <w:rsid w:val="0085567D"/>
    <w:rsid w:val="00855E7C"/>
    <w:rsid w:val="00856901"/>
    <w:rsid w:val="0086083B"/>
    <w:rsid w:val="00860D22"/>
    <w:rsid w:val="00861693"/>
    <w:rsid w:val="00861A25"/>
    <w:rsid w:val="00861D43"/>
    <w:rsid w:val="00861DA4"/>
    <w:rsid w:val="008638FC"/>
    <w:rsid w:val="00863F85"/>
    <w:rsid w:val="008664A8"/>
    <w:rsid w:val="008666E8"/>
    <w:rsid w:val="00867376"/>
    <w:rsid w:val="00870322"/>
    <w:rsid w:val="00870B35"/>
    <w:rsid w:val="00871416"/>
    <w:rsid w:val="0087162E"/>
    <w:rsid w:val="008722E0"/>
    <w:rsid w:val="00872894"/>
    <w:rsid w:val="00872AC3"/>
    <w:rsid w:val="00872BF8"/>
    <w:rsid w:val="008731B7"/>
    <w:rsid w:val="00874D64"/>
    <w:rsid w:val="00875155"/>
    <w:rsid w:val="00875CCF"/>
    <w:rsid w:val="0087630C"/>
    <w:rsid w:val="00876565"/>
    <w:rsid w:val="00876E81"/>
    <w:rsid w:val="00876EAA"/>
    <w:rsid w:val="00880129"/>
    <w:rsid w:val="00880AE7"/>
    <w:rsid w:val="00880B65"/>
    <w:rsid w:val="00881296"/>
    <w:rsid w:val="008825AC"/>
    <w:rsid w:val="00884BC9"/>
    <w:rsid w:val="00885576"/>
    <w:rsid w:val="00885646"/>
    <w:rsid w:val="00885EBF"/>
    <w:rsid w:val="008868A8"/>
    <w:rsid w:val="00887599"/>
    <w:rsid w:val="00887BD1"/>
    <w:rsid w:val="00890783"/>
    <w:rsid w:val="0089102C"/>
    <w:rsid w:val="008925DE"/>
    <w:rsid w:val="0089338B"/>
    <w:rsid w:val="008940F3"/>
    <w:rsid w:val="00894432"/>
    <w:rsid w:val="008946C2"/>
    <w:rsid w:val="008949EF"/>
    <w:rsid w:val="008949F1"/>
    <w:rsid w:val="0089657A"/>
    <w:rsid w:val="00897701"/>
    <w:rsid w:val="008A0139"/>
    <w:rsid w:val="008A1EB9"/>
    <w:rsid w:val="008A2101"/>
    <w:rsid w:val="008A34AE"/>
    <w:rsid w:val="008A3696"/>
    <w:rsid w:val="008A370C"/>
    <w:rsid w:val="008A3DC3"/>
    <w:rsid w:val="008A4505"/>
    <w:rsid w:val="008A4B87"/>
    <w:rsid w:val="008A4DE1"/>
    <w:rsid w:val="008A5EE1"/>
    <w:rsid w:val="008A7107"/>
    <w:rsid w:val="008A7E3A"/>
    <w:rsid w:val="008B0BF1"/>
    <w:rsid w:val="008B1086"/>
    <w:rsid w:val="008B1280"/>
    <w:rsid w:val="008B2182"/>
    <w:rsid w:val="008B2CBE"/>
    <w:rsid w:val="008B32A8"/>
    <w:rsid w:val="008B42D8"/>
    <w:rsid w:val="008B4DEE"/>
    <w:rsid w:val="008B5C22"/>
    <w:rsid w:val="008B685C"/>
    <w:rsid w:val="008B6918"/>
    <w:rsid w:val="008C069D"/>
    <w:rsid w:val="008C1542"/>
    <w:rsid w:val="008C17E6"/>
    <w:rsid w:val="008C2918"/>
    <w:rsid w:val="008C2E6B"/>
    <w:rsid w:val="008C30FE"/>
    <w:rsid w:val="008C357A"/>
    <w:rsid w:val="008C46D5"/>
    <w:rsid w:val="008C64CC"/>
    <w:rsid w:val="008D03E1"/>
    <w:rsid w:val="008D079B"/>
    <w:rsid w:val="008D0D3C"/>
    <w:rsid w:val="008D1665"/>
    <w:rsid w:val="008D185D"/>
    <w:rsid w:val="008D2CBC"/>
    <w:rsid w:val="008D506A"/>
    <w:rsid w:val="008E04D5"/>
    <w:rsid w:val="008E0BFC"/>
    <w:rsid w:val="008E2128"/>
    <w:rsid w:val="008E2352"/>
    <w:rsid w:val="008E31B0"/>
    <w:rsid w:val="008E3F88"/>
    <w:rsid w:val="008E42A7"/>
    <w:rsid w:val="008E48B7"/>
    <w:rsid w:val="008E4A8C"/>
    <w:rsid w:val="008E4C3D"/>
    <w:rsid w:val="008E514C"/>
    <w:rsid w:val="008E6A0A"/>
    <w:rsid w:val="008F082E"/>
    <w:rsid w:val="008F375D"/>
    <w:rsid w:val="008F4BCB"/>
    <w:rsid w:val="008F59BE"/>
    <w:rsid w:val="008F6117"/>
    <w:rsid w:val="008F660A"/>
    <w:rsid w:val="008F6CFC"/>
    <w:rsid w:val="008F6D33"/>
    <w:rsid w:val="008F7253"/>
    <w:rsid w:val="00901857"/>
    <w:rsid w:val="0090208F"/>
    <w:rsid w:val="00902361"/>
    <w:rsid w:val="00902692"/>
    <w:rsid w:val="00903BEB"/>
    <w:rsid w:val="009045AF"/>
    <w:rsid w:val="00904F21"/>
    <w:rsid w:val="009052D2"/>
    <w:rsid w:val="009053EE"/>
    <w:rsid w:val="00907359"/>
    <w:rsid w:val="00912AD8"/>
    <w:rsid w:val="0091433E"/>
    <w:rsid w:val="0091490D"/>
    <w:rsid w:val="00914922"/>
    <w:rsid w:val="0091651F"/>
    <w:rsid w:val="009169A4"/>
    <w:rsid w:val="00917532"/>
    <w:rsid w:val="00920A80"/>
    <w:rsid w:val="00921499"/>
    <w:rsid w:val="0092165B"/>
    <w:rsid w:val="00922E31"/>
    <w:rsid w:val="00923016"/>
    <w:rsid w:val="00923B35"/>
    <w:rsid w:val="00923BBE"/>
    <w:rsid w:val="009251AC"/>
    <w:rsid w:val="009260B9"/>
    <w:rsid w:val="009279BB"/>
    <w:rsid w:val="0093117C"/>
    <w:rsid w:val="009316F4"/>
    <w:rsid w:val="00932627"/>
    <w:rsid w:val="00932868"/>
    <w:rsid w:val="00932910"/>
    <w:rsid w:val="009341A2"/>
    <w:rsid w:val="0093458D"/>
    <w:rsid w:val="00934665"/>
    <w:rsid w:val="00936661"/>
    <w:rsid w:val="009366D9"/>
    <w:rsid w:val="0093727E"/>
    <w:rsid w:val="00937358"/>
    <w:rsid w:val="009373C0"/>
    <w:rsid w:val="00941169"/>
    <w:rsid w:val="009418C0"/>
    <w:rsid w:val="00941D51"/>
    <w:rsid w:val="009423B0"/>
    <w:rsid w:val="0094287F"/>
    <w:rsid w:val="0094402D"/>
    <w:rsid w:val="009447D8"/>
    <w:rsid w:val="0094480D"/>
    <w:rsid w:val="00944DB2"/>
    <w:rsid w:val="00945389"/>
    <w:rsid w:val="00946077"/>
    <w:rsid w:val="009468E6"/>
    <w:rsid w:val="009508E6"/>
    <w:rsid w:val="00951235"/>
    <w:rsid w:val="0095152D"/>
    <w:rsid w:val="00952A38"/>
    <w:rsid w:val="0095367A"/>
    <w:rsid w:val="00954030"/>
    <w:rsid w:val="009544C8"/>
    <w:rsid w:val="00955CF5"/>
    <w:rsid w:val="00955D2B"/>
    <w:rsid w:val="00956DF5"/>
    <w:rsid w:val="009603DE"/>
    <w:rsid w:val="00960D1A"/>
    <w:rsid w:val="00960E6D"/>
    <w:rsid w:val="009614A6"/>
    <w:rsid w:val="009615B6"/>
    <w:rsid w:val="00961878"/>
    <w:rsid w:val="00962274"/>
    <w:rsid w:val="009632E5"/>
    <w:rsid w:val="00966322"/>
    <w:rsid w:val="00966A54"/>
    <w:rsid w:val="009713F4"/>
    <w:rsid w:val="00971CA5"/>
    <w:rsid w:val="009726A6"/>
    <w:rsid w:val="009735A8"/>
    <w:rsid w:val="00974B98"/>
    <w:rsid w:val="00974E9F"/>
    <w:rsid w:val="00975171"/>
    <w:rsid w:val="0097596D"/>
    <w:rsid w:val="00977A17"/>
    <w:rsid w:val="0098074A"/>
    <w:rsid w:val="009831B8"/>
    <w:rsid w:val="00985084"/>
    <w:rsid w:val="009856A4"/>
    <w:rsid w:val="009856E1"/>
    <w:rsid w:val="00985A1C"/>
    <w:rsid w:val="00986097"/>
    <w:rsid w:val="009900D8"/>
    <w:rsid w:val="009905C7"/>
    <w:rsid w:val="0099097D"/>
    <w:rsid w:val="00990CB4"/>
    <w:rsid w:val="00992027"/>
    <w:rsid w:val="0099283C"/>
    <w:rsid w:val="00992EFE"/>
    <w:rsid w:val="0099308B"/>
    <w:rsid w:val="0099356D"/>
    <w:rsid w:val="0099466A"/>
    <w:rsid w:val="00994BF2"/>
    <w:rsid w:val="00995409"/>
    <w:rsid w:val="009966E8"/>
    <w:rsid w:val="00997449"/>
    <w:rsid w:val="00997CA8"/>
    <w:rsid w:val="00997FB9"/>
    <w:rsid w:val="009A0639"/>
    <w:rsid w:val="009A1419"/>
    <w:rsid w:val="009A3684"/>
    <w:rsid w:val="009A3BE4"/>
    <w:rsid w:val="009A3C7C"/>
    <w:rsid w:val="009A3E4C"/>
    <w:rsid w:val="009A410D"/>
    <w:rsid w:val="009A41FD"/>
    <w:rsid w:val="009A42BF"/>
    <w:rsid w:val="009A4C4F"/>
    <w:rsid w:val="009A6514"/>
    <w:rsid w:val="009A72E5"/>
    <w:rsid w:val="009A7674"/>
    <w:rsid w:val="009A7C4E"/>
    <w:rsid w:val="009B1E94"/>
    <w:rsid w:val="009B2602"/>
    <w:rsid w:val="009B26FC"/>
    <w:rsid w:val="009B3539"/>
    <w:rsid w:val="009B425D"/>
    <w:rsid w:val="009B457B"/>
    <w:rsid w:val="009B7FBC"/>
    <w:rsid w:val="009C1019"/>
    <w:rsid w:val="009C17FC"/>
    <w:rsid w:val="009C2AE3"/>
    <w:rsid w:val="009C62E0"/>
    <w:rsid w:val="009C62FA"/>
    <w:rsid w:val="009C6858"/>
    <w:rsid w:val="009C68D9"/>
    <w:rsid w:val="009C6B0A"/>
    <w:rsid w:val="009C78AF"/>
    <w:rsid w:val="009D0756"/>
    <w:rsid w:val="009D1F5F"/>
    <w:rsid w:val="009D383E"/>
    <w:rsid w:val="009D4EF3"/>
    <w:rsid w:val="009D5C18"/>
    <w:rsid w:val="009D5E1A"/>
    <w:rsid w:val="009D659B"/>
    <w:rsid w:val="009D7D90"/>
    <w:rsid w:val="009E243C"/>
    <w:rsid w:val="009E2D1B"/>
    <w:rsid w:val="009E3E87"/>
    <w:rsid w:val="009E509D"/>
    <w:rsid w:val="009E627F"/>
    <w:rsid w:val="009E6B7A"/>
    <w:rsid w:val="009E75B5"/>
    <w:rsid w:val="009E7815"/>
    <w:rsid w:val="009F0B7D"/>
    <w:rsid w:val="009F2CF6"/>
    <w:rsid w:val="009F33AE"/>
    <w:rsid w:val="009F34B7"/>
    <w:rsid w:val="009F417F"/>
    <w:rsid w:val="009F4800"/>
    <w:rsid w:val="009F57CC"/>
    <w:rsid w:val="009F5ADA"/>
    <w:rsid w:val="00A00652"/>
    <w:rsid w:val="00A00A7E"/>
    <w:rsid w:val="00A00C12"/>
    <w:rsid w:val="00A01E79"/>
    <w:rsid w:val="00A03EC9"/>
    <w:rsid w:val="00A049E9"/>
    <w:rsid w:val="00A06CDD"/>
    <w:rsid w:val="00A0710A"/>
    <w:rsid w:val="00A11FD3"/>
    <w:rsid w:val="00A12C07"/>
    <w:rsid w:val="00A13EA4"/>
    <w:rsid w:val="00A15BFD"/>
    <w:rsid w:val="00A16218"/>
    <w:rsid w:val="00A17A0E"/>
    <w:rsid w:val="00A20453"/>
    <w:rsid w:val="00A20949"/>
    <w:rsid w:val="00A2241D"/>
    <w:rsid w:val="00A227D3"/>
    <w:rsid w:val="00A23EBE"/>
    <w:rsid w:val="00A24109"/>
    <w:rsid w:val="00A246B9"/>
    <w:rsid w:val="00A246C9"/>
    <w:rsid w:val="00A246D2"/>
    <w:rsid w:val="00A24CF6"/>
    <w:rsid w:val="00A25B1B"/>
    <w:rsid w:val="00A2618F"/>
    <w:rsid w:val="00A261E7"/>
    <w:rsid w:val="00A27880"/>
    <w:rsid w:val="00A305C4"/>
    <w:rsid w:val="00A30758"/>
    <w:rsid w:val="00A309AE"/>
    <w:rsid w:val="00A31206"/>
    <w:rsid w:val="00A32316"/>
    <w:rsid w:val="00A32A81"/>
    <w:rsid w:val="00A32FED"/>
    <w:rsid w:val="00A3454D"/>
    <w:rsid w:val="00A35D7A"/>
    <w:rsid w:val="00A36BA4"/>
    <w:rsid w:val="00A36CFB"/>
    <w:rsid w:val="00A37A6F"/>
    <w:rsid w:val="00A40F89"/>
    <w:rsid w:val="00A4180B"/>
    <w:rsid w:val="00A42BF7"/>
    <w:rsid w:val="00A435D0"/>
    <w:rsid w:val="00A4360B"/>
    <w:rsid w:val="00A44B6C"/>
    <w:rsid w:val="00A471EC"/>
    <w:rsid w:val="00A502BA"/>
    <w:rsid w:val="00A51396"/>
    <w:rsid w:val="00A51BA2"/>
    <w:rsid w:val="00A5389D"/>
    <w:rsid w:val="00A56285"/>
    <w:rsid w:val="00A5665A"/>
    <w:rsid w:val="00A56BC2"/>
    <w:rsid w:val="00A56FD0"/>
    <w:rsid w:val="00A6069C"/>
    <w:rsid w:val="00A611DC"/>
    <w:rsid w:val="00A6225A"/>
    <w:rsid w:val="00A63117"/>
    <w:rsid w:val="00A66276"/>
    <w:rsid w:val="00A6767B"/>
    <w:rsid w:val="00A67D5A"/>
    <w:rsid w:val="00A70DED"/>
    <w:rsid w:val="00A71113"/>
    <w:rsid w:val="00A71871"/>
    <w:rsid w:val="00A72C9E"/>
    <w:rsid w:val="00A73F96"/>
    <w:rsid w:val="00A804C7"/>
    <w:rsid w:val="00A80981"/>
    <w:rsid w:val="00A81149"/>
    <w:rsid w:val="00A8366E"/>
    <w:rsid w:val="00A83F06"/>
    <w:rsid w:val="00A84E18"/>
    <w:rsid w:val="00A8574D"/>
    <w:rsid w:val="00A85A87"/>
    <w:rsid w:val="00A85ED6"/>
    <w:rsid w:val="00A87070"/>
    <w:rsid w:val="00A8797F"/>
    <w:rsid w:val="00A900AE"/>
    <w:rsid w:val="00A91AB7"/>
    <w:rsid w:val="00A91E77"/>
    <w:rsid w:val="00A929B4"/>
    <w:rsid w:val="00A92BA4"/>
    <w:rsid w:val="00A9314C"/>
    <w:rsid w:val="00A94027"/>
    <w:rsid w:val="00A94F22"/>
    <w:rsid w:val="00A95332"/>
    <w:rsid w:val="00A95598"/>
    <w:rsid w:val="00A96196"/>
    <w:rsid w:val="00A9688F"/>
    <w:rsid w:val="00A974ED"/>
    <w:rsid w:val="00A97B0C"/>
    <w:rsid w:val="00A97DFD"/>
    <w:rsid w:val="00AA09B4"/>
    <w:rsid w:val="00AA2559"/>
    <w:rsid w:val="00AA2B09"/>
    <w:rsid w:val="00AA34A5"/>
    <w:rsid w:val="00AA3523"/>
    <w:rsid w:val="00AA3527"/>
    <w:rsid w:val="00AA3DB4"/>
    <w:rsid w:val="00AA42C7"/>
    <w:rsid w:val="00AA505A"/>
    <w:rsid w:val="00AA5B3A"/>
    <w:rsid w:val="00AA6B86"/>
    <w:rsid w:val="00AB3065"/>
    <w:rsid w:val="00AB3AD6"/>
    <w:rsid w:val="00AB3D56"/>
    <w:rsid w:val="00AC09FE"/>
    <w:rsid w:val="00AC0E94"/>
    <w:rsid w:val="00AC1062"/>
    <w:rsid w:val="00AC1BDB"/>
    <w:rsid w:val="00AC4F24"/>
    <w:rsid w:val="00AC515B"/>
    <w:rsid w:val="00AC5739"/>
    <w:rsid w:val="00AC64EA"/>
    <w:rsid w:val="00AC6888"/>
    <w:rsid w:val="00AC68A3"/>
    <w:rsid w:val="00AC6B6F"/>
    <w:rsid w:val="00AC7D83"/>
    <w:rsid w:val="00AD039D"/>
    <w:rsid w:val="00AD03D3"/>
    <w:rsid w:val="00AD2EB1"/>
    <w:rsid w:val="00AD375C"/>
    <w:rsid w:val="00AD5CBF"/>
    <w:rsid w:val="00AD6042"/>
    <w:rsid w:val="00AD60E8"/>
    <w:rsid w:val="00AD6686"/>
    <w:rsid w:val="00AD6C77"/>
    <w:rsid w:val="00AD72C1"/>
    <w:rsid w:val="00AD7EA2"/>
    <w:rsid w:val="00AE0A8A"/>
    <w:rsid w:val="00AE10BD"/>
    <w:rsid w:val="00AE17BB"/>
    <w:rsid w:val="00AE3542"/>
    <w:rsid w:val="00AE4185"/>
    <w:rsid w:val="00AE5095"/>
    <w:rsid w:val="00AF06EC"/>
    <w:rsid w:val="00AF1E6C"/>
    <w:rsid w:val="00AF2CC7"/>
    <w:rsid w:val="00AF3084"/>
    <w:rsid w:val="00AF34B4"/>
    <w:rsid w:val="00AF4499"/>
    <w:rsid w:val="00AF4570"/>
    <w:rsid w:val="00AF660E"/>
    <w:rsid w:val="00AF6BE7"/>
    <w:rsid w:val="00AF70A1"/>
    <w:rsid w:val="00AF70F3"/>
    <w:rsid w:val="00AF7E62"/>
    <w:rsid w:val="00B006C4"/>
    <w:rsid w:val="00B029D6"/>
    <w:rsid w:val="00B02C12"/>
    <w:rsid w:val="00B072CD"/>
    <w:rsid w:val="00B11B28"/>
    <w:rsid w:val="00B11F28"/>
    <w:rsid w:val="00B120EC"/>
    <w:rsid w:val="00B124B4"/>
    <w:rsid w:val="00B13E37"/>
    <w:rsid w:val="00B1451A"/>
    <w:rsid w:val="00B14A40"/>
    <w:rsid w:val="00B15503"/>
    <w:rsid w:val="00B1567D"/>
    <w:rsid w:val="00B162C9"/>
    <w:rsid w:val="00B17242"/>
    <w:rsid w:val="00B20911"/>
    <w:rsid w:val="00B21139"/>
    <w:rsid w:val="00B215E9"/>
    <w:rsid w:val="00B22716"/>
    <w:rsid w:val="00B24AAA"/>
    <w:rsid w:val="00B25FAD"/>
    <w:rsid w:val="00B304C5"/>
    <w:rsid w:val="00B30AD9"/>
    <w:rsid w:val="00B30DEB"/>
    <w:rsid w:val="00B30E23"/>
    <w:rsid w:val="00B31215"/>
    <w:rsid w:val="00B31392"/>
    <w:rsid w:val="00B32488"/>
    <w:rsid w:val="00B33778"/>
    <w:rsid w:val="00B34828"/>
    <w:rsid w:val="00B35CBA"/>
    <w:rsid w:val="00B3759D"/>
    <w:rsid w:val="00B3795F"/>
    <w:rsid w:val="00B40984"/>
    <w:rsid w:val="00B40CFC"/>
    <w:rsid w:val="00B4142C"/>
    <w:rsid w:val="00B42214"/>
    <w:rsid w:val="00B424FC"/>
    <w:rsid w:val="00B42F7F"/>
    <w:rsid w:val="00B447D8"/>
    <w:rsid w:val="00B45406"/>
    <w:rsid w:val="00B45712"/>
    <w:rsid w:val="00B468DA"/>
    <w:rsid w:val="00B474D5"/>
    <w:rsid w:val="00B52DAB"/>
    <w:rsid w:val="00B52F0E"/>
    <w:rsid w:val="00B530CB"/>
    <w:rsid w:val="00B5327C"/>
    <w:rsid w:val="00B54297"/>
    <w:rsid w:val="00B5484A"/>
    <w:rsid w:val="00B570EC"/>
    <w:rsid w:val="00B57446"/>
    <w:rsid w:val="00B5748A"/>
    <w:rsid w:val="00B60DF8"/>
    <w:rsid w:val="00B62C7A"/>
    <w:rsid w:val="00B63613"/>
    <w:rsid w:val="00B637DC"/>
    <w:rsid w:val="00B64D19"/>
    <w:rsid w:val="00B64EF7"/>
    <w:rsid w:val="00B64F76"/>
    <w:rsid w:val="00B650BE"/>
    <w:rsid w:val="00B65D04"/>
    <w:rsid w:val="00B6622B"/>
    <w:rsid w:val="00B66349"/>
    <w:rsid w:val="00B667BC"/>
    <w:rsid w:val="00B6739F"/>
    <w:rsid w:val="00B707E1"/>
    <w:rsid w:val="00B70E0C"/>
    <w:rsid w:val="00B71C30"/>
    <w:rsid w:val="00B724CC"/>
    <w:rsid w:val="00B741AF"/>
    <w:rsid w:val="00B7483A"/>
    <w:rsid w:val="00B74F8D"/>
    <w:rsid w:val="00B75A55"/>
    <w:rsid w:val="00B778E8"/>
    <w:rsid w:val="00B835C9"/>
    <w:rsid w:val="00B83C43"/>
    <w:rsid w:val="00B83E43"/>
    <w:rsid w:val="00B8400E"/>
    <w:rsid w:val="00B843A1"/>
    <w:rsid w:val="00B84DBA"/>
    <w:rsid w:val="00B8642E"/>
    <w:rsid w:val="00B8710D"/>
    <w:rsid w:val="00B9085C"/>
    <w:rsid w:val="00B90C2D"/>
    <w:rsid w:val="00B9178A"/>
    <w:rsid w:val="00B92874"/>
    <w:rsid w:val="00B928CE"/>
    <w:rsid w:val="00B93296"/>
    <w:rsid w:val="00B944C3"/>
    <w:rsid w:val="00B94A72"/>
    <w:rsid w:val="00B951B9"/>
    <w:rsid w:val="00B95A20"/>
    <w:rsid w:val="00B96141"/>
    <w:rsid w:val="00BA0DF2"/>
    <w:rsid w:val="00BA17AC"/>
    <w:rsid w:val="00BA1DF6"/>
    <w:rsid w:val="00BA1E1E"/>
    <w:rsid w:val="00BA218B"/>
    <w:rsid w:val="00BA23AA"/>
    <w:rsid w:val="00BA32B7"/>
    <w:rsid w:val="00BA3E9A"/>
    <w:rsid w:val="00BA3F0D"/>
    <w:rsid w:val="00BA3F1F"/>
    <w:rsid w:val="00BA51EB"/>
    <w:rsid w:val="00BA6C5A"/>
    <w:rsid w:val="00BA7AD9"/>
    <w:rsid w:val="00BB118D"/>
    <w:rsid w:val="00BB1EC6"/>
    <w:rsid w:val="00BB20CF"/>
    <w:rsid w:val="00BB3752"/>
    <w:rsid w:val="00BB39E7"/>
    <w:rsid w:val="00BB3AEB"/>
    <w:rsid w:val="00BB47BB"/>
    <w:rsid w:val="00BB4BE7"/>
    <w:rsid w:val="00BB4D9A"/>
    <w:rsid w:val="00BB51BC"/>
    <w:rsid w:val="00BB719E"/>
    <w:rsid w:val="00BC3851"/>
    <w:rsid w:val="00BC3BD0"/>
    <w:rsid w:val="00BC3DB7"/>
    <w:rsid w:val="00BC4103"/>
    <w:rsid w:val="00BC4756"/>
    <w:rsid w:val="00BC610B"/>
    <w:rsid w:val="00BD1515"/>
    <w:rsid w:val="00BD2B98"/>
    <w:rsid w:val="00BD30CB"/>
    <w:rsid w:val="00BD3D2C"/>
    <w:rsid w:val="00BD5574"/>
    <w:rsid w:val="00BD6832"/>
    <w:rsid w:val="00BD68EA"/>
    <w:rsid w:val="00BE1BC0"/>
    <w:rsid w:val="00BE25F3"/>
    <w:rsid w:val="00BE359C"/>
    <w:rsid w:val="00BE4220"/>
    <w:rsid w:val="00BE4A36"/>
    <w:rsid w:val="00BE4F88"/>
    <w:rsid w:val="00BE5508"/>
    <w:rsid w:val="00BE553C"/>
    <w:rsid w:val="00BE715C"/>
    <w:rsid w:val="00BE7590"/>
    <w:rsid w:val="00BF126A"/>
    <w:rsid w:val="00BF1909"/>
    <w:rsid w:val="00BF1EA7"/>
    <w:rsid w:val="00BF265C"/>
    <w:rsid w:val="00BF2732"/>
    <w:rsid w:val="00BF2A14"/>
    <w:rsid w:val="00BF37C8"/>
    <w:rsid w:val="00BF3E30"/>
    <w:rsid w:val="00BF4ACD"/>
    <w:rsid w:val="00BF72E8"/>
    <w:rsid w:val="00BF76FE"/>
    <w:rsid w:val="00C01A01"/>
    <w:rsid w:val="00C0229B"/>
    <w:rsid w:val="00C037A9"/>
    <w:rsid w:val="00C04E4D"/>
    <w:rsid w:val="00C05295"/>
    <w:rsid w:val="00C05A1D"/>
    <w:rsid w:val="00C0779A"/>
    <w:rsid w:val="00C07909"/>
    <w:rsid w:val="00C10A92"/>
    <w:rsid w:val="00C11074"/>
    <w:rsid w:val="00C1165A"/>
    <w:rsid w:val="00C11885"/>
    <w:rsid w:val="00C11E41"/>
    <w:rsid w:val="00C11FC1"/>
    <w:rsid w:val="00C1297F"/>
    <w:rsid w:val="00C12A2E"/>
    <w:rsid w:val="00C16545"/>
    <w:rsid w:val="00C1680B"/>
    <w:rsid w:val="00C17386"/>
    <w:rsid w:val="00C220BD"/>
    <w:rsid w:val="00C221EF"/>
    <w:rsid w:val="00C22213"/>
    <w:rsid w:val="00C227E7"/>
    <w:rsid w:val="00C235F2"/>
    <w:rsid w:val="00C26BD4"/>
    <w:rsid w:val="00C274EA"/>
    <w:rsid w:val="00C27598"/>
    <w:rsid w:val="00C27DEE"/>
    <w:rsid w:val="00C30669"/>
    <w:rsid w:val="00C32B27"/>
    <w:rsid w:val="00C34805"/>
    <w:rsid w:val="00C35931"/>
    <w:rsid w:val="00C35C94"/>
    <w:rsid w:val="00C3642A"/>
    <w:rsid w:val="00C36DA0"/>
    <w:rsid w:val="00C402F3"/>
    <w:rsid w:val="00C40BBB"/>
    <w:rsid w:val="00C4196B"/>
    <w:rsid w:val="00C41B93"/>
    <w:rsid w:val="00C41CF1"/>
    <w:rsid w:val="00C41E08"/>
    <w:rsid w:val="00C42E27"/>
    <w:rsid w:val="00C43778"/>
    <w:rsid w:val="00C437C0"/>
    <w:rsid w:val="00C447C8"/>
    <w:rsid w:val="00C45C61"/>
    <w:rsid w:val="00C4602F"/>
    <w:rsid w:val="00C47A2D"/>
    <w:rsid w:val="00C47AA2"/>
    <w:rsid w:val="00C50137"/>
    <w:rsid w:val="00C504B5"/>
    <w:rsid w:val="00C5056A"/>
    <w:rsid w:val="00C507D1"/>
    <w:rsid w:val="00C511BD"/>
    <w:rsid w:val="00C51E67"/>
    <w:rsid w:val="00C520B0"/>
    <w:rsid w:val="00C52AFB"/>
    <w:rsid w:val="00C53738"/>
    <w:rsid w:val="00C53AAA"/>
    <w:rsid w:val="00C54447"/>
    <w:rsid w:val="00C54DE5"/>
    <w:rsid w:val="00C552EE"/>
    <w:rsid w:val="00C60227"/>
    <w:rsid w:val="00C6073B"/>
    <w:rsid w:val="00C6092D"/>
    <w:rsid w:val="00C60D76"/>
    <w:rsid w:val="00C61296"/>
    <w:rsid w:val="00C61BD1"/>
    <w:rsid w:val="00C61C67"/>
    <w:rsid w:val="00C621E4"/>
    <w:rsid w:val="00C62E15"/>
    <w:rsid w:val="00C63400"/>
    <w:rsid w:val="00C65DC9"/>
    <w:rsid w:val="00C668EF"/>
    <w:rsid w:val="00C67191"/>
    <w:rsid w:val="00C67812"/>
    <w:rsid w:val="00C6794B"/>
    <w:rsid w:val="00C70773"/>
    <w:rsid w:val="00C70B10"/>
    <w:rsid w:val="00C710C2"/>
    <w:rsid w:val="00C71B24"/>
    <w:rsid w:val="00C72481"/>
    <w:rsid w:val="00C73149"/>
    <w:rsid w:val="00C7415C"/>
    <w:rsid w:val="00C75F25"/>
    <w:rsid w:val="00C76D7F"/>
    <w:rsid w:val="00C7704D"/>
    <w:rsid w:val="00C77F55"/>
    <w:rsid w:val="00C80C01"/>
    <w:rsid w:val="00C81864"/>
    <w:rsid w:val="00C831C2"/>
    <w:rsid w:val="00C833D0"/>
    <w:rsid w:val="00C8347A"/>
    <w:rsid w:val="00C83FE8"/>
    <w:rsid w:val="00C85A4E"/>
    <w:rsid w:val="00C86EA6"/>
    <w:rsid w:val="00C8708B"/>
    <w:rsid w:val="00C87501"/>
    <w:rsid w:val="00C87948"/>
    <w:rsid w:val="00C87AD9"/>
    <w:rsid w:val="00C87DD5"/>
    <w:rsid w:val="00C9148A"/>
    <w:rsid w:val="00C92E9E"/>
    <w:rsid w:val="00C9328A"/>
    <w:rsid w:val="00C936AC"/>
    <w:rsid w:val="00C94B79"/>
    <w:rsid w:val="00C94BCA"/>
    <w:rsid w:val="00C954AE"/>
    <w:rsid w:val="00C95D86"/>
    <w:rsid w:val="00C9632D"/>
    <w:rsid w:val="00CA0C10"/>
    <w:rsid w:val="00CA174C"/>
    <w:rsid w:val="00CA343D"/>
    <w:rsid w:val="00CA3D5C"/>
    <w:rsid w:val="00CA3FE2"/>
    <w:rsid w:val="00CA5074"/>
    <w:rsid w:val="00CA55AC"/>
    <w:rsid w:val="00CA5C26"/>
    <w:rsid w:val="00CA6BD1"/>
    <w:rsid w:val="00CA7735"/>
    <w:rsid w:val="00CA7E7C"/>
    <w:rsid w:val="00CB1FD9"/>
    <w:rsid w:val="00CB454D"/>
    <w:rsid w:val="00CB5606"/>
    <w:rsid w:val="00CB5F06"/>
    <w:rsid w:val="00CB6F1F"/>
    <w:rsid w:val="00CC0953"/>
    <w:rsid w:val="00CC1015"/>
    <w:rsid w:val="00CC1075"/>
    <w:rsid w:val="00CC18B6"/>
    <w:rsid w:val="00CC224F"/>
    <w:rsid w:val="00CC3172"/>
    <w:rsid w:val="00CC3E27"/>
    <w:rsid w:val="00CC4620"/>
    <w:rsid w:val="00CC4FFE"/>
    <w:rsid w:val="00CC54A8"/>
    <w:rsid w:val="00CC5507"/>
    <w:rsid w:val="00CC6030"/>
    <w:rsid w:val="00CC615E"/>
    <w:rsid w:val="00CC7715"/>
    <w:rsid w:val="00CC7E2D"/>
    <w:rsid w:val="00CD04F0"/>
    <w:rsid w:val="00CD2739"/>
    <w:rsid w:val="00CD2DED"/>
    <w:rsid w:val="00CD4359"/>
    <w:rsid w:val="00CD441E"/>
    <w:rsid w:val="00CD4B64"/>
    <w:rsid w:val="00CD5368"/>
    <w:rsid w:val="00CD5A39"/>
    <w:rsid w:val="00CE0F0D"/>
    <w:rsid w:val="00CE10A4"/>
    <w:rsid w:val="00CE198B"/>
    <w:rsid w:val="00CE221F"/>
    <w:rsid w:val="00CE34F6"/>
    <w:rsid w:val="00CE3978"/>
    <w:rsid w:val="00CE50AE"/>
    <w:rsid w:val="00CE5F67"/>
    <w:rsid w:val="00CE7490"/>
    <w:rsid w:val="00CF03D7"/>
    <w:rsid w:val="00CF0500"/>
    <w:rsid w:val="00CF0DFA"/>
    <w:rsid w:val="00CF14B5"/>
    <w:rsid w:val="00CF2B27"/>
    <w:rsid w:val="00CF4893"/>
    <w:rsid w:val="00CF4DE9"/>
    <w:rsid w:val="00CF4E06"/>
    <w:rsid w:val="00CF5F0D"/>
    <w:rsid w:val="00CF6436"/>
    <w:rsid w:val="00CF698B"/>
    <w:rsid w:val="00CF6EF3"/>
    <w:rsid w:val="00CF7516"/>
    <w:rsid w:val="00CF7A35"/>
    <w:rsid w:val="00D01168"/>
    <w:rsid w:val="00D01B37"/>
    <w:rsid w:val="00D0260E"/>
    <w:rsid w:val="00D033EF"/>
    <w:rsid w:val="00D034D0"/>
    <w:rsid w:val="00D0389D"/>
    <w:rsid w:val="00D0464C"/>
    <w:rsid w:val="00D04FFE"/>
    <w:rsid w:val="00D06899"/>
    <w:rsid w:val="00D07423"/>
    <w:rsid w:val="00D11D70"/>
    <w:rsid w:val="00D12C17"/>
    <w:rsid w:val="00D131FD"/>
    <w:rsid w:val="00D1419C"/>
    <w:rsid w:val="00D14C86"/>
    <w:rsid w:val="00D15170"/>
    <w:rsid w:val="00D15CD7"/>
    <w:rsid w:val="00D15DDD"/>
    <w:rsid w:val="00D17834"/>
    <w:rsid w:val="00D17CCF"/>
    <w:rsid w:val="00D20F18"/>
    <w:rsid w:val="00D20F9D"/>
    <w:rsid w:val="00D21818"/>
    <w:rsid w:val="00D22929"/>
    <w:rsid w:val="00D22C01"/>
    <w:rsid w:val="00D23261"/>
    <w:rsid w:val="00D24DE9"/>
    <w:rsid w:val="00D25664"/>
    <w:rsid w:val="00D26998"/>
    <w:rsid w:val="00D272E7"/>
    <w:rsid w:val="00D27B35"/>
    <w:rsid w:val="00D31A7C"/>
    <w:rsid w:val="00D326AA"/>
    <w:rsid w:val="00D32AED"/>
    <w:rsid w:val="00D3353C"/>
    <w:rsid w:val="00D33BC8"/>
    <w:rsid w:val="00D35598"/>
    <w:rsid w:val="00D37A44"/>
    <w:rsid w:val="00D40030"/>
    <w:rsid w:val="00D41E81"/>
    <w:rsid w:val="00D42F6F"/>
    <w:rsid w:val="00D4362D"/>
    <w:rsid w:val="00D43801"/>
    <w:rsid w:val="00D439AF"/>
    <w:rsid w:val="00D44504"/>
    <w:rsid w:val="00D44D31"/>
    <w:rsid w:val="00D46625"/>
    <w:rsid w:val="00D46B97"/>
    <w:rsid w:val="00D470B5"/>
    <w:rsid w:val="00D47D87"/>
    <w:rsid w:val="00D5005D"/>
    <w:rsid w:val="00D50320"/>
    <w:rsid w:val="00D51231"/>
    <w:rsid w:val="00D51310"/>
    <w:rsid w:val="00D5176B"/>
    <w:rsid w:val="00D51BC9"/>
    <w:rsid w:val="00D52E70"/>
    <w:rsid w:val="00D52F96"/>
    <w:rsid w:val="00D530F0"/>
    <w:rsid w:val="00D53419"/>
    <w:rsid w:val="00D53473"/>
    <w:rsid w:val="00D543AA"/>
    <w:rsid w:val="00D543D6"/>
    <w:rsid w:val="00D5705E"/>
    <w:rsid w:val="00D6034F"/>
    <w:rsid w:val="00D60351"/>
    <w:rsid w:val="00D60649"/>
    <w:rsid w:val="00D607CF"/>
    <w:rsid w:val="00D61127"/>
    <w:rsid w:val="00D6362B"/>
    <w:rsid w:val="00D64157"/>
    <w:rsid w:val="00D64C78"/>
    <w:rsid w:val="00D654D7"/>
    <w:rsid w:val="00D66162"/>
    <w:rsid w:val="00D667FE"/>
    <w:rsid w:val="00D66B1A"/>
    <w:rsid w:val="00D67012"/>
    <w:rsid w:val="00D67B74"/>
    <w:rsid w:val="00D67C73"/>
    <w:rsid w:val="00D70633"/>
    <w:rsid w:val="00D70D51"/>
    <w:rsid w:val="00D71420"/>
    <w:rsid w:val="00D7203A"/>
    <w:rsid w:val="00D721FE"/>
    <w:rsid w:val="00D72971"/>
    <w:rsid w:val="00D72EED"/>
    <w:rsid w:val="00D73281"/>
    <w:rsid w:val="00D739F5"/>
    <w:rsid w:val="00D74CAE"/>
    <w:rsid w:val="00D765AB"/>
    <w:rsid w:val="00D76915"/>
    <w:rsid w:val="00D777CD"/>
    <w:rsid w:val="00D80072"/>
    <w:rsid w:val="00D80689"/>
    <w:rsid w:val="00D80AA0"/>
    <w:rsid w:val="00D80D09"/>
    <w:rsid w:val="00D81066"/>
    <w:rsid w:val="00D83BFF"/>
    <w:rsid w:val="00D83C41"/>
    <w:rsid w:val="00D83E1B"/>
    <w:rsid w:val="00D83E1C"/>
    <w:rsid w:val="00D850C7"/>
    <w:rsid w:val="00D85AFB"/>
    <w:rsid w:val="00D85B69"/>
    <w:rsid w:val="00D86E9D"/>
    <w:rsid w:val="00D874E4"/>
    <w:rsid w:val="00D90B0A"/>
    <w:rsid w:val="00D90BA4"/>
    <w:rsid w:val="00D9134F"/>
    <w:rsid w:val="00D93218"/>
    <w:rsid w:val="00D93E95"/>
    <w:rsid w:val="00D95ECE"/>
    <w:rsid w:val="00D960B3"/>
    <w:rsid w:val="00D962D7"/>
    <w:rsid w:val="00D969B2"/>
    <w:rsid w:val="00DA0236"/>
    <w:rsid w:val="00DA05D1"/>
    <w:rsid w:val="00DA0A07"/>
    <w:rsid w:val="00DA32A3"/>
    <w:rsid w:val="00DA421E"/>
    <w:rsid w:val="00DA5770"/>
    <w:rsid w:val="00DA5A64"/>
    <w:rsid w:val="00DA78CA"/>
    <w:rsid w:val="00DB0C2C"/>
    <w:rsid w:val="00DB1A12"/>
    <w:rsid w:val="00DB2473"/>
    <w:rsid w:val="00DB3700"/>
    <w:rsid w:val="00DB3EFF"/>
    <w:rsid w:val="00DB43E0"/>
    <w:rsid w:val="00DB4939"/>
    <w:rsid w:val="00DB620B"/>
    <w:rsid w:val="00DB65CC"/>
    <w:rsid w:val="00DB7B67"/>
    <w:rsid w:val="00DB7B86"/>
    <w:rsid w:val="00DC290A"/>
    <w:rsid w:val="00DC2E7B"/>
    <w:rsid w:val="00DC39E0"/>
    <w:rsid w:val="00DC3A12"/>
    <w:rsid w:val="00DC495D"/>
    <w:rsid w:val="00DC4D1C"/>
    <w:rsid w:val="00DC4EA7"/>
    <w:rsid w:val="00DC68F9"/>
    <w:rsid w:val="00DC6AD2"/>
    <w:rsid w:val="00DC7E01"/>
    <w:rsid w:val="00DD13BC"/>
    <w:rsid w:val="00DD1464"/>
    <w:rsid w:val="00DD2517"/>
    <w:rsid w:val="00DD25EE"/>
    <w:rsid w:val="00DD3BAB"/>
    <w:rsid w:val="00DD543A"/>
    <w:rsid w:val="00DD5667"/>
    <w:rsid w:val="00DD653B"/>
    <w:rsid w:val="00DD6D75"/>
    <w:rsid w:val="00DE0768"/>
    <w:rsid w:val="00DE1B92"/>
    <w:rsid w:val="00DE23EE"/>
    <w:rsid w:val="00DE2900"/>
    <w:rsid w:val="00DE2D6E"/>
    <w:rsid w:val="00DE533F"/>
    <w:rsid w:val="00DE62A5"/>
    <w:rsid w:val="00DE67F2"/>
    <w:rsid w:val="00DE7AF6"/>
    <w:rsid w:val="00DE7C9E"/>
    <w:rsid w:val="00DF0E36"/>
    <w:rsid w:val="00DF1EA0"/>
    <w:rsid w:val="00DF2C6A"/>
    <w:rsid w:val="00DF32A0"/>
    <w:rsid w:val="00DF5114"/>
    <w:rsid w:val="00DF60A8"/>
    <w:rsid w:val="00DF6D62"/>
    <w:rsid w:val="00DF6F68"/>
    <w:rsid w:val="00DF7BEF"/>
    <w:rsid w:val="00DF7E8E"/>
    <w:rsid w:val="00E003C1"/>
    <w:rsid w:val="00E003EC"/>
    <w:rsid w:val="00E01252"/>
    <w:rsid w:val="00E01301"/>
    <w:rsid w:val="00E01AE4"/>
    <w:rsid w:val="00E02903"/>
    <w:rsid w:val="00E040F8"/>
    <w:rsid w:val="00E0414E"/>
    <w:rsid w:val="00E05BEE"/>
    <w:rsid w:val="00E062FE"/>
    <w:rsid w:val="00E06801"/>
    <w:rsid w:val="00E070C8"/>
    <w:rsid w:val="00E102BA"/>
    <w:rsid w:val="00E104EE"/>
    <w:rsid w:val="00E10D76"/>
    <w:rsid w:val="00E11520"/>
    <w:rsid w:val="00E11FAE"/>
    <w:rsid w:val="00E12E19"/>
    <w:rsid w:val="00E12E72"/>
    <w:rsid w:val="00E14436"/>
    <w:rsid w:val="00E174CC"/>
    <w:rsid w:val="00E17E10"/>
    <w:rsid w:val="00E20A9D"/>
    <w:rsid w:val="00E21903"/>
    <w:rsid w:val="00E21B58"/>
    <w:rsid w:val="00E231AA"/>
    <w:rsid w:val="00E236E3"/>
    <w:rsid w:val="00E25096"/>
    <w:rsid w:val="00E25433"/>
    <w:rsid w:val="00E270AE"/>
    <w:rsid w:val="00E30234"/>
    <w:rsid w:val="00E307D2"/>
    <w:rsid w:val="00E31DD5"/>
    <w:rsid w:val="00E3263C"/>
    <w:rsid w:val="00E32D38"/>
    <w:rsid w:val="00E35BF2"/>
    <w:rsid w:val="00E367A6"/>
    <w:rsid w:val="00E3689C"/>
    <w:rsid w:val="00E37773"/>
    <w:rsid w:val="00E40A87"/>
    <w:rsid w:val="00E40D1D"/>
    <w:rsid w:val="00E4114F"/>
    <w:rsid w:val="00E41B27"/>
    <w:rsid w:val="00E432D1"/>
    <w:rsid w:val="00E434D2"/>
    <w:rsid w:val="00E44181"/>
    <w:rsid w:val="00E44700"/>
    <w:rsid w:val="00E4533C"/>
    <w:rsid w:val="00E46CE0"/>
    <w:rsid w:val="00E4713A"/>
    <w:rsid w:val="00E4734C"/>
    <w:rsid w:val="00E47429"/>
    <w:rsid w:val="00E519EE"/>
    <w:rsid w:val="00E52AF5"/>
    <w:rsid w:val="00E53CE0"/>
    <w:rsid w:val="00E53E6C"/>
    <w:rsid w:val="00E554F0"/>
    <w:rsid w:val="00E570A8"/>
    <w:rsid w:val="00E57830"/>
    <w:rsid w:val="00E62A43"/>
    <w:rsid w:val="00E62ABA"/>
    <w:rsid w:val="00E63869"/>
    <w:rsid w:val="00E63C8A"/>
    <w:rsid w:val="00E64DE5"/>
    <w:rsid w:val="00E65929"/>
    <w:rsid w:val="00E65A5B"/>
    <w:rsid w:val="00E65AA4"/>
    <w:rsid w:val="00E66396"/>
    <w:rsid w:val="00E672E3"/>
    <w:rsid w:val="00E674DA"/>
    <w:rsid w:val="00E67947"/>
    <w:rsid w:val="00E702FB"/>
    <w:rsid w:val="00E70C51"/>
    <w:rsid w:val="00E7144F"/>
    <w:rsid w:val="00E71A53"/>
    <w:rsid w:val="00E72275"/>
    <w:rsid w:val="00E734F2"/>
    <w:rsid w:val="00E73EE3"/>
    <w:rsid w:val="00E74236"/>
    <w:rsid w:val="00E7456A"/>
    <w:rsid w:val="00E74905"/>
    <w:rsid w:val="00E75274"/>
    <w:rsid w:val="00E756AE"/>
    <w:rsid w:val="00E8018F"/>
    <w:rsid w:val="00E82499"/>
    <w:rsid w:val="00E82BF0"/>
    <w:rsid w:val="00E8432C"/>
    <w:rsid w:val="00E849F1"/>
    <w:rsid w:val="00E869D6"/>
    <w:rsid w:val="00E870F5"/>
    <w:rsid w:val="00E92A88"/>
    <w:rsid w:val="00E92EE2"/>
    <w:rsid w:val="00E936ED"/>
    <w:rsid w:val="00E94453"/>
    <w:rsid w:val="00E94606"/>
    <w:rsid w:val="00E952B5"/>
    <w:rsid w:val="00E9674F"/>
    <w:rsid w:val="00E96F72"/>
    <w:rsid w:val="00EA0411"/>
    <w:rsid w:val="00EA05F7"/>
    <w:rsid w:val="00EA1A27"/>
    <w:rsid w:val="00EA1B19"/>
    <w:rsid w:val="00EA2052"/>
    <w:rsid w:val="00EA2B01"/>
    <w:rsid w:val="00EA2F35"/>
    <w:rsid w:val="00EA3DE0"/>
    <w:rsid w:val="00EA47C8"/>
    <w:rsid w:val="00EA486C"/>
    <w:rsid w:val="00EA6BF3"/>
    <w:rsid w:val="00EA7127"/>
    <w:rsid w:val="00EA740D"/>
    <w:rsid w:val="00EA7C59"/>
    <w:rsid w:val="00EB0AE4"/>
    <w:rsid w:val="00EB15CF"/>
    <w:rsid w:val="00EB2191"/>
    <w:rsid w:val="00EB2526"/>
    <w:rsid w:val="00EB309F"/>
    <w:rsid w:val="00EB6B7A"/>
    <w:rsid w:val="00EB7FBE"/>
    <w:rsid w:val="00EC0250"/>
    <w:rsid w:val="00EC07B2"/>
    <w:rsid w:val="00EC1B10"/>
    <w:rsid w:val="00EC2685"/>
    <w:rsid w:val="00EC3364"/>
    <w:rsid w:val="00EC39C9"/>
    <w:rsid w:val="00EC48C2"/>
    <w:rsid w:val="00EC5F0C"/>
    <w:rsid w:val="00EC61A4"/>
    <w:rsid w:val="00EC63BA"/>
    <w:rsid w:val="00EC74BD"/>
    <w:rsid w:val="00ED0882"/>
    <w:rsid w:val="00ED09FB"/>
    <w:rsid w:val="00ED2021"/>
    <w:rsid w:val="00ED3072"/>
    <w:rsid w:val="00ED5AE5"/>
    <w:rsid w:val="00ED5CEC"/>
    <w:rsid w:val="00ED6E14"/>
    <w:rsid w:val="00ED76DB"/>
    <w:rsid w:val="00ED7AC7"/>
    <w:rsid w:val="00EE0A05"/>
    <w:rsid w:val="00EE1EBC"/>
    <w:rsid w:val="00EE40CB"/>
    <w:rsid w:val="00EE42B5"/>
    <w:rsid w:val="00EE4BE5"/>
    <w:rsid w:val="00EE5C1A"/>
    <w:rsid w:val="00EE610C"/>
    <w:rsid w:val="00EE6F8D"/>
    <w:rsid w:val="00EE7344"/>
    <w:rsid w:val="00EF00D0"/>
    <w:rsid w:val="00EF0798"/>
    <w:rsid w:val="00EF0B72"/>
    <w:rsid w:val="00EF0DA6"/>
    <w:rsid w:val="00EF20B7"/>
    <w:rsid w:val="00EF20C2"/>
    <w:rsid w:val="00EF3C47"/>
    <w:rsid w:val="00EF4EB3"/>
    <w:rsid w:val="00EF50F5"/>
    <w:rsid w:val="00EF5BBB"/>
    <w:rsid w:val="00EF6253"/>
    <w:rsid w:val="00EF6DEE"/>
    <w:rsid w:val="00F003A8"/>
    <w:rsid w:val="00F0065D"/>
    <w:rsid w:val="00F007BD"/>
    <w:rsid w:val="00F00A71"/>
    <w:rsid w:val="00F01E03"/>
    <w:rsid w:val="00F021EA"/>
    <w:rsid w:val="00F025A4"/>
    <w:rsid w:val="00F03455"/>
    <w:rsid w:val="00F06016"/>
    <w:rsid w:val="00F0629B"/>
    <w:rsid w:val="00F072B4"/>
    <w:rsid w:val="00F11B6E"/>
    <w:rsid w:val="00F123B8"/>
    <w:rsid w:val="00F13D3A"/>
    <w:rsid w:val="00F14A2A"/>
    <w:rsid w:val="00F15342"/>
    <w:rsid w:val="00F15400"/>
    <w:rsid w:val="00F17235"/>
    <w:rsid w:val="00F176E5"/>
    <w:rsid w:val="00F21411"/>
    <w:rsid w:val="00F21CAA"/>
    <w:rsid w:val="00F22F41"/>
    <w:rsid w:val="00F233F0"/>
    <w:rsid w:val="00F2398C"/>
    <w:rsid w:val="00F23BE2"/>
    <w:rsid w:val="00F247A1"/>
    <w:rsid w:val="00F25F12"/>
    <w:rsid w:val="00F31083"/>
    <w:rsid w:val="00F329BA"/>
    <w:rsid w:val="00F33C6D"/>
    <w:rsid w:val="00F34E11"/>
    <w:rsid w:val="00F36008"/>
    <w:rsid w:val="00F3618A"/>
    <w:rsid w:val="00F406CC"/>
    <w:rsid w:val="00F4087E"/>
    <w:rsid w:val="00F40AC7"/>
    <w:rsid w:val="00F40EC8"/>
    <w:rsid w:val="00F4188C"/>
    <w:rsid w:val="00F41E5F"/>
    <w:rsid w:val="00F4294C"/>
    <w:rsid w:val="00F42D26"/>
    <w:rsid w:val="00F45530"/>
    <w:rsid w:val="00F4554C"/>
    <w:rsid w:val="00F45837"/>
    <w:rsid w:val="00F45CFE"/>
    <w:rsid w:val="00F46AE4"/>
    <w:rsid w:val="00F50527"/>
    <w:rsid w:val="00F5153A"/>
    <w:rsid w:val="00F519EA"/>
    <w:rsid w:val="00F52927"/>
    <w:rsid w:val="00F531DD"/>
    <w:rsid w:val="00F536CB"/>
    <w:rsid w:val="00F53923"/>
    <w:rsid w:val="00F53BCB"/>
    <w:rsid w:val="00F53C84"/>
    <w:rsid w:val="00F54B3C"/>
    <w:rsid w:val="00F5546E"/>
    <w:rsid w:val="00F56363"/>
    <w:rsid w:val="00F574E2"/>
    <w:rsid w:val="00F5770A"/>
    <w:rsid w:val="00F57E90"/>
    <w:rsid w:val="00F62244"/>
    <w:rsid w:val="00F62F49"/>
    <w:rsid w:val="00F65466"/>
    <w:rsid w:val="00F65CAB"/>
    <w:rsid w:val="00F66068"/>
    <w:rsid w:val="00F67873"/>
    <w:rsid w:val="00F715BC"/>
    <w:rsid w:val="00F71722"/>
    <w:rsid w:val="00F73194"/>
    <w:rsid w:val="00F74AF9"/>
    <w:rsid w:val="00F76DB0"/>
    <w:rsid w:val="00F7786E"/>
    <w:rsid w:val="00F77B81"/>
    <w:rsid w:val="00F80490"/>
    <w:rsid w:val="00F808DF"/>
    <w:rsid w:val="00F809C5"/>
    <w:rsid w:val="00F80E77"/>
    <w:rsid w:val="00F8100E"/>
    <w:rsid w:val="00F81C70"/>
    <w:rsid w:val="00F81FF7"/>
    <w:rsid w:val="00F84EC1"/>
    <w:rsid w:val="00F86729"/>
    <w:rsid w:val="00F9269C"/>
    <w:rsid w:val="00F92A6F"/>
    <w:rsid w:val="00F93C31"/>
    <w:rsid w:val="00F94578"/>
    <w:rsid w:val="00F952CA"/>
    <w:rsid w:val="00F95761"/>
    <w:rsid w:val="00F95F12"/>
    <w:rsid w:val="00F97D01"/>
    <w:rsid w:val="00F97E94"/>
    <w:rsid w:val="00FA02E2"/>
    <w:rsid w:val="00FA1AB9"/>
    <w:rsid w:val="00FA1B10"/>
    <w:rsid w:val="00FA298E"/>
    <w:rsid w:val="00FA4920"/>
    <w:rsid w:val="00FA4A35"/>
    <w:rsid w:val="00FA4F92"/>
    <w:rsid w:val="00FA6C81"/>
    <w:rsid w:val="00FA7FDF"/>
    <w:rsid w:val="00FB0FEC"/>
    <w:rsid w:val="00FB1079"/>
    <w:rsid w:val="00FB1113"/>
    <w:rsid w:val="00FB1AAF"/>
    <w:rsid w:val="00FB1C09"/>
    <w:rsid w:val="00FB207D"/>
    <w:rsid w:val="00FB33E2"/>
    <w:rsid w:val="00FB467F"/>
    <w:rsid w:val="00FB46E5"/>
    <w:rsid w:val="00FB508B"/>
    <w:rsid w:val="00FB5D05"/>
    <w:rsid w:val="00FB68B4"/>
    <w:rsid w:val="00FB6A41"/>
    <w:rsid w:val="00FC208F"/>
    <w:rsid w:val="00FC3E63"/>
    <w:rsid w:val="00FC7218"/>
    <w:rsid w:val="00FC7D66"/>
    <w:rsid w:val="00FD1864"/>
    <w:rsid w:val="00FD366B"/>
    <w:rsid w:val="00FD3CA5"/>
    <w:rsid w:val="00FD3FD8"/>
    <w:rsid w:val="00FD71C0"/>
    <w:rsid w:val="00FD77A2"/>
    <w:rsid w:val="00FD7A5D"/>
    <w:rsid w:val="00FD7CE2"/>
    <w:rsid w:val="00FE0142"/>
    <w:rsid w:val="00FE1501"/>
    <w:rsid w:val="00FE162F"/>
    <w:rsid w:val="00FE2312"/>
    <w:rsid w:val="00FE2B78"/>
    <w:rsid w:val="00FE3211"/>
    <w:rsid w:val="00FE3548"/>
    <w:rsid w:val="00FE3B0B"/>
    <w:rsid w:val="00FE4FC9"/>
    <w:rsid w:val="00FE526D"/>
    <w:rsid w:val="00FE56D4"/>
    <w:rsid w:val="00FE5853"/>
    <w:rsid w:val="00FE67F4"/>
    <w:rsid w:val="00FE6E7A"/>
    <w:rsid w:val="00FF0A9C"/>
    <w:rsid w:val="00FF13BC"/>
    <w:rsid w:val="00FF1DEF"/>
    <w:rsid w:val="00FF312B"/>
    <w:rsid w:val="00FF377C"/>
    <w:rsid w:val="00FF4547"/>
    <w:rsid w:val="00FF478D"/>
    <w:rsid w:val="00FF65C9"/>
    <w:rsid w:val="00FF7F1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E47AA"/>
  <w15:docId w15:val="{01281614-27DC-4D03-8E2E-E700B985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7F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821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316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autoRedefine/>
    <w:uiPriority w:val="39"/>
    <w:qFormat/>
    <w:rsid w:val="00C75F25"/>
    <w:pPr>
      <w:widowControl w:val="0"/>
      <w:tabs>
        <w:tab w:val="right" w:leader="dot" w:pos="9062"/>
      </w:tabs>
      <w:autoSpaceDE w:val="0"/>
      <w:autoSpaceDN w:val="0"/>
      <w:spacing w:before="133" w:after="0" w:line="240" w:lineRule="auto"/>
      <w:jc w:val="both"/>
    </w:pPr>
    <w:rPr>
      <w:rFonts w:ascii="Times New Roman" w:eastAsia="Cambria" w:hAnsi="Times New Roman" w:cs="Times New Roman"/>
      <w:b/>
      <w:bCs/>
      <w:noProof/>
      <w:sz w:val="24"/>
      <w:szCs w:val="24"/>
      <w:lang w:eastAsia="pl-PL" w:bidi="pl-PL"/>
    </w:rPr>
  </w:style>
  <w:style w:type="paragraph" w:styleId="Spistreci2">
    <w:name w:val="toc 2"/>
    <w:basedOn w:val="Normalny"/>
    <w:uiPriority w:val="39"/>
    <w:qFormat/>
    <w:rsid w:val="000115E7"/>
    <w:pPr>
      <w:widowControl w:val="0"/>
      <w:autoSpaceDE w:val="0"/>
      <w:autoSpaceDN w:val="0"/>
      <w:spacing w:before="138" w:after="0" w:line="240" w:lineRule="auto"/>
      <w:ind w:left="1057"/>
    </w:pPr>
    <w:rPr>
      <w:rFonts w:ascii="Cambria" w:eastAsia="Cambria" w:hAnsi="Cambria" w:cs="Cambria"/>
      <w:b/>
      <w:bCs/>
      <w:lang w:eastAsia="pl-PL" w:bidi="pl-PL"/>
    </w:rPr>
  </w:style>
  <w:style w:type="paragraph" w:styleId="Spistreci3">
    <w:name w:val="toc 3"/>
    <w:basedOn w:val="Normalny"/>
    <w:uiPriority w:val="39"/>
    <w:qFormat/>
    <w:rsid w:val="000115E7"/>
    <w:pPr>
      <w:widowControl w:val="0"/>
      <w:autoSpaceDE w:val="0"/>
      <w:autoSpaceDN w:val="0"/>
      <w:spacing w:before="136" w:after="0" w:line="240" w:lineRule="auto"/>
      <w:ind w:left="1057"/>
    </w:pPr>
    <w:rPr>
      <w:rFonts w:ascii="Cambria" w:eastAsia="Cambria" w:hAnsi="Cambria" w:cs="Cambria"/>
      <w:lang w:eastAsia="pl-PL" w:bidi="pl-PL"/>
    </w:rPr>
  </w:style>
  <w:style w:type="character" w:styleId="Hipercze">
    <w:name w:val="Hyperlink"/>
    <w:basedOn w:val="Domylnaczcionkaakapitu"/>
    <w:uiPriority w:val="99"/>
    <w:unhideWhenUsed/>
    <w:rsid w:val="000115E7"/>
    <w:rPr>
      <w:color w:val="0000FF" w:themeColor="hyperlink"/>
      <w:u w:val="single"/>
    </w:rPr>
  </w:style>
  <w:style w:type="paragraph" w:styleId="Akapitzlist">
    <w:name w:val="List Paragraph"/>
    <w:basedOn w:val="Normalny"/>
    <w:link w:val="AkapitzlistZnak"/>
    <w:uiPriority w:val="1"/>
    <w:qFormat/>
    <w:rsid w:val="000115E7"/>
    <w:pPr>
      <w:ind w:left="720"/>
      <w:contextualSpacing/>
    </w:pPr>
  </w:style>
  <w:style w:type="character" w:customStyle="1" w:styleId="Nagwek1Znak">
    <w:name w:val="Nagłówek 1 Znak"/>
    <w:basedOn w:val="Domylnaczcionkaakapitu"/>
    <w:link w:val="Nagwek1"/>
    <w:uiPriority w:val="9"/>
    <w:rsid w:val="00C77F55"/>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C77F55"/>
    <w:pPr>
      <w:outlineLvl w:val="9"/>
    </w:pPr>
    <w:rPr>
      <w:lang w:eastAsia="pl-PL"/>
    </w:rPr>
  </w:style>
  <w:style w:type="paragraph" w:styleId="Tekstdymka">
    <w:name w:val="Balloon Text"/>
    <w:basedOn w:val="Normalny"/>
    <w:link w:val="TekstdymkaZnak"/>
    <w:uiPriority w:val="99"/>
    <w:semiHidden/>
    <w:unhideWhenUsed/>
    <w:rsid w:val="00C77F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7F55"/>
    <w:rPr>
      <w:rFonts w:ascii="Tahoma" w:hAnsi="Tahoma" w:cs="Tahoma"/>
      <w:sz w:val="16"/>
      <w:szCs w:val="16"/>
    </w:rPr>
  </w:style>
  <w:style w:type="character" w:customStyle="1" w:styleId="Nagwek2Znak">
    <w:name w:val="Nagłówek 2 Znak"/>
    <w:basedOn w:val="Domylnaczcionkaakapitu"/>
    <w:link w:val="Nagwek2"/>
    <w:uiPriority w:val="9"/>
    <w:rsid w:val="0028217B"/>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9905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05C7"/>
  </w:style>
  <w:style w:type="paragraph" w:styleId="Stopka">
    <w:name w:val="footer"/>
    <w:basedOn w:val="Normalny"/>
    <w:link w:val="StopkaZnak"/>
    <w:uiPriority w:val="99"/>
    <w:unhideWhenUsed/>
    <w:rsid w:val="009905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05C7"/>
  </w:style>
  <w:style w:type="paragraph" w:styleId="Tekstprzypisudolnego">
    <w:name w:val="footnote text"/>
    <w:basedOn w:val="Normalny"/>
    <w:link w:val="TekstprzypisudolnegoZnak"/>
    <w:uiPriority w:val="99"/>
    <w:rsid w:val="00495DE4"/>
    <w:pPr>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495DE4"/>
    <w:rPr>
      <w:rFonts w:ascii="Times New Roman" w:eastAsia="Times New Roman" w:hAnsi="Times New Roman" w:cs="Times New Roman"/>
      <w:sz w:val="20"/>
      <w:szCs w:val="20"/>
      <w:lang w:eastAsia="pl-PL"/>
    </w:rPr>
  </w:style>
  <w:style w:type="character" w:styleId="Odwoanieprzypisudolnego">
    <w:name w:val="footnote reference"/>
    <w:uiPriority w:val="99"/>
    <w:rsid w:val="00495DE4"/>
    <w:rPr>
      <w:vertAlign w:val="superscript"/>
    </w:rPr>
  </w:style>
  <w:style w:type="paragraph" w:styleId="Tekstpodstawowy">
    <w:name w:val="Body Text"/>
    <w:basedOn w:val="Normalny"/>
    <w:link w:val="TekstpodstawowyZnak"/>
    <w:uiPriority w:val="1"/>
    <w:qFormat/>
    <w:rsid w:val="00211F70"/>
    <w:pPr>
      <w:widowControl w:val="0"/>
      <w:autoSpaceDE w:val="0"/>
      <w:autoSpaceDN w:val="0"/>
      <w:spacing w:after="0" w:line="240" w:lineRule="auto"/>
    </w:pPr>
    <w:rPr>
      <w:rFonts w:ascii="Cambria" w:eastAsia="Cambria" w:hAnsi="Cambria" w:cs="Cambria"/>
      <w:sz w:val="24"/>
      <w:szCs w:val="24"/>
      <w:lang w:eastAsia="pl-PL" w:bidi="pl-PL"/>
    </w:rPr>
  </w:style>
  <w:style w:type="character" w:customStyle="1" w:styleId="TekstpodstawowyZnak">
    <w:name w:val="Tekst podstawowy Znak"/>
    <w:basedOn w:val="Domylnaczcionkaakapitu"/>
    <w:link w:val="Tekstpodstawowy"/>
    <w:uiPriority w:val="1"/>
    <w:rsid w:val="00211F70"/>
    <w:rPr>
      <w:rFonts w:ascii="Cambria" w:eastAsia="Cambria" w:hAnsi="Cambria" w:cs="Cambria"/>
      <w:sz w:val="24"/>
      <w:szCs w:val="24"/>
      <w:lang w:eastAsia="pl-PL" w:bidi="pl-PL"/>
    </w:rPr>
  </w:style>
  <w:style w:type="paragraph" w:customStyle="1" w:styleId="TableParagraph">
    <w:name w:val="Table Paragraph"/>
    <w:basedOn w:val="Normalny"/>
    <w:uiPriority w:val="1"/>
    <w:qFormat/>
    <w:rsid w:val="00211F70"/>
    <w:pPr>
      <w:widowControl w:val="0"/>
      <w:autoSpaceDE w:val="0"/>
      <w:autoSpaceDN w:val="0"/>
      <w:spacing w:after="0" w:line="279" w:lineRule="exact"/>
      <w:jc w:val="right"/>
    </w:pPr>
    <w:rPr>
      <w:rFonts w:ascii="Cambria" w:eastAsia="Cambria" w:hAnsi="Cambria" w:cs="Cambria"/>
      <w:lang w:eastAsia="pl-PL" w:bidi="pl-PL"/>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Podpis nad obiektem"/>
    <w:basedOn w:val="Normalny"/>
    <w:next w:val="Normalny"/>
    <w:uiPriority w:val="35"/>
    <w:unhideWhenUsed/>
    <w:qFormat/>
    <w:rsid w:val="008946C2"/>
    <w:pPr>
      <w:spacing w:line="240" w:lineRule="auto"/>
    </w:pPr>
    <w:rPr>
      <w:b/>
      <w:bCs/>
      <w:color w:val="4F81BD" w:themeColor="accent1"/>
      <w:sz w:val="18"/>
      <w:szCs w:val="18"/>
    </w:rPr>
  </w:style>
  <w:style w:type="table" w:styleId="Tabela-Siatka">
    <w:name w:val="Table Grid"/>
    <w:basedOn w:val="Standardowy"/>
    <w:uiPriority w:val="59"/>
    <w:rsid w:val="00FE6E7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9316F4"/>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8D2C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qFormat/>
    <w:rsid w:val="0076512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a2">
    <w:name w:val="List 2"/>
    <w:basedOn w:val="Normalny"/>
    <w:uiPriority w:val="99"/>
    <w:unhideWhenUsed/>
    <w:rsid w:val="00D326AA"/>
    <w:pPr>
      <w:suppressAutoHyphens/>
      <w:ind w:left="566" w:hanging="283"/>
      <w:contextualSpacing/>
    </w:pPr>
    <w:rPr>
      <w:rFonts w:ascii="Calibri" w:eastAsia="Calibri" w:hAnsi="Calibri" w:cs="Calibri"/>
      <w:lang w:eastAsia="ar-SA"/>
    </w:rPr>
  </w:style>
  <w:style w:type="character" w:styleId="UyteHipercze">
    <w:name w:val="FollowedHyperlink"/>
    <w:basedOn w:val="Domylnaczcionkaakapitu"/>
    <w:uiPriority w:val="99"/>
    <w:semiHidden/>
    <w:unhideWhenUsed/>
    <w:rsid w:val="00962274"/>
    <w:rPr>
      <w:color w:val="800080" w:themeColor="followedHyperlink"/>
      <w:u w:val="single"/>
    </w:rPr>
  </w:style>
  <w:style w:type="paragraph" w:styleId="Bezodstpw">
    <w:name w:val="No Spacing"/>
    <w:uiPriority w:val="1"/>
    <w:qFormat/>
    <w:rsid w:val="00E64DE5"/>
    <w:pPr>
      <w:spacing w:after="0" w:line="240" w:lineRule="auto"/>
    </w:pPr>
  </w:style>
  <w:style w:type="paragraph" w:styleId="Spisilustracji">
    <w:name w:val="table of figures"/>
    <w:basedOn w:val="Normalny"/>
    <w:next w:val="Normalny"/>
    <w:uiPriority w:val="99"/>
    <w:unhideWhenUsed/>
    <w:rsid w:val="00E4533C"/>
    <w:pPr>
      <w:spacing w:after="0"/>
      <w:ind w:left="440" w:hanging="440"/>
    </w:pPr>
    <w:rPr>
      <w:b/>
      <w:bCs/>
      <w:sz w:val="20"/>
      <w:szCs w:val="20"/>
    </w:rPr>
  </w:style>
  <w:style w:type="character" w:styleId="Nierozpoznanawzmianka">
    <w:name w:val="Unresolved Mention"/>
    <w:basedOn w:val="Domylnaczcionkaakapitu"/>
    <w:uiPriority w:val="99"/>
    <w:semiHidden/>
    <w:unhideWhenUsed/>
    <w:rsid w:val="009D5C18"/>
    <w:rPr>
      <w:color w:val="605E5C"/>
      <w:shd w:val="clear" w:color="auto" w:fill="E1DFDD"/>
    </w:rPr>
  </w:style>
  <w:style w:type="paragraph" w:customStyle="1" w:styleId="Standard">
    <w:name w:val="Standard"/>
    <w:rsid w:val="004460CE"/>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extbody">
    <w:name w:val="Text body"/>
    <w:basedOn w:val="Standard"/>
    <w:rsid w:val="00467EA0"/>
    <w:pPr>
      <w:spacing w:after="120"/>
      <w:textAlignment w:val="auto"/>
    </w:pPr>
    <w:rPr>
      <w:rFonts w:eastAsia="SimSun"/>
    </w:rPr>
  </w:style>
  <w:style w:type="paragraph" w:customStyle="1" w:styleId="WW-Tekstpodstawowy2">
    <w:name w:val="WW-Tekst podstawowy 2"/>
    <w:basedOn w:val="Standard"/>
    <w:rsid w:val="00467EA0"/>
    <w:pPr>
      <w:jc w:val="both"/>
      <w:textAlignment w:val="auto"/>
    </w:pPr>
    <w:rPr>
      <w:rFonts w:eastAsia="SimSun"/>
    </w:rPr>
  </w:style>
  <w:style w:type="paragraph" w:styleId="NormalnyWeb">
    <w:name w:val="Normal (Web)"/>
    <w:basedOn w:val="Normalny"/>
    <w:uiPriority w:val="99"/>
    <w:unhideWhenUsed/>
    <w:qFormat/>
    <w:rsid w:val="00467E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1"/>
    <w:qFormat/>
    <w:locked/>
    <w:rsid w:val="00C32B27"/>
  </w:style>
  <w:style w:type="table" w:customStyle="1" w:styleId="Jasnecieniowanie1">
    <w:name w:val="Jasne cieniowanie1"/>
    <w:basedOn w:val="Standardowy"/>
    <w:uiPriority w:val="60"/>
    <w:rsid w:val="00D607CF"/>
    <w:pPr>
      <w:spacing w:after="0" w:line="240" w:lineRule="auto"/>
    </w:pPr>
    <w:rPr>
      <w:rFonts w:asciiTheme="majorHAnsi" w:eastAsiaTheme="majorEastAsia" w:hAnsiTheme="majorHAnsi" w:cstheme="majorBidi"/>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
    <w:name w:val="Jasne cieniowanie2"/>
    <w:basedOn w:val="Standardowy"/>
    <w:uiPriority w:val="60"/>
    <w:rsid w:val="00A502BA"/>
    <w:pPr>
      <w:spacing w:after="0" w:line="240" w:lineRule="auto"/>
    </w:pPr>
    <w:rPr>
      <w:rFonts w:asciiTheme="majorHAnsi" w:eastAsiaTheme="majorEastAsia" w:hAnsiTheme="majorHAnsi" w:cstheme="majorBidi"/>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Znakiprzypiswdolnych">
    <w:name w:val="Znaki przypisów dolnych"/>
    <w:qFormat/>
    <w:rsid w:val="0042178D"/>
    <w:rPr>
      <w:vertAlign w:val="superscript"/>
    </w:rPr>
  </w:style>
  <w:style w:type="character" w:styleId="Odwoaniedokomentarza">
    <w:name w:val="annotation reference"/>
    <w:basedOn w:val="Domylnaczcionkaakapitu"/>
    <w:uiPriority w:val="99"/>
    <w:semiHidden/>
    <w:unhideWhenUsed/>
    <w:rsid w:val="00AF6BE7"/>
    <w:rPr>
      <w:sz w:val="16"/>
      <w:szCs w:val="16"/>
    </w:rPr>
  </w:style>
  <w:style w:type="paragraph" w:styleId="Tekstkomentarza">
    <w:name w:val="annotation text"/>
    <w:basedOn w:val="Normalny"/>
    <w:link w:val="TekstkomentarzaZnak"/>
    <w:uiPriority w:val="99"/>
    <w:semiHidden/>
    <w:unhideWhenUsed/>
    <w:rsid w:val="00AF6B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F6BE7"/>
    <w:rPr>
      <w:sz w:val="20"/>
      <w:szCs w:val="20"/>
    </w:rPr>
  </w:style>
  <w:style w:type="paragraph" w:styleId="Tematkomentarza">
    <w:name w:val="annotation subject"/>
    <w:basedOn w:val="Tekstkomentarza"/>
    <w:next w:val="Tekstkomentarza"/>
    <w:link w:val="TematkomentarzaZnak"/>
    <w:uiPriority w:val="99"/>
    <w:semiHidden/>
    <w:unhideWhenUsed/>
    <w:rsid w:val="00AF6BE7"/>
    <w:rPr>
      <w:b/>
      <w:bCs/>
    </w:rPr>
  </w:style>
  <w:style w:type="character" w:customStyle="1" w:styleId="TematkomentarzaZnak">
    <w:name w:val="Temat komentarza Znak"/>
    <w:basedOn w:val="TekstkomentarzaZnak"/>
    <w:link w:val="Tematkomentarza"/>
    <w:uiPriority w:val="99"/>
    <w:semiHidden/>
    <w:rsid w:val="00AF6B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11942">
      <w:bodyDiv w:val="1"/>
      <w:marLeft w:val="0"/>
      <w:marRight w:val="0"/>
      <w:marTop w:val="0"/>
      <w:marBottom w:val="0"/>
      <w:divBdr>
        <w:top w:val="none" w:sz="0" w:space="0" w:color="auto"/>
        <w:left w:val="none" w:sz="0" w:space="0" w:color="auto"/>
        <w:bottom w:val="none" w:sz="0" w:space="0" w:color="auto"/>
        <w:right w:val="none" w:sz="0" w:space="0" w:color="auto"/>
      </w:divBdr>
    </w:div>
    <w:div w:id="106169079">
      <w:bodyDiv w:val="1"/>
      <w:marLeft w:val="0"/>
      <w:marRight w:val="0"/>
      <w:marTop w:val="0"/>
      <w:marBottom w:val="0"/>
      <w:divBdr>
        <w:top w:val="none" w:sz="0" w:space="0" w:color="auto"/>
        <w:left w:val="none" w:sz="0" w:space="0" w:color="auto"/>
        <w:bottom w:val="none" w:sz="0" w:space="0" w:color="auto"/>
        <w:right w:val="none" w:sz="0" w:space="0" w:color="auto"/>
      </w:divBdr>
    </w:div>
    <w:div w:id="126895073">
      <w:bodyDiv w:val="1"/>
      <w:marLeft w:val="0"/>
      <w:marRight w:val="0"/>
      <w:marTop w:val="0"/>
      <w:marBottom w:val="0"/>
      <w:divBdr>
        <w:top w:val="none" w:sz="0" w:space="0" w:color="auto"/>
        <w:left w:val="none" w:sz="0" w:space="0" w:color="auto"/>
        <w:bottom w:val="none" w:sz="0" w:space="0" w:color="auto"/>
        <w:right w:val="none" w:sz="0" w:space="0" w:color="auto"/>
      </w:divBdr>
    </w:div>
    <w:div w:id="160001026">
      <w:bodyDiv w:val="1"/>
      <w:marLeft w:val="0"/>
      <w:marRight w:val="0"/>
      <w:marTop w:val="0"/>
      <w:marBottom w:val="0"/>
      <w:divBdr>
        <w:top w:val="none" w:sz="0" w:space="0" w:color="auto"/>
        <w:left w:val="none" w:sz="0" w:space="0" w:color="auto"/>
        <w:bottom w:val="none" w:sz="0" w:space="0" w:color="auto"/>
        <w:right w:val="none" w:sz="0" w:space="0" w:color="auto"/>
      </w:divBdr>
    </w:div>
    <w:div w:id="239297014">
      <w:bodyDiv w:val="1"/>
      <w:marLeft w:val="0"/>
      <w:marRight w:val="0"/>
      <w:marTop w:val="0"/>
      <w:marBottom w:val="0"/>
      <w:divBdr>
        <w:top w:val="none" w:sz="0" w:space="0" w:color="auto"/>
        <w:left w:val="none" w:sz="0" w:space="0" w:color="auto"/>
        <w:bottom w:val="none" w:sz="0" w:space="0" w:color="auto"/>
        <w:right w:val="none" w:sz="0" w:space="0" w:color="auto"/>
      </w:divBdr>
    </w:div>
    <w:div w:id="407768981">
      <w:bodyDiv w:val="1"/>
      <w:marLeft w:val="0"/>
      <w:marRight w:val="0"/>
      <w:marTop w:val="0"/>
      <w:marBottom w:val="0"/>
      <w:divBdr>
        <w:top w:val="none" w:sz="0" w:space="0" w:color="auto"/>
        <w:left w:val="none" w:sz="0" w:space="0" w:color="auto"/>
        <w:bottom w:val="none" w:sz="0" w:space="0" w:color="auto"/>
        <w:right w:val="none" w:sz="0" w:space="0" w:color="auto"/>
      </w:divBdr>
      <w:divsChild>
        <w:div w:id="1971940230">
          <w:marLeft w:val="0"/>
          <w:marRight w:val="0"/>
          <w:marTop w:val="0"/>
          <w:marBottom w:val="0"/>
          <w:divBdr>
            <w:top w:val="none" w:sz="0" w:space="0" w:color="auto"/>
            <w:left w:val="none" w:sz="0" w:space="0" w:color="auto"/>
            <w:bottom w:val="none" w:sz="0" w:space="0" w:color="auto"/>
            <w:right w:val="none" w:sz="0" w:space="0" w:color="auto"/>
          </w:divBdr>
        </w:div>
      </w:divsChild>
    </w:div>
    <w:div w:id="436409501">
      <w:bodyDiv w:val="1"/>
      <w:marLeft w:val="0"/>
      <w:marRight w:val="0"/>
      <w:marTop w:val="0"/>
      <w:marBottom w:val="0"/>
      <w:divBdr>
        <w:top w:val="none" w:sz="0" w:space="0" w:color="auto"/>
        <w:left w:val="none" w:sz="0" w:space="0" w:color="auto"/>
        <w:bottom w:val="none" w:sz="0" w:space="0" w:color="auto"/>
        <w:right w:val="none" w:sz="0" w:space="0" w:color="auto"/>
      </w:divBdr>
    </w:div>
    <w:div w:id="959840286">
      <w:bodyDiv w:val="1"/>
      <w:marLeft w:val="0"/>
      <w:marRight w:val="0"/>
      <w:marTop w:val="0"/>
      <w:marBottom w:val="0"/>
      <w:divBdr>
        <w:top w:val="none" w:sz="0" w:space="0" w:color="auto"/>
        <w:left w:val="none" w:sz="0" w:space="0" w:color="auto"/>
        <w:bottom w:val="none" w:sz="0" w:space="0" w:color="auto"/>
        <w:right w:val="none" w:sz="0" w:space="0" w:color="auto"/>
      </w:divBdr>
    </w:div>
    <w:div w:id="961309403">
      <w:bodyDiv w:val="1"/>
      <w:marLeft w:val="0"/>
      <w:marRight w:val="0"/>
      <w:marTop w:val="0"/>
      <w:marBottom w:val="0"/>
      <w:divBdr>
        <w:top w:val="none" w:sz="0" w:space="0" w:color="auto"/>
        <w:left w:val="none" w:sz="0" w:space="0" w:color="auto"/>
        <w:bottom w:val="none" w:sz="0" w:space="0" w:color="auto"/>
        <w:right w:val="none" w:sz="0" w:space="0" w:color="auto"/>
      </w:divBdr>
    </w:div>
    <w:div w:id="1119880061">
      <w:bodyDiv w:val="1"/>
      <w:marLeft w:val="0"/>
      <w:marRight w:val="0"/>
      <w:marTop w:val="0"/>
      <w:marBottom w:val="0"/>
      <w:divBdr>
        <w:top w:val="none" w:sz="0" w:space="0" w:color="auto"/>
        <w:left w:val="none" w:sz="0" w:space="0" w:color="auto"/>
        <w:bottom w:val="none" w:sz="0" w:space="0" w:color="auto"/>
        <w:right w:val="none" w:sz="0" w:space="0" w:color="auto"/>
      </w:divBdr>
    </w:div>
    <w:div w:id="1151096628">
      <w:bodyDiv w:val="1"/>
      <w:marLeft w:val="0"/>
      <w:marRight w:val="0"/>
      <w:marTop w:val="0"/>
      <w:marBottom w:val="0"/>
      <w:divBdr>
        <w:top w:val="none" w:sz="0" w:space="0" w:color="auto"/>
        <w:left w:val="none" w:sz="0" w:space="0" w:color="auto"/>
        <w:bottom w:val="none" w:sz="0" w:space="0" w:color="auto"/>
        <w:right w:val="none" w:sz="0" w:space="0" w:color="auto"/>
      </w:divBdr>
    </w:div>
    <w:div w:id="1440639444">
      <w:bodyDiv w:val="1"/>
      <w:marLeft w:val="0"/>
      <w:marRight w:val="0"/>
      <w:marTop w:val="0"/>
      <w:marBottom w:val="0"/>
      <w:divBdr>
        <w:top w:val="none" w:sz="0" w:space="0" w:color="auto"/>
        <w:left w:val="none" w:sz="0" w:space="0" w:color="auto"/>
        <w:bottom w:val="none" w:sz="0" w:space="0" w:color="auto"/>
        <w:right w:val="none" w:sz="0" w:space="0" w:color="auto"/>
      </w:divBdr>
    </w:div>
    <w:div w:id="1496725327">
      <w:bodyDiv w:val="1"/>
      <w:marLeft w:val="0"/>
      <w:marRight w:val="0"/>
      <w:marTop w:val="0"/>
      <w:marBottom w:val="0"/>
      <w:divBdr>
        <w:top w:val="none" w:sz="0" w:space="0" w:color="auto"/>
        <w:left w:val="none" w:sz="0" w:space="0" w:color="auto"/>
        <w:bottom w:val="none" w:sz="0" w:space="0" w:color="auto"/>
        <w:right w:val="none" w:sz="0" w:space="0" w:color="auto"/>
      </w:divBdr>
      <w:divsChild>
        <w:div w:id="1310476479">
          <w:marLeft w:val="0"/>
          <w:marRight w:val="0"/>
          <w:marTop w:val="0"/>
          <w:marBottom w:val="0"/>
          <w:divBdr>
            <w:top w:val="none" w:sz="0" w:space="0" w:color="auto"/>
            <w:left w:val="none" w:sz="0" w:space="0" w:color="auto"/>
            <w:bottom w:val="none" w:sz="0" w:space="0" w:color="auto"/>
            <w:right w:val="none" w:sz="0" w:space="0" w:color="auto"/>
          </w:divBdr>
          <w:divsChild>
            <w:div w:id="619654740">
              <w:marLeft w:val="0"/>
              <w:marRight w:val="0"/>
              <w:marTop w:val="0"/>
              <w:marBottom w:val="0"/>
              <w:divBdr>
                <w:top w:val="none" w:sz="0" w:space="0" w:color="auto"/>
                <w:left w:val="none" w:sz="0" w:space="0" w:color="auto"/>
                <w:bottom w:val="none" w:sz="0" w:space="0" w:color="auto"/>
                <w:right w:val="none" w:sz="0" w:space="0" w:color="auto"/>
              </w:divBdr>
            </w:div>
            <w:div w:id="18153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005">
      <w:bodyDiv w:val="1"/>
      <w:marLeft w:val="0"/>
      <w:marRight w:val="0"/>
      <w:marTop w:val="0"/>
      <w:marBottom w:val="0"/>
      <w:divBdr>
        <w:top w:val="none" w:sz="0" w:space="0" w:color="auto"/>
        <w:left w:val="none" w:sz="0" w:space="0" w:color="auto"/>
        <w:bottom w:val="none" w:sz="0" w:space="0" w:color="auto"/>
        <w:right w:val="none" w:sz="0" w:space="0" w:color="auto"/>
      </w:divBdr>
    </w:div>
    <w:div w:id="1799713900">
      <w:bodyDiv w:val="1"/>
      <w:marLeft w:val="0"/>
      <w:marRight w:val="0"/>
      <w:marTop w:val="0"/>
      <w:marBottom w:val="0"/>
      <w:divBdr>
        <w:top w:val="none" w:sz="0" w:space="0" w:color="auto"/>
        <w:left w:val="none" w:sz="0" w:space="0" w:color="auto"/>
        <w:bottom w:val="none" w:sz="0" w:space="0" w:color="auto"/>
        <w:right w:val="none" w:sz="0" w:space="0" w:color="auto"/>
      </w:divBdr>
    </w:div>
    <w:div w:id="197062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Rodzaje pomocy udzielanej przez MOPS</a:t>
            </a:r>
          </a:p>
        </c:rich>
      </c:tx>
      <c:layout>
        <c:manualLayout>
          <c:xMode val="edge"/>
          <c:yMode val="edge"/>
          <c:x val="0.29786181960486485"/>
          <c:y val="2.7821983891934372E-2"/>
        </c:manualLayout>
      </c:layout>
      <c:overlay val="0"/>
      <c:spPr>
        <a:noFill/>
        <a:ln>
          <a:noFill/>
        </a:ln>
        <a:effectLst/>
      </c:spPr>
    </c:title>
    <c:autoTitleDeleted val="0"/>
    <c:plotArea>
      <c:layout>
        <c:manualLayout>
          <c:layoutTarget val="inner"/>
          <c:xMode val="edge"/>
          <c:yMode val="edge"/>
          <c:x val="0.11328900528754783"/>
          <c:y val="0.16939387214486165"/>
          <c:w val="0.8631335948311698"/>
          <c:h val="0.63111121099159784"/>
        </c:manualLayout>
      </c:layout>
      <c:barChart>
        <c:barDir val="col"/>
        <c:grouping val="clustered"/>
        <c:varyColors val="0"/>
        <c:ser>
          <c:idx val="0"/>
          <c:order val="0"/>
          <c:tx>
            <c:strRef>
              <c:f>Arkusz1!$B$1</c:f>
              <c:strCache>
                <c:ptCount val="1"/>
                <c:pt idx="0">
                  <c:v>świadczenia rzeczowe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2021</c:v>
                </c:pt>
                <c:pt idx="1">
                  <c:v>2022</c:v>
                </c:pt>
                <c:pt idx="2">
                  <c:v>2023</c:v>
                </c:pt>
              </c:numCache>
            </c:numRef>
          </c:cat>
          <c:val>
            <c:numRef>
              <c:f>Arkusz1!$B$2:$B$4</c:f>
              <c:numCache>
                <c:formatCode>#,##0</c:formatCode>
                <c:ptCount val="3"/>
                <c:pt idx="0">
                  <c:v>256</c:v>
                </c:pt>
                <c:pt idx="1">
                  <c:v>187</c:v>
                </c:pt>
                <c:pt idx="2">
                  <c:v>254</c:v>
                </c:pt>
              </c:numCache>
            </c:numRef>
          </c:val>
          <c:extLst>
            <c:ext xmlns:c16="http://schemas.microsoft.com/office/drawing/2014/chart" uri="{C3380CC4-5D6E-409C-BE32-E72D297353CC}">
              <c16:uniqueId val="{00000000-EB7E-43BA-AD5B-E8B7C7AD4655}"/>
            </c:ext>
          </c:extLst>
        </c:ser>
        <c:ser>
          <c:idx val="1"/>
          <c:order val="1"/>
          <c:tx>
            <c:strRef>
              <c:f>Arkusz1!$C$1</c:f>
              <c:strCache>
                <c:ptCount val="1"/>
                <c:pt idx="0">
                  <c:v>świadczenia pieniężne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2021</c:v>
                </c:pt>
                <c:pt idx="1">
                  <c:v>2022</c:v>
                </c:pt>
                <c:pt idx="2">
                  <c:v>2023</c:v>
                </c:pt>
              </c:numCache>
            </c:numRef>
          </c:cat>
          <c:val>
            <c:numRef>
              <c:f>Arkusz1!$C$2:$C$4</c:f>
              <c:numCache>
                <c:formatCode>General</c:formatCode>
                <c:ptCount val="3"/>
                <c:pt idx="0">
                  <c:v>502</c:v>
                </c:pt>
                <c:pt idx="1">
                  <c:v>461</c:v>
                </c:pt>
                <c:pt idx="2">
                  <c:v>475</c:v>
                </c:pt>
              </c:numCache>
            </c:numRef>
          </c:val>
          <c:extLst>
            <c:ext xmlns:c16="http://schemas.microsoft.com/office/drawing/2014/chart" uri="{C3380CC4-5D6E-409C-BE32-E72D297353CC}">
              <c16:uniqueId val="{00000001-EB7E-43BA-AD5B-E8B7C7AD4655}"/>
            </c:ext>
          </c:extLst>
        </c:ser>
        <c:dLbls>
          <c:showLegendKey val="0"/>
          <c:showVal val="1"/>
          <c:showCatName val="0"/>
          <c:showSerName val="0"/>
          <c:showPercent val="0"/>
          <c:showBubbleSize val="0"/>
        </c:dLbls>
        <c:gapWidth val="219"/>
        <c:overlap val="-27"/>
        <c:axId val="145783296"/>
        <c:axId val="46638208"/>
      </c:barChart>
      <c:catAx>
        <c:axId val="14578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6638208"/>
        <c:crosses val="autoZero"/>
        <c:auto val="1"/>
        <c:lblAlgn val="ctr"/>
        <c:lblOffset val="100"/>
        <c:noMultiLvlLbl val="0"/>
      </c:catAx>
      <c:valAx>
        <c:axId val="46638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 osób/lub rodzin</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578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D0FD9-2D92-43FC-93B0-F25666CA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65</Pages>
  <Words>18834</Words>
  <Characters>113007</Characters>
  <Application>Microsoft Office Word</Application>
  <DocSecurity>0</DocSecurity>
  <Lines>941</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Madej</dc:creator>
  <cp:lastModifiedBy>Paulina Koneszko</cp:lastModifiedBy>
  <cp:revision>185</cp:revision>
  <cp:lastPrinted>2024-08-18T10:19:00Z</cp:lastPrinted>
  <dcterms:created xsi:type="dcterms:W3CDTF">2024-09-18T09:58:00Z</dcterms:created>
  <dcterms:modified xsi:type="dcterms:W3CDTF">2024-10-02T10:26:00Z</dcterms:modified>
</cp:coreProperties>
</file>