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360"/>
        <w:jc w:val="center"/>
        <w:rPr/>
      </w:pPr>
      <w:r>
        <w:rPr>
          <w:b/>
          <w:bCs/>
        </w:rPr>
        <w:t xml:space="preserve">Uchwała Nr </w:t>
      </w:r>
      <w:r>
        <w:rPr>
          <w:b/>
          <w:bCs/>
        </w:rPr>
        <w:t>XXIX/2/2017</w:t>
      </w:r>
    </w:p>
    <w:p>
      <w:pPr>
        <w:pStyle w:val="Default"/>
        <w:spacing w:lineRule="auto" w:line="360"/>
        <w:jc w:val="center"/>
        <w:rPr>
          <w:b/>
          <w:b/>
          <w:bCs/>
        </w:rPr>
      </w:pPr>
      <w:r>
        <w:rPr>
          <w:b/>
          <w:bCs/>
        </w:rPr>
        <w:t>Rady Miejskiej w Mrągowie</w:t>
      </w:r>
    </w:p>
    <w:p>
      <w:pPr>
        <w:pStyle w:val="Default"/>
        <w:spacing w:lineRule="auto" w:line="360"/>
        <w:jc w:val="center"/>
        <w:rPr/>
      </w:pPr>
      <w:r>
        <w:rPr>
          <w:b/>
          <w:bCs/>
        </w:rPr>
        <w:t xml:space="preserve">z dnia </w:t>
      </w:r>
      <w:r>
        <w:rPr>
          <w:b/>
          <w:bCs/>
        </w:rPr>
        <w:t xml:space="preserve">23 lutego 2017 </w:t>
      </w:r>
      <w:r>
        <w:rPr>
          <w:b/>
          <w:bCs/>
        </w:rPr>
        <w:t>r</w:t>
      </w:r>
      <w:r>
        <w:rPr>
          <w:b/>
          <w:bCs/>
        </w:rPr>
        <w:t>oku</w:t>
      </w:r>
      <w:r>
        <w:rPr>
          <w:b/>
          <w:bCs/>
        </w:rPr>
        <w:t>.</w:t>
      </w:r>
    </w:p>
    <w:p>
      <w:pPr>
        <w:pStyle w:val="Default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beforeAutospacing="1" w:after="0"/>
        <w:ind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Cs/>
          <w:sz w:val="24"/>
          <w:szCs w:val="24"/>
        </w:rPr>
        <w:t>w sprawie: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przyjęcia Programu opieki nad </w:t>
      </w:r>
      <w:r>
        <w:rPr>
          <w:rFonts w:cs="Times New Roman" w:ascii="Times New Roman" w:hAnsi="Times New Roman"/>
          <w:b/>
          <w:sz w:val="24"/>
          <w:szCs w:val="24"/>
        </w:rPr>
        <w:t>zwierzętami bezdomnymi oraz zapobiegania bezdomności zwierząt na terenie Gminy Miasto Mrągowo na rok 2017.</w:t>
      </w:r>
    </w:p>
    <w:p>
      <w:pPr>
        <w:pStyle w:val="Default"/>
        <w:rPr/>
      </w:pPr>
      <w:r>
        <w:rPr/>
      </w:r>
    </w:p>
    <w:p>
      <w:pPr>
        <w:pStyle w:val="Default"/>
        <w:ind w:firstLine="709"/>
        <w:jc w:val="both"/>
        <w:rPr/>
      </w:pPr>
      <w:r>
        <w:rPr/>
      </w:r>
    </w:p>
    <w:p>
      <w:pPr>
        <w:pStyle w:val="Default"/>
        <w:ind w:firstLine="709"/>
        <w:jc w:val="both"/>
        <w:rPr/>
      </w:pPr>
      <w:bookmarkStart w:id="0" w:name="_GoBack"/>
      <w:bookmarkEnd w:id="0"/>
      <w:r>
        <w:rPr/>
        <w:t xml:space="preserve">Na podstawie art. 18 ust. 2 pkt 15 ustawy z dnia 8 marca 1990 r. o samorządzie gminnym (tekst jednolity Dz. U. z 2015 r. poz. 1515 z późn. zm.) i art. 11a ustawy z dnia 21 sierpnia 1997 r. o ochronie zwierząt (tekst jednolity Dz. U. z 2013 r. poz. 856 z późn. zm.), Rada Miejska w Mrągowie uchwala, co następuje: </w:t>
      </w:r>
    </w:p>
    <w:p>
      <w:pPr>
        <w:pStyle w:val="Default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center"/>
        <w:rPr>
          <w:b/>
          <w:b/>
          <w:bCs/>
        </w:rPr>
      </w:pPr>
      <w:r>
        <w:rPr>
          <w:b/>
          <w:bCs/>
        </w:rPr>
        <w:t>§ 1</w:t>
      </w:r>
    </w:p>
    <w:p>
      <w:pPr>
        <w:pStyle w:val="Default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/>
        <w:t xml:space="preserve">Przyjmuje się </w:t>
      </w:r>
      <w:r>
        <w:rPr>
          <w:b/>
        </w:rPr>
        <w:t>P</w:t>
      </w:r>
      <w:r>
        <w:rPr>
          <w:b/>
          <w:bCs/>
        </w:rPr>
        <w:t xml:space="preserve">rogram opieki nad </w:t>
      </w:r>
      <w:r>
        <w:rPr>
          <w:b/>
        </w:rPr>
        <w:t>zwierzętami bezdomnymi oraz zapobiegania bezdomności zwierząt na terenie Gminy Miasto Mrągowo na rok 2017</w:t>
      </w:r>
      <w:r>
        <w:rPr/>
        <w:t xml:space="preserve"> w brzmieniu ustalonym w załączniku do niniejszej uchwały. </w:t>
      </w:r>
    </w:p>
    <w:p>
      <w:pPr>
        <w:pStyle w:val="Default"/>
        <w:jc w:val="both"/>
        <w:rPr/>
      </w:pPr>
      <w:r>
        <w:rPr/>
      </w:r>
    </w:p>
    <w:p>
      <w:pPr>
        <w:pStyle w:val="Default"/>
        <w:jc w:val="center"/>
        <w:rPr>
          <w:b/>
          <w:b/>
          <w:bCs/>
        </w:rPr>
      </w:pPr>
      <w:r>
        <w:rPr>
          <w:b/>
          <w:bCs/>
        </w:rPr>
        <w:t>§ 2</w:t>
      </w:r>
    </w:p>
    <w:p>
      <w:pPr>
        <w:pStyle w:val="Default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hanging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Wykonanie uchwały powierza się Burmistrz Miasta Mrągowo.</w:t>
      </w:r>
    </w:p>
    <w:p>
      <w:pPr>
        <w:pStyle w:val="Normal"/>
        <w:ind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ind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3</w:t>
      </w:r>
    </w:p>
    <w:p>
      <w:pPr>
        <w:pStyle w:val="Normal"/>
        <w:ind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Default"/>
        <w:jc w:val="both"/>
        <w:rPr/>
      </w:pPr>
      <w:r>
        <w:rPr/>
        <w:t>Uchwała wchodzi w życie z dniem podjęcia.</w:t>
      </w:r>
    </w:p>
    <w:p>
      <w:pPr>
        <w:pStyle w:val="Normal"/>
        <w:ind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4956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4956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Przewodniczący</w:t>
      </w:r>
    </w:p>
    <w:p>
      <w:pPr>
        <w:pStyle w:val="Normal"/>
        <w:ind w:left="4956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Rady Miejskiej w Mrągowie</w:t>
      </w:r>
    </w:p>
    <w:p>
      <w:pPr>
        <w:pStyle w:val="Normal"/>
        <w:ind w:left="4956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4956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Tadeusz Orzoł</w:t>
      </w:r>
    </w:p>
    <w:p>
      <w:pPr>
        <w:pStyle w:val="Normal"/>
        <w:ind w:left="4956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4956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hanging="0"/>
        <w:rPr/>
      </w:pPr>
      <w:r>
        <w:rPr/>
      </w:r>
    </w:p>
    <w:p>
      <w:pPr>
        <w:pStyle w:val="Normal"/>
        <w:ind w:hanging="0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1134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hanging="0"/>
      <w:rPr>
        <w:rFonts w:ascii="Calibri" w:hAnsi="Calibri" w:cs="Calibri"/>
        <w:color w:val="000000"/>
        <w:sz w:val="24"/>
        <w:szCs w:val="24"/>
      </w:rPr>
    </w:pPr>
    <w:r>
      <w:rPr>
        <w:rFonts w:cs="Calibri"/>
        <w:color w:val="000000"/>
        <w:sz w:val="24"/>
        <w:szCs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b4d3b"/>
    <w:pPr>
      <w:widowControl/>
      <w:bidi w:val="0"/>
      <w:spacing w:lineRule="auto" w:line="240" w:before="0" w:after="0"/>
      <w:ind w:firstLine="1134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2b4d3b"/>
    <w:rPr/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2b4d3b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b4d3b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2b4d3b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sz w:val="24"/>
      <w:szCs w:val="24"/>
      <w:lang w:val="pl-PL" w:eastAsia="en-US" w:bidi="ar-SA"/>
    </w:rPr>
  </w:style>
  <w:style w:type="paragraph" w:styleId="Gwka">
    <w:name w:val="Główka"/>
    <w:basedOn w:val="Normal"/>
    <w:link w:val="NagwekZnak"/>
    <w:uiPriority w:val="99"/>
    <w:semiHidden/>
    <w:unhideWhenUsed/>
    <w:rsid w:val="002b4d3b"/>
    <w:pPr>
      <w:tabs>
        <w:tab w:val="center" w:pos="4536" w:leader="none"/>
        <w:tab w:val="right" w:pos="9072" w:leader="none"/>
      </w:tabs>
    </w:pPr>
    <w:rPr/>
  </w:style>
  <w:style w:type="paragraph" w:styleId="Stopka">
    <w:name w:val="Stopka"/>
    <w:basedOn w:val="Normal"/>
    <w:link w:val="StopkaZnak"/>
    <w:uiPriority w:val="99"/>
    <w:semiHidden/>
    <w:unhideWhenUsed/>
    <w:rsid w:val="002b4d3b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b4d3b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LibreOffice/5.1.0.3$Windows_x86 LibreOffice_project/5e3e00a007d9b3b6efb6797a8b8e57b51ab1f737</Application>
  <Pages>1</Pages>
  <Words>149</Words>
  <Characters>752</Characters>
  <CharactersWithSpaces>889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2017-01-26T10:03:00Z</dcterms:created>
  <dc:creator>Jerzy Grądzki</dc:creator>
  <dc:description/>
  <dc:language>pl-PL</dc:language>
  <cp:lastModifiedBy/>
  <cp:lastPrinted>2017-01-26T10:04:00Z</cp:lastPrinted>
  <dcterms:modified xsi:type="dcterms:W3CDTF">2017-02-27T13:50:37Z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