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050B" w14:textId="27F74D00" w:rsidR="007267F0" w:rsidRPr="00BE2A92" w:rsidRDefault="007267F0" w:rsidP="007267F0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ZARZĄDZENIE Nr 4</w:t>
      </w:r>
      <w:r>
        <w:rPr>
          <w:b/>
          <w:bCs/>
        </w:rPr>
        <w:t>1</w:t>
      </w:r>
      <w:r w:rsidRPr="00BE2A92">
        <w:rPr>
          <w:b/>
          <w:bCs/>
        </w:rPr>
        <w:t>/2024</w:t>
      </w:r>
    </w:p>
    <w:p w14:paraId="4D1B4FA3" w14:textId="77777777" w:rsidR="007267F0" w:rsidRPr="00BE2A92" w:rsidRDefault="007267F0" w:rsidP="007267F0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BURMISTRZA MIASTA MRĄGOWA</w:t>
      </w:r>
    </w:p>
    <w:p w14:paraId="3CD9F181" w14:textId="2971B386" w:rsidR="007267F0" w:rsidRDefault="007267F0" w:rsidP="007267F0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z dnia 21 maja 2024  r.</w:t>
      </w:r>
    </w:p>
    <w:p w14:paraId="4E94D5FA" w14:textId="77777777" w:rsidR="007267F0" w:rsidRPr="007267F0" w:rsidRDefault="007267F0" w:rsidP="007267F0">
      <w:pPr>
        <w:spacing w:before="120" w:after="120"/>
        <w:jc w:val="center"/>
        <w:rPr>
          <w:b/>
          <w:bCs/>
        </w:rPr>
      </w:pPr>
    </w:p>
    <w:p w14:paraId="1012C49F" w14:textId="77777777" w:rsidR="007267F0" w:rsidRPr="00A03712" w:rsidRDefault="007267F0" w:rsidP="007267F0"/>
    <w:p w14:paraId="4227C3F1" w14:textId="65AF61F3" w:rsidR="007267F0" w:rsidRDefault="007267F0" w:rsidP="007267F0">
      <w:pPr>
        <w:jc w:val="both"/>
      </w:pPr>
      <w:r w:rsidRPr="007267F0">
        <w:t xml:space="preserve">w sprawie: </w:t>
      </w:r>
      <w:r w:rsidRPr="007267F0">
        <w:t xml:space="preserve">zmiany zarządzenia nr </w:t>
      </w:r>
      <w:r w:rsidRPr="007267F0">
        <w:t>32/2024</w:t>
      </w:r>
      <w:r w:rsidRPr="007267F0">
        <w:t xml:space="preserve"> </w:t>
      </w:r>
      <w:r w:rsidRPr="007267F0">
        <w:t>Burmistrza Miasta Mrągowa</w:t>
      </w:r>
      <w:r w:rsidRPr="007267F0">
        <w:t xml:space="preserve"> </w:t>
      </w:r>
      <w:r w:rsidRPr="007267F0">
        <w:t>z dnia 7 maja 2024</w:t>
      </w:r>
      <w:r>
        <w:t xml:space="preserve"> r </w:t>
      </w:r>
      <w:r>
        <w:br/>
        <w:t xml:space="preserve">                  </w:t>
      </w:r>
      <w:r w:rsidR="00EB1AF7">
        <w:t xml:space="preserve"> </w:t>
      </w:r>
      <w:r w:rsidRPr="007267F0">
        <w:t>w sprawie</w:t>
      </w:r>
      <w:r>
        <w:t xml:space="preserve"> </w:t>
      </w:r>
      <w:r w:rsidRPr="007267F0">
        <w:t>powierzenia Zastępcy Burmistrza Miasta Mrągowa prowadzenia</w:t>
      </w:r>
      <w:r>
        <w:br/>
        <w:t xml:space="preserve">                  </w:t>
      </w:r>
      <w:r w:rsidR="00EB1AF7">
        <w:t xml:space="preserve"> </w:t>
      </w:r>
      <w:r w:rsidRPr="007267F0">
        <w:t>niektóryc</w:t>
      </w:r>
      <w:r>
        <w:t>h</w:t>
      </w:r>
      <w:r w:rsidRPr="007267F0">
        <w:t xml:space="preserve"> </w:t>
      </w:r>
      <w:r w:rsidRPr="007267F0">
        <w:t>spraw Gminy Miasta Mrągowa.</w:t>
      </w:r>
    </w:p>
    <w:p w14:paraId="367F2B1F" w14:textId="77777777" w:rsidR="007267F0" w:rsidRDefault="007267F0" w:rsidP="007267F0">
      <w:pPr>
        <w:jc w:val="both"/>
      </w:pPr>
    </w:p>
    <w:p w14:paraId="4BF75071" w14:textId="77777777" w:rsidR="007267F0" w:rsidRPr="007267F0" w:rsidRDefault="007267F0" w:rsidP="007267F0">
      <w:pPr>
        <w:jc w:val="both"/>
      </w:pPr>
    </w:p>
    <w:p w14:paraId="0A94BEBC" w14:textId="77777777" w:rsidR="007267F0" w:rsidRPr="007267F0" w:rsidRDefault="007267F0" w:rsidP="007267F0">
      <w:pPr>
        <w:jc w:val="both"/>
      </w:pPr>
    </w:p>
    <w:p w14:paraId="7704CE3E" w14:textId="2B05A866" w:rsidR="007267F0" w:rsidRPr="00EB1AF7" w:rsidRDefault="007267F0" w:rsidP="00EB1AF7">
      <w:pPr>
        <w:spacing w:after="160" w:line="259" w:lineRule="auto"/>
        <w:jc w:val="both"/>
        <w:rPr>
          <w:rFonts w:eastAsiaTheme="minorHAnsi"/>
          <w:lang w:eastAsia="en-US"/>
        </w:rPr>
      </w:pPr>
      <w:r w:rsidRPr="007267F0">
        <w:t xml:space="preserve">Na podstawie art. 33 ust. 4, art. 46 ust. 1  ustawy z dnia 8 marca 1990 r. o samorządzie gminnym (t. j. Dz. U. 2024 r., poz. 609) oraz na podstawie </w:t>
      </w:r>
      <w:r w:rsidRPr="007267F0">
        <w:rPr>
          <w:rFonts w:eastAsiaTheme="minorHAnsi"/>
          <w:lang w:eastAsia="en-US"/>
        </w:rPr>
        <w:t>§ 7 ust. 5 pkt 1 zarządzenia</w:t>
      </w:r>
      <w:r>
        <w:rPr>
          <w:rFonts w:eastAsiaTheme="minorHAnsi"/>
          <w:lang w:eastAsia="en-US"/>
        </w:rPr>
        <w:t xml:space="preserve"> </w:t>
      </w:r>
      <w:r w:rsidRPr="007267F0">
        <w:rPr>
          <w:rFonts w:eastAsiaTheme="minorHAnsi"/>
          <w:lang w:eastAsia="en-US"/>
        </w:rPr>
        <w:t xml:space="preserve">nr 93/2022 Burmistrza Miasta Mrągowa z dnia 30 grudnia 2022 r. w sprawie Regulaminu Organizacyjnego Urzędu Miejskiego w Mrągowie, </w:t>
      </w:r>
      <w:r w:rsidRPr="007267F0">
        <w:t>zarządzam co następuj</w:t>
      </w:r>
      <w:r w:rsidR="00EB1AF7">
        <w:t>e</w:t>
      </w:r>
      <w:r w:rsidRPr="00A03712">
        <w:t>:</w:t>
      </w:r>
    </w:p>
    <w:p w14:paraId="0E691591" w14:textId="77777777" w:rsidR="007267F0" w:rsidRPr="00A03712" w:rsidRDefault="007267F0" w:rsidP="007267F0"/>
    <w:p w14:paraId="706D04A9" w14:textId="77777777" w:rsidR="007267F0" w:rsidRDefault="007267F0" w:rsidP="007267F0">
      <w:pPr>
        <w:pStyle w:val="NormalnyWeb"/>
        <w:spacing w:before="0" w:beforeAutospacing="0" w:after="0" w:afterAutospacing="0"/>
      </w:pPr>
      <w:r w:rsidRPr="00A03712">
        <w:rPr>
          <w:b/>
          <w:bCs/>
        </w:rPr>
        <w:t>§ 1</w:t>
      </w:r>
      <w:r>
        <w:rPr>
          <w:b/>
          <w:bCs/>
        </w:rPr>
        <w:t>.</w:t>
      </w:r>
    </w:p>
    <w:p w14:paraId="2158AEF3" w14:textId="77777777" w:rsidR="007267F0" w:rsidRDefault="007267F0" w:rsidP="007267F0">
      <w:pPr>
        <w:pStyle w:val="NormalnyWeb"/>
        <w:spacing w:before="0" w:beforeAutospacing="0" w:after="0" w:afterAutospacing="0"/>
        <w:jc w:val="both"/>
      </w:pPr>
    </w:p>
    <w:p w14:paraId="283B215D" w14:textId="4CFEA6E6" w:rsidR="007267F0" w:rsidRPr="007267F0" w:rsidRDefault="007267F0" w:rsidP="00EB1AF7">
      <w:pPr>
        <w:pStyle w:val="NormalnyWeb"/>
        <w:spacing w:before="0" w:beforeAutospacing="0" w:after="0" w:afterAutospacing="0"/>
        <w:jc w:val="both"/>
        <w:rPr>
          <w:b/>
          <w:sz w:val="6"/>
          <w:szCs w:val="6"/>
        </w:rPr>
      </w:pPr>
      <w:r>
        <w:t xml:space="preserve">§ 3 </w:t>
      </w:r>
      <w:r w:rsidR="00EB1AF7">
        <w:t xml:space="preserve">zarządzenia </w:t>
      </w:r>
      <w:r>
        <w:t>otrzymuje brzmienie „</w:t>
      </w:r>
      <w:r w:rsidRPr="007267F0">
        <w:t>Zastępcy Burmistrza podlegają bezpośrednio następujące komórki organizacyjne:</w:t>
      </w:r>
    </w:p>
    <w:p w14:paraId="4D0C8C7D" w14:textId="23FE5B84" w:rsidR="00EB1AF7" w:rsidRPr="007267F0" w:rsidRDefault="00EB1AF7" w:rsidP="00EB1AF7">
      <w:pPr>
        <w:numPr>
          <w:ilvl w:val="0"/>
          <w:numId w:val="2"/>
        </w:numPr>
        <w:shd w:val="clear" w:color="auto" w:fill="FFFFFF"/>
        <w:spacing w:line="259" w:lineRule="auto"/>
        <w:ind w:left="714" w:hanging="357"/>
        <w:contextualSpacing/>
      </w:pPr>
      <w:r w:rsidRPr="007267F0">
        <w:t>Referat Środowiska i Gospodarki Odpadami</w:t>
      </w:r>
      <w:r>
        <w:t>,</w:t>
      </w:r>
    </w:p>
    <w:p w14:paraId="493528AB" w14:textId="5EAB4FDB" w:rsidR="007267F0" w:rsidRDefault="00EB1AF7" w:rsidP="00EB1AF7">
      <w:pPr>
        <w:pStyle w:val="Akapitzlist"/>
        <w:numPr>
          <w:ilvl w:val="0"/>
          <w:numId w:val="2"/>
        </w:numPr>
        <w:shd w:val="clear" w:color="auto" w:fill="FFFFFF"/>
        <w:spacing w:line="259" w:lineRule="auto"/>
        <w:ind w:left="714" w:hanging="357"/>
      </w:pPr>
      <w:r>
        <w:t>Referat Promocji i Rozwoju,</w:t>
      </w:r>
    </w:p>
    <w:p w14:paraId="00F4C037" w14:textId="6E4B9C8A" w:rsidR="00EB1AF7" w:rsidRPr="007267F0" w:rsidRDefault="00EB1AF7" w:rsidP="00EB1AF7">
      <w:pPr>
        <w:pStyle w:val="Akapitzlist"/>
        <w:numPr>
          <w:ilvl w:val="0"/>
          <w:numId w:val="2"/>
        </w:numPr>
        <w:shd w:val="clear" w:color="auto" w:fill="FFFFFF"/>
        <w:spacing w:line="259" w:lineRule="auto"/>
        <w:ind w:left="714" w:hanging="357"/>
      </w:pPr>
      <w:r>
        <w:t>Rzecznik Prasowy,</w:t>
      </w:r>
    </w:p>
    <w:p w14:paraId="17660F26" w14:textId="77777777" w:rsidR="007267F0" w:rsidRPr="007267F0" w:rsidRDefault="007267F0" w:rsidP="00EB1AF7">
      <w:pPr>
        <w:numPr>
          <w:ilvl w:val="0"/>
          <w:numId w:val="2"/>
        </w:numPr>
        <w:shd w:val="clear" w:color="auto" w:fill="FFFFFF"/>
        <w:spacing w:line="259" w:lineRule="auto"/>
        <w:ind w:left="714" w:hanging="357"/>
        <w:contextualSpacing/>
      </w:pPr>
      <w:r w:rsidRPr="007267F0">
        <w:t>Stanowiska ds. Zarządzania Kryzysowego, Spraw Obronnych, Obrony Cywilnej</w:t>
      </w:r>
      <w:r w:rsidRPr="007267F0">
        <w:br/>
        <w:t>i Ochrony Informacji,</w:t>
      </w:r>
    </w:p>
    <w:p w14:paraId="013C29C1" w14:textId="77777777" w:rsidR="007267F0" w:rsidRPr="00A03712" w:rsidRDefault="007267F0" w:rsidP="007267F0"/>
    <w:p w14:paraId="7C1A7959" w14:textId="77777777" w:rsidR="007267F0" w:rsidRDefault="007267F0" w:rsidP="007267F0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2.</w:t>
      </w:r>
    </w:p>
    <w:p w14:paraId="1EAE39EE" w14:textId="77777777" w:rsidR="007267F0" w:rsidRPr="00E20991" w:rsidRDefault="007267F0" w:rsidP="007267F0">
      <w:pPr>
        <w:rPr>
          <w:b/>
          <w:sz w:val="12"/>
          <w:szCs w:val="12"/>
        </w:rPr>
      </w:pPr>
    </w:p>
    <w:p w14:paraId="1CF12260" w14:textId="77777777" w:rsidR="007267F0" w:rsidRPr="00A03712" w:rsidRDefault="007267F0" w:rsidP="007267F0">
      <w:pPr>
        <w:jc w:val="both"/>
      </w:pPr>
      <w:r w:rsidRPr="00A03712">
        <w:t>Zarządzenie wchodzi w życie z dniem pod</w:t>
      </w:r>
      <w:r>
        <w:t>jęcia</w:t>
      </w:r>
      <w:r w:rsidRPr="00A03712">
        <w:t xml:space="preserve">. </w:t>
      </w:r>
    </w:p>
    <w:p w14:paraId="69C07837" w14:textId="77777777" w:rsidR="007267F0" w:rsidRDefault="007267F0" w:rsidP="007267F0"/>
    <w:p w14:paraId="17D0D0CA" w14:textId="77777777" w:rsidR="007267F0" w:rsidRDefault="007267F0" w:rsidP="007267F0"/>
    <w:p w14:paraId="40E6A40F" w14:textId="77777777" w:rsidR="007267F0" w:rsidRDefault="007267F0" w:rsidP="007267F0"/>
    <w:p w14:paraId="70196F69" w14:textId="77777777" w:rsidR="004B518D" w:rsidRDefault="004B518D"/>
    <w:sectPr w:rsidR="004B518D" w:rsidSect="007267F0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F192B"/>
    <w:multiLevelType w:val="hybridMultilevel"/>
    <w:tmpl w:val="AF74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C38CF"/>
    <w:multiLevelType w:val="hybridMultilevel"/>
    <w:tmpl w:val="E86AC1D4"/>
    <w:lvl w:ilvl="0" w:tplc="5F2A3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081126">
    <w:abstractNumId w:val="1"/>
  </w:num>
  <w:num w:numId="2" w16cid:durableId="68374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F0"/>
    <w:rsid w:val="003E7FEF"/>
    <w:rsid w:val="004B518D"/>
    <w:rsid w:val="007267F0"/>
    <w:rsid w:val="008A757F"/>
    <w:rsid w:val="00E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6CBB"/>
  <w15:chartTrackingRefBased/>
  <w15:docId w15:val="{E675752B-0416-421D-AF74-9EDBE6FC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67F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2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2024-05-22T12:21:00Z</cp:lastPrinted>
  <dcterms:created xsi:type="dcterms:W3CDTF">2024-05-22T12:05:00Z</dcterms:created>
  <dcterms:modified xsi:type="dcterms:W3CDTF">2024-05-22T12:22:00Z</dcterms:modified>
</cp:coreProperties>
</file>