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D320" w14:textId="77777777" w:rsidR="009201CB" w:rsidRDefault="009201CB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097B3D" w14:textId="3392E361" w:rsidR="009F5024" w:rsidRPr="00F234D4" w:rsidRDefault="009F5024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614EAA">
        <w:rPr>
          <w:rFonts w:ascii="Times New Roman" w:hAnsi="Times New Roman" w:cs="Times New Roman"/>
          <w:sz w:val="24"/>
          <w:szCs w:val="24"/>
        </w:rPr>
        <w:t>1880</w:t>
      </w:r>
      <w:r w:rsidR="00566266">
        <w:rPr>
          <w:rFonts w:ascii="Times New Roman" w:hAnsi="Times New Roman" w:cs="Times New Roman"/>
          <w:sz w:val="24"/>
          <w:szCs w:val="24"/>
        </w:rPr>
        <w:t>/202</w:t>
      </w:r>
      <w:r w:rsidR="005D3AEC">
        <w:rPr>
          <w:rFonts w:ascii="Times New Roman" w:hAnsi="Times New Roman" w:cs="Times New Roman"/>
          <w:sz w:val="24"/>
          <w:szCs w:val="24"/>
        </w:rPr>
        <w:t>4</w:t>
      </w:r>
    </w:p>
    <w:p w14:paraId="3BC99D1D" w14:textId="77777777" w:rsidR="009F5024" w:rsidRPr="00F234D4" w:rsidRDefault="00F234D4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Burmistrza Miasta Mrągowa</w:t>
      </w:r>
    </w:p>
    <w:p w14:paraId="409D4617" w14:textId="482D5EBC" w:rsidR="009F5024" w:rsidRPr="00F234D4" w:rsidRDefault="009F5024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z dnia </w:t>
      </w:r>
      <w:r w:rsidR="005D3AEC">
        <w:rPr>
          <w:rFonts w:ascii="Times New Roman" w:hAnsi="Times New Roman" w:cs="Times New Roman"/>
          <w:sz w:val="24"/>
          <w:szCs w:val="24"/>
        </w:rPr>
        <w:t>5</w:t>
      </w:r>
      <w:r w:rsidR="00F234D4" w:rsidRPr="00F234D4">
        <w:rPr>
          <w:rFonts w:ascii="Times New Roman" w:hAnsi="Times New Roman" w:cs="Times New Roman"/>
          <w:sz w:val="24"/>
          <w:szCs w:val="24"/>
        </w:rPr>
        <w:t xml:space="preserve"> stycznia 202</w:t>
      </w:r>
      <w:r w:rsidR="005D3AEC">
        <w:rPr>
          <w:rFonts w:ascii="Times New Roman" w:hAnsi="Times New Roman" w:cs="Times New Roman"/>
          <w:sz w:val="24"/>
          <w:szCs w:val="24"/>
        </w:rPr>
        <w:t>4</w:t>
      </w:r>
      <w:r w:rsidR="00F234D4" w:rsidRPr="00F234D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C96B10D" w14:textId="77777777" w:rsidR="00F234D4" w:rsidRDefault="00F234D4" w:rsidP="00F23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3319C" w14:textId="4637DC07" w:rsidR="009F5024" w:rsidRPr="00F234D4" w:rsidRDefault="009F5024" w:rsidP="00F23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w sprawie ustalenia terminów przeprowadzenia postępowania rekrutacyjnego i postępowania uzupełniającego do publicznych przedszkoli, oddziałów przedszkolnych w publicznych szkołach podstawowych oraz klas I publicznych szkół podstawowych</w:t>
      </w:r>
      <w:r w:rsidR="00F234D4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prowadzonych przez Gminę </w:t>
      </w:r>
      <w:r w:rsidR="00F234D4" w:rsidRPr="00F234D4">
        <w:rPr>
          <w:rFonts w:ascii="Times New Roman" w:hAnsi="Times New Roman" w:cs="Times New Roman"/>
          <w:sz w:val="24"/>
          <w:szCs w:val="24"/>
        </w:rPr>
        <w:t>Miasto Mrągowo</w:t>
      </w:r>
      <w:r w:rsidR="00F234D4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na rok szkolny 202</w:t>
      </w:r>
      <w:r w:rsidR="005D3AEC">
        <w:rPr>
          <w:rFonts w:ascii="Times New Roman" w:hAnsi="Times New Roman" w:cs="Times New Roman"/>
          <w:sz w:val="24"/>
          <w:szCs w:val="24"/>
        </w:rPr>
        <w:t>4</w:t>
      </w:r>
      <w:r w:rsidRPr="00F234D4">
        <w:rPr>
          <w:rFonts w:ascii="Times New Roman" w:hAnsi="Times New Roman" w:cs="Times New Roman"/>
          <w:sz w:val="24"/>
          <w:szCs w:val="24"/>
        </w:rPr>
        <w:t>/202</w:t>
      </w:r>
      <w:r w:rsidR="005D3AEC">
        <w:rPr>
          <w:rFonts w:ascii="Times New Roman" w:hAnsi="Times New Roman" w:cs="Times New Roman"/>
          <w:sz w:val="24"/>
          <w:szCs w:val="24"/>
        </w:rPr>
        <w:t>5</w:t>
      </w:r>
    </w:p>
    <w:p w14:paraId="37633179" w14:textId="77777777" w:rsidR="00F234D4" w:rsidRDefault="00F234D4" w:rsidP="00F234D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36DB5E9" w14:textId="7C757D3C" w:rsidR="009F5024" w:rsidRPr="00F234D4" w:rsidRDefault="009F5024" w:rsidP="00F234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Na podstawie art.154 ust. 1 pkt 1</w:t>
      </w:r>
      <w:r w:rsidR="00F234D4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w związku z art. 29 ust. 2 pkt 2 ustawy z dnia </w:t>
      </w:r>
      <w:r w:rsidR="00F234D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234D4">
        <w:rPr>
          <w:rFonts w:ascii="Times New Roman" w:hAnsi="Times New Roman" w:cs="Times New Roman"/>
          <w:sz w:val="24"/>
          <w:szCs w:val="24"/>
        </w:rPr>
        <w:t xml:space="preserve">14 grudnia 2016 roku – Prawo oświatowe </w:t>
      </w:r>
      <w:bookmarkStart w:id="0" w:name="_Hlk61882638"/>
      <w:r w:rsidRPr="00F234D4">
        <w:rPr>
          <w:rFonts w:ascii="Times New Roman" w:hAnsi="Times New Roman" w:cs="Times New Roman"/>
          <w:sz w:val="24"/>
          <w:szCs w:val="24"/>
        </w:rPr>
        <w:t>(</w:t>
      </w:r>
      <w:r w:rsidR="00F234D4">
        <w:rPr>
          <w:rFonts w:ascii="Times New Roman" w:hAnsi="Times New Roman" w:cs="Times New Roman"/>
          <w:sz w:val="24"/>
          <w:szCs w:val="24"/>
        </w:rPr>
        <w:t xml:space="preserve">t.j. </w:t>
      </w:r>
      <w:r w:rsidRPr="00F234D4">
        <w:rPr>
          <w:rFonts w:ascii="Times New Roman" w:hAnsi="Times New Roman" w:cs="Times New Roman"/>
          <w:sz w:val="24"/>
          <w:szCs w:val="24"/>
        </w:rPr>
        <w:t>Dz.U. z 202</w:t>
      </w:r>
      <w:r w:rsidR="005D3AEC">
        <w:rPr>
          <w:rFonts w:ascii="Times New Roman" w:hAnsi="Times New Roman" w:cs="Times New Roman"/>
          <w:sz w:val="24"/>
          <w:szCs w:val="24"/>
        </w:rPr>
        <w:t>3</w:t>
      </w:r>
      <w:r w:rsidRPr="00F234D4">
        <w:rPr>
          <w:rFonts w:ascii="Times New Roman" w:hAnsi="Times New Roman" w:cs="Times New Roman"/>
          <w:sz w:val="24"/>
          <w:szCs w:val="24"/>
        </w:rPr>
        <w:t xml:space="preserve"> r. poz. </w:t>
      </w:r>
      <w:bookmarkEnd w:id="0"/>
      <w:r w:rsidR="005D3AEC">
        <w:rPr>
          <w:rFonts w:ascii="Times New Roman" w:hAnsi="Times New Roman" w:cs="Times New Roman"/>
          <w:sz w:val="24"/>
          <w:szCs w:val="24"/>
        </w:rPr>
        <w:t>900</w:t>
      </w:r>
      <w:r w:rsidR="00F234D4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F234D4">
        <w:rPr>
          <w:rFonts w:ascii="Times New Roman" w:hAnsi="Times New Roman" w:cs="Times New Roman"/>
          <w:sz w:val="24"/>
          <w:szCs w:val="24"/>
        </w:rPr>
        <w:t xml:space="preserve">) </w:t>
      </w:r>
      <w:r w:rsidR="00F234D4">
        <w:rPr>
          <w:rFonts w:ascii="Times New Roman" w:hAnsi="Times New Roman" w:cs="Times New Roman"/>
          <w:sz w:val="24"/>
          <w:szCs w:val="24"/>
        </w:rPr>
        <w:t xml:space="preserve">Burmistrz Miasta Mrągowa </w:t>
      </w:r>
      <w:r w:rsidRPr="00F234D4">
        <w:rPr>
          <w:rFonts w:ascii="Times New Roman" w:hAnsi="Times New Roman" w:cs="Times New Roman"/>
          <w:sz w:val="24"/>
          <w:szCs w:val="24"/>
        </w:rPr>
        <w:t xml:space="preserve">zarządza, co następuje: </w:t>
      </w:r>
    </w:p>
    <w:p w14:paraId="52E8AC5F" w14:textId="14681133" w:rsidR="009F5024" w:rsidRPr="00F234D4" w:rsidRDefault="009F5024" w:rsidP="00F23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§ 1.1. Ustala się terminy przeprowadzenia postępowania rekrutacyjnego oraz postępowani</w:t>
      </w:r>
      <w:r w:rsidR="006153AE">
        <w:rPr>
          <w:rFonts w:ascii="Times New Roman" w:hAnsi="Times New Roman" w:cs="Times New Roman"/>
          <w:sz w:val="24"/>
          <w:szCs w:val="24"/>
        </w:rPr>
        <w:t>a</w:t>
      </w:r>
      <w:r w:rsidRPr="00F234D4">
        <w:rPr>
          <w:rFonts w:ascii="Times New Roman" w:hAnsi="Times New Roman" w:cs="Times New Roman"/>
          <w:sz w:val="24"/>
          <w:szCs w:val="24"/>
        </w:rPr>
        <w:t xml:space="preserve"> uzupełniającego do publicznych przedszkoli, oddziałów przedszkolnych w publicznych szkołach podstawowych oraz  klas I publicznych szkół podstawowych</w:t>
      </w:r>
      <w:r w:rsidR="00F234D4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prowadzonych przez Gminę </w:t>
      </w:r>
      <w:r w:rsidR="00F234D4">
        <w:rPr>
          <w:rFonts w:ascii="Times New Roman" w:hAnsi="Times New Roman" w:cs="Times New Roman"/>
          <w:sz w:val="24"/>
          <w:szCs w:val="24"/>
        </w:rPr>
        <w:t>Miasto Mrągowo</w:t>
      </w:r>
      <w:r w:rsidR="006153AE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na rok szkolny 202</w:t>
      </w:r>
      <w:r w:rsidR="005D3AEC">
        <w:rPr>
          <w:rFonts w:ascii="Times New Roman" w:hAnsi="Times New Roman" w:cs="Times New Roman"/>
          <w:sz w:val="24"/>
          <w:szCs w:val="24"/>
        </w:rPr>
        <w:t>4</w:t>
      </w:r>
      <w:r w:rsidRPr="00F234D4">
        <w:rPr>
          <w:rFonts w:ascii="Times New Roman" w:hAnsi="Times New Roman" w:cs="Times New Roman"/>
          <w:sz w:val="24"/>
          <w:szCs w:val="24"/>
        </w:rPr>
        <w:t>/202</w:t>
      </w:r>
      <w:r w:rsidR="005D3AEC">
        <w:rPr>
          <w:rFonts w:ascii="Times New Roman" w:hAnsi="Times New Roman" w:cs="Times New Roman"/>
          <w:sz w:val="24"/>
          <w:szCs w:val="24"/>
        </w:rPr>
        <w:t>5</w:t>
      </w:r>
      <w:r w:rsidRPr="00F234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2994C0" w14:textId="776893FC" w:rsidR="009F5024" w:rsidRPr="00F234D4" w:rsidRDefault="009F5024" w:rsidP="00F23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2. Terminy postępowania rekrutacyjnego oraz postępowania uzupełniającego, o których mowa w ust. 1</w:t>
      </w:r>
      <w:r w:rsidR="00F234D4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określa: </w:t>
      </w:r>
    </w:p>
    <w:p w14:paraId="2D3C543B" w14:textId="77777777" w:rsidR="009F5024" w:rsidRPr="00F234D4" w:rsidRDefault="009F5024" w:rsidP="00F234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1) dla przedszkoli i oddziałów przedszkolnych w szkołach podstawowych - załącznik nr 1 </w:t>
      </w:r>
    </w:p>
    <w:p w14:paraId="7E782409" w14:textId="28D871F1" w:rsidR="009F5024" w:rsidRPr="00F234D4" w:rsidRDefault="009F5024" w:rsidP="00F234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2) dla klas I szkół podstawowych </w:t>
      </w:r>
      <w:r w:rsidR="006153AE">
        <w:rPr>
          <w:rFonts w:ascii="Times New Roman" w:hAnsi="Times New Roman" w:cs="Times New Roman"/>
          <w:sz w:val="24"/>
          <w:szCs w:val="24"/>
        </w:rPr>
        <w:t>-</w:t>
      </w:r>
      <w:r w:rsidRPr="00F234D4">
        <w:rPr>
          <w:rFonts w:ascii="Times New Roman" w:hAnsi="Times New Roman" w:cs="Times New Roman"/>
          <w:sz w:val="24"/>
          <w:szCs w:val="24"/>
        </w:rPr>
        <w:t xml:space="preserve"> załącznik nr 2. </w:t>
      </w:r>
    </w:p>
    <w:p w14:paraId="620B6DD8" w14:textId="77777777" w:rsidR="009F5024" w:rsidRPr="00F234D4" w:rsidRDefault="009F5024" w:rsidP="00F23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§ 2. Wykonanie zarządzenia powierza się dyrektorom </w:t>
      </w:r>
      <w:r w:rsidR="00F234D4">
        <w:rPr>
          <w:rFonts w:ascii="Times New Roman" w:hAnsi="Times New Roman" w:cs="Times New Roman"/>
          <w:sz w:val="24"/>
          <w:szCs w:val="24"/>
        </w:rPr>
        <w:t>publicznych przedszkoli</w:t>
      </w:r>
      <w:r w:rsidRPr="00F234D4">
        <w:rPr>
          <w:rFonts w:ascii="Times New Roman" w:hAnsi="Times New Roman" w:cs="Times New Roman"/>
          <w:sz w:val="24"/>
          <w:szCs w:val="24"/>
        </w:rPr>
        <w:t xml:space="preserve"> i </w:t>
      </w:r>
      <w:r w:rsidR="00F234D4">
        <w:rPr>
          <w:rFonts w:ascii="Times New Roman" w:hAnsi="Times New Roman" w:cs="Times New Roman"/>
          <w:sz w:val="24"/>
          <w:szCs w:val="24"/>
        </w:rPr>
        <w:t xml:space="preserve">publicznych </w:t>
      </w:r>
      <w:r w:rsidRPr="00F234D4">
        <w:rPr>
          <w:rFonts w:ascii="Times New Roman" w:hAnsi="Times New Roman" w:cs="Times New Roman"/>
          <w:sz w:val="24"/>
          <w:szCs w:val="24"/>
        </w:rPr>
        <w:t>szkół podstawowych</w:t>
      </w:r>
      <w:r w:rsidR="00F234D4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prowadzonych przez Gminę </w:t>
      </w:r>
      <w:r w:rsidR="00F234D4">
        <w:rPr>
          <w:rFonts w:ascii="Times New Roman" w:hAnsi="Times New Roman" w:cs="Times New Roman"/>
          <w:sz w:val="24"/>
          <w:szCs w:val="24"/>
        </w:rPr>
        <w:t>Miasto Mrągowo.</w:t>
      </w:r>
      <w:r w:rsidRPr="00F234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1EBFB" w14:textId="77777777" w:rsidR="009F5024" w:rsidRPr="00F234D4" w:rsidRDefault="009F5024" w:rsidP="00F234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§ 3. Zarządzenie wchodzi w życie z dniem po</w:t>
      </w:r>
      <w:r w:rsidR="00F234D4">
        <w:rPr>
          <w:rFonts w:ascii="Times New Roman" w:hAnsi="Times New Roman" w:cs="Times New Roman"/>
          <w:sz w:val="24"/>
          <w:szCs w:val="24"/>
        </w:rPr>
        <w:t xml:space="preserve">dpisania. </w:t>
      </w:r>
    </w:p>
    <w:p w14:paraId="7246E754" w14:textId="77777777" w:rsidR="009F5024" w:rsidRPr="00F234D4" w:rsidRDefault="009F5024" w:rsidP="00F234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57821" w14:textId="77777777" w:rsidR="006E065B" w:rsidRPr="00F234D4" w:rsidRDefault="006E065B" w:rsidP="00F234D4">
      <w:pPr>
        <w:spacing w:after="0" w:line="360" w:lineRule="auto"/>
      </w:pPr>
    </w:p>
    <w:sectPr w:rsidR="006E065B" w:rsidRPr="00F23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CC3D" w14:textId="77777777" w:rsidR="009F5024" w:rsidRDefault="009F5024" w:rsidP="009F5024">
      <w:pPr>
        <w:spacing w:after="0" w:line="240" w:lineRule="auto"/>
      </w:pPr>
      <w:r>
        <w:separator/>
      </w:r>
    </w:p>
  </w:endnote>
  <w:endnote w:type="continuationSeparator" w:id="0">
    <w:p w14:paraId="744A4E63" w14:textId="77777777" w:rsidR="009F5024" w:rsidRDefault="009F5024" w:rsidP="009F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2C35" w14:textId="77777777" w:rsidR="009F5024" w:rsidRDefault="009F5024" w:rsidP="009F5024">
      <w:pPr>
        <w:spacing w:after="0" w:line="240" w:lineRule="auto"/>
      </w:pPr>
      <w:r>
        <w:separator/>
      </w:r>
    </w:p>
  </w:footnote>
  <w:footnote w:type="continuationSeparator" w:id="0">
    <w:p w14:paraId="1104DEF7" w14:textId="77777777" w:rsidR="009F5024" w:rsidRDefault="009F5024" w:rsidP="009F5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24"/>
    <w:rsid w:val="00543B39"/>
    <w:rsid w:val="00566266"/>
    <w:rsid w:val="005D3AEC"/>
    <w:rsid w:val="00614EAA"/>
    <w:rsid w:val="006153AE"/>
    <w:rsid w:val="006E065B"/>
    <w:rsid w:val="009201CB"/>
    <w:rsid w:val="009F5024"/>
    <w:rsid w:val="00F2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C9B7"/>
  <w15:chartTrackingRefBased/>
  <w15:docId w15:val="{C1274A29-B9DE-4366-851A-AE08BBBC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0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024"/>
    <w:pPr>
      <w:spacing w:after="0" w:line="240" w:lineRule="auto"/>
    </w:pPr>
    <w:rPr>
      <w:rFonts w:eastAsiaTheme="minorEastAsia"/>
      <w:sz w:val="20"/>
      <w:szCs w:val="20"/>
      <w:lang w:eastAsia="zh-TW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024"/>
    <w:rPr>
      <w:rFonts w:eastAsiaTheme="minorEastAsia"/>
      <w:sz w:val="20"/>
      <w:szCs w:val="20"/>
      <w:lang w:eastAsia="zh-TW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50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Anna Jakubowicz</cp:lastModifiedBy>
  <cp:revision>6</cp:revision>
  <cp:lastPrinted>2024-01-04T12:37:00Z</cp:lastPrinted>
  <dcterms:created xsi:type="dcterms:W3CDTF">2024-01-04T12:34:00Z</dcterms:created>
  <dcterms:modified xsi:type="dcterms:W3CDTF">2024-01-05T09:11:00Z</dcterms:modified>
</cp:coreProperties>
</file>