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3439CA">
        <w:rPr>
          <w:rFonts w:ascii="Times New Roman" w:hAnsi="Times New Roman" w:cs="Times New Roman"/>
          <w:sz w:val="24"/>
          <w:szCs w:val="24"/>
        </w:rPr>
        <w:t>1529/2023</w:t>
      </w: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MRĄGOWO </w:t>
      </w: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439CA">
        <w:rPr>
          <w:rFonts w:ascii="Times New Roman" w:hAnsi="Times New Roman" w:cs="Times New Roman"/>
          <w:sz w:val="24"/>
          <w:szCs w:val="24"/>
        </w:rPr>
        <w:t>14.02.2023 r.</w:t>
      </w: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zmiany składu osobowego Miejskiej Komisji Urbanistyczno-Architektonicznej </w:t>
      </w: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403" w:rsidRDefault="00051403" w:rsidP="00051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8 ust. 3 ustawy z dnia 27 marca 2003 r. o planowaniu i zagospodarowaniu przestrzennym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r., poz. 503 ze zm.) oraz art. 30 ust. 1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r., poz. 40) w związku z § 3 ust. 1 Regulaminu Miejskiej Komisji Urbanistyczno-Architektonicznej, ustanowionego zarządzeniem Burmistrza Miasta Mrągowo Nr </w:t>
      </w:r>
      <w:r w:rsidR="003439CA">
        <w:rPr>
          <w:rFonts w:ascii="Times New Roman" w:hAnsi="Times New Roman" w:cs="Times New Roman"/>
          <w:sz w:val="24"/>
          <w:szCs w:val="24"/>
        </w:rPr>
        <w:t>1528</w:t>
      </w:r>
      <w:r>
        <w:rPr>
          <w:rFonts w:ascii="Times New Roman" w:hAnsi="Times New Roman" w:cs="Times New Roman"/>
          <w:sz w:val="24"/>
          <w:szCs w:val="24"/>
        </w:rPr>
        <w:t xml:space="preserve">/2023 z dnia </w:t>
      </w:r>
      <w:r w:rsidR="003439CA">
        <w:rPr>
          <w:rFonts w:ascii="Times New Roman" w:hAnsi="Times New Roman" w:cs="Times New Roman"/>
          <w:sz w:val="24"/>
          <w:szCs w:val="24"/>
        </w:rPr>
        <w:t>14.02.</w:t>
      </w:r>
      <w:r>
        <w:rPr>
          <w:rFonts w:ascii="Times New Roman" w:hAnsi="Times New Roman" w:cs="Times New Roman"/>
          <w:sz w:val="24"/>
          <w:szCs w:val="24"/>
        </w:rPr>
        <w:t>2023 roku</w:t>
      </w: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1403" w:rsidRDefault="00051403" w:rsidP="000514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Mrągowo zarządza, co następuje:</w:t>
      </w:r>
    </w:p>
    <w:p w:rsidR="007012EB" w:rsidRDefault="00051403" w:rsidP="00701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051403" w:rsidRDefault="00051403" w:rsidP="007012E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Powołuje się Miejską Komisję Urbanistyczno-Architektoniczną, zwaną dalej „Komisją”, jako organ doradczy Burmistrza Miasta Mrągowo w sprawach planowania </w:t>
      </w:r>
      <w:r>
        <w:rPr>
          <w:rFonts w:ascii="Times New Roman" w:hAnsi="Times New Roman" w:cs="Times New Roman"/>
          <w:sz w:val="24"/>
          <w:szCs w:val="24"/>
        </w:rPr>
        <w:br/>
        <w:t>i zagospodarowania przestrzennego.</w:t>
      </w:r>
    </w:p>
    <w:p w:rsidR="00051403" w:rsidRDefault="007012EB" w:rsidP="0005140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14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 zmianach w</w:t>
      </w:r>
      <w:r w:rsidR="00051403">
        <w:rPr>
          <w:rFonts w:ascii="Times New Roman" w:hAnsi="Times New Roman" w:cs="Times New Roman"/>
          <w:sz w:val="24"/>
          <w:szCs w:val="24"/>
        </w:rPr>
        <w:t xml:space="preserve"> skład Komisji wchodzą następujące osoby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1403" w:rsidRDefault="00051403" w:rsidP="00051403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Monika Kur-Rydzewska  –</w:t>
      </w:r>
      <w:r>
        <w:rPr>
          <w:rFonts w:ascii="Times New Roman" w:hAnsi="Times New Roman" w:cs="Times New Roman"/>
          <w:sz w:val="24"/>
          <w:szCs w:val="24"/>
        </w:rPr>
        <w:tab/>
        <w:t xml:space="preserve">  Przewodnicząc</w:t>
      </w:r>
      <w:r w:rsidR="007012EB">
        <w:rPr>
          <w:rFonts w:ascii="Times New Roman" w:hAnsi="Times New Roman" w:cs="Times New Roman"/>
          <w:sz w:val="24"/>
          <w:szCs w:val="24"/>
        </w:rPr>
        <w:t>y</w:t>
      </w:r>
    </w:p>
    <w:p w:rsidR="00051403" w:rsidRDefault="00051403" w:rsidP="00051403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Karolina Schubert –</w:t>
      </w:r>
      <w:r>
        <w:rPr>
          <w:rFonts w:ascii="Times New Roman" w:hAnsi="Times New Roman" w:cs="Times New Roman"/>
          <w:sz w:val="24"/>
          <w:szCs w:val="24"/>
        </w:rPr>
        <w:tab/>
        <w:t xml:space="preserve">  z-ca Przewodniczącego</w:t>
      </w:r>
    </w:p>
    <w:p w:rsidR="00051403" w:rsidRDefault="00051403" w:rsidP="0005140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Izabela Ossowska-Rożen -</w:t>
      </w:r>
      <w:r>
        <w:rPr>
          <w:rFonts w:ascii="Times New Roman" w:hAnsi="Times New Roman" w:cs="Times New Roman"/>
          <w:sz w:val="24"/>
          <w:szCs w:val="24"/>
        </w:rPr>
        <w:tab/>
        <w:t xml:space="preserve">  Członek</w:t>
      </w:r>
    </w:p>
    <w:p w:rsidR="00051403" w:rsidRDefault="00051403" w:rsidP="0005140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Jadwiga </w:t>
      </w:r>
      <w:proofErr w:type="spellStart"/>
      <w:r>
        <w:rPr>
          <w:rFonts w:ascii="Times New Roman" w:hAnsi="Times New Roman" w:cs="Times New Roman"/>
          <w:sz w:val="24"/>
          <w:szCs w:val="24"/>
        </w:rPr>
        <w:t>Iwanicka-Wilczyńska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051403" w:rsidRDefault="00051403" w:rsidP="00051403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Dariusz Łaguna - </w:t>
      </w:r>
      <w:r>
        <w:rPr>
          <w:rFonts w:ascii="Times New Roman" w:hAnsi="Times New Roman" w:cs="Times New Roman"/>
          <w:sz w:val="24"/>
          <w:szCs w:val="24"/>
        </w:rPr>
        <w:tab/>
        <w:t>Członek</w:t>
      </w:r>
    </w:p>
    <w:p w:rsidR="00051403" w:rsidRDefault="00051403" w:rsidP="00051403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6)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Dukowski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>Członek</w:t>
      </w:r>
    </w:p>
    <w:p w:rsidR="00051403" w:rsidRDefault="00051403" w:rsidP="00051403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7) Mariola </w:t>
      </w:r>
      <w:proofErr w:type="spellStart"/>
      <w:r>
        <w:rPr>
          <w:rFonts w:ascii="Times New Roman" w:hAnsi="Times New Roman" w:cs="Times New Roman"/>
          <w:sz w:val="24"/>
          <w:szCs w:val="24"/>
        </w:rPr>
        <w:t>Czułado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>Członek</w:t>
      </w:r>
    </w:p>
    <w:p w:rsidR="00051403" w:rsidRDefault="00051403" w:rsidP="0005140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51403" w:rsidRDefault="00051403" w:rsidP="0005140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051403" w:rsidRDefault="00051403" w:rsidP="0005140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403" w:rsidRDefault="00051403" w:rsidP="000514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Budownictwa, Inwestycji </w:t>
      </w:r>
      <w:r>
        <w:rPr>
          <w:rFonts w:ascii="Times New Roman" w:hAnsi="Times New Roman" w:cs="Times New Roman"/>
          <w:sz w:val="24"/>
          <w:szCs w:val="24"/>
        </w:rPr>
        <w:br/>
        <w:t>i Gospodarki Nieruchomościami.</w:t>
      </w:r>
    </w:p>
    <w:p w:rsidR="00051403" w:rsidRDefault="00051403" w:rsidP="0005140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:rsidR="00051403" w:rsidRDefault="00051403" w:rsidP="000514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403" w:rsidRDefault="00051403" w:rsidP="000514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051403" w:rsidRDefault="00051403" w:rsidP="000514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0AD" w:rsidRDefault="002500AD"/>
    <w:p w:rsidR="003439CA" w:rsidRDefault="003439CA" w:rsidP="003439CA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         </w:t>
      </w:r>
      <w:r>
        <w:rPr>
          <w:color w:val="auto"/>
          <w:sz w:val="23"/>
          <w:szCs w:val="23"/>
        </w:rPr>
        <w:t>B U R M I S T R Z</w:t>
      </w:r>
    </w:p>
    <w:p w:rsidR="003439CA" w:rsidRDefault="003439CA" w:rsidP="003439CA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dr hab. Stanisław </w:t>
      </w:r>
      <w:proofErr w:type="spellStart"/>
      <w:r>
        <w:rPr>
          <w:color w:val="auto"/>
          <w:sz w:val="23"/>
          <w:szCs w:val="23"/>
        </w:rPr>
        <w:t>Bułajewski</w:t>
      </w:r>
      <w:proofErr w:type="spellEnd"/>
    </w:p>
    <w:p w:rsidR="003439CA" w:rsidRDefault="003439CA"/>
    <w:sectPr w:rsidR="0034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398E"/>
    <w:multiLevelType w:val="hybridMultilevel"/>
    <w:tmpl w:val="E1B4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2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03"/>
    <w:rsid w:val="00051403"/>
    <w:rsid w:val="002500AD"/>
    <w:rsid w:val="003439CA"/>
    <w:rsid w:val="007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E02B"/>
  <w15:chartTrackingRefBased/>
  <w15:docId w15:val="{DC555527-6E45-44B4-81CC-DFF8D933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4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2EB"/>
    <w:pPr>
      <w:ind w:left="720"/>
      <w:contextualSpacing/>
    </w:pPr>
  </w:style>
  <w:style w:type="paragraph" w:customStyle="1" w:styleId="Default">
    <w:name w:val="Default"/>
    <w:rsid w:val="00343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3</cp:revision>
  <cp:lastPrinted>2023-02-10T12:37:00Z</cp:lastPrinted>
  <dcterms:created xsi:type="dcterms:W3CDTF">2023-02-10T10:48:00Z</dcterms:created>
  <dcterms:modified xsi:type="dcterms:W3CDTF">2023-03-01T09:50:00Z</dcterms:modified>
</cp:coreProperties>
</file>