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AA9B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50/2022</w:t>
      </w:r>
    </w:p>
    <w:p w14:paraId="18EEE702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Burmistrza Miasta Mrągowa</w:t>
      </w:r>
    </w:p>
    <w:p w14:paraId="20210461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29 lipca 2022 r.</w:t>
      </w:r>
    </w:p>
    <w:p w14:paraId="2DB1D01C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98997F8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7B7BF" w14:textId="77777777" w:rsidR="00306924" w:rsidRPr="00866650" w:rsidRDefault="00306924" w:rsidP="00306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D70EC23" w14:textId="77777777" w:rsidR="00306924" w:rsidRPr="00866650" w:rsidRDefault="00306924" w:rsidP="00306924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Zarządzenia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22/2021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Mrągowo 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 kwietnia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Regulaminu Organizacyjnego Urzędu Miejskiego w Mrągowie.</w:t>
      </w:r>
    </w:p>
    <w:p w14:paraId="601FB4B5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647439" w14:textId="77777777" w:rsidR="00306924" w:rsidRPr="00E04A2A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B7AD6" w14:textId="77777777" w:rsidR="00306924" w:rsidRPr="00E04A2A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ust. 2 ustawy z dnia 8 marca 1990 roku o samorządzie gminnym</w:t>
      </w: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 j. Dz. U. z </w:t>
      </w:r>
      <w:r w:rsidRPr="00E04A2A">
        <w:rPr>
          <w:rFonts w:ascii="Times New Roman" w:hAnsi="Times New Roman" w:cs="Times New Roman"/>
          <w:sz w:val="24"/>
          <w:szCs w:val="24"/>
        </w:rPr>
        <w:t>2022 r., poz. 559</w:t>
      </w:r>
      <w:r w:rsidRPr="00E04A2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4342C32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06CCF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FAAF162" w14:textId="77777777" w:rsidR="00306924" w:rsidRPr="00866650" w:rsidRDefault="00306924" w:rsidP="00306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BFAE836" w14:textId="77777777" w:rsidR="00306924" w:rsidRPr="00866650" w:rsidRDefault="00306924" w:rsidP="00306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AB2E84" w14:textId="77777777" w:rsidR="00306924" w:rsidRPr="00866650" w:rsidRDefault="00306924" w:rsidP="003069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4620E" w14:textId="77777777" w:rsidR="00306924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</w:p>
    <w:p w14:paraId="33D2A6B4" w14:textId="77777777" w:rsidR="00306924" w:rsidRPr="00866650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520548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Regulaminie Organizacyjnym Urzędu Miejskiego w Mrągowie stanowiącym załącznik Nr 1 do Zarządzenia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22/2021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 Mrągowo z dnia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kwietnia 2022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roku, wprowadza się następujące zmiany:</w:t>
      </w:r>
    </w:p>
    <w:p w14:paraId="6CA17657" w14:textId="77777777" w:rsidR="00306924" w:rsidRPr="00866650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5E9FC" w14:textId="77777777" w:rsidR="00306924" w:rsidRPr="00866650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2E1E1F" w14:textId="77777777" w:rsidR="00306924" w:rsidRPr="00866650" w:rsidRDefault="00306924" w:rsidP="00306924">
      <w:pPr>
        <w:numPr>
          <w:ilvl w:val="0"/>
          <w:numId w:val="1"/>
        </w:num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ROZDZIALE XIII – ZAKRESY DZIAŁANIA REFERATÓW I SAMODZIELNYCH STANOWISK PRACY</w:t>
      </w:r>
    </w:p>
    <w:p w14:paraId="3646603B" w14:textId="77777777" w:rsidR="00306924" w:rsidRPr="00866650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E69086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 9 dodaje się pkt 15 o treści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C433D65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727EE" w14:textId="77777777" w:rsidR="00306924" w:rsidRPr="00B50960" w:rsidRDefault="00306924" w:rsidP="003069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960">
        <w:rPr>
          <w:rFonts w:ascii="Times New Roman" w:eastAsia="Times New Roman" w:hAnsi="Times New Roman" w:cs="Times New Roman"/>
          <w:sz w:val="24"/>
          <w:szCs w:val="24"/>
          <w:lang w:eastAsia="pl-PL"/>
        </w:rPr>
        <w:t>„wydawanie zezwoleń na wykonywanie regularnych przewozów osób w krajowym transporcie drogowym w zakresie regulowanym przepisami.”</w:t>
      </w:r>
    </w:p>
    <w:p w14:paraId="33E39FF1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BA928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53DBF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 1 pkt 4 otrzymuje brzmienie następującej treści</w:t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EEE968A" w14:textId="77777777" w:rsidR="00306924" w:rsidRPr="00866650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1F0EC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5543778" w14:textId="77777777" w:rsidR="00306924" w:rsidRPr="00B50960" w:rsidRDefault="00306924" w:rsidP="003069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960">
        <w:rPr>
          <w:rFonts w:ascii="Times New Roman" w:eastAsia="Times New Roman" w:hAnsi="Times New Roman" w:cs="Times New Roman"/>
          <w:sz w:val="24"/>
          <w:szCs w:val="24"/>
          <w:lang w:eastAsia="pl-PL"/>
        </w:rPr>
        <w:t>„wydawanie licencji na wykonywanie zarobkowego transportu drogowego w zakresie przewozu osób taksówką w zakresie regulowanym przepisami.”</w:t>
      </w:r>
    </w:p>
    <w:p w14:paraId="1AE0D71B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EA8D87D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E85F74B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46CE7D1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106023D" w14:textId="77777777" w:rsidR="00306924" w:rsidRDefault="00306924" w:rsidP="00306924">
      <w:pPr>
        <w:tabs>
          <w:tab w:val="left" w:pos="709"/>
          <w:tab w:val="left" w:pos="993"/>
          <w:tab w:val="left" w:pos="7938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E90924F" w14:textId="77777777" w:rsidR="00306924" w:rsidRPr="00866650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6B49CAB9" w14:textId="77777777" w:rsidR="00306924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666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8F30157" w14:textId="77777777" w:rsidR="00306924" w:rsidRPr="00866650" w:rsidRDefault="00306924" w:rsidP="003069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8709E5" w14:textId="77777777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w dniu 1 sierpnia 2022 r.</w:t>
      </w:r>
    </w:p>
    <w:p w14:paraId="7093853C" w14:textId="77777777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B3020" w14:textId="77777777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23A08" w14:textId="77777777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908CA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31CF3" w14:textId="77777777" w:rsidR="00306924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Burmistrz Miasta Mrągowa</w:t>
      </w:r>
    </w:p>
    <w:p w14:paraId="232A81F4" w14:textId="77777777" w:rsidR="00306924" w:rsidRPr="00866650" w:rsidRDefault="00306924" w:rsidP="003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821CB" w14:textId="77777777" w:rsidR="00306924" w:rsidRPr="00866650" w:rsidRDefault="00306924" w:rsidP="0030692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650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 Stanisław Bułajewski</w:t>
      </w:r>
    </w:p>
    <w:p w14:paraId="5DF7D0CC" w14:textId="77777777" w:rsidR="00306924" w:rsidRDefault="00306924"/>
    <w:sectPr w:rsidR="00306924" w:rsidSect="00F52732">
      <w:pgSz w:w="11906" w:h="16838"/>
      <w:pgMar w:top="1077" w:right="119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221F6"/>
    <w:multiLevelType w:val="hybridMultilevel"/>
    <w:tmpl w:val="F62C76A0"/>
    <w:lvl w:ilvl="0" w:tplc="DC8ED318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33DA8"/>
    <w:multiLevelType w:val="hybridMultilevel"/>
    <w:tmpl w:val="82B83BC0"/>
    <w:lvl w:ilvl="0" w:tplc="E30A7A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A4DC0"/>
    <w:multiLevelType w:val="multilevel"/>
    <w:tmpl w:val="237A5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256210269">
    <w:abstractNumId w:val="2"/>
  </w:num>
  <w:num w:numId="2" w16cid:durableId="930163440">
    <w:abstractNumId w:val="0"/>
  </w:num>
  <w:num w:numId="3" w16cid:durableId="205665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24"/>
    <w:rsid w:val="003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7883"/>
  <w15:chartTrackingRefBased/>
  <w15:docId w15:val="{4DF8A0F0-D644-4C85-B6B8-60831E29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2022-08-05T06:38:00Z</dcterms:created>
  <dcterms:modified xsi:type="dcterms:W3CDTF">2022-08-05T06:39:00Z</dcterms:modified>
</cp:coreProperties>
</file>