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C253F" w14:textId="47ACC841" w:rsidR="001F0B52" w:rsidRPr="004357CD" w:rsidRDefault="001F0B52" w:rsidP="001F0B52">
      <w:pPr>
        <w:pageBreakBefore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357CD">
        <w:rPr>
          <w:sz w:val="26"/>
          <w:szCs w:val="26"/>
        </w:rPr>
        <w:fldChar w:fldCharType="begin"/>
      </w:r>
      <w:r w:rsidRPr="004357CD">
        <w:rPr>
          <w:sz w:val="26"/>
          <w:szCs w:val="26"/>
        </w:rPr>
        <w:instrText xml:space="preserve"> HYPERLINK "https://www.bip.widawa.pl/res/serwisy/pliki/23447058?version=1.0" </w:instrText>
      </w:r>
      <w:r w:rsidRPr="004357CD">
        <w:rPr>
          <w:sz w:val="26"/>
          <w:szCs w:val="26"/>
        </w:rPr>
      </w:r>
      <w:r w:rsidRPr="004357CD">
        <w:rPr>
          <w:sz w:val="26"/>
          <w:szCs w:val="26"/>
        </w:rPr>
        <w:fldChar w:fldCharType="separate"/>
      </w:r>
      <w:r w:rsidRPr="004357CD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ZARZĄDZENIE Nr  </w:t>
      </w:r>
      <w:r w:rsidR="00CD4EA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33</w:t>
      </w:r>
      <w:r w:rsidRPr="004357CD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/202</w:t>
      </w:r>
      <w:r w:rsidR="00CD4EA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2</w:t>
      </w:r>
      <w:r w:rsidRPr="004357CD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 </w:t>
      </w:r>
      <w:r w:rsidRPr="004357CD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fldChar w:fldCharType="end"/>
      </w:r>
    </w:p>
    <w:p w14:paraId="221DE4F0" w14:textId="77777777" w:rsidR="001F0B52" w:rsidRPr="004357CD" w:rsidRDefault="001F0B52" w:rsidP="001F0B5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4357CD">
        <w:rPr>
          <w:rFonts w:ascii="Times New Roman" w:hAnsi="Times New Roman" w:cs="Times New Roman"/>
          <w:b/>
          <w:bCs/>
          <w:sz w:val="26"/>
          <w:szCs w:val="26"/>
        </w:rPr>
        <w:t>BURMISTRZA MIASTA MRĄGOWA</w:t>
      </w:r>
    </w:p>
    <w:p w14:paraId="6FE4992F" w14:textId="4C4D81AC" w:rsidR="001F0B52" w:rsidRPr="004357CD" w:rsidRDefault="00023A78" w:rsidP="001F0B5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hyperlink r:id="rId4" w:history="1">
        <w:r w:rsidR="001F0B52" w:rsidRPr="004357CD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pl-PL"/>
          </w:rPr>
          <w:t xml:space="preserve">z dnia  </w:t>
        </w:r>
        <w:r w:rsidR="001F0B52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pl-PL"/>
          </w:rPr>
          <w:t>8</w:t>
        </w:r>
        <w:r w:rsidR="00CD4EA5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pl-PL"/>
          </w:rPr>
          <w:t xml:space="preserve"> czerwca</w:t>
        </w:r>
        <w:r w:rsidR="001F0B52" w:rsidRPr="004357CD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pl-PL"/>
          </w:rPr>
          <w:t xml:space="preserve"> 202</w:t>
        </w:r>
        <w:r w:rsidR="00CD4EA5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pl-PL"/>
          </w:rPr>
          <w:t>2</w:t>
        </w:r>
        <w:r w:rsidR="001F0B52" w:rsidRPr="004357CD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pl-PL"/>
          </w:rPr>
          <w:t xml:space="preserve"> roku</w:t>
        </w:r>
      </w:hyperlink>
    </w:p>
    <w:p w14:paraId="2FD5A3A6" w14:textId="77777777" w:rsidR="001F0B52" w:rsidRPr="004357CD" w:rsidRDefault="001F0B52" w:rsidP="001F0B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1F3EFA5" w14:textId="77777777" w:rsidR="001F0B52" w:rsidRPr="004357CD" w:rsidRDefault="001F0B52" w:rsidP="001F0B5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763D6CB2" w14:textId="77777777" w:rsidR="001F0B52" w:rsidRPr="004357CD" w:rsidRDefault="001F0B52" w:rsidP="001F0B5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7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sprawie: </w:t>
      </w:r>
      <w:r w:rsidRPr="00C9597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zmiany zarządzenia w sprawie wprowadzenia</w:t>
      </w:r>
      <w:r w:rsidRPr="004357C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oceny ryzyka zawodowego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Pr="00C959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4357C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 Urzędzie Miejskim w Mrągowie.</w:t>
      </w:r>
      <w:r w:rsidRPr="00435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D7FEE1D" w14:textId="77777777" w:rsidR="001F0B52" w:rsidRPr="004357CD" w:rsidRDefault="001F0B52" w:rsidP="001F0B5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DE9558" w14:textId="77777777" w:rsidR="001F0B52" w:rsidRPr="004357CD" w:rsidRDefault="001F0B52" w:rsidP="001F0B5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141D65" w14:textId="77777777" w:rsidR="001F0B52" w:rsidRPr="004357CD" w:rsidRDefault="001F0B52" w:rsidP="001F0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226 ustawy z dnia 26 czerwca 1974 r. Kodeks pracy (t. j. Dz. U. 2020 r., poz. 1320 z </w:t>
      </w:r>
      <w:proofErr w:type="spellStart"/>
      <w:r w:rsidRPr="004357CD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4357CD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 oraz</w:t>
      </w:r>
      <w:r w:rsidRPr="004357CD">
        <w:rPr>
          <w:rFonts w:ascii="Times New Roman" w:hAnsi="Times New Roman" w:cs="Times New Roman"/>
          <w:sz w:val="24"/>
          <w:szCs w:val="24"/>
        </w:rPr>
        <w:t xml:space="preserve"> § 15 ust. 2 pkt 1 Regulaminu Organizacyjnego Urzędu Miejskiego</w:t>
      </w:r>
      <w:r>
        <w:rPr>
          <w:rFonts w:ascii="Times New Roman" w:hAnsi="Times New Roman" w:cs="Times New Roman"/>
          <w:sz w:val="24"/>
          <w:szCs w:val="24"/>
        </w:rPr>
        <w:br/>
      </w:r>
      <w:r w:rsidRPr="004357CD">
        <w:rPr>
          <w:rFonts w:ascii="Times New Roman" w:hAnsi="Times New Roman" w:cs="Times New Roman"/>
          <w:sz w:val="24"/>
          <w:szCs w:val="24"/>
        </w:rPr>
        <w:t>w Mrągowie</w:t>
      </w:r>
      <w:r w:rsidRPr="00435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53B89005" w14:textId="77777777" w:rsidR="001F0B52" w:rsidRPr="004357CD" w:rsidRDefault="001F0B52" w:rsidP="001F0B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79F1F8" w14:textId="77777777" w:rsidR="001F0B52" w:rsidRPr="004357CD" w:rsidRDefault="001F0B52" w:rsidP="001F0B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7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zarządza się, co następuje:</w:t>
      </w:r>
    </w:p>
    <w:p w14:paraId="6344B559" w14:textId="77777777" w:rsidR="001F0B52" w:rsidRPr="004357CD" w:rsidRDefault="001F0B52" w:rsidP="001F0B5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EDF3A4" w14:textId="77777777" w:rsidR="001F0B52" w:rsidRPr="004357CD" w:rsidRDefault="001F0B52" w:rsidP="001F0B5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357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 </w:t>
      </w:r>
    </w:p>
    <w:p w14:paraId="0CA8D264" w14:textId="77777777" w:rsidR="001F0B52" w:rsidRDefault="001F0B52" w:rsidP="001F0B52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57CD"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załączniku – </w:t>
      </w:r>
      <w:r w:rsidRPr="007F70F0">
        <w:rPr>
          <w:rFonts w:ascii="Times New Roman" w:eastAsia="Times New Roman" w:hAnsi="Times New Roman" w:cs="Times New Roman"/>
        </w:rPr>
        <w:t xml:space="preserve">OCENA RYZYKA ZAWODOWEGO W URZĘDZIE MIEJSKIM W MRĄGOWIE </w:t>
      </w:r>
      <w:r>
        <w:rPr>
          <w:rFonts w:ascii="Times New Roman" w:eastAsia="Times New Roman" w:hAnsi="Times New Roman" w:cs="Times New Roman"/>
          <w:sz w:val="24"/>
          <w:szCs w:val="24"/>
        </w:rPr>
        <w:t>– do Zarządzenia nr 11/2021 Burmistrza Miasta Mrągowa z dnia 23 lutego 2020 r.  w</w:t>
      </w:r>
      <w:r w:rsidRPr="004357CD">
        <w:rPr>
          <w:rFonts w:ascii="Times New Roman" w:eastAsia="Times New Roman" w:hAnsi="Times New Roman" w:cs="Times New Roman"/>
          <w:sz w:val="24"/>
          <w:szCs w:val="24"/>
        </w:rPr>
        <w:t xml:space="preserve">prowadza się </w:t>
      </w:r>
      <w:r>
        <w:rPr>
          <w:rFonts w:ascii="Times New Roman" w:eastAsia="Times New Roman" w:hAnsi="Times New Roman" w:cs="Times New Roman"/>
          <w:sz w:val="24"/>
          <w:szCs w:val="24"/>
        </w:rPr>
        <w:t>następujące zmiany:</w:t>
      </w:r>
    </w:p>
    <w:p w14:paraId="439C0AD0" w14:textId="77777777" w:rsidR="001F0B52" w:rsidRPr="007F70F0" w:rsidRDefault="001F0B52" w:rsidP="001F0B52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57A826" w14:textId="1A76A820" w:rsidR="001F0B52" w:rsidRPr="007F70F0" w:rsidRDefault="001F0B52" w:rsidP="001F0B52">
      <w:pPr>
        <w:contextualSpacing/>
        <w:jc w:val="both"/>
        <w:rPr>
          <w:rFonts w:ascii="Times New Roman" w:eastAsia="PMingLiU-ExtB" w:hAnsi="Times New Roman" w:cs="Times New Roman"/>
          <w:sz w:val="24"/>
          <w:szCs w:val="24"/>
        </w:rPr>
      </w:pPr>
      <w:r w:rsidRPr="007F70F0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7F70F0">
        <w:rPr>
          <w:rFonts w:ascii="Times New Roman" w:eastAsia="PMingLiU-ExtB" w:hAnsi="Times New Roman" w:cs="Times New Roman"/>
          <w:sz w:val="24"/>
          <w:szCs w:val="24"/>
        </w:rPr>
        <w:t>§ 3 zda</w:t>
      </w:r>
      <w:r>
        <w:rPr>
          <w:rFonts w:ascii="Times New Roman" w:eastAsia="PMingLiU-ExtB" w:hAnsi="Times New Roman" w:cs="Times New Roman"/>
          <w:sz w:val="24"/>
          <w:szCs w:val="24"/>
        </w:rPr>
        <w:t>nie</w:t>
      </w:r>
      <w:r w:rsidRPr="007F70F0">
        <w:rPr>
          <w:rFonts w:ascii="Times New Roman" w:eastAsia="PMingLiU-ExtB" w:hAnsi="Times New Roman" w:cs="Times New Roman"/>
          <w:sz w:val="24"/>
          <w:szCs w:val="24"/>
        </w:rPr>
        <w:t xml:space="preserve">  </w:t>
      </w:r>
      <w:r w:rsidR="00F22460">
        <w:rPr>
          <w:rFonts w:ascii="Times New Roman" w:eastAsia="PMingLiU-ExtB" w:hAnsi="Times New Roman" w:cs="Times New Roman"/>
          <w:sz w:val="24"/>
          <w:szCs w:val="24"/>
        </w:rPr>
        <w:t xml:space="preserve">otrzymuje brzmienie </w:t>
      </w:r>
      <w:r w:rsidRPr="007F70F0">
        <w:rPr>
          <w:rFonts w:ascii="Times New Roman" w:eastAsia="PMingLiU-ExtB" w:hAnsi="Times New Roman" w:cs="Times New Roman"/>
          <w:sz w:val="24"/>
          <w:szCs w:val="24"/>
        </w:rPr>
        <w:t>brzmieniu:</w:t>
      </w:r>
    </w:p>
    <w:p w14:paraId="41DAAACC" w14:textId="77777777" w:rsidR="001F0B52" w:rsidRPr="007F70F0" w:rsidRDefault="001F0B52" w:rsidP="001F0B52">
      <w:pPr>
        <w:contextualSpacing/>
        <w:jc w:val="both"/>
        <w:rPr>
          <w:rFonts w:ascii="Times New Roman" w:eastAsia="PMingLiU-ExtB" w:hAnsi="Times New Roman" w:cs="Times New Roman"/>
          <w:sz w:val="24"/>
          <w:szCs w:val="24"/>
        </w:rPr>
      </w:pPr>
    </w:p>
    <w:p w14:paraId="19AE5A48" w14:textId="6A63384D" w:rsidR="0033401C" w:rsidRPr="004357CD" w:rsidRDefault="0033401C" w:rsidP="000454D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„</w:t>
      </w:r>
      <w:r w:rsidRPr="004357CD">
        <w:rPr>
          <w:rFonts w:ascii="Times New Roman" w:eastAsia="Arial Unicode MS" w:hAnsi="Times New Roman" w:cs="Times New Roman"/>
          <w:sz w:val="24"/>
          <w:szCs w:val="24"/>
          <w:lang w:eastAsia="pl-PL"/>
        </w:rPr>
        <w:t>Urząd Miejski w Mrągowie jest gminną samorządową jednostką organizacyjną, działającą</w:t>
      </w:r>
      <w:r w:rsidR="00023A78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Pr="004357CD">
        <w:rPr>
          <w:rFonts w:ascii="Times New Roman" w:eastAsia="Arial Unicode MS" w:hAnsi="Times New Roman" w:cs="Times New Roman"/>
          <w:sz w:val="24"/>
          <w:szCs w:val="24"/>
          <w:lang w:eastAsia="pl-PL"/>
        </w:rPr>
        <w:t>w formie jednostki budżetowej realizującą zadania własne, zlecone przyjęte lub powierzone</w:t>
      </w:r>
      <w:r w:rsidR="00023A78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Pr="004357CD">
        <w:rPr>
          <w:rFonts w:ascii="Times New Roman" w:eastAsia="Arial Unicode MS" w:hAnsi="Times New Roman" w:cs="Times New Roman"/>
          <w:sz w:val="24"/>
          <w:szCs w:val="24"/>
          <w:lang w:eastAsia="pl-PL"/>
        </w:rPr>
        <w:t>w drodze zawartych porozumień. Urząd ma swoją siedzibę w budynku znajdującym się przy ul. Królewieckiej 60 A wybudowanym w 1912 r. (w budynku znajdują się ponadto Urząd Gminy Mrągowo oraz Starostwo Powiatowe), niektóre pomieszczenia biurowe znajdują się także w budynku przy ul. Ratuszowej 5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,</w:t>
      </w:r>
      <w:r w:rsidRPr="004357C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wybudowanym w 1825 r. - Ratusz Miejski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. W</w:t>
      </w:r>
      <w:r w:rsidRPr="004357C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budynku znajdują się ponadto Bank oraz m.in. Muzeum Warmii i Mazur. Obiekty dostosowane są dla osób niepełnosprawnych poprzez wykonany podjazd, dźwig osobowy oraz sanitariat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.</w:t>
      </w:r>
    </w:p>
    <w:p w14:paraId="50CA36C0" w14:textId="7675E7CE" w:rsidR="0033401C" w:rsidRPr="004357CD" w:rsidRDefault="0033401C" w:rsidP="0033401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4357CD">
        <w:rPr>
          <w:rFonts w:ascii="Times New Roman" w:eastAsia="Arial Unicode MS" w:hAnsi="Times New Roman" w:cs="Times New Roman"/>
          <w:sz w:val="24"/>
          <w:szCs w:val="24"/>
          <w:lang w:eastAsia="pl-PL"/>
        </w:rPr>
        <w:t>Na terenie Urzędu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,</w:t>
      </w:r>
      <w:r w:rsidRPr="004357C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na każdej kondygnacji pracownicy mają dostęp do pomieszczeń socjalnych. Na II piętrze znajduje się pomieszczenie wyposażone w lodówkę, zlew, stół i krzesła, gdzie można zjeść posiłek. Na I piętrze pomieszczenie socjalne posiada lodówkę, zlew, mikrofalówkę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i</w:t>
      </w:r>
      <w:r w:rsidRPr="004357C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zmywarkę. Nie ma miejsca na zjedzenie posiłku. Natomiast przy pokojach piwnicznych znajduje się pomieszczenie wyposażone w lodówkę, mikrofalówkę, czajnik, miejsce do przygotowania posiłku oraz zlew.</w:t>
      </w:r>
    </w:p>
    <w:p w14:paraId="732E7D06" w14:textId="378C51AA" w:rsidR="0033401C" w:rsidRDefault="0033401C" w:rsidP="0033401C">
      <w:pPr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4357CD">
        <w:rPr>
          <w:rFonts w:ascii="Times New Roman" w:eastAsia="Arial Unicode MS" w:hAnsi="Times New Roman" w:cs="Times New Roman"/>
          <w:sz w:val="24"/>
          <w:szCs w:val="24"/>
          <w:lang w:eastAsia="pl-PL"/>
        </w:rPr>
        <w:t>Stanowiska pracy biurowej wyposażone są w komputery z monitorami ekranowymi, krzesła obrotowe z regulacją wysokości siedzenia oraz kąta pochylenia oparcia. Biurka zapewniają wygodna pracę. Pokoje wyposażone są w szafy, najczęściej bez nadstawek, na przechowywanie dokumentów. W budynku przy ul. Królewieckiej 60A osobne pomieszczenia zajmuje Archiwum Zakładowe oraz serwerownia.</w:t>
      </w:r>
    </w:p>
    <w:p w14:paraId="0393DA3F" w14:textId="29615439" w:rsidR="0033401C" w:rsidRDefault="003A6F27" w:rsidP="000454D9">
      <w:pPr>
        <w:ind w:firstLine="708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4357CD">
        <w:rPr>
          <w:rFonts w:ascii="Times New Roman" w:eastAsia="Arial Unicode MS" w:hAnsi="Times New Roman" w:cs="Times New Roman"/>
          <w:sz w:val="24"/>
          <w:szCs w:val="24"/>
          <w:lang w:eastAsia="pl-PL"/>
        </w:rPr>
        <w:lastRenderedPageBreak/>
        <w:t>W Ratuszu Miejskim na I piętrze, gdzie znajdują się pokoje biurowe znajduje się także w pełni wyposażone (w lodówkę, szafki, stów, krzesła, zlew) pomieszczenie socjalne, w którym można przygotować i zjeść posiłek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. </w:t>
      </w:r>
    </w:p>
    <w:p w14:paraId="15E8D3A5" w14:textId="4D689516" w:rsidR="003A6F27" w:rsidRDefault="003A6F27" w:rsidP="0033401C">
      <w:pPr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W Ratuszu Miejskim (wejście od strony ul. Mały Rynek) na parterze i</w:t>
      </w:r>
      <w:r w:rsidR="000454D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na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I piętrze znajdują się pomieszczenia biurowe</w:t>
      </w:r>
      <w:r w:rsidR="00EB1073">
        <w:rPr>
          <w:rFonts w:ascii="Times New Roman" w:eastAsia="Arial Unicode MS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toalety </w:t>
      </w:r>
      <w:r w:rsidR="00EB1073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także dla osób z niepełnosprawnością ruchową 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oraz pomieszczenia socjalne</w:t>
      </w:r>
      <w:r w:rsidR="00EB1073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(w pełni wyposażone)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, a także sala do obsługi petentów i turystów</w:t>
      </w:r>
      <w:r w:rsidR="00EB1073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. </w:t>
      </w:r>
      <w:r w:rsidR="000454D9" w:rsidRPr="004357CD">
        <w:rPr>
          <w:rFonts w:ascii="Times New Roman" w:eastAsia="Arial Unicode MS" w:hAnsi="Times New Roman" w:cs="Times New Roman"/>
          <w:sz w:val="24"/>
          <w:szCs w:val="24"/>
          <w:lang w:eastAsia="pl-PL"/>
        </w:rPr>
        <w:t>Stanowiska pracy biurowej wyposażone są w komputery z monitorami ekranowymi, krzesła obrotowe z regulacją wysokości siedzenia oraz kąta pochylenia oparcia. Biurka zapewniają wygodna pracę. Pokoje wyposażone są w szafy, najczęściej bez nadstawek, na przechowywanie dokumentów.</w:t>
      </w:r>
      <w:r w:rsidR="00023A78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EB1073">
        <w:rPr>
          <w:rFonts w:ascii="Times New Roman" w:eastAsia="Arial Unicode MS" w:hAnsi="Times New Roman" w:cs="Times New Roman"/>
          <w:sz w:val="24"/>
          <w:szCs w:val="24"/>
          <w:lang w:eastAsia="pl-PL"/>
        </w:rPr>
        <w:t>W budynku znajduje się dźwig osobowy.</w:t>
      </w:r>
      <w:r w:rsidR="000454D9">
        <w:rPr>
          <w:rFonts w:ascii="Times New Roman" w:eastAsia="Arial Unicode MS" w:hAnsi="Times New Roman" w:cs="Times New Roman"/>
          <w:sz w:val="24"/>
          <w:szCs w:val="24"/>
          <w:lang w:eastAsia="pl-PL"/>
        </w:rPr>
        <w:t>”</w:t>
      </w:r>
    </w:p>
    <w:p w14:paraId="5997132B" w14:textId="77777777" w:rsidR="0033401C" w:rsidRDefault="0033401C" w:rsidP="0033401C">
      <w:pPr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658C1AA3" w14:textId="77777777" w:rsidR="001F0B52" w:rsidRDefault="001F0B52" w:rsidP="001F0B52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E6D4A1" w14:textId="77777777" w:rsidR="001F0B52" w:rsidRPr="004357CD" w:rsidRDefault="001F0B52" w:rsidP="001F0B52">
      <w:pPr>
        <w:contextualSpacing/>
        <w:jc w:val="both"/>
        <w:rPr>
          <w:rFonts w:ascii="Times New Roman" w:eastAsia="Times New Roman" w:hAnsi="Times New Roman" w:cs="Times New Roman"/>
          <w:color w:val="FF0000"/>
        </w:rPr>
      </w:pPr>
    </w:p>
    <w:p w14:paraId="1477F02B" w14:textId="77777777" w:rsidR="001F0B52" w:rsidRPr="004357CD" w:rsidRDefault="001F0B52" w:rsidP="001F0B52">
      <w:pPr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357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§ 2.</w:t>
      </w:r>
    </w:p>
    <w:p w14:paraId="584566A1" w14:textId="77777777" w:rsidR="001F0B52" w:rsidRPr="00C95979" w:rsidRDefault="001F0B52" w:rsidP="001F0B52">
      <w:pPr>
        <w:tabs>
          <w:tab w:val="left" w:pos="709"/>
          <w:tab w:val="left" w:pos="765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7CD">
        <w:rPr>
          <w:rFonts w:ascii="Times New Roman" w:hAnsi="Times New Roman" w:cs="Times New Roman"/>
          <w:sz w:val="24"/>
          <w:szCs w:val="24"/>
        </w:rPr>
        <w:t>Zarządzenie wchodzi w życie po upływie 14 dni od podania go do wiadomości pracowników</w:t>
      </w:r>
      <w:r w:rsidRPr="004357CD">
        <w:rPr>
          <w:rFonts w:ascii="Times New Roman" w:hAnsi="Times New Roman" w:cs="Times New Roman"/>
          <w:sz w:val="24"/>
          <w:szCs w:val="24"/>
        </w:rPr>
        <w:br/>
        <w:t>w Urzędzie Miejskim w Mrągowie.</w:t>
      </w:r>
    </w:p>
    <w:p w14:paraId="797F137D" w14:textId="77777777" w:rsidR="001F0B52" w:rsidRDefault="001F0B52" w:rsidP="001F0B5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1B9CEC" w14:textId="77777777" w:rsidR="001F0B52" w:rsidRPr="004357CD" w:rsidRDefault="001F0B52" w:rsidP="001F0B5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5FBC9D" w14:textId="77777777" w:rsidR="001F0B52" w:rsidRPr="004357CD" w:rsidRDefault="001F0B52" w:rsidP="001F0B52">
      <w:pPr>
        <w:spacing w:after="0" w:line="331" w:lineRule="exact"/>
        <w:ind w:left="2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4357CD">
        <w:rPr>
          <w:rFonts w:ascii="Times New Roman" w:eastAsia="Arial Unicode MS" w:hAnsi="Times New Roman" w:cs="Times New Roman"/>
          <w:sz w:val="24"/>
          <w:szCs w:val="24"/>
          <w:lang w:eastAsia="pl-PL"/>
        </w:rPr>
        <w:t>Uzgodniono z Przedstawicielem Pracowników Urzędu Miejskiego</w:t>
      </w:r>
    </w:p>
    <w:p w14:paraId="2CD39353" w14:textId="674DCD6C" w:rsidR="001F0B52" w:rsidRPr="00C95979" w:rsidRDefault="001F0B52" w:rsidP="001F0B52">
      <w:pPr>
        <w:spacing w:after="0" w:line="331" w:lineRule="exact"/>
        <w:ind w:left="2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4357C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Panią </w:t>
      </w:r>
      <w:r w:rsidR="00EB1073">
        <w:rPr>
          <w:rFonts w:ascii="Times New Roman" w:eastAsia="Arial Unicode MS" w:hAnsi="Times New Roman" w:cs="Times New Roman"/>
          <w:sz w:val="24"/>
          <w:szCs w:val="24"/>
          <w:lang w:eastAsia="pl-PL"/>
        </w:rPr>
        <w:t>Małgorzatą Tomaszewską</w:t>
      </w:r>
    </w:p>
    <w:p w14:paraId="4BC7AB26" w14:textId="1D25CA44" w:rsidR="001F0B52" w:rsidRDefault="001F0B52" w:rsidP="001F0B52">
      <w:pPr>
        <w:ind w:left="4956" w:firstLine="708"/>
        <w:jc w:val="center"/>
        <w:rPr>
          <w:rFonts w:ascii="Times New Roman" w:eastAsia="Arial Unicode MS" w:hAnsi="Times New Roman" w:cs="Times New Roman"/>
          <w:b/>
          <w:bCs/>
          <w:sz w:val="40"/>
          <w:szCs w:val="40"/>
          <w:lang w:eastAsia="pl-PL"/>
        </w:rPr>
      </w:pPr>
    </w:p>
    <w:p w14:paraId="4DCD4E92" w14:textId="77777777" w:rsidR="000454D9" w:rsidRDefault="000454D9" w:rsidP="001F0B52">
      <w:pPr>
        <w:ind w:left="4956" w:firstLine="708"/>
        <w:jc w:val="center"/>
        <w:rPr>
          <w:rFonts w:ascii="Times New Roman" w:eastAsia="Arial Unicode MS" w:hAnsi="Times New Roman" w:cs="Times New Roman"/>
          <w:b/>
          <w:bCs/>
          <w:sz w:val="40"/>
          <w:szCs w:val="40"/>
          <w:lang w:eastAsia="pl-PL"/>
        </w:rPr>
      </w:pPr>
    </w:p>
    <w:p w14:paraId="45FD9C08" w14:textId="77777777" w:rsidR="001F0B52" w:rsidRPr="004357CD" w:rsidRDefault="001F0B52" w:rsidP="001F0B52">
      <w:pPr>
        <w:ind w:left="4956" w:firstLine="708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357C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Burmistrz Miasta Mrągowa</w:t>
      </w:r>
    </w:p>
    <w:p w14:paraId="2D57C6D5" w14:textId="77777777" w:rsidR="001F0B52" w:rsidRPr="004357CD" w:rsidRDefault="001F0B52" w:rsidP="001F0B52">
      <w:pPr>
        <w:spacing w:after="0" w:line="240" w:lineRule="auto"/>
        <w:ind w:left="5664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    </w:t>
      </w:r>
      <w:r w:rsidRPr="004357C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dr hab. Stanisław Bułajewski </w:t>
      </w:r>
    </w:p>
    <w:p w14:paraId="1B73B0BF" w14:textId="77777777" w:rsidR="001F0B52" w:rsidRDefault="001F0B52" w:rsidP="001F0B52"/>
    <w:p w14:paraId="0D4451DB" w14:textId="77777777" w:rsidR="001F0B52" w:rsidRDefault="001F0B52"/>
    <w:sectPr w:rsidR="001F0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rial Unicode MS">
    <w:panose1 w:val="020B0604020202020204"/>
    <w:charset w:val="80"/>
    <w:family w:val="swiss"/>
    <w:pitch w:val="variable"/>
    <w:sig w:usb0="00000001" w:usb1="08070000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B52"/>
    <w:rsid w:val="00023A78"/>
    <w:rsid w:val="000454D9"/>
    <w:rsid w:val="001F0B52"/>
    <w:rsid w:val="0033401C"/>
    <w:rsid w:val="003A6F27"/>
    <w:rsid w:val="00963740"/>
    <w:rsid w:val="00A85339"/>
    <w:rsid w:val="00CD4EA5"/>
    <w:rsid w:val="00EB1073"/>
    <w:rsid w:val="00F22460"/>
    <w:rsid w:val="00FB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24CDF"/>
  <w15:chartTrackingRefBased/>
  <w15:docId w15:val="{A0876B05-1BA7-4651-8042-E7D9E66A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0B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p.widawa.pl/res/serwisy/pliki/23447058?version=1.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494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4</cp:revision>
  <cp:lastPrinted>2022-06-24T10:44:00Z</cp:lastPrinted>
  <dcterms:created xsi:type="dcterms:W3CDTF">2022-06-14T10:51:00Z</dcterms:created>
  <dcterms:modified xsi:type="dcterms:W3CDTF">2022-06-24T10:47:00Z</dcterms:modified>
</cp:coreProperties>
</file>