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737D9" w14:textId="33B15197" w:rsidR="00156AF5" w:rsidRDefault="00A63D3D" w:rsidP="0015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</w:t>
      </w:r>
      <w:r w:rsidR="00F84252">
        <w:rPr>
          <w:rFonts w:ascii="Times New Roman" w:hAnsi="Times New Roman" w:cs="Times New Roman"/>
          <w:b/>
          <w:sz w:val="28"/>
          <w:szCs w:val="28"/>
        </w:rPr>
        <w:t>NR 22/2022</w:t>
      </w:r>
    </w:p>
    <w:p w14:paraId="12D63F39" w14:textId="77777777" w:rsidR="00156AF5" w:rsidRPr="00F84252" w:rsidRDefault="00156AF5" w:rsidP="00156AF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443ACF" w14:textId="77777777" w:rsidR="00156AF5" w:rsidRPr="005340D2" w:rsidRDefault="00A63D3D" w:rsidP="0015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BURMISTRZA MIASTA </w:t>
      </w:r>
      <w:r w:rsidR="00156AF5" w:rsidRPr="005340D2">
        <w:rPr>
          <w:rFonts w:ascii="Times New Roman" w:hAnsi="Times New Roman" w:cs="Times New Roman"/>
          <w:b/>
          <w:sz w:val="28"/>
          <w:szCs w:val="28"/>
        </w:rPr>
        <w:t xml:space="preserve"> MRĄGOW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14:paraId="1490FBE3" w14:textId="77777777" w:rsidR="00A63D3D" w:rsidRPr="00F84252" w:rsidRDefault="00A63D3D" w:rsidP="00156AF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1BF39B" w14:textId="1EDE5273" w:rsidR="00156AF5" w:rsidRPr="005340D2" w:rsidRDefault="00F84252" w:rsidP="00156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12 kwietnia 2022 roku.</w:t>
      </w:r>
    </w:p>
    <w:p w14:paraId="605D475D" w14:textId="77777777" w:rsidR="00156AF5" w:rsidRPr="005340D2" w:rsidRDefault="00156AF5" w:rsidP="00156AF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40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sprawie: </w:t>
      </w:r>
      <w:r w:rsidRPr="005340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ustalenia opłat za korzystanie z cmentarza komunalnego.</w:t>
      </w:r>
    </w:p>
    <w:p w14:paraId="21A12D53" w14:textId="77777777" w:rsidR="00E36DE7" w:rsidRPr="00E36DE7" w:rsidRDefault="00E36DE7" w:rsidP="008045AF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228F892" w14:textId="0E2E4F34" w:rsidR="00156AF5" w:rsidRPr="00EF03CB" w:rsidRDefault="00EF03CB" w:rsidP="008045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3CB">
        <w:rPr>
          <w:rFonts w:ascii="Times New Roman" w:hAnsi="Times New Roman" w:cs="Times New Roman"/>
          <w:sz w:val="28"/>
          <w:szCs w:val="28"/>
        </w:rPr>
        <w:t xml:space="preserve">Na podstawie art. 30 ust. 2 pkt. 3 ustawy z dnia 08 marca 1990 r. o samorządzie gminnym( </w:t>
      </w:r>
      <w:proofErr w:type="spellStart"/>
      <w:r w:rsidR="006B06B6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="006B06B6">
        <w:rPr>
          <w:rFonts w:ascii="Times New Roman" w:hAnsi="Times New Roman" w:cs="Times New Roman"/>
          <w:sz w:val="28"/>
          <w:szCs w:val="28"/>
        </w:rPr>
        <w:t xml:space="preserve"> </w:t>
      </w:r>
      <w:r w:rsidRPr="00EF03CB">
        <w:rPr>
          <w:rFonts w:ascii="Times New Roman" w:hAnsi="Times New Roman" w:cs="Times New Roman"/>
          <w:sz w:val="28"/>
          <w:szCs w:val="28"/>
        </w:rPr>
        <w:t>Dz. U. z 202</w:t>
      </w:r>
      <w:r w:rsidR="006B06B6">
        <w:rPr>
          <w:rFonts w:ascii="Times New Roman" w:hAnsi="Times New Roman" w:cs="Times New Roman"/>
          <w:sz w:val="28"/>
          <w:szCs w:val="28"/>
        </w:rPr>
        <w:t>2</w:t>
      </w:r>
      <w:r w:rsidRPr="00EF03CB">
        <w:rPr>
          <w:rFonts w:ascii="Times New Roman" w:hAnsi="Times New Roman" w:cs="Times New Roman"/>
          <w:sz w:val="28"/>
          <w:szCs w:val="28"/>
        </w:rPr>
        <w:t xml:space="preserve"> r.  poz. </w:t>
      </w:r>
      <w:r w:rsidR="006B06B6">
        <w:rPr>
          <w:rFonts w:ascii="Times New Roman" w:hAnsi="Times New Roman" w:cs="Times New Roman"/>
          <w:sz w:val="28"/>
          <w:szCs w:val="28"/>
        </w:rPr>
        <w:t xml:space="preserve">559 </w:t>
      </w:r>
      <w:r w:rsidRPr="00EF03CB">
        <w:rPr>
          <w:rFonts w:ascii="Times New Roman" w:hAnsi="Times New Roman" w:cs="Times New Roman"/>
          <w:sz w:val="28"/>
          <w:szCs w:val="28"/>
        </w:rPr>
        <w:t>z</w:t>
      </w:r>
      <w:r w:rsidR="006B06B6">
        <w:rPr>
          <w:rFonts w:ascii="Times New Roman" w:hAnsi="Times New Roman" w:cs="Times New Roman"/>
          <w:sz w:val="28"/>
          <w:szCs w:val="28"/>
        </w:rPr>
        <w:t>e z</w:t>
      </w:r>
      <w:r w:rsidRPr="00EF03CB">
        <w:rPr>
          <w:rFonts w:ascii="Times New Roman" w:hAnsi="Times New Roman" w:cs="Times New Roman"/>
          <w:sz w:val="28"/>
          <w:szCs w:val="28"/>
        </w:rPr>
        <w:t>m</w:t>
      </w:r>
      <w:r w:rsidR="006B06B6">
        <w:rPr>
          <w:rFonts w:ascii="Times New Roman" w:hAnsi="Times New Roman" w:cs="Times New Roman"/>
          <w:sz w:val="28"/>
          <w:szCs w:val="28"/>
        </w:rPr>
        <w:t>.</w:t>
      </w:r>
      <w:r w:rsidRPr="00EF03CB">
        <w:rPr>
          <w:rFonts w:ascii="Times New Roman" w:hAnsi="Times New Roman" w:cs="Times New Roman"/>
          <w:sz w:val="28"/>
          <w:szCs w:val="28"/>
        </w:rPr>
        <w:t xml:space="preserve">), </w:t>
      </w:r>
      <w:r w:rsidR="00EB3AA3" w:rsidRPr="00EB3AA3">
        <w:t xml:space="preserve"> </w:t>
      </w:r>
      <w:r w:rsidR="00EB3AA3" w:rsidRPr="00EB3AA3">
        <w:rPr>
          <w:rFonts w:ascii="Times New Roman" w:hAnsi="Times New Roman" w:cs="Times New Roman"/>
          <w:sz w:val="28"/>
          <w:szCs w:val="28"/>
        </w:rPr>
        <w:t>w zw. z art. 4 ust. 1 pkt 2 i ust. 2 ustawy z dnia 20 grudnia 1996 r. o gospodarce komunalnej (Dz. U. z 2021 r. poz. 679)</w:t>
      </w:r>
      <w:r w:rsidR="00EB3AA3">
        <w:rPr>
          <w:rFonts w:ascii="Times New Roman" w:hAnsi="Times New Roman" w:cs="Times New Roman"/>
          <w:sz w:val="28"/>
          <w:szCs w:val="28"/>
        </w:rPr>
        <w:t xml:space="preserve"> </w:t>
      </w:r>
      <w:r w:rsidRPr="00EF03CB">
        <w:rPr>
          <w:rFonts w:ascii="Times New Roman" w:hAnsi="Times New Roman" w:cs="Times New Roman"/>
          <w:sz w:val="28"/>
          <w:szCs w:val="28"/>
        </w:rPr>
        <w:t>oraz</w:t>
      </w:r>
      <w:r w:rsidR="008A2C5A">
        <w:rPr>
          <w:rFonts w:ascii="Times New Roman" w:hAnsi="Times New Roman" w:cs="Times New Roman"/>
          <w:sz w:val="28"/>
          <w:szCs w:val="28"/>
        </w:rPr>
        <w:t xml:space="preserve"> </w:t>
      </w:r>
      <w:r w:rsidR="008A2C5A" w:rsidRPr="008A2C5A">
        <w:rPr>
          <w:rFonts w:ascii="Times New Roman" w:hAnsi="Times New Roman" w:cs="Times New Roman"/>
          <w:sz w:val="28"/>
          <w:szCs w:val="28"/>
        </w:rPr>
        <w:t xml:space="preserve">§ </w:t>
      </w:r>
      <w:r w:rsidR="008A2C5A">
        <w:rPr>
          <w:rFonts w:ascii="Times New Roman" w:hAnsi="Times New Roman" w:cs="Times New Roman"/>
          <w:sz w:val="28"/>
          <w:szCs w:val="28"/>
        </w:rPr>
        <w:t>2</w:t>
      </w:r>
      <w:r w:rsidRPr="00EF03CB">
        <w:rPr>
          <w:rFonts w:ascii="Times New Roman" w:hAnsi="Times New Roman" w:cs="Times New Roman"/>
          <w:sz w:val="28"/>
          <w:szCs w:val="28"/>
        </w:rPr>
        <w:t xml:space="preserve"> Uchwały Nr X</w:t>
      </w:r>
      <w:r w:rsidR="00686B66">
        <w:rPr>
          <w:rFonts w:ascii="Times New Roman" w:hAnsi="Times New Roman" w:cs="Times New Roman"/>
          <w:sz w:val="28"/>
          <w:szCs w:val="28"/>
        </w:rPr>
        <w:t>LVI</w:t>
      </w:r>
      <w:r w:rsidRPr="00EF03CB">
        <w:rPr>
          <w:rFonts w:ascii="Times New Roman" w:hAnsi="Times New Roman" w:cs="Times New Roman"/>
          <w:sz w:val="28"/>
          <w:szCs w:val="28"/>
        </w:rPr>
        <w:t>I/</w:t>
      </w:r>
      <w:r w:rsidR="00686B66">
        <w:rPr>
          <w:rFonts w:ascii="Times New Roman" w:hAnsi="Times New Roman" w:cs="Times New Roman"/>
          <w:sz w:val="28"/>
          <w:szCs w:val="28"/>
        </w:rPr>
        <w:t>7</w:t>
      </w:r>
      <w:r w:rsidRPr="00EF03CB">
        <w:rPr>
          <w:rFonts w:ascii="Times New Roman" w:hAnsi="Times New Roman" w:cs="Times New Roman"/>
          <w:sz w:val="28"/>
          <w:szCs w:val="28"/>
        </w:rPr>
        <w:t>/</w:t>
      </w:r>
      <w:r w:rsidR="00686B66">
        <w:rPr>
          <w:rFonts w:ascii="Times New Roman" w:hAnsi="Times New Roman" w:cs="Times New Roman"/>
          <w:sz w:val="28"/>
          <w:szCs w:val="28"/>
        </w:rPr>
        <w:t xml:space="preserve">2022 </w:t>
      </w:r>
      <w:r w:rsidRPr="00EF03CB">
        <w:rPr>
          <w:rFonts w:ascii="Times New Roman" w:hAnsi="Times New Roman" w:cs="Times New Roman"/>
          <w:sz w:val="28"/>
          <w:szCs w:val="28"/>
        </w:rPr>
        <w:t xml:space="preserve"> </w:t>
      </w:r>
      <w:r w:rsidR="00686B66">
        <w:rPr>
          <w:rFonts w:ascii="Times New Roman" w:hAnsi="Times New Roman" w:cs="Times New Roman"/>
          <w:sz w:val="28"/>
          <w:szCs w:val="28"/>
        </w:rPr>
        <w:t xml:space="preserve">Rady Miejskiej w Mrągowie </w:t>
      </w:r>
      <w:r w:rsidRPr="00EF03CB">
        <w:rPr>
          <w:rFonts w:ascii="Times New Roman" w:hAnsi="Times New Roman" w:cs="Times New Roman"/>
          <w:sz w:val="28"/>
          <w:szCs w:val="28"/>
        </w:rPr>
        <w:t xml:space="preserve">w sprawie </w:t>
      </w:r>
      <w:r w:rsidR="007E17D7">
        <w:rPr>
          <w:rFonts w:ascii="Times New Roman" w:hAnsi="Times New Roman" w:cs="Times New Roman"/>
          <w:sz w:val="28"/>
          <w:szCs w:val="28"/>
        </w:rPr>
        <w:t>ustalenia</w:t>
      </w:r>
      <w:r w:rsidRPr="00EF03CB">
        <w:rPr>
          <w:rFonts w:ascii="Times New Roman" w:hAnsi="Times New Roman" w:cs="Times New Roman"/>
          <w:sz w:val="28"/>
          <w:szCs w:val="28"/>
        </w:rPr>
        <w:t xml:space="preserve"> </w:t>
      </w:r>
      <w:r w:rsidR="007E17D7">
        <w:rPr>
          <w:rFonts w:ascii="Times New Roman" w:hAnsi="Times New Roman" w:cs="Times New Roman"/>
          <w:sz w:val="28"/>
          <w:szCs w:val="28"/>
        </w:rPr>
        <w:t>R</w:t>
      </w:r>
      <w:r w:rsidRPr="00EF03CB">
        <w:rPr>
          <w:rFonts w:ascii="Times New Roman" w:hAnsi="Times New Roman" w:cs="Times New Roman"/>
          <w:sz w:val="28"/>
          <w:szCs w:val="28"/>
        </w:rPr>
        <w:t xml:space="preserve">egulaminu </w:t>
      </w:r>
      <w:r w:rsidR="007E17D7">
        <w:rPr>
          <w:rFonts w:ascii="Times New Roman" w:hAnsi="Times New Roman" w:cs="Times New Roman"/>
          <w:sz w:val="28"/>
          <w:szCs w:val="28"/>
        </w:rPr>
        <w:t>C</w:t>
      </w:r>
      <w:r w:rsidRPr="00EF03CB">
        <w:rPr>
          <w:rFonts w:ascii="Times New Roman" w:hAnsi="Times New Roman" w:cs="Times New Roman"/>
          <w:sz w:val="28"/>
          <w:szCs w:val="28"/>
        </w:rPr>
        <w:t>mentarz</w:t>
      </w:r>
      <w:r w:rsidR="007E17D7">
        <w:rPr>
          <w:rFonts w:ascii="Times New Roman" w:hAnsi="Times New Roman" w:cs="Times New Roman"/>
          <w:sz w:val="28"/>
          <w:szCs w:val="28"/>
        </w:rPr>
        <w:t>y</w:t>
      </w:r>
      <w:r w:rsidRPr="00EF03CB">
        <w:rPr>
          <w:rFonts w:ascii="Times New Roman" w:hAnsi="Times New Roman" w:cs="Times New Roman"/>
          <w:sz w:val="28"/>
          <w:szCs w:val="28"/>
        </w:rPr>
        <w:t xml:space="preserve"> </w:t>
      </w:r>
      <w:r w:rsidR="007E02EF">
        <w:rPr>
          <w:rFonts w:ascii="Times New Roman" w:hAnsi="Times New Roman" w:cs="Times New Roman"/>
          <w:sz w:val="28"/>
          <w:szCs w:val="28"/>
        </w:rPr>
        <w:t>K</w:t>
      </w:r>
      <w:r w:rsidRPr="00EF03CB">
        <w:rPr>
          <w:rFonts w:ascii="Times New Roman" w:hAnsi="Times New Roman" w:cs="Times New Roman"/>
          <w:sz w:val="28"/>
          <w:szCs w:val="28"/>
        </w:rPr>
        <w:t>omunaln</w:t>
      </w:r>
      <w:r w:rsidR="007E17D7">
        <w:rPr>
          <w:rFonts w:ascii="Times New Roman" w:hAnsi="Times New Roman" w:cs="Times New Roman"/>
          <w:sz w:val="28"/>
          <w:szCs w:val="28"/>
        </w:rPr>
        <w:t>ych</w:t>
      </w:r>
      <w:r w:rsidRPr="00EF03CB">
        <w:rPr>
          <w:rFonts w:ascii="Times New Roman" w:hAnsi="Times New Roman" w:cs="Times New Roman"/>
          <w:sz w:val="28"/>
          <w:szCs w:val="28"/>
        </w:rPr>
        <w:t xml:space="preserve"> </w:t>
      </w:r>
      <w:r w:rsidR="007E02EF">
        <w:rPr>
          <w:rFonts w:ascii="Times New Roman" w:hAnsi="Times New Roman" w:cs="Times New Roman"/>
          <w:sz w:val="28"/>
          <w:szCs w:val="28"/>
        </w:rPr>
        <w:t>Gminy Miasta</w:t>
      </w:r>
      <w:r w:rsidRPr="00EF03CB">
        <w:rPr>
          <w:rFonts w:ascii="Times New Roman" w:hAnsi="Times New Roman" w:cs="Times New Roman"/>
          <w:sz w:val="28"/>
          <w:szCs w:val="28"/>
        </w:rPr>
        <w:t xml:space="preserve"> Mrągow</w:t>
      </w:r>
      <w:r w:rsidR="007E02EF">
        <w:rPr>
          <w:rFonts w:ascii="Times New Roman" w:hAnsi="Times New Roman" w:cs="Times New Roman"/>
          <w:sz w:val="28"/>
          <w:szCs w:val="28"/>
        </w:rPr>
        <w:t>a</w:t>
      </w:r>
      <w:r w:rsidRPr="00EF03CB">
        <w:rPr>
          <w:rFonts w:ascii="Times New Roman" w:hAnsi="Times New Roman" w:cs="Times New Roman"/>
          <w:sz w:val="28"/>
          <w:szCs w:val="28"/>
        </w:rPr>
        <w:t xml:space="preserve"> z dnia </w:t>
      </w:r>
      <w:r w:rsidR="007E17D7">
        <w:rPr>
          <w:rFonts w:ascii="Times New Roman" w:hAnsi="Times New Roman" w:cs="Times New Roman"/>
          <w:sz w:val="28"/>
          <w:szCs w:val="28"/>
        </w:rPr>
        <w:t>24.02.2022</w:t>
      </w:r>
      <w:r w:rsidRPr="00EF03CB">
        <w:rPr>
          <w:rFonts w:ascii="Times New Roman" w:hAnsi="Times New Roman" w:cs="Times New Roman"/>
          <w:sz w:val="28"/>
          <w:szCs w:val="28"/>
        </w:rPr>
        <w:t xml:space="preserve"> r.</w:t>
      </w:r>
      <w:r w:rsidR="007E17D7">
        <w:rPr>
          <w:rFonts w:ascii="Times New Roman" w:hAnsi="Times New Roman" w:cs="Times New Roman"/>
          <w:sz w:val="28"/>
          <w:szCs w:val="28"/>
        </w:rPr>
        <w:t xml:space="preserve"> (Dz. Urz. Woj. </w:t>
      </w:r>
      <w:proofErr w:type="spellStart"/>
      <w:r w:rsidR="007E17D7">
        <w:rPr>
          <w:rFonts w:ascii="Times New Roman" w:hAnsi="Times New Roman" w:cs="Times New Roman"/>
          <w:sz w:val="28"/>
          <w:szCs w:val="28"/>
        </w:rPr>
        <w:t>Warm-Maz</w:t>
      </w:r>
      <w:proofErr w:type="spellEnd"/>
      <w:r w:rsidR="007E17D7">
        <w:rPr>
          <w:rFonts w:ascii="Times New Roman" w:hAnsi="Times New Roman" w:cs="Times New Roman"/>
          <w:sz w:val="28"/>
          <w:szCs w:val="28"/>
        </w:rPr>
        <w:t xml:space="preserve">. </w:t>
      </w:r>
      <w:r w:rsidR="008045AF">
        <w:rPr>
          <w:rFonts w:ascii="Times New Roman" w:hAnsi="Times New Roman" w:cs="Times New Roman"/>
          <w:sz w:val="28"/>
          <w:szCs w:val="28"/>
        </w:rPr>
        <w:t>z 2022 r. poz. 1373)</w:t>
      </w:r>
      <w:r w:rsidRPr="00EF03CB">
        <w:rPr>
          <w:rFonts w:ascii="Times New Roman" w:hAnsi="Times New Roman" w:cs="Times New Roman"/>
          <w:sz w:val="28"/>
          <w:szCs w:val="28"/>
        </w:rPr>
        <w:t>, Burmistrz Miasta Mrągowa, zarządza, co następuje:</w:t>
      </w:r>
    </w:p>
    <w:p w14:paraId="0E1CC941" w14:textId="1FD3D83D" w:rsidR="00156AF5" w:rsidRPr="00FA3579" w:rsidRDefault="00156AF5" w:rsidP="005A7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14:paraId="016189A6" w14:textId="77777777" w:rsidR="00156AF5" w:rsidRPr="00FA3579" w:rsidRDefault="00156AF5" w:rsidP="005A776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Ustala się stawki opłat za korzystanie z cmentarza k</w:t>
      </w:r>
      <w:r w:rsidR="00D817F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omunalnego w Mrągowie stanowiące</w:t>
      </w:r>
      <w:r w:rsidRPr="00FA35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załącznik do niniejsze</w:t>
      </w:r>
      <w:r w:rsidR="0049302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go</w:t>
      </w:r>
      <w:r w:rsidRPr="00FA35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49302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zarządzenia</w:t>
      </w:r>
      <w:r w:rsidRPr="00FA357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3F826715" w14:textId="77777777" w:rsidR="005A7763" w:rsidRPr="00E36DE7" w:rsidRDefault="005A7763" w:rsidP="00156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5B7C3565" w14:textId="1D1B6871" w:rsidR="00156AF5" w:rsidRPr="00FA3579" w:rsidRDefault="00156AF5" w:rsidP="00156A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§ 2</w:t>
      </w:r>
    </w:p>
    <w:p w14:paraId="47195279" w14:textId="77777777" w:rsidR="00156AF5" w:rsidRPr="00E36DE7" w:rsidRDefault="00156AF5" w:rsidP="001C1FE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17DC7F8" w14:textId="77777777" w:rsidR="00156AF5" w:rsidRPr="00FA3579" w:rsidRDefault="00156AF5" w:rsidP="001C1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sz w:val="28"/>
          <w:szCs w:val="28"/>
          <w:lang w:eastAsia="pl-PL"/>
        </w:rPr>
        <w:t>Traci moc Zarządzenie Nr 63 Burmistrza Miasta Mrągowa z dnia 16.11.2011 r.</w:t>
      </w:r>
    </w:p>
    <w:p w14:paraId="38016FCC" w14:textId="4B79FCF3" w:rsidR="001C1FE5" w:rsidRPr="001C1FE5" w:rsidRDefault="00156AF5" w:rsidP="001C1F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sprawie ustalenia opłat za korzystanie </w:t>
      </w:r>
      <w:r w:rsidR="008F70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cmentarza komunalnego, </w:t>
      </w:r>
      <w:r w:rsidR="001C1FE5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1C1FE5" w:rsidRPr="001C1FE5">
        <w:rPr>
          <w:rFonts w:ascii="Times New Roman" w:eastAsia="Times New Roman" w:hAnsi="Times New Roman" w:cs="Times New Roman"/>
          <w:sz w:val="28"/>
          <w:szCs w:val="28"/>
          <w:lang w:eastAsia="pl-PL"/>
        </w:rPr>
        <w:t>arządzeniem Nr 17 Burmistrza Miasta Mrągowa z dnia 10.04.2015 r. w sprawie: zmiany Zarządzenia Nr 63 Burmistrza Miasta Mrągowa z dnia 16.11.2011 r.,                          w sprawie ustalenia opłat za korzystanie z cmentarza komunalnego i Zarządzeniem  Nr 13/2019   Burmistrza Miasta Mrągowa   z dnia 18.01.2019 r., w sprawie:  zmiany Zarządzenia Nr 63 Burmistrza  Miasta  Mrągowa z dnia 16.11.2011 r., w sprawie ustalenia opłat za korzystanie z cmentarza komunalnego.</w:t>
      </w:r>
    </w:p>
    <w:p w14:paraId="19CA74E1" w14:textId="77777777" w:rsidR="00156AF5" w:rsidRPr="00FA3579" w:rsidRDefault="00156AF5" w:rsidP="00156A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357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14:paraId="06F28E78" w14:textId="77777777" w:rsidR="000009C9" w:rsidRPr="000009C9" w:rsidRDefault="000009C9" w:rsidP="000009C9">
      <w:pPr>
        <w:jc w:val="both"/>
        <w:rPr>
          <w:rFonts w:ascii="Times New Roman" w:hAnsi="Times New Roman" w:cs="Times New Roman"/>
          <w:sz w:val="28"/>
          <w:szCs w:val="28"/>
        </w:rPr>
      </w:pPr>
      <w:r w:rsidRPr="000009C9">
        <w:rPr>
          <w:rFonts w:ascii="Times New Roman" w:hAnsi="Times New Roman" w:cs="Times New Roman"/>
          <w:sz w:val="28"/>
          <w:szCs w:val="28"/>
        </w:rPr>
        <w:t>Wykonanie Zarządzenia powierza się Kierownikowi Referatu Gospodarki Komunalnej i Mieszkaniowej tut. Urzędu Miasta.</w:t>
      </w:r>
    </w:p>
    <w:p w14:paraId="225043F3" w14:textId="77777777" w:rsidR="000009C9" w:rsidRPr="00E06684" w:rsidRDefault="00E06684" w:rsidP="00E06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84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C4B7726" w14:textId="34F85049" w:rsidR="000009C9" w:rsidRDefault="000009C9" w:rsidP="000009C9">
      <w:pPr>
        <w:rPr>
          <w:rFonts w:ascii="Times New Roman" w:hAnsi="Times New Roman" w:cs="Times New Roman"/>
          <w:sz w:val="28"/>
          <w:szCs w:val="28"/>
        </w:rPr>
      </w:pPr>
      <w:r w:rsidRPr="000009C9">
        <w:rPr>
          <w:rFonts w:ascii="Times New Roman" w:hAnsi="Times New Roman" w:cs="Times New Roman"/>
          <w:sz w:val="28"/>
          <w:szCs w:val="28"/>
        </w:rPr>
        <w:t xml:space="preserve">Zarządzenie wchodzi w życie z dniem podpisania. </w:t>
      </w:r>
    </w:p>
    <w:p w14:paraId="678011AC" w14:textId="010D53FC" w:rsidR="00E06684" w:rsidRDefault="00F84252" w:rsidP="005F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Burmistrz Miasta </w:t>
      </w:r>
    </w:p>
    <w:p w14:paraId="775B963A" w14:textId="56123244" w:rsidR="00F84252" w:rsidRDefault="005F3506" w:rsidP="005F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(-) </w:t>
      </w:r>
    </w:p>
    <w:p w14:paraId="455F91BE" w14:textId="59949E3A" w:rsidR="00E36DE7" w:rsidRPr="005F3506" w:rsidRDefault="00E36DE7" w:rsidP="005F350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F35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 hab. Stanisław </w:t>
      </w:r>
      <w:proofErr w:type="spellStart"/>
      <w:r w:rsidRPr="005F35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Bułąjewski</w:t>
      </w:r>
      <w:proofErr w:type="spellEnd"/>
    </w:p>
    <w:p w14:paraId="313C2288" w14:textId="77777777" w:rsidR="005F3506" w:rsidRDefault="005F3506" w:rsidP="00156AF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32E6BA" w14:textId="73AAA8DF" w:rsidR="00156AF5" w:rsidRPr="00F94BA2" w:rsidRDefault="00156AF5" w:rsidP="00156AF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94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</w:t>
      </w:r>
      <w:r w:rsidR="006256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94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E066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Zarządzenia</w:t>
      </w:r>
      <w:r w:rsidR="005F3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22/2022</w:t>
      </w:r>
    </w:p>
    <w:p w14:paraId="36CA2EFC" w14:textId="7015DE18" w:rsidR="00156AF5" w:rsidRPr="009C1FAD" w:rsidRDefault="00E06684" w:rsidP="00156A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Mrągowo</w:t>
      </w:r>
      <w:r w:rsidR="005F3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z dnia </w:t>
      </w:r>
      <w:r w:rsidR="00B862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12.04.2022 r. </w:t>
      </w:r>
    </w:p>
    <w:p w14:paraId="057942FB" w14:textId="77777777" w:rsidR="00156AF5" w:rsidRDefault="00156AF5" w:rsidP="00156A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80B4AF6" w14:textId="77777777" w:rsidR="00862C07" w:rsidRPr="00634A4A" w:rsidRDefault="00862C07" w:rsidP="0086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34A4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CENNIK</w:t>
      </w:r>
    </w:p>
    <w:p w14:paraId="0447868E" w14:textId="77777777" w:rsidR="00862C07" w:rsidRDefault="00862C07" w:rsidP="00862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7019821" w14:textId="77777777" w:rsidR="00156AF5" w:rsidRPr="00634A4A" w:rsidRDefault="00156AF5" w:rsidP="00156A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A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Stawki </w:t>
      </w:r>
      <w:r w:rsidRPr="00634A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opłat za korzystanie z terenu cmentarza </w:t>
      </w:r>
      <w:r w:rsidR="00F94BA2" w:rsidRPr="00634A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34A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komunalnego w Mrągowie</w:t>
      </w:r>
      <w:r w:rsidR="00F94BA2" w:rsidRPr="00634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</w:t>
      </w:r>
      <w:r w:rsidR="00F94BA2" w:rsidRPr="00634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netto</w:t>
      </w:r>
      <w:r w:rsidR="00634A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634A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335F9B7" w14:textId="24F18DE1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Opłata za udostępnienie miejsca pochówku:</w:t>
      </w:r>
    </w:p>
    <w:p w14:paraId="68B99F25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grób ziemny (pojedynczy i głębinowy)  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250 zł </w:t>
      </w:r>
    </w:p>
    <w:p w14:paraId="341B3B17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grób ziemny dla dziecka do 6 lat  -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125 zł </w:t>
      </w:r>
    </w:p>
    <w:p w14:paraId="13B6A35F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grób murowany (pojedynczy  i głębinowy)</w:t>
      </w:r>
      <w:r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780 zł </w:t>
      </w:r>
    </w:p>
    <w:p w14:paraId="60A627F6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grób </w:t>
      </w:r>
      <w:r w:rsidR="00950B71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ziemny 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urnowy</w:t>
      </w:r>
      <w:r w:rsidR="00A44A6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pojedynczy</w:t>
      </w:r>
      <w:r w:rsidRPr="009C1FAD">
        <w:rPr>
          <w:rFonts w:ascii="Times New Roman" w:eastAsia="Times New Roman" w:hAnsi="Times New Roman" w:cs="Times New Roman"/>
          <w:color w:val="CE181E"/>
          <w:sz w:val="24"/>
          <w:szCs w:val="24"/>
          <w:lang w:eastAsia="pl-PL"/>
        </w:rPr>
        <w:t xml:space="preserve"> </w:t>
      </w:r>
      <w:r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200 zł</w:t>
      </w:r>
    </w:p>
    <w:p w14:paraId="6157E7E6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grób </w:t>
      </w:r>
      <w:r w:rsidR="00950B71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ziemny 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urnowy rodzinny </w:t>
      </w:r>
      <w:r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</w:t>
      </w:r>
      <w:r w:rsidRPr="009C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300 zł </w:t>
      </w:r>
    </w:p>
    <w:p w14:paraId="0468531A" w14:textId="61DCBCCA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 grób ziemny (nowy) dla zwłok ekshumowanych-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780 zł</w:t>
      </w:r>
    </w:p>
    <w:p w14:paraId="3148B92E" w14:textId="77777777" w:rsidR="00156AF5" w:rsidRPr="009C1FAD" w:rsidRDefault="00156AF5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 grób murowany (nowy) dla zwłok ekshumowanych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1200 zł</w:t>
      </w:r>
    </w:p>
    <w:p w14:paraId="4DF4DE0C" w14:textId="77777777" w:rsidR="00156AF5" w:rsidRPr="009C1FAD" w:rsidRDefault="00A44A62" w:rsidP="00156AF5">
      <w:pPr>
        <w:pStyle w:val="Akapitzlist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niszy</w:t>
      </w:r>
      <w:r w:rsidR="00156AF5"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 kolumbarium</w:t>
      </w:r>
      <w:r w:rsidR="00156AF5"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3000 zł</w:t>
      </w:r>
    </w:p>
    <w:p w14:paraId="393928F6" w14:textId="6A88FAFA" w:rsidR="00156AF5" w:rsidRPr="009C1FAD" w:rsidRDefault="00156AF5" w:rsidP="00156AF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Wznowienie opłaty za</w:t>
      </w: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udostępnienie miejsca pochówku 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20 latach, na kolejne 20 lat</w:t>
      </w:r>
      <w:r w:rsidR="001171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0E53B29" w14:textId="77777777" w:rsidR="00156AF5" w:rsidRPr="009C1FAD" w:rsidRDefault="00156AF5" w:rsidP="00156AF5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grób ziemny (pojedynczy i głębinowy)  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250 zł </w:t>
      </w:r>
    </w:p>
    <w:p w14:paraId="551B6CE9" w14:textId="77777777" w:rsidR="00156AF5" w:rsidRPr="009C1FAD" w:rsidRDefault="00156AF5" w:rsidP="00A44A62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grób ziemny dla dziecka do 6 lat – </w:t>
      </w:r>
      <w:r w:rsidR="00A44A62"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125 zł</w:t>
      </w:r>
    </w:p>
    <w:p w14:paraId="182DF865" w14:textId="77777777" w:rsidR="00A44A62" w:rsidRPr="009C1FAD" w:rsidRDefault="00A44A62" w:rsidP="00A44A62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grób murowany pojedynczy </w:t>
      </w:r>
      <w:r w:rsidRPr="009C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780 zł</w:t>
      </w:r>
    </w:p>
    <w:p w14:paraId="369EF4B0" w14:textId="24112A87" w:rsidR="00156AF5" w:rsidRPr="009C1FAD" w:rsidRDefault="00156AF5" w:rsidP="00156AF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Dochowanie</w:t>
      </w:r>
      <w:r w:rsidR="00117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</w:p>
    <w:p w14:paraId="0B1DCE0C" w14:textId="77777777" w:rsidR="00156AF5" w:rsidRPr="009C1FAD" w:rsidRDefault="00156AF5" w:rsidP="00156AF5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grobu ziemnego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220 zł</w:t>
      </w:r>
    </w:p>
    <w:p w14:paraId="11764820" w14:textId="77777777" w:rsidR="00156AF5" w:rsidRPr="009C1FAD" w:rsidRDefault="00156AF5" w:rsidP="00156AF5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grobu ziemnego dla dziecka </w:t>
      </w:r>
      <w:r w:rsidR="00046C46"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– 90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</w:t>
      </w:r>
    </w:p>
    <w:p w14:paraId="01B9BC16" w14:textId="77777777" w:rsidR="00156AF5" w:rsidRPr="009C1FAD" w:rsidRDefault="00156AF5" w:rsidP="00156AF5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grobu murowanego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440 zł</w:t>
      </w:r>
    </w:p>
    <w:p w14:paraId="4D713DE8" w14:textId="77777777" w:rsidR="009A1DC9" w:rsidRPr="009C1FAD" w:rsidRDefault="009A1DC9" w:rsidP="009A1DC9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urny do powyższych grobów </w:t>
      </w:r>
      <w:r w:rsidRPr="009C1F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100 zł</w:t>
      </w:r>
    </w:p>
    <w:p w14:paraId="0C60C3AE" w14:textId="77777777" w:rsidR="00156AF5" w:rsidRPr="009C1FAD" w:rsidRDefault="00156AF5" w:rsidP="00156AF5">
      <w:pPr>
        <w:pStyle w:val="Akapitzlist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grobu urnowego rodzinnego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180 zł</w:t>
      </w:r>
    </w:p>
    <w:p w14:paraId="773F9EE2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BF388A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8EA76" w14:textId="4199517D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</w:t>
      </w:r>
      <w:r w:rsidR="00117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Opłata za rezerwację miejsca pochówku (poza opłatą obowiązującą za udostępnienie miejsca pochówku):</w:t>
      </w:r>
    </w:p>
    <w:p w14:paraId="4A779306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502512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1. </w:t>
      </w: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 grób ziemny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900 zł</w:t>
      </w:r>
    </w:p>
    <w:p w14:paraId="65AAFFD9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grób murowany pojedynczy i głębinowy -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1600 zł </w:t>
      </w:r>
    </w:p>
    <w:p w14:paraId="6C261FA4" w14:textId="77777777" w:rsidR="00156AF5" w:rsidRPr="009C1FAD" w:rsidRDefault="008F70CA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3. </w:t>
      </w: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 grób ziemny urnowy –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300 zł</w:t>
      </w:r>
    </w:p>
    <w:p w14:paraId="0D98C16E" w14:textId="77777777" w:rsidR="00156AF5" w:rsidRPr="009C1FAD" w:rsidRDefault="008F70CA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 pod grób urnowy rodzinny – </w:t>
      </w:r>
      <w:r w:rsidRPr="009C1F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600 zł.</w:t>
      </w:r>
    </w:p>
    <w:p w14:paraId="38414D56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C40B4CF" w14:textId="77777777" w:rsidR="00156AF5" w:rsidRPr="008A1DA1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1D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Opłaty za wjazd na teren cmentarza</w:t>
      </w:r>
    </w:p>
    <w:p w14:paraId="19653781" w14:textId="77777777" w:rsidR="00156AF5" w:rsidRPr="008A1DA1" w:rsidRDefault="00156AF5" w:rsidP="00156AF5">
      <w:pPr>
        <w:pStyle w:val="Akapitzlist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5162"/>
        <w:gridCol w:w="3351"/>
      </w:tblGrid>
      <w:tr w:rsidR="00156AF5" w:rsidRPr="008A1DA1" w14:paraId="73778109" w14:textId="77777777" w:rsidTr="005A123F">
        <w:trPr>
          <w:trHeight w:val="667"/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B0EFC38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8EEDE90" w14:textId="77777777" w:rsidR="00156AF5" w:rsidRPr="008A1DA1" w:rsidRDefault="00156AF5" w:rsidP="005A12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usługi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1B92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Wysokość opłaty </w:t>
            </w:r>
          </w:p>
        </w:tc>
      </w:tr>
      <w:tr w:rsidR="00156AF5" w:rsidRPr="008A1DA1" w14:paraId="33E220D9" w14:textId="77777777" w:rsidTr="005A123F">
        <w:trPr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A9E1DAC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EE51C70" w14:textId="77777777" w:rsidR="00156AF5" w:rsidRPr="008A1DA1" w:rsidRDefault="00156AF5" w:rsidP="00757B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Wj</w:t>
            </w:r>
            <w:r w:rsidR="008C4A72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azd pojazdu, w celu wykonania </w:t>
            </w:r>
            <w:r w:rsidR="00757B85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robó</w:t>
            </w:r>
            <w:r w:rsidR="008F70CA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 budowlanych lub </w:t>
            </w:r>
            <w:r w:rsidR="008C4A72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kamieniarskiej</w:t>
            </w:r>
            <w:r w:rsidR="008F70CA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BD12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330 zł </w:t>
            </w:r>
          </w:p>
        </w:tc>
      </w:tr>
      <w:tr w:rsidR="00156AF5" w:rsidRPr="008A1DA1" w14:paraId="5BF566C8" w14:textId="77777777" w:rsidTr="005A123F">
        <w:trPr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512FF59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4DABCFE" w14:textId="77777777" w:rsidR="00156AF5" w:rsidRPr="008A1DA1" w:rsidRDefault="00156AF5" w:rsidP="00757B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Wj</w:t>
            </w:r>
            <w:r w:rsidR="008C4A72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azd pojazdu, w celu przygotowania miejsca</w:t>
            </w:r>
            <w:r w:rsidR="00757B85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</w:t>
            </w:r>
            <w:r w:rsidR="008C4A72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pochówku</w:t>
            </w:r>
            <w:r w:rsidR="008F70CA"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ziemnego.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136F1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180 zł </w:t>
            </w:r>
          </w:p>
        </w:tc>
      </w:tr>
      <w:tr w:rsidR="00156AF5" w:rsidRPr="008A1DA1" w14:paraId="26A619B2" w14:textId="77777777" w:rsidTr="005A123F">
        <w:trPr>
          <w:trHeight w:val="554"/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074FF70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3786465" w14:textId="77777777" w:rsidR="00156AF5" w:rsidRPr="008A1DA1" w:rsidRDefault="00156AF5" w:rsidP="00757B8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Wjazd karawanu 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6882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50 zł </w:t>
            </w:r>
          </w:p>
        </w:tc>
      </w:tr>
      <w:tr w:rsidR="00156AF5" w:rsidRPr="008A1DA1" w14:paraId="5B93B989" w14:textId="77777777" w:rsidTr="00757B85">
        <w:trPr>
          <w:trHeight w:val="584"/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348CAB" w14:textId="77777777" w:rsidR="00156AF5" w:rsidRPr="008A1DA1" w:rsidRDefault="00156AF5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4054F24" w14:textId="77777777" w:rsidR="00156AF5" w:rsidRPr="008A1DA1" w:rsidRDefault="00824AF2" w:rsidP="0075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156AF5"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jazd </w:t>
            </w: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pojazdu o </w:t>
            </w:r>
            <w:r w:rsidR="00514CF0"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 m. c.</w:t>
            </w:r>
            <w:r w:rsidR="00FE5223"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</w:t>
            </w: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3,5 t, </w:t>
            </w:r>
            <w:r w:rsidR="00156AF5"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celu</w:t>
            </w:r>
            <w:r w:rsidR="00757B85"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innym niż wymienione powyżej.</w:t>
            </w:r>
          </w:p>
          <w:p w14:paraId="0AB9FBD0" w14:textId="77777777" w:rsidR="00156AF5" w:rsidRPr="008A1DA1" w:rsidRDefault="00156AF5" w:rsidP="0075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050D" w14:textId="77777777" w:rsidR="00156AF5" w:rsidRPr="008A1DA1" w:rsidRDefault="00156AF5" w:rsidP="005A12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B1476D2" w14:textId="77777777" w:rsidR="00156AF5" w:rsidRPr="008A1DA1" w:rsidRDefault="00156AF5" w:rsidP="005A1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80 zł </w:t>
            </w:r>
          </w:p>
          <w:p w14:paraId="5B1F51D8" w14:textId="77777777" w:rsidR="00156AF5" w:rsidRPr="008A1DA1" w:rsidRDefault="00156AF5" w:rsidP="005A123F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2C07" w:rsidRPr="008A1DA1" w14:paraId="026432FA" w14:textId="77777777" w:rsidTr="00757B85">
        <w:trPr>
          <w:trHeight w:val="584"/>
          <w:tblCellSpacing w:w="0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41B674" w14:textId="77777777" w:rsidR="00862C07" w:rsidRPr="008A1DA1" w:rsidRDefault="00862C07" w:rsidP="005A123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015961" w14:textId="77777777" w:rsidR="00862C07" w:rsidRPr="008A1DA1" w:rsidRDefault="00862C07" w:rsidP="00757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Pojazdy o </w:t>
            </w:r>
            <w:proofErr w:type="spellStart"/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d.m.c</w:t>
            </w:r>
            <w:proofErr w:type="spellEnd"/>
            <w:r w:rsidRPr="008A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 powyżej 3,5 t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C4E3" w14:textId="77777777" w:rsidR="00862C07" w:rsidRPr="008A1DA1" w:rsidRDefault="00862C07" w:rsidP="005A12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A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Zakaz wjazdu</w:t>
            </w:r>
          </w:p>
        </w:tc>
      </w:tr>
    </w:tbl>
    <w:p w14:paraId="5904539F" w14:textId="77777777" w:rsidR="00156AF5" w:rsidRPr="009C1FAD" w:rsidRDefault="00156AF5" w:rsidP="00156AF5">
      <w:pPr>
        <w:pStyle w:val="Akapitzlist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608DA73" w14:textId="47F81932" w:rsidR="00156AF5" w:rsidRPr="009C1FAD" w:rsidRDefault="001171A2" w:rsidP="000C2381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156AF5"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8C4A7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Zwalnia się z opłat za wjazd pojazdu o</w:t>
      </w:r>
      <w:r w:rsidR="008F70CA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d. </w:t>
      </w:r>
      <w:r w:rsidR="008C4A7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8F70CA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C4A7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8F70CA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do </w:t>
      </w:r>
      <w:r w:rsidR="008C4A7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3,5 t</w:t>
      </w:r>
      <w:r w:rsidR="00824AF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56AF5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osobą niepełnosprawną</w:t>
      </w:r>
      <w:r w:rsidR="001A0293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56AF5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posiadającą ważne orzeczenie lekarski</w:t>
      </w:r>
      <w:r w:rsidR="001A0293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o </w:t>
      </w:r>
      <w:r w:rsidR="000C2381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znacznym lub umiarkowanym stopniu </w:t>
      </w:r>
      <w:r w:rsidR="001A0293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niepełnosprawności ruchowej</w:t>
      </w:r>
      <w:r w:rsidR="000C2381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(ustawa z dnia 27 sierpnia 1997 r. o rehabilitacji zawodowej i społecznej oraz zatrudnianiu osób niepełnosprawnych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0C2381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Dz. U. z 2021r. poz. 573)</w:t>
      </w:r>
      <w:r w:rsidR="001A0293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156AF5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osobą po</w:t>
      </w:r>
      <w:r w:rsidR="00824AF2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wyżej</w:t>
      </w:r>
      <w:r w:rsidR="00156AF5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80 roku życia oraz pojazdy związane z wykonaniem pochów</w:t>
      </w:r>
      <w:r w:rsidR="00E0178E" w:rsidRPr="009C1F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na koszt Gminy Miasta Mrągowa</w:t>
      </w:r>
      <w:r w:rsidR="00156AF5" w:rsidRPr="009C1FA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 </w:t>
      </w:r>
    </w:p>
    <w:p w14:paraId="6CB13688" w14:textId="77777777" w:rsidR="00156AF5" w:rsidRPr="009C1FAD" w:rsidRDefault="00156AF5" w:rsidP="00156AF5">
      <w:pPr>
        <w:pStyle w:val="Akapitzlist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5E78E" w14:textId="4B0DB812" w:rsidR="0010621A" w:rsidRDefault="001171A2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156AF5"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udostępnienie miejsca pod g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roby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ziemne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, groby murowane pojedyncze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ezerwacje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gruntu pod miejsce pochowku,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 są przez okres 20 lat. P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upływie tego okresu </w:t>
      </w:r>
      <w:r w:rsidR="001A0293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ważności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kolejne 20 lat następuje po uiszczeniu stosownej opłaty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niniejszego cennika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5B5A1C" w14:textId="77777777" w:rsidR="001171A2" w:rsidRPr="009C1FAD" w:rsidRDefault="001171A2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11F01" w14:textId="33E350A0" w:rsidR="00156AF5" w:rsidRDefault="0010621A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117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</w:t>
      </w:r>
      <w:r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Rezerwacje bez ważnej opłaty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wykorzystywane do nowych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pochówków.</w:t>
      </w:r>
    </w:p>
    <w:p w14:paraId="4738C320" w14:textId="77777777" w:rsidR="001171A2" w:rsidRDefault="001171A2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F6332" w14:textId="269D6D27" w:rsidR="00950B71" w:rsidRPr="009C1FAD" w:rsidRDefault="001171A2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</w:t>
      </w:r>
      <w:r w:rsidR="0010621A"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0621A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udostę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pnienie miejsc</w:t>
      </w:r>
      <w:r w:rsidR="008F70CA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pochowku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groby 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ziemne urnowe; groby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murowane wielomiejsc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owe;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nisz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61C16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kolum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barium 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A0293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są jednorazowe i nie podlegają prolongowaniu.</w:t>
      </w:r>
    </w:p>
    <w:p w14:paraId="38ED5C57" w14:textId="77777777" w:rsidR="00156AF5" w:rsidRPr="009C1FAD" w:rsidRDefault="00156AF5" w:rsidP="00156AF5">
      <w:pPr>
        <w:pStyle w:val="Akapitzlist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C5418" w14:textId="7F8F73AA" w:rsidR="00156AF5" w:rsidRPr="009C1FAD" w:rsidRDefault="001171A2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156AF5"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pobiera się opłat za miejsce pod grób ziemny dla zwłok osób objętych opieką społeczną</w:t>
      </w:r>
      <w:r w:rsidR="00950B71" w:rsidRPr="009C1FA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za miejsce dla zwłok ekshumo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wanych, dokonywanych na koszt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Miasta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Mrągowa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5F32D211" w14:textId="77777777" w:rsidR="00156AF5" w:rsidRPr="009C1FAD" w:rsidRDefault="00156AF5" w:rsidP="00156AF5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B1BC9A" w14:textId="10E4DE2B" w:rsidR="00862C07" w:rsidRPr="008A1DA1" w:rsidRDefault="001171A2" w:rsidP="00E569E6">
      <w:pPr>
        <w:pStyle w:val="Akapitzlist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</w:t>
      </w:r>
      <w:r w:rsidR="00156AF5" w:rsidRPr="009C1F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</w:t>
      </w:r>
      <w:r w:rsidR="00D817F8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dochowanie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zwłok, 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urny</w:t>
      </w:r>
      <w:r w:rsidR="0010621A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urn,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szczątków 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ekshumowanych </w:t>
      </w:r>
      <w:r w:rsidR="0074566A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do grobów już istn</w:t>
      </w:r>
      <w:r w:rsidR="00950B71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iejących 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( ziemnych lub murowanych )</w:t>
      </w:r>
      <w:r w:rsidR="00E0178E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56AF5" w:rsidRPr="009C1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również grobów powstałych w dniu pogrzebu, pobiera się opłatę</w:t>
      </w:r>
      <w:r w:rsidR="00156AF5" w:rsidRPr="009C1FA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56AF5" w:rsidRPr="008A1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przewidzianej dla kolejnego pochówku w danym grobie. </w:t>
      </w:r>
    </w:p>
    <w:p w14:paraId="2C9D4566" w14:textId="77777777" w:rsidR="009C1FAD" w:rsidRDefault="009C1FAD" w:rsidP="00156A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BBE2F3" w14:textId="309B0574" w:rsidR="00D80DCD" w:rsidRDefault="00B862CE" w:rsidP="009A6B96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62CE">
        <w:rPr>
          <w:rFonts w:ascii="Times New Roman" w:hAnsi="Times New Roman" w:cs="Times New Roman"/>
        </w:rPr>
        <w:t xml:space="preserve">Burmistrz </w:t>
      </w:r>
      <w:r>
        <w:rPr>
          <w:rFonts w:ascii="Times New Roman" w:hAnsi="Times New Roman" w:cs="Times New Roman"/>
        </w:rPr>
        <w:t xml:space="preserve">Miasta </w:t>
      </w:r>
    </w:p>
    <w:p w14:paraId="462D0C15" w14:textId="5BF8F962" w:rsidR="009A6B96" w:rsidRDefault="009A6B96" w:rsidP="009A6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(-)</w:t>
      </w:r>
      <w:bookmarkStart w:id="0" w:name="_GoBack"/>
      <w:bookmarkEnd w:id="0"/>
    </w:p>
    <w:p w14:paraId="14E35DBE" w14:textId="4747623D" w:rsidR="00B862CE" w:rsidRPr="00B862CE" w:rsidRDefault="00B862CE" w:rsidP="009A6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 hab. Stanisław </w:t>
      </w:r>
      <w:proofErr w:type="spellStart"/>
      <w:r>
        <w:rPr>
          <w:rFonts w:ascii="Times New Roman" w:hAnsi="Times New Roman" w:cs="Times New Roman"/>
        </w:rPr>
        <w:t>Bułajewski</w:t>
      </w:r>
      <w:proofErr w:type="spellEnd"/>
      <w:r>
        <w:rPr>
          <w:rFonts w:ascii="Times New Roman" w:hAnsi="Times New Roman" w:cs="Times New Roman"/>
        </w:rPr>
        <w:t xml:space="preserve"> </w:t>
      </w:r>
    </w:p>
    <w:sectPr w:rsidR="00B862CE" w:rsidRPr="00B862CE" w:rsidSect="005A1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75A2" w16cex:dateUtc="2022-04-11T07:38:00Z"/>
  <w16cex:commentExtensible w16cex:durableId="25F02BB2" w16cex:dateUtc="2022-03-31T11:31:00Z"/>
  <w16cex:commentExtensible w16cex:durableId="25FE73B1" w16cex:dateUtc="2022-04-11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B7B5C4" w16cid:durableId="25FE75A2"/>
  <w16cid:commentId w16cid:paraId="177AC216" w16cid:durableId="25F02BB2"/>
  <w16cid:commentId w16cid:paraId="6D64E493" w16cid:durableId="25FE73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A0E1D"/>
    <w:multiLevelType w:val="hybridMultilevel"/>
    <w:tmpl w:val="281AC6B0"/>
    <w:lvl w:ilvl="0" w:tplc="7E482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8093E"/>
    <w:multiLevelType w:val="hybridMultilevel"/>
    <w:tmpl w:val="49E0A23A"/>
    <w:lvl w:ilvl="0" w:tplc="224C39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46ACB"/>
    <w:multiLevelType w:val="hybridMultilevel"/>
    <w:tmpl w:val="365E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7B"/>
    <w:rsid w:val="000009C9"/>
    <w:rsid w:val="00046C46"/>
    <w:rsid w:val="00056632"/>
    <w:rsid w:val="00061C16"/>
    <w:rsid w:val="00074AA7"/>
    <w:rsid w:val="000C174A"/>
    <w:rsid w:val="000C2381"/>
    <w:rsid w:val="0010621A"/>
    <w:rsid w:val="001171A2"/>
    <w:rsid w:val="00156AF5"/>
    <w:rsid w:val="00196A9F"/>
    <w:rsid w:val="001A0293"/>
    <w:rsid w:val="001C1FE5"/>
    <w:rsid w:val="001C502A"/>
    <w:rsid w:val="00237808"/>
    <w:rsid w:val="002417F8"/>
    <w:rsid w:val="002B2328"/>
    <w:rsid w:val="00320017"/>
    <w:rsid w:val="00325A7B"/>
    <w:rsid w:val="003A446B"/>
    <w:rsid w:val="003D15FC"/>
    <w:rsid w:val="00400402"/>
    <w:rsid w:val="004737AB"/>
    <w:rsid w:val="0049302E"/>
    <w:rsid w:val="004A3F01"/>
    <w:rsid w:val="004E142D"/>
    <w:rsid w:val="00514CF0"/>
    <w:rsid w:val="005427BA"/>
    <w:rsid w:val="0056328C"/>
    <w:rsid w:val="00565974"/>
    <w:rsid w:val="00571E7B"/>
    <w:rsid w:val="005866B9"/>
    <w:rsid w:val="005A123F"/>
    <w:rsid w:val="005A2806"/>
    <w:rsid w:val="005A7763"/>
    <w:rsid w:val="005E5D86"/>
    <w:rsid w:val="005F3506"/>
    <w:rsid w:val="006256DE"/>
    <w:rsid w:val="00634A4A"/>
    <w:rsid w:val="00686B66"/>
    <w:rsid w:val="006872F7"/>
    <w:rsid w:val="006B06B6"/>
    <w:rsid w:val="0074566A"/>
    <w:rsid w:val="00757B85"/>
    <w:rsid w:val="00792AD5"/>
    <w:rsid w:val="007A36DE"/>
    <w:rsid w:val="007D48BF"/>
    <w:rsid w:val="007E02EF"/>
    <w:rsid w:val="007E17D7"/>
    <w:rsid w:val="008045AF"/>
    <w:rsid w:val="00807414"/>
    <w:rsid w:val="00813CF9"/>
    <w:rsid w:val="00824AF2"/>
    <w:rsid w:val="008266ED"/>
    <w:rsid w:val="00862C07"/>
    <w:rsid w:val="00871F52"/>
    <w:rsid w:val="008A1DA1"/>
    <w:rsid w:val="008A2C5A"/>
    <w:rsid w:val="008A41C0"/>
    <w:rsid w:val="008C4A72"/>
    <w:rsid w:val="008F70CA"/>
    <w:rsid w:val="00900B33"/>
    <w:rsid w:val="00914819"/>
    <w:rsid w:val="00941BC0"/>
    <w:rsid w:val="00942A69"/>
    <w:rsid w:val="00950B71"/>
    <w:rsid w:val="00965725"/>
    <w:rsid w:val="009A1DC9"/>
    <w:rsid w:val="009A6B96"/>
    <w:rsid w:val="009C1FAD"/>
    <w:rsid w:val="009F69F2"/>
    <w:rsid w:val="00A42E98"/>
    <w:rsid w:val="00A44A62"/>
    <w:rsid w:val="00A45E44"/>
    <w:rsid w:val="00A63D3D"/>
    <w:rsid w:val="00A776BA"/>
    <w:rsid w:val="00AA3807"/>
    <w:rsid w:val="00AB11E6"/>
    <w:rsid w:val="00AB551D"/>
    <w:rsid w:val="00B37D21"/>
    <w:rsid w:val="00B43DBA"/>
    <w:rsid w:val="00B862CE"/>
    <w:rsid w:val="00BB5F0C"/>
    <w:rsid w:val="00C705C2"/>
    <w:rsid w:val="00C846C0"/>
    <w:rsid w:val="00CE6C5E"/>
    <w:rsid w:val="00CF1E99"/>
    <w:rsid w:val="00D17691"/>
    <w:rsid w:val="00D40EB3"/>
    <w:rsid w:val="00D656E6"/>
    <w:rsid w:val="00D80DCD"/>
    <w:rsid w:val="00D817F8"/>
    <w:rsid w:val="00E0178E"/>
    <w:rsid w:val="00E06684"/>
    <w:rsid w:val="00E15033"/>
    <w:rsid w:val="00E25AB7"/>
    <w:rsid w:val="00E36DE7"/>
    <w:rsid w:val="00E569E6"/>
    <w:rsid w:val="00EB3AA3"/>
    <w:rsid w:val="00EB4B68"/>
    <w:rsid w:val="00EB7318"/>
    <w:rsid w:val="00EE5338"/>
    <w:rsid w:val="00EF03CB"/>
    <w:rsid w:val="00F12FD9"/>
    <w:rsid w:val="00F84252"/>
    <w:rsid w:val="00F94BA2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A83C"/>
  <w15:docId w15:val="{FB726D76-CFF0-4207-B596-F02B108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A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0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0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0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2EF"/>
    <w:rPr>
      <w:b/>
      <w:bCs/>
      <w:sz w:val="20"/>
      <w:szCs w:val="20"/>
    </w:rPr>
  </w:style>
  <w:style w:type="paragraph" w:customStyle="1" w:styleId="Default">
    <w:name w:val="Default"/>
    <w:rsid w:val="00D40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Małgorzata Tomaszewska</cp:lastModifiedBy>
  <cp:revision>5</cp:revision>
  <cp:lastPrinted>2022-04-11T09:07:00Z</cp:lastPrinted>
  <dcterms:created xsi:type="dcterms:W3CDTF">2022-04-11T08:17:00Z</dcterms:created>
  <dcterms:modified xsi:type="dcterms:W3CDTF">2022-04-12T10:03:00Z</dcterms:modified>
</cp:coreProperties>
</file>