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25870ACC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CC448D">
        <w:rPr>
          <w:b/>
          <w:bCs/>
        </w:rPr>
        <w:t xml:space="preserve"> 1001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218E88E1" w:rsidR="00A451A7" w:rsidRPr="0032186E" w:rsidRDefault="00CC448D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19.11.</w:t>
      </w:r>
      <w:bookmarkStart w:id="0" w:name="_GoBack"/>
      <w:bookmarkEnd w:id="0"/>
      <w:r w:rsidR="00C17E4A" w:rsidRPr="0032186E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7EF1FE8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92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7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 „</w:t>
      </w:r>
      <w:r w:rsidR="009225BC" w:rsidRPr="0092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Dobroczynny Festyn Parafialny z okazji Odpustu Parafialnego organizowany w ramach 175. Rocznicy objawień Matki Bożej w La </w:t>
      </w:r>
      <w:proofErr w:type="spellStart"/>
      <w:r w:rsidR="009225BC" w:rsidRPr="00922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Salette</w:t>
      </w:r>
      <w:proofErr w:type="spellEnd"/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7F69BC78" w:rsidR="00514FFF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Pr="00340D04">
        <w:rPr>
          <w:rFonts w:ascii="Times New Roman" w:hAnsi="Times New Roman" w:cs="Times New Roman"/>
          <w:sz w:val="24"/>
          <w:szCs w:val="24"/>
        </w:rPr>
        <w:t>art. 31 ustawy z dnia 8 marca 1990 r</w:t>
      </w:r>
      <w:r w:rsidRPr="00BC350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40D04">
        <w:rPr>
          <w:rFonts w:ascii="Times New Roman" w:hAnsi="Times New Roman" w:cs="Times New Roman"/>
          <w:sz w:val="24"/>
          <w:szCs w:val="24"/>
        </w:rPr>
        <w:t>o samorządzie gminnym (</w:t>
      </w:r>
      <w:proofErr w:type="spellStart"/>
      <w:r w:rsidRPr="00340D0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40D04">
        <w:rPr>
          <w:rFonts w:ascii="Times New Roman" w:hAnsi="Times New Roman" w:cs="Times New Roman"/>
          <w:sz w:val="24"/>
          <w:szCs w:val="24"/>
        </w:rPr>
        <w:t>. Dz.U. z 202</w:t>
      </w:r>
      <w:r w:rsidR="00340D04" w:rsidRPr="00340D04">
        <w:rPr>
          <w:rFonts w:ascii="Times New Roman" w:hAnsi="Times New Roman" w:cs="Times New Roman"/>
          <w:sz w:val="24"/>
          <w:szCs w:val="24"/>
        </w:rPr>
        <w:t>1</w:t>
      </w:r>
      <w:r w:rsidRPr="00340D04">
        <w:rPr>
          <w:rFonts w:ascii="Times New Roman" w:hAnsi="Times New Roman" w:cs="Times New Roman"/>
          <w:sz w:val="24"/>
          <w:szCs w:val="24"/>
        </w:rPr>
        <w:t xml:space="preserve"> r. poz.</w:t>
      </w:r>
      <w:r w:rsidR="00340D04" w:rsidRPr="00340D04">
        <w:rPr>
          <w:rFonts w:ascii="Times New Roman" w:hAnsi="Times New Roman" w:cs="Times New Roman"/>
          <w:sz w:val="24"/>
          <w:szCs w:val="24"/>
        </w:rPr>
        <w:t xml:space="preserve"> 1372</w:t>
      </w:r>
      <w:r w:rsidRPr="00340D04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art. 18 i art. 19 g</w:t>
      </w:r>
      <w:r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z dnia 24 kwietnia 2003 r. o działalności</w:t>
      </w:r>
      <w:r w:rsidRPr="00340D04">
        <w:rPr>
          <w:rFonts w:ascii="Times New Roman" w:hAnsi="Times New Roman" w:cs="Times New Roman"/>
          <w:sz w:val="24"/>
          <w:szCs w:val="24"/>
        </w:rPr>
        <w:t xml:space="preserve"> </w:t>
      </w:r>
      <w:r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340D04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340D04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1057</w:t>
      </w:r>
      <w:r w:rsidR="0032186E"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Pr="00340D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Uchwałą</w:t>
      </w:r>
      <w:r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X</w:t>
      </w:r>
      <w:r w:rsidR="00096B36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VII/</w:t>
      </w:r>
      <w:r w:rsidR="00096B36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</w:t>
      </w:r>
      <w:r w:rsidR="00096B36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Mrągowie</w:t>
      </w:r>
      <w:r w:rsid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29 października 2020</w:t>
      </w:r>
      <w:r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2186E" w:rsidRPr="00096B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określenia trybu i szczegółowych kryteriów oceny wniosków o realizację zadania publicznego w ramach </w:t>
      </w:r>
      <w:r w:rsid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,,</w:t>
      </w:r>
      <w:r w:rsidR="0032186E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Inicjatywy Lokalnej </w:t>
      </w:r>
      <w:r w:rsidR="00096B36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Pomysłowe Mrągowo</w:t>
      </w:r>
      <w:r w:rsid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’’</w:t>
      </w:r>
      <w:r w:rsidR="00096B36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Urz. Woj. </w:t>
      </w:r>
      <w:r w:rsidR="0032186E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Warmińsko-Mazurskiego z 20</w:t>
      </w:r>
      <w:r w:rsidR="00D6735C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  <w:r w:rsidR="0032186E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735C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4870</w:t>
      </w:r>
      <w:r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D6735C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47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zmienionej</w:t>
      </w:r>
      <w:r w:rsidR="00BF3EA4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735C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</w:t>
      </w:r>
      <w:r w:rsidR="00BF3EA4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nr</w:t>
      </w:r>
      <w:r w:rsidR="00D6735C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XXXII/16/2021</w:t>
      </w:r>
      <w:r w:rsidR="00D6735C" w:rsidRPr="00BF3EA4">
        <w:t xml:space="preserve"> </w:t>
      </w:r>
      <w:r w:rsidR="00D6735C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w Mrągowie z dnia 25 lutego 2021 r. w sprawie zmiany Uchwały </w:t>
      </w:r>
      <w:r w:rsidR="00C42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D6735C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 XXVII/9/2020 Rady Miejskiej w Mrągowie z dnia 29 października 2020 roku w sprawie określenia trybu i szczegółowych kryteriów oceny wniosków o realizację zadania publicznego w ramach „Inicjatywy Lokalnej - Pomysłowe Mrągowo” </w:t>
      </w:r>
      <w:r w:rsidR="00BF3EA4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BF3EA4" w:rsidRPr="00D67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Urz. Woj. Warmińsko-Mazurskie</w:t>
      </w:r>
      <w:r w:rsid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 z </w:t>
      </w:r>
      <w:r w:rsidR="00BF3EA4" w:rsidRPr="00BF3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 r., poz. 1092)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32186E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40D75B67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9225B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7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 „</w:t>
      </w:r>
      <w:r w:rsidR="009225BC" w:rsidRPr="009225B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Dobroczynny Festyn Parafialny z okazji Odpustu Parafialnego organizowany w ramach 175. Rocznicy objawień Matki Bożej w La </w:t>
      </w:r>
      <w:proofErr w:type="spellStart"/>
      <w:r w:rsidR="009225BC" w:rsidRPr="009225BC">
        <w:rPr>
          <w:rFonts w:ascii="Times New Roman" w:hAnsi="Times New Roman" w:cs="Times New Roman"/>
          <w:color w:val="000000"/>
          <w:spacing w:val="-4"/>
          <w:sz w:val="24"/>
          <w:szCs w:val="24"/>
        </w:rPr>
        <w:t>Salette</w:t>
      </w:r>
      <w:proofErr w:type="spellEnd"/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096B36"/>
    <w:rsid w:val="001047FF"/>
    <w:rsid w:val="001D7B90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86F69"/>
    <w:rsid w:val="007304A1"/>
    <w:rsid w:val="007B1F00"/>
    <w:rsid w:val="0082265F"/>
    <w:rsid w:val="009225BC"/>
    <w:rsid w:val="009610B6"/>
    <w:rsid w:val="009820D9"/>
    <w:rsid w:val="00984A98"/>
    <w:rsid w:val="00A055BA"/>
    <w:rsid w:val="00A451A7"/>
    <w:rsid w:val="00B208E6"/>
    <w:rsid w:val="00BA3D3B"/>
    <w:rsid w:val="00BC300A"/>
    <w:rsid w:val="00BC3505"/>
    <w:rsid w:val="00BF3EA4"/>
    <w:rsid w:val="00C0348B"/>
    <w:rsid w:val="00C17E4A"/>
    <w:rsid w:val="00C33900"/>
    <w:rsid w:val="00C42A91"/>
    <w:rsid w:val="00C57AD3"/>
    <w:rsid w:val="00CC448D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15</cp:revision>
  <cp:lastPrinted>2020-03-05T06:52:00Z</cp:lastPrinted>
  <dcterms:created xsi:type="dcterms:W3CDTF">2020-05-20T09:56:00Z</dcterms:created>
  <dcterms:modified xsi:type="dcterms:W3CDTF">2022-03-07T13:29:00Z</dcterms:modified>
</cp:coreProperties>
</file>